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5BB" w:rsidRPr="00AD50C7" w:rsidRDefault="00721E47" w:rsidP="005475D0">
      <w:pPr>
        <w:autoSpaceDE w:val="0"/>
        <w:spacing w:line="240" w:lineRule="auto"/>
        <w:ind w:left="1440" w:hanging="1440"/>
        <w:rPr>
          <w:b/>
          <w:sz w:val="24"/>
          <w:szCs w:val="24"/>
        </w:rPr>
      </w:pPr>
      <w:r>
        <w:rPr>
          <w:b/>
          <w:noProof/>
          <w:sz w:val="24"/>
          <w:szCs w:val="24"/>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427.7pt;margin-top:4.3pt;width:99pt;height:234.4pt;rotation:-270;z-index:-251660288;mso-wrap-distance-right:36pt;mso-position-horizontal-relative:page;mso-position-vertical-relative:page;mso-height-relative:margin" o:allowincell="f" adj="2346" fillcolor="#4f81bd" strokecolor="#95b3d7" strokeweight="1pt">
            <v:shadow opacity=".5" offset="6pt,-6pt"/>
            <v:textbox style="mso-next-textbox:#_x0000_s1028" inset="18pt,18pt,,18pt">
              <w:txbxContent>
                <w:p w:rsidR="00B55B6C" w:rsidRPr="00785DCE" w:rsidRDefault="00B55B6C" w:rsidP="005475D0">
                  <w:pPr>
                    <w:autoSpaceDE w:val="0"/>
                    <w:rPr>
                      <w:i/>
                      <w:iCs/>
                      <w:color w:val="938953"/>
                      <w:u w:val="single"/>
                    </w:rPr>
                  </w:pPr>
                  <w:r>
                    <w:rPr>
                      <w:rFonts w:ascii="ZWAdobeF" w:hAnsi="ZWAdobeF" w:cs="ZWAdobeF"/>
                      <w:iCs/>
                      <w:sz w:val="2"/>
                      <w:szCs w:val="2"/>
                    </w:rPr>
                    <w:t>U</w:t>
                  </w:r>
                  <w:r w:rsidRPr="00785DCE">
                    <w:rPr>
                      <w:i/>
                      <w:iCs/>
                      <w:color w:val="938953"/>
                      <w:u w:val="single"/>
                    </w:rPr>
                    <w:t xml:space="preserve">KEY STATISTICS FOR FY </w:t>
                  </w:r>
                  <w:r>
                    <w:rPr>
                      <w:i/>
                      <w:iCs/>
                      <w:color w:val="938953"/>
                      <w:u w:val="single"/>
                    </w:rPr>
                    <w:t>20</w:t>
                  </w:r>
                  <w:r w:rsidRPr="00785DCE">
                    <w:rPr>
                      <w:i/>
                      <w:iCs/>
                      <w:color w:val="938953"/>
                      <w:u w:val="single"/>
                    </w:rPr>
                    <w:t>0</w:t>
                  </w:r>
                  <w:r>
                    <w:rPr>
                      <w:i/>
                      <w:iCs/>
                      <w:color w:val="938953"/>
                      <w:u w:val="single"/>
                    </w:rPr>
                    <w:t>9</w:t>
                  </w:r>
                  <w:r w:rsidRPr="00785DCE">
                    <w:rPr>
                      <w:i/>
                      <w:iCs/>
                      <w:color w:val="938953"/>
                      <w:u w:val="single"/>
                    </w:rPr>
                    <w:t>-</w:t>
                  </w:r>
                  <w:r>
                    <w:rPr>
                      <w:i/>
                      <w:iCs/>
                      <w:color w:val="938953"/>
                      <w:u w:val="single"/>
                    </w:rPr>
                    <w:t>10</w:t>
                  </w:r>
                </w:p>
                <w:tbl>
                  <w:tblPr>
                    <w:tblW w:w="4410" w:type="dxa"/>
                    <w:tblInd w:w="-162" w:type="dxa"/>
                    <w:tblLook w:val="04A0"/>
                  </w:tblPr>
                  <w:tblGrid>
                    <w:gridCol w:w="2969"/>
                    <w:gridCol w:w="1441"/>
                  </w:tblGrid>
                  <w:tr w:rsidR="00B55B6C" w:rsidRPr="00F56ACB" w:rsidTr="002C2C28">
                    <w:tc>
                      <w:tcPr>
                        <w:tcW w:w="2969" w:type="dxa"/>
                        <w:vAlign w:val="center"/>
                      </w:tcPr>
                      <w:p w:rsidR="00B55B6C" w:rsidRPr="00F56ACB" w:rsidRDefault="00B55B6C" w:rsidP="002C2C28">
                        <w:pPr>
                          <w:spacing w:after="0" w:line="240" w:lineRule="auto"/>
                          <w:rPr>
                            <w:i/>
                            <w:iCs/>
                            <w:color w:val="938953"/>
                          </w:rPr>
                        </w:pPr>
                        <w:r>
                          <w:rPr>
                            <w:i/>
                            <w:iCs/>
                            <w:color w:val="938953"/>
                          </w:rPr>
                          <w:t>LOAN AMOUNT FUNDED</w:t>
                        </w:r>
                        <w:r w:rsidRPr="00F56ACB">
                          <w:rPr>
                            <w:i/>
                            <w:iCs/>
                            <w:color w:val="938953"/>
                          </w:rPr>
                          <w:t>:</w:t>
                        </w:r>
                      </w:p>
                    </w:tc>
                    <w:tc>
                      <w:tcPr>
                        <w:tcW w:w="1441" w:type="dxa"/>
                        <w:vAlign w:val="center"/>
                      </w:tcPr>
                      <w:p w:rsidR="00B55B6C" w:rsidRPr="00F56ACB" w:rsidRDefault="00B55B6C" w:rsidP="002C2C28">
                        <w:pPr>
                          <w:spacing w:after="0" w:line="240" w:lineRule="auto"/>
                          <w:jc w:val="right"/>
                          <w:rPr>
                            <w:i/>
                            <w:iCs/>
                            <w:color w:val="938953"/>
                          </w:rPr>
                        </w:pPr>
                        <w:r>
                          <w:rPr>
                            <w:i/>
                            <w:iCs/>
                            <w:color w:val="938953"/>
                          </w:rPr>
                          <w:t>$521,958,385</w:t>
                        </w:r>
                      </w:p>
                    </w:tc>
                  </w:tr>
                  <w:tr w:rsidR="00B55B6C" w:rsidRPr="00F56ACB" w:rsidTr="002C2C28">
                    <w:tc>
                      <w:tcPr>
                        <w:tcW w:w="2969" w:type="dxa"/>
                        <w:vAlign w:val="center"/>
                      </w:tcPr>
                      <w:p w:rsidR="00B55B6C" w:rsidRPr="00F56ACB" w:rsidRDefault="00B55B6C" w:rsidP="002C2C28">
                        <w:pPr>
                          <w:spacing w:after="0" w:line="240" w:lineRule="auto"/>
                          <w:rPr>
                            <w:i/>
                            <w:iCs/>
                            <w:color w:val="938953"/>
                          </w:rPr>
                        </w:pPr>
                        <w:r w:rsidRPr="00F56ACB">
                          <w:rPr>
                            <w:i/>
                            <w:iCs/>
                            <w:color w:val="938953"/>
                          </w:rPr>
                          <w:t>NUMBER OF</w:t>
                        </w:r>
                        <w:r>
                          <w:rPr>
                            <w:i/>
                            <w:iCs/>
                            <w:color w:val="938953"/>
                          </w:rPr>
                          <w:t>PROJECTS FUNDED</w:t>
                        </w:r>
                        <w:r w:rsidRPr="00F56ACB">
                          <w:rPr>
                            <w:i/>
                            <w:iCs/>
                            <w:color w:val="938953"/>
                          </w:rPr>
                          <w:t>:</w:t>
                        </w:r>
                      </w:p>
                    </w:tc>
                    <w:tc>
                      <w:tcPr>
                        <w:tcW w:w="1441" w:type="dxa"/>
                        <w:vAlign w:val="center"/>
                      </w:tcPr>
                      <w:p w:rsidR="00B55B6C" w:rsidRPr="00F56ACB" w:rsidRDefault="00B55B6C" w:rsidP="00093D6E">
                        <w:pPr>
                          <w:spacing w:after="0" w:line="240" w:lineRule="auto"/>
                          <w:jc w:val="right"/>
                          <w:rPr>
                            <w:i/>
                            <w:iCs/>
                            <w:color w:val="938953"/>
                          </w:rPr>
                        </w:pPr>
                        <w:r>
                          <w:rPr>
                            <w:i/>
                            <w:iCs/>
                            <w:color w:val="938953"/>
                          </w:rPr>
                          <w:t>56</w:t>
                        </w:r>
                      </w:p>
                    </w:tc>
                  </w:tr>
                  <w:tr w:rsidR="00B55B6C" w:rsidRPr="00F56ACB" w:rsidTr="002C2C28">
                    <w:tc>
                      <w:tcPr>
                        <w:tcW w:w="2969" w:type="dxa"/>
                        <w:vAlign w:val="center"/>
                      </w:tcPr>
                      <w:p w:rsidR="00B55B6C" w:rsidRPr="00F56ACB" w:rsidRDefault="00B55B6C" w:rsidP="00913354">
                        <w:pPr>
                          <w:spacing w:after="0" w:line="240" w:lineRule="auto"/>
                          <w:rPr>
                            <w:i/>
                            <w:iCs/>
                            <w:color w:val="938953"/>
                          </w:rPr>
                        </w:pPr>
                        <w:r>
                          <w:rPr>
                            <w:i/>
                            <w:iCs/>
                            <w:color w:val="938953"/>
                          </w:rPr>
                          <w:t>NUMBER OF CASES CLOSED</w:t>
                        </w:r>
                        <w:r w:rsidRPr="00F56ACB">
                          <w:rPr>
                            <w:i/>
                            <w:iCs/>
                            <w:color w:val="938953"/>
                          </w:rPr>
                          <w:t>:</w:t>
                        </w:r>
                      </w:p>
                    </w:tc>
                    <w:tc>
                      <w:tcPr>
                        <w:tcW w:w="1441" w:type="dxa"/>
                        <w:vAlign w:val="center"/>
                      </w:tcPr>
                      <w:p w:rsidR="00B55B6C" w:rsidRPr="00F56ACB" w:rsidRDefault="00B55B6C" w:rsidP="00093D6E">
                        <w:pPr>
                          <w:spacing w:after="0" w:line="240" w:lineRule="auto"/>
                          <w:jc w:val="right"/>
                          <w:rPr>
                            <w:i/>
                            <w:iCs/>
                            <w:color w:val="938953"/>
                          </w:rPr>
                        </w:pPr>
                        <w:r>
                          <w:rPr>
                            <w:i/>
                            <w:iCs/>
                            <w:color w:val="938953"/>
                          </w:rPr>
                          <w:t>515</w:t>
                        </w:r>
                      </w:p>
                    </w:tc>
                  </w:tr>
                </w:tbl>
                <w:p w:rsidR="00B55B6C" w:rsidRPr="00E214EB" w:rsidRDefault="00B55B6C" w:rsidP="008F4628">
                  <w:pPr>
                    <w:spacing w:after="0" w:line="240" w:lineRule="auto"/>
                    <w:rPr>
                      <w:i/>
                      <w:iCs/>
                      <w:color w:val="938953"/>
                    </w:rPr>
                  </w:pPr>
                </w:p>
              </w:txbxContent>
            </v:textbox>
            <w10:wrap type="square" anchorx="margin" anchory="margin"/>
          </v:shape>
        </w:pict>
      </w:r>
      <w:r w:rsidR="005475D0">
        <w:rPr>
          <w:rFonts w:ascii="ZWAdobeF" w:hAnsi="ZWAdobeF" w:cs="ZWAdobeF"/>
          <w:sz w:val="2"/>
          <w:szCs w:val="2"/>
        </w:rPr>
        <w:t>1BU</w:t>
      </w:r>
      <w:r w:rsidR="003C3777" w:rsidRPr="00AD50C7">
        <w:rPr>
          <w:b/>
          <w:sz w:val="24"/>
          <w:szCs w:val="24"/>
          <w:u w:val="single"/>
        </w:rPr>
        <w:t>GROUP</w:t>
      </w:r>
      <w:r w:rsidR="005475D0">
        <w:rPr>
          <w:rFonts w:ascii="ZWAdobeF" w:hAnsi="ZWAdobeF" w:cs="ZWAdobeF"/>
          <w:sz w:val="2"/>
          <w:szCs w:val="2"/>
        </w:rPr>
        <w:t>U</w:t>
      </w:r>
      <w:r w:rsidR="003C3777" w:rsidRPr="005006F8">
        <w:rPr>
          <w:b/>
          <w:sz w:val="24"/>
          <w:szCs w:val="24"/>
        </w:rPr>
        <w:t>:</w:t>
      </w:r>
      <w:r w:rsidR="003C3777" w:rsidRPr="00AD50C7">
        <w:rPr>
          <w:b/>
          <w:sz w:val="24"/>
          <w:szCs w:val="24"/>
        </w:rPr>
        <w:tab/>
      </w:r>
      <w:r w:rsidR="002C0770">
        <w:rPr>
          <w:b/>
          <w:sz w:val="24"/>
          <w:szCs w:val="24"/>
        </w:rPr>
        <w:t xml:space="preserve">FUND. </w:t>
      </w:r>
      <w:r w:rsidR="00153A8E">
        <w:rPr>
          <w:b/>
          <w:sz w:val="24"/>
          <w:szCs w:val="24"/>
        </w:rPr>
        <w:t>C</w:t>
      </w:r>
      <w:r w:rsidR="002C2C28">
        <w:rPr>
          <w:b/>
          <w:sz w:val="24"/>
          <w:szCs w:val="24"/>
        </w:rPr>
        <w:t xml:space="preserve">LEAN WATER STATE REVOLVING FUND (CWSRF) </w:t>
      </w:r>
      <w:r w:rsidR="00153A8E">
        <w:rPr>
          <w:b/>
          <w:sz w:val="24"/>
          <w:szCs w:val="24"/>
        </w:rPr>
        <w:t>USES OF FUNDS</w:t>
      </w:r>
    </w:p>
    <w:p w:rsidR="00913354" w:rsidRDefault="005475D0" w:rsidP="005475D0">
      <w:pPr>
        <w:autoSpaceDE w:val="0"/>
        <w:spacing w:after="0" w:line="240" w:lineRule="auto"/>
        <w:rPr>
          <w:b/>
          <w:color w:val="76923C"/>
          <w:sz w:val="24"/>
          <w:szCs w:val="24"/>
        </w:rPr>
      </w:pPr>
      <w:r>
        <w:rPr>
          <w:rFonts w:ascii="ZWAdobeF" w:hAnsi="ZWAdobeF" w:cs="ZWAdobeF"/>
          <w:sz w:val="2"/>
          <w:szCs w:val="2"/>
        </w:rPr>
        <w:t>2BU</w:t>
      </w:r>
      <w:r w:rsidR="00AD50C7" w:rsidRPr="00AD50C7">
        <w:rPr>
          <w:b/>
          <w:sz w:val="24"/>
          <w:szCs w:val="24"/>
          <w:u w:val="single"/>
        </w:rPr>
        <w:t>MEASURE</w:t>
      </w:r>
      <w:r>
        <w:rPr>
          <w:rFonts w:ascii="ZWAdobeF" w:hAnsi="ZWAdobeF" w:cs="ZWAdobeF"/>
          <w:sz w:val="2"/>
          <w:szCs w:val="2"/>
        </w:rPr>
        <w:t>U</w:t>
      </w:r>
      <w:r w:rsidR="00E77F44" w:rsidRPr="005006F8">
        <w:rPr>
          <w:b/>
          <w:sz w:val="24"/>
          <w:szCs w:val="24"/>
        </w:rPr>
        <w:t>:</w:t>
      </w:r>
      <w:r w:rsidR="00E77F44" w:rsidRPr="00AD50C7">
        <w:rPr>
          <w:b/>
          <w:sz w:val="24"/>
          <w:szCs w:val="24"/>
        </w:rPr>
        <w:t xml:space="preserve"> </w:t>
      </w:r>
      <w:r w:rsidR="00E77F44" w:rsidRPr="00AD50C7">
        <w:rPr>
          <w:b/>
          <w:sz w:val="24"/>
          <w:szCs w:val="24"/>
        </w:rPr>
        <w:tab/>
      </w:r>
      <w:r w:rsidR="002C0770">
        <w:rPr>
          <w:b/>
          <w:color w:val="76923C"/>
          <w:sz w:val="24"/>
          <w:szCs w:val="24"/>
        </w:rPr>
        <w:t>FUNDS ALLOCATED</w:t>
      </w:r>
      <w:r w:rsidR="00153A8E">
        <w:rPr>
          <w:b/>
          <w:color w:val="76923C"/>
          <w:sz w:val="24"/>
          <w:szCs w:val="24"/>
        </w:rPr>
        <w:t xml:space="preserve"> BY CATEGORY</w:t>
      </w:r>
    </w:p>
    <w:p w:rsidR="002C0770" w:rsidRDefault="005475D0" w:rsidP="005475D0">
      <w:pPr>
        <w:autoSpaceDE w:val="0"/>
        <w:spacing w:after="0" w:line="240" w:lineRule="auto"/>
        <w:ind w:left="720" w:firstLine="720"/>
        <w:rPr>
          <w:b/>
          <w:color w:val="76923C"/>
          <w:sz w:val="24"/>
          <w:szCs w:val="24"/>
        </w:rPr>
      </w:pPr>
      <w:r>
        <w:rPr>
          <w:rFonts w:ascii="ZWAdobeF" w:hAnsi="ZWAdobeF" w:cs="ZWAdobeF"/>
          <w:sz w:val="2"/>
          <w:szCs w:val="2"/>
        </w:rPr>
        <w:t>3B</w:t>
      </w:r>
      <w:r w:rsidR="00153A8E">
        <w:rPr>
          <w:b/>
          <w:color w:val="76923C"/>
          <w:sz w:val="24"/>
          <w:szCs w:val="24"/>
        </w:rPr>
        <w:t>PROJECTS BY CATEGORY</w:t>
      </w:r>
    </w:p>
    <w:p w:rsidR="00E77F44" w:rsidRDefault="002C0770" w:rsidP="00153A8E">
      <w:pPr>
        <w:autoSpaceDE w:val="0"/>
        <w:spacing w:after="0" w:line="240" w:lineRule="auto"/>
        <w:ind w:left="1440"/>
        <w:rPr>
          <w:b/>
          <w:color w:val="76923C"/>
          <w:sz w:val="24"/>
          <w:szCs w:val="24"/>
        </w:rPr>
      </w:pPr>
      <w:r>
        <w:rPr>
          <w:rFonts w:ascii="ZWAdobeF" w:hAnsi="ZWAdobeF" w:cs="ZWAdobeF"/>
          <w:sz w:val="2"/>
          <w:szCs w:val="2"/>
        </w:rPr>
        <w:t>FF</w:t>
      </w:r>
      <w:r w:rsidR="00153A8E">
        <w:rPr>
          <w:b/>
          <w:color w:val="76923C"/>
          <w:sz w:val="24"/>
          <w:szCs w:val="24"/>
        </w:rPr>
        <w:t>APPLICATIONS PROCESSED</w:t>
      </w:r>
      <w:r>
        <w:rPr>
          <w:b/>
          <w:color w:val="76923C"/>
          <w:sz w:val="24"/>
          <w:szCs w:val="24"/>
        </w:rPr>
        <w:t xml:space="preserve"> </w:t>
      </w:r>
    </w:p>
    <w:p w:rsidR="00A13E15" w:rsidRPr="00AD50C7" w:rsidRDefault="00A13E15" w:rsidP="00913354">
      <w:pPr>
        <w:spacing w:after="0" w:line="240" w:lineRule="auto"/>
        <w:ind w:left="720" w:firstLine="720"/>
        <w:rPr>
          <w:b/>
          <w:sz w:val="24"/>
          <w:szCs w:val="24"/>
        </w:rPr>
      </w:pPr>
    </w:p>
    <w:p w:rsidR="00E77F44" w:rsidRDefault="005475D0" w:rsidP="005475D0">
      <w:pPr>
        <w:autoSpaceDE w:val="0"/>
        <w:spacing w:after="0" w:line="240" w:lineRule="auto"/>
        <w:ind w:left="1440" w:hanging="1440"/>
        <w:rPr>
          <w:b/>
          <w:i/>
          <w:sz w:val="24"/>
          <w:szCs w:val="24"/>
        </w:rPr>
      </w:pPr>
      <w:r>
        <w:rPr>
          <w:rFonts w:ascii="ZWAdobeF" w:hAnsi="ZWAdobeF" w:cs="ZWAdobeF"/>
          <w:sz w:val="2"/>
          <w:szCs w:val="2"/>
        </w:rPr>
        <w:t>4BU</w:t>
      </w:r>
      <w:r w:rsidR="00E77F44" w:rsidRPr="00AD50C7">
        <w:rPr>
          <w:b/>
          <w:sz w:val="24"/>
          <w:szCs w:val="24"/>
          <w:u w:val="single"/>
        </w:rPr>
        <w:t>MESSAGE</w:t>
      </w:r>
      <w:r>
        <w:rPr>
          <w:rFonts w:ascii="ZWAdobeF" w:hAnsi="ZWAdobeF" w:cs="ZWAdobeF"/>
          <w:sz w:val="2"/>
          <w:szCs w:val="2"/>
        </w:rPr>
        <w:t>U</w:t>
      </w:r>
      <w:r w:rsidR="00E77F44" w:rsidRPr="005006F8">
        <w:rPr>
          <w:b/>
          <w:sz w:val="24"/>
          <w:szCs w:val="24"/>
        </w:rPr>
        <w:t>:</w:t>
      </w:r>
      <w:r w:rsidR="00AD50C7" w:rsidRPr="00AD50C7">
        <w:rPr>
          <w:b/>
          <w:sz w:val="24"/>
          <w:szCs w:val="24"/>
        </w:rPr>
        <w:tab/>
      </w:r>
      <w:r w:rsidR="00615A35">
        <w:rPr>
          <w:b/>
          <w:i/>
          <w:sz w:val="24"/>
          <w:szCs w:val="24"/>
        </w:rPr>
        <w:t>Most funding directed towards wastewater treatment</w:t>
      </w:r>
      <w:r w:rsidR="002E5E2E" w:rsidRPr="000C528C">
        <w:rPr>
          <w:b/>
          <w:i/>
          <w:sz w:val="24"/>
          <w:szCs w:val="24"/>
        </w:rPr>
        <w:t>.</w:t>
      </w:r>
    </w:p>
    <w:p w:rsidR="00785DCE" w:rsidRDefault="005475D0" w:rsidP="005475D0">
      <w:pPr>
        <w:autoSpaceDE w:val="0"/>
        <w:spacing w:after="0" w:line="240" w:lineRule="auto"/>
        <w:rPr>
          <w:b/>
          <w:sz w:val="24"/>
          <w:szCs w:val="24"/>
        </w:rPr>
      </w:pPr>
      <w:r>
        <w:rPr>
          <w:rFonts w:ascii="ZWAdobeF" w:hAnsi="ZWAdobeF" w:cs="ZWAdobeF"/>
          <w:sz w:val="2"/>
          <w:szCs w:val="2"/>
        </w:rPr>
        <w:t>BU</w:t>
      </w:r>
      <w:r w:rsidR="00AD50C7" w:rsidRPr="00AD50C7">
        <w:rPr>
          <w:b/>
          <w:sz w:val="24"/>
          <w:szCs w:val="24"/>
          <w:u w:val="single"/>
        </w:rPr>
        <w:t>MEASURE</w:t>
      </w:r>
      <w:r w:rsidR="000255B4">
        <w:rPr>
          <w:b/>
          <w:sz w:val="24"/>
          <w:szCs w:val="24"/>
          <w:u w:val="single"/>
        </w:rPr>
        <w:t>MENT</w:t>
      </w:r>
      <w:r w:rsidR="005006F8">
        <w:rPr>
          <w:b/>
          <w:sz w:val="24"/>
          <w:szCs w:val="24"/>
          <w:u w:val="single"/>
        </w:rPr>
        <w:t>S</w:t>
      </w:r>
      <w:r>
        <w:rPr>
          <w:rFonts w:ascii="ZWAdobeF" w:hAnsi="ZWAdobeF" w:cs="ZWAdobeF"/>
          <w:sz w:val="2"/>
          <w:szCs w:val="2"/>
        </w:rPr>
        <w:t>U</w:t>
      </w:r>
      <w:r w:rsidR="00E77F44" w:rsidRPr="005006F8">
        <w:rPr>
          <w:b/>
          <w:sz w:val="24"/>
          <w:szCs w:val="24"/>
        </w:rPr>
        <w:t>:</w:t>
      </w:r>
      <w:r w:rsidR="00E77F44" w:rsidRPr="00AD50C7">
        <w:rPr>
          <w:b/>
          <w:sz w:val="24"/>
          <w:szCs w:val="24"/>
        </w:rPr>
        <w:t xml:space="preserve"> </w:t>
      </w:r>
    </w:p>
    <w:p w:rsidR="00B55B6C" w:rsidRDefault="00721E47" w:rsidP="005475D0">
      <w:pPr>
        <w:autoSpaceDE w:val="0"/>
        <w:spacing w:after="0" w:line="240" w:lineRule="auto"/>
        <w:rPr>
          <w:b/>
          <w:sz w:val="24"/>
          <w:szCs w:val="24"/>
        </w:rPr>
      </w:pPr>
      <w:r>
        <w:rPr>
          <w:b/>
          <w:noProof/>
          <w:sz w:val="24"/>
          <w:szCs w:val="24"/>
        </w:rPr>
        <w:pict>
          <v:shape id="_x0000_s1118" type="#_x0000_t75" style="position:absolute;margin-left:-20.6pt;margin-top:253.65pt;width:537.75pt;height:210.75pt;z-index:251668480;mso-position-horizontal-relative:text;mso-position-vertical-relative:text">
            <v:imagedata r:id="rId7" o:title=""/>
            <w10:wrap type="square"/>
          </v:shape>
          <o:OLEObject Type="Link" ProgID="Excel.Sheet.8" ShapeID="_x0000_s1118" DrawAspect="Content" r:id="rId8" UpdateMode="Always">
            <o:LinkType>EnhancedMetaFile</o:LinkType>
            <o:LockedField>false</o:LockedField>
          </o:OLEObject>
        </w:pict>
      </w:r>
      <w:r>
        <w:rPr>
          <w:b/>
          <w:noProof/>
          <w:sz w:val="24"/>
          <w:szCs w:val="24"/>
        </w:rPr>
        <w:pict>
          <v:shape id="_x0000_s1117" type="#_x0000_t75" style="position:absolute;margin-left:-15.35pt;margin-top:6.4pt;width:502.3pt;height:238.5pt;z-index:251666432;mso-position-horizontal-relative:text;mso-position-vertical-relative:text">
            <v:imagedata r:id="rId9" o:title=""/>
            <w10:wrap type="square"/>
          </v:shape>
          <o:OLEObject Type="Link" ProgID="Excel.Sheet.8" ShapeID="_x0000_s1117" DrawAspect="Content" r:id="rId10" UpdateMode="Always">
            <o:LinkType>EnhancedMetaFile</o:LinkType>
            <o:LockedField>false</o:LockedField>
          </o:OLEObject>
        </w:pict>
      </w:r>
    </w:p>
    <w:p w:rsidR="00305926" w:rsidRPr="00AD50C7" w:rsidRDefault="00874544" w:rsidP="005475D0">
      <w:pPr>
        <w:autoSpaceDE w:val="0"/>
        <w:spacing w:after="0" w:line="240" w:lineRule="auto"/>
        <w:rPr>
          <w:b/>
          <w:noProof/>
          <w:sz w:val="24"/>
          <w:szCs w:val="24"/>
          <w:u w:val="single"/>
        </w:rPr>
      </w:pPr>
      <w:r>
        <w:rPr>
          <w:b/>
          <w:sz w:val="24"/>
          <w:szCs w:val="24"/>
        </w:rPr>
        <w:br w:type="page"/>
      </w:r>
      <w:r w:rsidR="00721E47">
        <w:rPr>
          <w:b/>
          <w:noProof/>
          <w:sz w:val="24"/>
          <w:szCs w:val="24"/>
          <w:u w:val="single"/>
        </w:rPr>
        <w:lastRenderedPageBreak/>
        <w:pict>
          <v:shape id="_x0000_s1119" type="#_x0000_t75" style="position:absolute;margin-left:208.5pt;margin-top:3.1pt;width:323.8pt;height:240.35pt;z-index:251670528;mso-position-horizontal-relative:text;mso-position-vertical-relative:text">
            <v:imagedata r:id="rId11" o:title=""/>
            <w10:wrap type="square"/>
          </v:shape>
          <o:OLEObject Type="Link" ProgID="Excel.Sheet.8" ShapeID="_x0000_s1119" DrawAspect="Content" r:id="rId12" UpdateMode="Always">
            <o:LinkType>EnhancedMetaFile</o:LinkType>
            <o:LockedField>false</o:LockedField>
          </o:OLEObject>
        </w:pict>
      </w:r>
      <w:r w:rsidR="005475D0">
        <w:rPr>
          <w:rFonts w:ascii="ZWAdobeF" w:hAnsi="ZWAdobeF" w:cs="ZWAdobeF"/>
          <w:noProof/>
          <w:sz w:val="2"/>
          <w:szCs w:val="2"/>
        </w:rPr>
        <w:t>6BU</w:t>
      </w:r>
      <w:r w:rsidR="00305926" w:rsidRPr="00AD50C7">
        <w:rPr>
          <w:b/>
          <w:noProof/>
          <w:sz w:val="24"/>
          <w:szCs w:val="24"/>
          <w:u w:val="single"/>
        </w:rPr>
        <w:t xml:space="preserve">WHAT THE </w:t>
      </w:r>
      <w:r w:rsidR="00AD50C7" w:rsidRPr="00AD50C7">
        <w:rPr>
          <w:b/>
          <w:noProof/>
          <w:sz w:val="24"/>
          <w:szCs w:val="24"/>
          <w:u w:val="single"/>
        </w:rPr>
        <w:t>MEASURE</w:t>
      </w:r>
      <w:r w:rsidR="00305926" w:rsidRPr="00AD50C7">
        <w:rPr>
          <w:b/>
          <w:noProof/>
          <w:sz w:val="24"/>
          <w:szCs w:val="24"/>
          <w:u w:val="single"/>
        </w:rPr>
        <w:t xml:space="preserve"> </w:t>
      </w:r>
      <w:r w:rsidR="005006F8">
        <w:rPr>
          <w:b/>
          <w:noProof/>
          <w:sz w:val="24"/>
          <w:szCs w:val="24"/>
          <w:u w:val="single"/>
        </w:rPr>
        <w:t xml:space="preserve">IS </w:t>
      </w:r>
      <w:r w:rsidR="00305926" w:rsidRPr="00AD50C7">
        <w:rPr>
          <w:b/>
          <w:noProof/>
          <w:sz w:val="24"/>
          <w:szCs w:val="24"/>
          <w:u w:val="single"/>
        </w:rPr>
        <w:t>SHOWING</w:t>
      </w:r>
      <w:r w:rsidR="005475D0">
        <w:rPr>
          <w:rFonts w:ascii="ZWAdobeF" w:hAnsi="ZWAdobeF" w:cs="ZWAdobeF"/>
          <w:noProof/>
          <w:sz w:val="2"/>
          <w:szCs w:val="2"/>
        </w:rPr>
        <w:t>U</w:t>
      </w:r>
      <w:r w:rsidR="00305926" w:rsidRPr="005006F8">
        <w:rPr>
          <w:b/>
          <w:noProof/>
          <w:sz w:val="24"/>
          <w:szCs w:val="24"/>
        </w:rPr>
        <w:t>:</w:t>
      </w:r>
      <w:r w:rsidR="00305926" w:rsidRPr="00AD50C7">
        <w:rPr>
          <w:b/>
          <w:noProof/>
          <w:sz w:val="24"/>
          <w:szCs w:val="24"/>
          <w:u w:val="single"/>
        </w:rPr>
        <w:t xml:space="preserve"> </w:t>
      </w:r>
    </w:p>
    <w:p w:rsidR="00305926" w:rsidRPr="00E759D1" w:rsidRDefault="004555EC" w:rsidP="005475D0">
      <w:pPr>
        <w:autoSpaceDE w:val="0"/>
        <w:spacing w:after="0" w:line="240" w:lineRule="auto"/>
        <w:rPr>
          <w:sz w:val="20"/>
          <w:szCs w:val="20"/>
        </w:rPr>
      </w:pPr>
      <w:r w:rsidRPr="00E759D1">
        <w:rPr>
          <w:sz w:val="20"/>
          <w:szCs w:val="20"/>
        </w:rPr>
        <w:t xml:space="preserve">During Fiscal Year 09-10 </w:t>
      </w:r>
      <w:r w:rsidR="00F834A2" w:rsidRPr="00E759D1">
        <w:rPr>
          <w:sz w:val="20"/>
          <w:szCs w:val="20"/>
        </w:rPr>
        <w:t xml:space="preserve">the </w:t>
      </w:r>
      <w:r w:rsidR="00B55B6C" w:rsidRPr="00E759D1">
        <w:rPr>
          <w:sz w:val="20"/>
          <w:szCs w:val="20"/>
        </w:rPr>
        <w:t>CWSRF</w:t>
      </w:r>
      <w:r w:rsidR="00F834A2" w:rsidRPr="00E759D1">
        <w:rPr>
          <w:sz w:val="20"/>
          <w:szCs w:val="20"/>
        </w:rPr>
        <w:t xml:space="preserve"> included funds from the American Recovery and Reinvestment Act of 2009. More than 86% of the funds were directed to projects related to secondary or advanced wastewater treatment. The program received during FY 2009-2010 </w:t>
      </w:r>
      <w:r w:rsidR="00B55B6C" w:rsidRPr="00E759D1">
        <w:rPr>
          <w:sz w:val="20"/>
          <w:szCs w:val="20"/>
        </w:rPr>
        <w:t xml:space="preserve">99 applications of which 56 were approved. The </w:t>
      </w:r>
      <w:r w:rsidR="00F834A2" w:rsidRPr="00E759D1">
        <w:rPr>
          <w:sz w:val="20"/>
          <w:szCs w:val="20"/>
        </w:rPr>
        <w:t xml:space="preserve">applications for funds </w:t>
      </w:r>
      <w:r w:rsidR="00B55B6C" w:rsidRPr="00E759D1">
        <w:rPr>
          <w:sz w:val="20"/>
          <w:szCs w:val="20"/>
        </w:rPr>
        <w:t>totaled $665,488,007 and $521,958,385 were approved (78%)</w:t>
      </w:r>
      <w:r w:rsidR="00634F25" w:rsidRPr="00E759D1">
        <w:rPr>
          <w:sz w:val="20"/>
          <w:szCs w:val="20"/>
        </w:rPr>
        <w:t>. The data shows the significant level of effort accomplished by the program during FY 2009-10.</w:t>
      </w:r>
    </w:p>
    <w:p w:rsidR="004555EC" w:rsidRPr="00E759D1" w:rsidRDefault="004555EC" w:rsidP="005475D0">
      <w:pPr>
        <w:autoSpaceDE w:val="0"/>
        <w:spacing w:after="0" w:line="240" w:lineRule="auto"/>
        <w:rPr>
          <w:sz w:val="20"/>
          <w:szCs w:val="20"/>
        </w:rPr>
      </w:pPr>
    </w:p>
    <w:p w:rsidR="00305926" w:rsidRDefault="005475D0" w:rsidP="005475D0">
      <w:pPr>
        <w:autoSpaceDE w:val="0"/>
        <w:spacing w:after="0"/>
        <w:ind w:left="2160" w:hanging="2160"/>
        <w:rPr>
          <w:b/>
          <w:sz w:val="24"/>
          <w:szCs w:val="24"/>
          <w:u w:val="single"/>
        </w:rPr>
      </w:pPr>
      <w:r>
        <w:rPr>
          <w:rFonts w:ascii="ZWAdobeF" w:hAnsi="ZWAdobeF" w:cs="ZWAdobeF"/>
          <w:sz w:val="2"/>
          <w:szCs w:val="2"/>
        </w:rPr>
        <w:t>8BU</w:t>
      </w:r>
      <w:r w:rsidR="005006F8">
        <w:rPr>
          <w:b/>
          <w:sz w:val="24"/>
          <w:szCs w:val="24"/>
          <w:u w:val="single"/>
        </w:rPr>
        <w:t xml:space="preserve">WHY </w:t>
      </w:r>
      <w:r w:rsidR="00305926" w:rsidRPr="00AD50C7">
        <w:rPr>
          <w:b/>
          <w:sz w:val="24"/>
          <w:szCs w:val="24"/>
          <w:u w:val="single"/>
        </w:rPr>
        <w:t xml:space="preserve">THIS </w:t>
      </w:r>
      <w:r w:rsidR="00AD50C7" w:rsidRPr="00AD50C7">
        <w:rPr>
          <w:b/>
          <w:sz w:val="24"/>
          <w:szCs w:val="24"/>
          <w:u w:val="single"/>
        </w:rPr>
        <w:t>MEASURE</w:t>
      </w:r>
      <w:r w:rsidR="00305926" w:rsidRPr="00AD50C7">
        <w:rPr>
          <w:b/>
          <w:sz w:val="24"/>
          <w:szCs w:val="24"/>
          <w:u w:val="single"/>
        </w:rPr>
        <w:t xml:space="preserve"> </w:t>
      </w:r>
      <w:r w:rsidR="005006F8">
        <w:rPr>
          <w:b/>
          <w:sz w:val="24"/>
          <w:szCs w:val="24"/>
          <w:u w:val="single"/>
        </w:rPr>
        <w:t xml:space="preserve">IS </w:t>
      </w:r>
      <w:r w:rsidR="00305926" w:rsidRPr="00AD50C7">
        <w:rPr>
          <w:b/>
          <w:sz w:val="24"/>
          <w:szCs w:val="24"/>
          <w:u w:val="single"/>
        </w:rPr>
        <w:t>IMPORTANT</w:t>
      </w:r>
      <w:r>
        <w:rPr>
          <w:rFonts w:ascii="ZWAdobeF" w:hAnsi="ZWAdobeF" w:cs="ZWAdobeF"/>
          <w:sz w:val="2"/>
          <w:szCs w:val="2"/>
        </w:rPr>
        <w:t>U</w:t>
      </w:r>
      <w:r w:rsidR="00305926" w:rsidRPr="005006F8">
        <w:rPr>
          <w:b/>
          <w:sz w:val="24"/>
          <w:szCs w:val="24"/>
        </w:rPr>
        <w:t>:</w:t>
      </w:r>
    </w:p>
    <w:p w:rsidR="005F3F0D" w:rsidRPr="00E759D1" w:rsidRDefault="005F3F0D" w:rsidP="00327258">
      <w:pPr>
        <w:autoSpaceDE w:val="0"/>
        <w:autoSpaceDN w:val="0"/>
        <w:adjustRightInd w:val="0"/>
        <w:spacing w:after="0" w:line="240" w:lineRule="auto"/>
        <w:rPr>
          <w:sz w:val="20"/>
          <w:szCs w:val="20"/>
        </w:rPr>
      </w:pPr>
      <w:r w:rsidRPr="00E759D1">
        <w:rPr>
          <w:sz w:val="20"/>
          <w:szCs w:val="20"/>
        </w:rPr>
        <w:t>The Division of Financial Assistance (DFA) administers the implementation of the State Water Resources Control Board’s (State Water Board) financial assistance programs, that include loan and grant funding for construction of municipal sewage and water recycling facilities, remediation for underground storage tank releases, watershed protection projects, nonpoint source pollution control projects, etc. DFA also administers the Water Recycling Program and the Operator Certification Program.</w:t>
      </w:r>
      <w:r w:rsidR="00327258" w:rsidRPr="00E759D1">
        <w:rPr>
          <w:sz w:val="20"/>
          <w:szCs w:val="20"/>
        </w:rPr>
        <w:t xml:space="preserve"> The federal Clean Water Act (CWA) provides states the opportunity to establish a CWSRF Program to help each state achieve the goal of clean water. The CWSRF is capitalized with federal and state funds. The CWSRF provides affordable financing for 1) construction of publicly owned treatment works (POTW), 2) elimination of non-point sources (NPS) of pollution, and 3) development and implementation of plans to protect important estuaries. </w:t>
      </w:r>
      <w:r w:rsidR="004555EC" w:rsidRPr="00E759D1">
        <w:rPr>
          <w:sz w:val="20"/>
          <w:szCs w:val="20"/>
        </w:rPr>
        <w:t xml:space="preserve">Funding of </w:t>
      </w:r>
      <w:r w:rsidR="00F834A2" w:rsidRPr="00E759D1">
        <w:rPr>
          <w:sz w:val="20"/>
          <w:szCs w:val="20"/>
        </w:rPr>
        <w:t xml:space="preserve">water quality protection </w:t>
      </w:r>
      <w:r w:rsidR="004555EC" w:rsidRPr="00E759D1">
        <w:rPr>
          <w:sz w:val="20"/>
          <w:szCs w:val="20"/>
        </w:rPr>
        <w:t>projects is a</w:t>
      </w:r>
      <w:r w:rsidR="00F834A2" w:rsidRPr="00E759D1">
        <w:rPr>
          <w:sz w:val="20"/>
          <w:szCs w:val="20"/>
        </w:rPr>
        <w:t>n</w:t>
      </w:r>
      <w:r w:rsidR="004555EC" w:rsidRPr="00E759D1">
        <w:rPr>
          <w:sz w:val="20"/>
          <w:szCs w:val="20"/>
        </w:rPr>
        <w:t xml:space="preserve"> </w:t>
      </w:r>
      <w:r w:rsidR="00F834A2" w:rsidRPr="00E759D1">
        <w:rPr>
          <w:sz w:val="20"/>
          <w:szCs w:val="20"/>
        </w:rPr>
        <w:t>strategic activity conducted by the Water Boards that requires a significant amount of work in terms of processing applications, establishing priorities and approving and tracking the use of funds. It is also important that the funds available each year are use in the most efficient and effective way.</w:t>
      </w:r>
    </w:p>
    <w:p w:rsidR="00E03502" w:rsidRPr="00F176DB" w:rsidRDefault="00E03502" w:rsidP="00F176DB">
      <w:pPr>
        <w:spacing w:after="0" w:line="240" w:lineRule="auto"/>
        <w:rPr>
          <w:sz w:val="24"/>
          <w:szCs w:val="24"/>
        </w:rPr>
      </w:pPr>
    </w:p>
    <w:p w:rsidR="00305926" w:rsidRPr="00AD50C7" w:rsidRDefault="005475D0" w:rsidP="005475D0">
      <w:pPr>
        <w:autoSpaceDE w:val="0"/>
        <w:spacing w:after="0"/>
        <w:ind w:left="2160" w:hanging="2160"/>
        <w:rPr>
          <w:b/>
          <w:sz w:val="24"/>
          <w:szCs w:val="24"/>
          <w:u w:val="single"/>
        </w:rPr>
      </w:pPr>
      <w:r>
        <w:rPr>
          <w:rFonts w:ascii="ZWAdobeF" w:hAnsi="ZWAdobeF" w:cs="ZWAdobeF"/>
          <w:sz w:val="2"/>
          <w:szCs w:val="2"/>
        </w:rPr>
        <w:t>10BU</w:t>
      </w:r>
      <w:r w:rsidR="00305926" w:rsidRPr="00AD50C7">
        <w:rPr>
          <w:b/>
          <w:sz w:val="24"/>
          <w:szCs w:val="24"/>
          <w:u w:val="single"/>
        </w:rPr>
        <w:t>TECHNICAL CONSIDERATIONS</w:t>
      </w:r>
      <w:r>
        <w:rPr>
          <w:rFonts w:ascii="ZWAdobeF" w:hAnsi="ZWAdobeF" w:cs="ZWAdobeF"/>
          <w:sz w:val="2"/>
          <w:szCs w:val="2"/>
        </w:rPr>
        <w:t>U</w:t>
      </w:r>
      <w:r w:rsidR="00305926" w:rsidRPr="005006F8">
        <w:rPr>
          <w:b/>
          <w:sz w:val="24"/>
          <w:szCs w:val="24"/>
        </w:rPr>
        <w:t>:</w:t>
      </w:r>
    </w:p>
    <w:p w:rsidR="00305926" w:rsidRPr="002C2C28" w:rsidRDefault="005475D0" w:rsidP="005475D0">
      <w:pPr>
        <w:numPr>
          <w:ilvl w:val="0"/>
          <w:numId w:val="1"/>
        </w:numPr>
        <w:autoSpaceDE w:val="0"/>
        <w:spacing w:after="0" w:line="240" w:lineRule="auto"/>
        <w:rPr>
          <w:sz w:val="20"/>
          <w:szCs w:val="20"/>
        </w:rPr>
      </w:pPr>
      <w:r w:rsidRPr="002C2C28">
        <w:rPr>
          <w:rFonts w:ascii="ZWAdobeF" w:hAnsi="ZWAdobeF" w:cs="ZWAdobeF"/>
          <w:sz w:val="20"/>
          <w:szCs w:val="20"/>
        </w:rPr>
        <w:t>11B</w:t>
      </w:r>
      <w:r w:rsidR="00305926" w:rsidRPr="002C2C28">
        <w:rPr>
          <w:sz w:val="20"/>
          <w:szCs w:val="20"/>
        </w:rPr>
        <w:t xml:space="preserve">Data </w:t>
      </w:r>
      <w:r w:rsidR="00377A7D" w:rsidRPr="002C2C28">
        <w:rPr>
          <w:sz w:val="20"/>
          <w:szCs w:val="20"/>
        </w:rPr>
        <w:t xml:space="preserve">source: </w:t>
      </w:r>
      <w:r w:rsidR="00327258" w:rsidRPr="002C2C28">
        <w:rPr>
          <w:sz w:val="20"/>
          <w:szCs w:val="20"/>
        </w:rPr>
        <w:t>Loans and Grants Tracking System</w:t>
      </w:r>
      <w:r w:rsidR="00377A7D" w:rsidRPr="002C2C28">
        <w:rPr>
          <w:sz w:val="20"/>
          <w:szCs w:val="20"/>
        </w:rPr>
        <w:t xml:space="preserve">. </w:t>
      </w:r>
      <w:r w:rsidR="0065284C" w:rsidRPr="002C2C28">
        <w:rPr>
          <w:sz w:val="20"/>
          <w:szCs w:val="20"/>
        </w:rPr>
        <w:t xml:space="preserve"> Period July 1, 2009</w:t>
      </w:r>
      <w:r w:rsidR="00305926" w:rsidRPr="002C2C28">
        <w:rPr>
          <w:sz w:val="20"/>
          <w:szCs w:val="20"/>
        </w:rPr>
        <w:t xml:space="preserve"> to June 30, 20</w:t>
      </w:r>
      <w:r w:rsidR="0065284C" w:rsidRPr="002C2C28">
        <w:rPr>
          <w:sz w:val="20"/>
          <w:szCs w:val="20"/>
        </w:rPr>
        <w:t>10</w:t>
      </w:r>
      <w:r w:rsidR="00305926" w:rsidRPr="002C2C28">
        <w:rPr>
          <w:sz w:val="20"/>
          <w:szCs w:val="20"/>
        </w:rPr>
        <w:t>.</w:t>
      </w:r>
      <w:r w:rsidR="00377A7D" w:rsidRPr="002C2C28">
        <w:rPr>
          <w:sz w:val="20"/>
          <w:szCs w:val="20"/>
        </w:rPr>
        <w:t xml:space="preserve"> Extracted on </w:t>
      </w:r>
      <w:r w:rsidR="00327258" w:rsidRPr="002C2C28">
        <w:rPr>
          <w:sz w:val="20"/>
          <w:szCs w:val="20"/>
        </w:rPr>
        <w:t>August</w:t>
      </w:r>
      <w:r w:rsidR="00377A7D" w:rsidRPr="002C2C28">
        <w:rPr>
          <w:sz w:val="20"/>
          <w:szCs w:val="20"/>
        </w:rPr>
        <w:t>, 20</w:t>
      </w:r>
      <w:r w:rsidR="0065284C" w:rsidRPr="002C2C28">
        <w:rPr>
          <w:sz w:val="20"/>
          <w:szCs w:val="20"/>
        </w:rPr>
        <w:t>10</w:t>
      </w:r>
      <w:r w:rsidR="00377A7D" w:rsidRPr="002C2C28">
        <w:rPr>
          <w:sz w:val="20"/>
          <w:szCs w:val="20"/>
        </w:rPr>
        <w:t>.</w:t>
      </w:r>
    </w:p>
    <w:p w:rsidR="00305926" w:rsidRPr="002C2C28" w:rsidRDefault="005475D0" w:rsidP="005475D0">
      <w:pPr>
        <w:numPr>
          <w:ilvl w:val="0"/>
          <w:numId w:val="1"/>
        </w:numPr>
        <w:autoSpaceDE w:val="0"/>
        <w:spacing w:after="0" w:line="240" w:lineRule="auto"/>
        <w:rPr>
          <w:sz w:val="20"/>
          <w:szCs w:val="20"/>
        </w:rPr>
      </w:pPr>
      <w:r w:rsidRPr="002C2C28">
        <w:rPr>
          <w:rFonts w:ascii="ZWAdobeF" w:hAnsi="ZWAdobeF" w:cs="ZWAdobeF"/>
          <w:sz w:val="20"/>
          <w:szCs w:val="20"/>
        </w:rPr>
        <w:t>12B</w:t>
      </w:r>
      <w:r w:rsidR="00305926" w:rsidRPr="002C2C28">
        <w:rPr>
          <w:sz w:val="20"/>
          <w:szCs w:val="20"/>
        </w:rPr>
        <w:t xml:space="preserve">Unit of Measure: Number of </w:t>
      </w:r>
      <w:r w:rsidR="00327258" w:rsidRPr="002C2C28">
        <w:rPr>
          <w:sz w:val="20"/>
          <w:szCs w:val="20"/>
        </w:rPr>
        <w:t>projects and monetary amount expressed in current US dollars</w:t>
      </w:r>
      <w:r w:rsidR="00305926" w:rsidRPr="002C2C28">
        <w:rPr>
          <w:sz w:val="20"/>
          <w:szCs w:val="20"/>
        </w:rPr>
        <w:t>.</w:t>
      </w:r>
    </w:p>
    <w:p w:rsidR="008A2706" w:rsidRPr="002C2C28" w:rsidRDefault="005475D0" w:rsidP="00F834A2">
      <w:pPr>
        <w:numPr>
          <w:ilvl w:val="0"/>
          <w:numId w:val="1"/>
        </w:numPr>
        <w:autoSpaceDE w:val="0"/>
        <w:spacing w:after="0" w:line="240" w:lineRule="auto"/>
        <w:rPr>
          <w:sz w:val="20"/>
          <w:szCs w:val="20"/>
        </w:rPr>
      </w:pPr>
      <w:r w:rsidRPr="002C2C28">
        <w:rPr>
          <w:rFonts w:ascii="ZWAdobeF" w:hAnsi="ZWAdobeF" w:cs="ZWAdobeF"/>
          <w:sz w:val="20"/>
          <w:szCs w:val="20"/>
        </w:rPr>
        <w:t>13B</w:t>
      </w:r>
      <w:r w:rsidR="00377A7D" w:rsidRPr="002C2C28">
        <w:rPr>
          <w:sz w:val="20"/>
          <w:szCs w:val="20"/>
        </w:rPr>
        <w:t>Data D</w:t>
      </w:r>
      <w:r w:rsidR="008A2706" w:rsidRPr="002C2C28">
        <w:rPr>
          <w:sz w:val="20"/>
          <w:szCs w:val="20"/>
        </w:rPr>
        <w:t>efinitions:</w:t>
      </w:r>
      <w:r w:rsidR="00656286" w:rsidRPr="002C2C28">
        <w:rPr>
          <w:sz w:val="20"/>
          <w:szCs w:val="20"/>
        </w:rPr>
        <w:t xml:space="preserve"> </w:t>
      </w:r>
      <w:r w:rsidR="00F834A2" w:rsidRPr="002C2C28">
        <w:rPr>
          <w:sz w:val="20"/>
          <w:szCs w:val="20"/>
        </w:rPr>
        <w:t>For definitions on each program category please go to</w:t>
      </w:r>
      <w:r w:rsidR="00F834A2" w:rsidRPr="002C2C28">
        <w:rPr>
          <w:b/>
          <w:sz w:val="20"/>
          <w:szCs w:val="20"/>
        </w:rPr>
        <w:t xml:space="preserve">: </w:t>
      </w:r>
      <w:hyperlink r:id="rId13" w:history="1">
        <w:r w:rsidR="00F834A2" w:rsidRPr="002C2C28">
          <w:rPr>
            <w:rStyle w:val="Hyperlink"/>
            <w:sz w:val="20"/>
            <w:szCs w:val="20"/>
          </w:rPr>
          <w:t>http://www.waterboards.ca.gov/board_reference/2009spring/tab02/financial_assistance.pdf</w:t>
        </w:r>
      </w:hyperlink>
      <w:r w:rsidR="00F834A2" w:rsidRPr="002C2C28">
        <w:rPr>
          <w:sz w:val="20"/>
          <w:szCs w:val="20"/>
        </w:rPr>
        <w:t xml:space="preserve"> </w:t>
      </w:r>
    </w:p>
    <w:p w:rsidR="00327258" w:rsidRPr="002C2C28" w:rsidRDefault="005475D0" w:rsidP="005475D0">
      <w:pPr>
        <w:numPr>
          <w:ilvl w:val="0"/>
          <w:numId w:val="1"/>
        </w:numPr>
        <w:autoSpaceDE w:val="0"/>
        <w:spacing w:after="0" w:line="240" w:lineRule="auto"/>
        <w:rPr>
          <w:sz w:val="20"/>
          <w:szCs w:val="20"/>
        </w:rPr>
      </w:pPr>
      <w:r w:rsidRPr="002C2C28">
        <w:rPr>
          <w:rFonts w:ascii="ZWAdobeF" w:hAnsi="ZWAdobeF" w:cs="ZWAdobeF"/>
          <w:sz w:val="20"/>
          <w:szCs w:val="20"/>
        </w:rPr>
        <w:t>16B</w:t>
      </w:r>
      <w:r w:rsidR="006856B7" w:rsidRPr="002C2C28">
        <w:rPr>
          <w:sz w:val="20"/>
          <w:szCs w:val="20"/>
        </w:rPr>
        <w:t xml:space="preserve">References: </w:t>
      </w:r>
      <w:r w:rsidR="00327258" w:rsidRPr="002C2C28">
        <w:rPr>
          <w:sz w:val="20"/>
          <w:szCs w:val="20"/>
        </w:rPr>
        <w:t>Further information about the Program can be found at the State Water Board’s</w:t>
      </w:r>
      <w:r w:rsidR="00327258" w:rsidRPr="002C2C28">
        <w:rPr>
          <w:rFonts w:ascii="Arial" w:hAnsi="Arial" w:cs="Arial"/>
          <w:color w:val="000000"/>
          <w:sz w:val="20"/>
          <w:szCs w:val="20"/>
        </w:rPr>
        <w:t xml:space="preserve"> – </w:t>
      </w:r>
      <w:hyperlink r:id="rId14" w:history="1">
        <w:r w:rsidR="00327258" w:rsidRPr="002C2C28">
          <w:rPr>
            <w:rStyle w:val="Hyperlink"/>
            <w:sz w:val="20"/>
            <w:szCs w:val="20"/>
          </w:rPr>
          <w:t>Grants and Loans web site</w:t>
        </w:r>
      </w:hyperlink>
      <w:r w:rsidR="00327258" w:rsidRPr="002C2C28">
        <w:rPr>
          <w:sz w:val="20"/>
          <w:szCs w:val="20"/>
        </w:rPr>
        <w:t>.</w:t>
      </w:r>
      <w:r w:rsidR="00327258" w:rsidRPr="002C2C28">
        <w:rPr>
          <w:rFonts w:ascii="Arial" w:hAnsi="Arial" w:cs="Arial"/>
          <w:color w:val="000000"/>
          <w:sz w:val="20"/>
          <w:szCs w:val="20"/>
        </w:rPr>
        <w:t xml:space="preserve"> </w:t>
      </w:r>
      <w:hyperlink r:id="rId15" w:history="1">
        <w:r w:rsidR="00327258" w:rsidRPr="002C2C28">
          <w:rPr>
            <w:rStyle w:val="Hyperlink"/>
            <w:rFonts w:asciiTheme="minorHAnsi" w:hAnsiTheme="minorHAnsi" w:cs="Arial"/>
            <w:sz w:val="20"/>
            <w:szCs w:val="20"/>
          </w:rPr>
          <w:t>http://www.waterboards.ca.gov/water_issues/programs/grants_loans/</w:t>
        </w:r>
      </w:hyperlink>
    </w:p>
    <w:p w:rsidR="009E264A" w:rsidRPr="002C2C28" w:rsidRDefault="005475D0" w:rsidP="005475D0">
      <w:pPr>
        <w:numPr>
          <w:ilvl w:val="0"/>
          <w:numId w:val="1"/>
        </w:numPr>
        <w:autoSpaceDE w:val="0"/>
        <w:spacing w:after="0" w:line="240" w:lineRule="auto"/>
        <w:rPr>
          <w:sz w:val="20"/>
          <w:szCs w:val="20"/>
        </w:rPr>
      </w:pPr>
      <w:r w:rsidRPr="002C2C28">
        <w:rPr>
          <w:rFonts w:ascii="ZWAdobeF" w:hAnsi="ZWAdobeF" w:cs="ZWAdobeF"/>
          <w:sz w:val="20"/>
          <w:szCs w:val="20"/>
        </w:rPr>
        <w:t>17B</w:t>
      </w:r>
      <w:r w:rsidR="00377A7D" w:rsidRPr="002C2C28">
        <w:rPr>
          <w:sz w:val="20"/>
          <w:szCs w:val="20"/>
        </w:rPr>
        <w:t>Public r</w:t>
      </w:r>
      <w:r w:rsidR="00E6798D" w:rsidRPr="002C2C28">
        <w:rPr>
          <w:sz w:val="20"/>
          <w:szCs w:val="20"/>
        </w:rPr>
        <w:t xml:space="preserve">eports and data are available </w:t>
      </w:r>
      <w:r w:rsidR="009E264A" w:rsidRPr="002C2C28">
        <w:rPr>
          <w:sz w:val="20"/>
          <w:szCs w:val="20"/>
        </w:rPr>
        <w:t xml:space="preserve">at: </w:t>
      </w:r>
      <w:hyperlink r:id="rId16" w:anchor="annual" w:history="1">
        <w:r w:rsidR="009E264A" w:rsidRPr="002C2C28">
          <w:rPr>
            <w:rStyle w:val="Hyperlink"/>
            <w:sz w:val="20"/>
            <w:szCs w:val="20"/>
          </w:rPr>
          <w:t>http://www.swrcb.ca.gov/water_issues/programs/grants_loans/srf/pubs.shtml#annual</w:t>
        </w:r>
      </w:hyperlink>
      <w:r w:rsidR="009E264A" w:rsidRPr="002C2C28">
        <w:rPr>
          <w:sz w:val="20"/>
          <w:szCs w:val="20"/>
        </w:rPr>
        <w:t xml:space="preserve"> </w:t>
      </w:r>
      <w:r w:rsidR="009E264A" w:rsidRPr="002C2C28">
        <w:rPr>
          <w:rFonts w:ascii="ZWAdobeF" w:hAnsi="ZWAdobeF" w:cs="ZWAdobeF"/>
          <w:sz w:val="20"/>
          <w:szCs w:val="20"/>
        </w:rPr>
        <w:t>://www.swrcb.ca.gov/water_issues/programs/grants_loans/srf/pubs.shtml#annualtp</w:t>
      </w:r>
    </w:p>
    <w:p w:rsidR="00E233B1" w:rsidRDefault="005475D0" w:rsidP="002C2C28">
      <w:pPr>
        <w:autoSpaceDE w:val="0"/>
        <w:spacing w:after="0" w:line="240" w:lineRule="auto"/>
        <w:ind w:left="2160" w:hanging="2160"/>
        <w:rPr>
          <w:rFonts w:ascii="ZWAdobeF" w:eastAsia="Times New Roman" w:hAnsi="ZWAdobeF" w:cs="ZWAdobeF"/>
          <w:sz w:val="2"/>
          <w:szCs w:val="2"/>
        </w:rPr>
      </w:pPr>
      <w:r>
        <w:rPr>
          <w:rFonts w:ascii="ZWAdobeF" w:hAnsi="ZWAdobeF" w:cs="ZWAdobeF"/>
          <w:sz w:val="2"/>
          <w:szCs w:val="2"/>
        </w:rPr>
        <w:t>18BU</w:t>
      </w:r>
      <w:r w:rsidR="006856B7">
        <w:rPr>
          <w:b/>
          <w:sz w:val="24"/>
          <w:szCs w:val="24"/>
          <w:u w:val="single"/>
        </w:rPr>
        <w:t>GLOSSARY</w:t>
      </w:r>
      <w:r>
        <w:rPr>
          <w:rFonts w:ascii="ZWAdobeF" w:hAnsi="ZWAdobeF" w:cs="ZWAdobeF"/>
          <w:sz w:val="2"/>
          <w:szCs w:val="2"/>
        </w:rPr>
        <w:t>U</w:t>
      </w:r>
      <w:r w:rsidR="003B1255" w:rsidRPr="005006F8">
        <w:rPr>
          <w:b/>
          <w:sz w:val="24"/>
          <w:szCs w:val="24"/>
        </w:rPr>
        <w:t>:</w:t>
      </w:r>
      <w:r>
        <w:rPr>
          <w:rFonts w:ascii="ZWAdobeF" w:eastAsia="Times New Roman" w:hAnsi="ZWAdobeF" w:cs="ZWAdobeF"/>
          <w:sz w:val="2"/>
          <w:szCs w:val="2"/>
        </w:rPr>
        <w:t>19B</w:t>
      </w:r>
    </w:p>
    <w:p w:rsidR="00E233B1" w:rsidRDefault="00E233B1" w:rsidP="005475D0">
      <w:pPr>
        <w:autoSpaceDE w:val="0"/>
        <w:spacing w:after="0" w:line="240" w:lineRule="auto"/>
        <w:ind w:left="1800" w:hanging="1800"/>
        <w:rPr>
          <w:rFonts w:ascii="ZWAdobeF" w:eastAsia="Times New Roman" w:hAnsi="ZWAdobeF" w:cs="ZWAdobeF"/>
          <w:sz w:val="2"/>
          <w:szCs w:val="2"/>
        </w:rPr>
      </w:pPr>
    </w:p>
    <w:p w:rsidR="00E233B1" w:rsidRDefault="00E233B1" w:rsidP="005475D0">
      <w:pPr>
        <w:autoSpaceDE w:val="0"/>
        <w:spacing w:after="0" w:line="240" w:lineRule="auto"/>
        <w:ind w:left="1800" w:hanging="1800"/>
        <w:rPr>
          <w:rFonts w:ascii="ZWAdobeF" w:eastAsia="Times New Roman" w:hAnsi="ZWAdobeF" w:cs="ZWAdobeF"/>
          <w:sz w:val="2"/>
          <w:szCs w:val="2"/>
        </w:rPr>
      </w:pPr>
    </w:p>
    <w:p w:rsidR="00E233B1" w:rsidRDefault="00E233B1" w:rsidP="005475D0">
      <w:pPr>
        <w:autoSpaceDE w:val="0"/>
        <w:spacing w:after="0" w:line="240" w:lineRule="auto"/>
        <w:ind w:left="1800" w:hanging="1800"/>
        <w:rPr>
          <w:rFonts w:ascii="ZWAdobeF" w:eastAsia="Times New Roman" w:hAnsi="ZWAdobeF" w:cs="ZWAdobeF"/>
          <w:sz w:val="2"/>
          <w:szCs w:val="2"/>
        </w:rPr>
      </w:pPr>
    </w:p>
    <w:p w:rsidR="00E233B1" w:rsidRDefault="00E233B1" w:rsidP="005475D0">
      <w:pPr>
        <w:autoSpaceDE w:val="0"/>
        <w:spacing w:after="0" w:line="240" w:lineRule="auto"/>
        <w:ind w:left="1800" w:hanging="1800"/>
        <w:rPr>
          <w:rFonts w:ascii="ZWAdobeF" w:eastAsia="Times New Roman" w:hAnsi="ZWAdobeF" w:cs="ZWAdobeF"/>
          <w:sz w:val="2"/>
          <w:szCs w:val="2"/>
        </w:rPr>
      </w:pPr>
    </w:p>
    <w:p w:rsidR="00E233B1" w:rsidRDefault="00E233B1" w:rsidP="005475D0">
      <w:pPr>
        <w:autoSpaceDE w:val="0"/>
        <w:spacing w:after="0" w:line="240" w:lineRule="auto"/>
        <w:ind w:left="1800" w:hanging="1800"/>
        <w:rPr>
          <w:rFonts w:ascii="ZWAdobeF" w:eastAsia="Times New Roman" w:hAnsi="ZWAdobeF" w:cs="ZWAdobeF"/>
          <w:sz w:val="2"/>
          <w:szCs w:val="2"/>
        </w:rPr>
      </w:pPr>
    </w:p>
    <w:p w:rsidR="00E233B1" w:rsidRDefault="00E233B1" w:rsidP="005475D0">
      <w:pPr>
        <w:autoSpaceDE w:val="0"/>
        <w:spacing w:after="0" w:line="240" w:lineRule="auto"/>
        <w:ind w:left="1800" w:hanging="1800"/>
        <w:rPr>
          <w:rFonts w:ascii="ZWAdobeF" w:eastAsia="Times New Roman" w:hAnsi="ZWAdobeF" w:cs="ZWAdobeF"/>
          <w:sz w:val="2"/>
          <w:szCs w:val="2"/>
        </w:rPr>
      </w:pPr>
    </w:p>
    <w:p w:rsidR="00E233B1" w:rsidRDefault="00E233B1" w:rsidP="005475D0">
      <w:pPr>
        <w:autoSpaceDE w:val="0"/>
        <w:spacing w:after="0" w:line="240" w:lineRule="auto"/>
        <w:ind w:left="1800" w:hanging="1800"/>
        <w:rPr>
          <w:rFonts w:ascii="ZWAdobeF" w:eastAsia="Times New Roman" w:hAnsi="ZWAdobeF" w:cs="ZWAdobeF"/>
          <w:sz w:val="2"/>
          <w:szCs w:val="2"/>
        </w:rPr>
      </w:pPr>
    </w:p>
    <w:p w:rsidR="00E233B1" w:rsidRDefault="00E233B1" w:rsidP="005475D0">
      <w:pPr>
        <w:autoSpaceDE w:val="0"/>
        <w:spacing w:after="0" w:line="240" w:lineRule="auto"/>
        <w:ind w:left="1800" w:hanging="1800"/>
        <w:rPr>
          <w:rFonts w:ascii="ZWAdobeF" w:eastAsia="Times New Roman" w:hAnsi="ZWAdobeF" w:cs="ZWAdobeF"/>
          <w:sz w:val="2"/>
          <w:szCs w:val="2"/>
        </w:rPr>
      </w:pPr>
    </w:p>
    <w:p w:rsidR="00E233B1" w:rsidRPr="006F52C9" w:rsidRDefault="00E233B1" w:rsidP="00E233B1">
      <w:pPr>
        <w:pStyle w:val="Default"/>
        <w:rPr>
          <w:rFonts w:ascii="Calibri" w:hAnsi="Calibri"/>
          <w:sz w:val="20"/>
          <w:szCs w:val="20"/>
        </w:rPr>
      </w:pPr>
      <w:r>
        <w:rPr>
          <w:rFonts w:ascii="ZWAdobeF" w:hAnsi="ZWAdobeF" w:cs="ZWAdobeF"/>
          <w:bCs/>
          <w:color w:val="auto"/>
          <w:sz w:val="2"/>
          <w:szCs w:val="2"/>
        </w:rPr>
        <w:t>0B</w:t>
      </w:r>
      <w:r w:rsidRPr="00E233B1">
        <w:rPr>
          <w:rFonts w:ascii="Calibri" w:hAnsi="Calibri"/>
          <w:b/>
          <w:bCs/>
          <w:sz w:val="20"/>
          <w:szCs w:val="20"/>
        </w:rPr>
        <w:t>American Recovery and Reinvestment Act of 2009 (ARRA)</w:t>
      </w:r>
    </w:p>
    <w:p w:rsidR="00E233B1" w:rsidRPr="006F52C9" w:rsidRDefault="00E233B1" w:rsidP="00E233B1">
      <w:pPr>
        <w:pStyle w:val="NormalWeb"/>
        <w:autoSpaceDE w:val="0"/>
        <w:spacing w:before="0" w:after="0"/>
        <w:ind w:left="180"/>
        <w:rPr>
          <w:rFonts w:ascii="Calibri" w:hAnsi="Calibri" w:cs="Arial"/>
          <w:sz w:val="20"/>
          <w:szCs w:val="20"/>
        </w:rPr>
      </w:pPr>
      <w:r w:rsidRPr="00E233B1">
        <w:rPr>
          <w:rFonts w:ascii="Calibri" w:hAnsi="Calibri" w:cs="Arial"/>
          <w:sz w:val="20"/>
          <w:szCs w:val="20"/>
        </w:rPr>
        <w:t>The American Recovery and Reinvestment Act of 2009, abbreviated ARRA (</w:t>
      </w:r>
      <w:hyperlink r:id="rId17" w:history="1">
        <w:r w:rsidRPr="00E233B1">
          <w:rPr>
            <w:rFonts w:ascii="Calibri" w:hAnsi="Calibri" w:cs="Arial"/>
            <w:sz w:val="20"/>
            <w:szCs w:val="20"/>
          </w:rPr>
          <w:t>Pub.L. 111-5</w:t>
        </w:r>
      </w:hyperlink>
      <w:r w:rsidRPr="00E233B1">
        <w:rPr>
          <w:rFonts w:ascii="Calibri" w:hAnsi="Calibri" w:cs="Arial"/>
          <w:sz w:val="20"/>
          <w:szCs w:val="20"/>
        </w:rPr>
        <w:t xml:space="preserve">) and commonly referred to as the Stimulus or The Recovery Act, is an economic stimulus package enacted by the </w:t>
      </w:r>
      <w:hyperlink r:id="rId18" w:tooltip="111th United States Congress" w:history="1">
        <w:r w:rsidRPr="00E233B1">
          <w:rPr>
            <w:rFonts w:ascii="Calibri" w:hAnsi="Calibri" w:cs="Arial"/>
            <w:sz w:val="20"/>
            <w:szCs w:val="20"/>
          </w:rPr>
          <w:t>111th United States Congress</w:t>
        </w:r>
      </w:hyperlink>
      <w:r w:rsidRPr="00E233B1">
        <w:rPr>
          <w:rFonts w:ascii="Calibri" w:hAnsi="Calibri" w:cs="Arial"/>
          <w:sz w:val="20"/>
          <w:szCs w:val="20"/>
        </w:rPr>
        <w:t xml:space="preserve"> in February 2009. The Act followed other economic recovery legislation passed in the final year of the </w:t>
      </w:r>
      <w:hyperlink r:id="rId19" w:tooltip="Presidency of George W. Bush" w:history="1">
        <w:r w:rsidRPr="00E233B1">
          <w:rPr>
            <w:rFonts w:ascii="Calibri" w:hAnsi="Calibri" w:cs="Arial"/>
            <w:sz w:val="20"/>
            <w:szCs w:val="20"/>
          </w:rPr>
          <w:t>Bush presidency</w:t>
        </w:r>
      </w:hyperlink>
      <w:r w:rsidRPr="00E233B1">
        <w:rPr>
          <w:rFonts w:ascii="Calibri" w:hAnsi="Calibri" w:cs="Arial"/>
          <w:sz w:val="20"/>
          <w:szCs w:val="20"/>
        </w:rPr>
        <w:t xml:space="preserve"> including the </w:t>
      </w:r>
      <w:hyperlink r:id="rId20" w:tooltip="Economic Stimulus Act of 2008" w:history="1">
        <w:r w:rsidRPr="00E233B1">
          <w:rPr>
            <w:rFonts w:ascii="Calibri" w:hAnsi="Calibri" w:cs="Arial"/>
            <w:sz w:val="20"/>
            <w:szCs w:val="20"/>
          </w:rPr>
          <w:t>Economic Stimulus Act of 2008</w:t>
        </w:r>
      </w:hyperlink>
      <w:r w:rsidRPr="00E233B1">
        <w:rPr>
          <w:rFonts w:ascii="Calibri" w:hAnsi="Calibri" w:cs="Arial"/>
          <w:sz w:val="20"/>
          <w:szCs w:val="20"/>
        </w:rPr>
        <w:t xml:space="preserve"> and the </w:t>
      </w:r>
      <w:hyperlink r:id="rId21" w:tooltip="Emergency Economic Stabilization Act of 2008" w:history="1">
        <w:r w:rsidRPr="00E233B1">
          <w:rPr>
            <w:rFonts w:ascii="Calibri" w:hAnsi="Calibri" w:cs="Arial"/>
            <w:sz w:val="20"/>
            <w:szCs w:val="20"/>
          </w:rPr>
          <w:t>Emergency Economic Stabilization Act of 2008</w:t>
        </w:r>
      </w:hyperlink>
      <w:r w:rsidRPr="00E233B1">
        <w:rPr>
          <w:rFonts w:ascii="Calibri" w:hAnsi="Calibri" w:cs="Arial"/>
          <w:sz w:val="20"/>
          <w:szCs w:val="20"/>
        </w:rPr>
        <w:t xml:space="preserve"> which created the </w:t>
      </w:r>
      <w:hyperlink r:id="rId22" w:tooltip="Troubled Assets Relief Program" w:history="1">
        <w:r w:rsidRPr="00E233B1">
          <w:rPr>
            <w:rFonts w:ascii="Calibri" w:hAnsi="Calibri" w:cs="Arial"/>
            <w:sz w:val="20"/>
            <w:szCs w:val="20"/>
          </w:rPr>
          <w:t>Troubled Assets Relief Program</w:t>
        </w:r>
      </w:hyperlink>
      <w:r w:rsidRPr="00E233B1">
        <w:rPr>
          <w:rFonts w:ascii="Calibri" w:hAnsi="Calibri" w:cs="Arial"/>
          <w:sz w:val="20"/>
          <w:szCs w:val="20"/>
        </w:rPr>
        <w:t xml:space="preserve"> (TARP).</w:t>
      </w:r>
      <w:r w:rsidRPr="006F52C9">
        <w:rPr>
          <w:rFonts w:ascii="Calibri" w:hAnsi="Calibri" w:cs="Arial"/>
          <w:sz w:val="20"/>
          <w:szCs w:val="20"/>
        </w:rPr>
        <w:t>.</w:t>
      </w:r>
      <w:r>
        <w:rPr>
          <w:rFonts w:ascii="Calibri" w:hAnsi="Calibri" w:cs="Arial"/>
          <w:sz w:val="20"/>
          <w:szCs w:val="20"/>
        </w:rPr>
        <w:t xml:space="preserve"> </w:t>
      </w:r>
      <w:r w:rsidR="00327258" w:rsidRPr="00327258">
        <w:rPr>
          <w:rFonts w:ascii="Calibri" w:hAnsi="Calibri" w:cs="Arial"/>
          <w:sz w:val="20"/>
          <w:szCs w:val="20"/>
        </w:rPr>
        <w:t>The measures are nominally worth $787 billion.</w:t>
      </w:r>
      <w:r w:rsidR="00634F25">
        <w:rPr>
          <w:rFonts w:ascii="Calibri" w:hAnsi="Calibri" w:cs="Arial"/>
          <w:sz w:val="20"/>
          <w:szCs w:val="20"/>
        </w:rPr>
        <w:t xml:space="preserve"> For more information about the Water Boards ARRA program go to </w:t>
      </w:r>
      <w:hyperlink r:id="rId23" w:history="1">
        <w:r w:rsidR="00634F25" w:rsidRPr="00343027">
          <w:rPr>
            <w:rStyle w:val="Hyperlink"/>
            <w:rFonts w:ascii="Calibri" w:hAnsi="Calibri" w:cs="Arial"/>
            <w:sz w:val="20"/>
            <w:szCs w:val="20"/>
          </w:rPr>
          <w:t>http://www.waterboards.ca.gov/water_issues/programs/grants_loans/srf/econ_recovery_info.shtml</w:t>
        </w:r>
      </w:hyperlink>
      <w:r w:rsidR="00634F25">
        <w:rPr>
          <w:rFonts w:ascii="Calibri" w:hAnsi="Calibri" w:cs="Arial"/>
          <w:sz w:val="20"/>
          <w:szCs w:val="20"/>
        </w:rPr>
        <w:t xml:space="preserve"> .</w:t>
      </w:r>
    </w:p>
    <w:sectPr w:rsidR="00E233B1" w:rsidRPr="006F52C9" w:rsidSect="005625BB">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B6C" w:rsidRDefault="00B55B6C" w:rsidP="00FF75D1">
      <w:pPr>
        <w:spacing w:after="0" w:line="240" w:lineRule="auto"/>
      </w:pPr>
      <w:r>
        <w:separator/>
      </w:r>
    </w:p>
  </w:endnote>
  <w:endnote w:type="continuationSeparator" w:id="1">
    <w:p w:rsidR="00B55B6C" w:rsidRDefault="00B55B6C" w:rsidP="00FF75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B6C" w:rsidRPr="001C5928" w:rsidRDefault="00721E47">
    <w:pPr>
      <w:pStyle w:val="Footer"/>
      <w:rPr>
        <w:sz w:val="16"/>
        <w:szCs w:val="16"/>
      </w:rPr>
    </w:pPr>
    <w:r w:rsidRPr="00721E4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06" type="#_x0000_t75" style="position:absolute;margin-left:-33pt;margin-top:-26.25pt;width:99pt;height:58.5pt;z-index:251657728">
          <v:imagedata r:id="rId1" o:title=""/>
          <w10:wrap type="square"/>
        </v:shape>
        <o:OLEObject Type="Embed" ProgID="MSPhotoEd.3" ShapeID="_x0000_s4106" DrawAspect="Content" ObjectID="_1344779164" r:id="rId2"/>
      </w:pict>
    </w:r>
    <w:r w:rsidR="00B55B6C">
      <w:tab/>
    </w:r>
    <w:r w:rsidR="00B55B6C">
      <w:tab/>
    </w:r>
    <w:r w:rsidR="00B55B6C">
      <w:rPr>
        <w:sz w:val="16"/>
        <w:szCs w:val="16"/>
      </w:rPr>
      <w:t>CWSRF FY 09</w:t>
    </w:r>
    <w:r w:rsidR="00B55B6C" w:rsidRPr="001C5928">
      <w:rPr>
        <w:sz w:val="16"/>
        <w:szCs w:val="16"/>
      </w:rPr>
      <w:t>-</w:t>
    </w:r>
    <w:r w:rsidR="00B55B6C">
      <w:rPr>
        <w:sz w:val="16"/>
        <w:szCs w:val="16"/>
      </w:rPr>
      <w:t>10. Sept. 7,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B6C" w:rsidRDefault="00B55B6C" w:rsidP="00FF75D1">
      <w:pPr>
        <w:spacing w:after="0" w:line="240" w:lineRule="auto"/>
      </w:pPr>
      <w:r>
        <w:separator/>
      </w:r>
    </w:p>
  </w:footnote>
  <w:footnote w:type="continuationSeparator" w:id="1">
    <w:p w:rsidR="00B55B6C" w:rsidRDefault="00B55B6C" w:rsidP="00FF75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B6C" w:rsidRDefault="00B55B6C">
    <w:pPr>
      <w:pStyle w:val="Header"/>
      <w:pBdr>
        <w:bottom w:val="thickThinSmallGap" w:sz="24" w:space="1" w:color="622423"/>
      </w:pBdr>
      <w:jc w:val="center"/>
      <w:rPr>
        <w:rFonts w:ascii="Cambria" w:eastAsia="Times New Roman" w:hAnsi="Cambria"/>
        <w:sz w:val="32"/>
        <w:szCs w:val="32"/>
      </w:rPr>
    </w:pPr>
    <w:r>
      <w:rPr>
        <w:rFonts w:ascii="Cambria" w:eastAsia="Times New Roman" w:hAnsi="Cambria"/>
        <w:sz w:val="32"/>
        <w:szCs w:val="32"/>
      </w:rPr>
      <w:t>FUND</w:t>
    </w:r>
    <w:r>
      <w:rPr>
        <w:rFonts w:ascii="Cambria" w:eastAsia="Times New Roman" w:hAnsi="Cambria"/>
        <w:sz w:val="32"/>
        <w:szCs w:val="32"/>
      </w:rPr>
      <w:tab/>
    </w:r>
    <w:r>
      <w:rPr>
        <w:rFonts w:ascii="Cambria" w:eastAsia="Times New Roman" w:hAnsi="Cambria"/>
        <w:sz w:val="32"/>
        <w:szCs w:val="32"/>
      </w:rPr>
      <w:tab/>
      <w:t>CWSRF. USES OF FUNDS</w:t>
    </w:r>
  </w:p>
  <w:p w:rsidR="00B55B6C" w:rsidRDefault="00B55B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9.75pt;height:6.75pt" o:bullet="t">
        <v:imagedata r:id="rId1" o:title="arrow_green"/>
      </v:shape>
    </w:pict>
  </w:numPicBullet>
  <w:abstractNum w:abstractNumId="0">
    <w:nsid w:val="FFFFFF7C"/>
    <w:multiLevelType w:val="singleLevel"/>
    <w:tmpl w:val="B51470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1F6B98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33CCB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A9E967C"/>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8A178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21AED8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DC223D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94CAB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A888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A84635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4B07E2"/>
    <w:multiLevelType w:val="hybridMultilevel"/>
    <w:tmpl w:val="2590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0F3EA5"/>
    <w:multiLevelType w:val="multilevel"/>
    <w:tmpl w:val="E630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F906BF"/>
    <w:multiLevelType w:val="multilevel"/>
    <w:tmpl w:val="FAE49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A21AE9"/>
    <w:multiLevelType w:val="multilevel"/>
    <w:tmpl w:val="1234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4107">
      <o:colormenu v:ext="edit" strokecolor="none [1940]" shadowcolor="none"/>
    </o:shapedefaults>
    <o:shapelayout v:ext="edit">
      <o:idmap v:ext="edit" data="4"/>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F75D1"/>
    <w:rsid w:val="00013843"/>
    <w:rsid w:val="00015BA4"/>
    <w:rsid w:val="00023BA4"/>
    <w:rsid w:val="000255B4"/>
    <w:rsid w:val="00031876"/>
    <w:rsid w:val="00035795"/>
    <w:rsid w:val="00036F0E"/>
    <w:rsid w:val="000659FF"/>
    <w:rsid w:val="000825E2"/>
    <w:rsid w:val="00093D6E"/>
    <w:rsid w:val="00097254"/>
    <w:rsid w:val="000B2C27"/>
    <w:rsid w:val="000B46FF"/>
    <w:rsid w:val="000C4DA1"/>
    <w:rsid w:val="000C5289"/>
    <w:rsid w:val="000C528C"/>
    <w:rsid w:val="000F1553"/>
    <w:rsid w:val="00104E34"/>
    <w:rsid w:val="001059DD"/>
    <w:rsid w:val="00125191"/>
    <w:rsid w:val="00153A8E"/>
    <w:rsid w:val="001815E3"/>
    <w:rsid w:val="00187BC6"/>
    <w:rsid w:val="001929B3"/>
    <w:rsid w:val="001A0F77"/>
    <w:rsid w:val="001B1F00"/>
    <w:rsid w:val="001C5928"/>
    <w:rsid w:val="001D2B7C"/>
    <w:rsid w:val="001D6C1F"/>
    <w:rsid w:val="001F738F"/>
    <w:rsid w:val="0020021D"/>
    <w:rsid w:val="00200FAE"/>
    <w:rsid w:val="00215730"/>
    <w:rsid w:val="00232532"/>
    <w:rsid w:val="00233ABD"/>
    <w:rsid w:val="00247A4D"/>
    <w:rsid w:val="00252B60"/>
    <w:rsid w:val="00254858"/>
    <w:rsid w:val="00265763"/>
    <w:rsid w:val="00277C8E"/>
    <w:rsid w:val="00287F0A"/>
    <w:rsid w:val="00294170"/>
    <w:rsid w:val="002A3ADE"/>
    <w:rsid w:val="002C0770"/>
    <w:rsid w:val="002C2C28"/>
    <w:rsid w:val="002C6F38"/>
    <w:rsid w:val="002D0A72"/>
    <w:rsid w:val="002E117A"/>
    <w:rsid w:val="002E5E2E"/>
    <w:rsid w:val="002F4345"/>
    <w:rsid w:val="002F493C"/>
    <w:rsid w:val="00300E41"/>
    <w:rsid w:val="00305926"/>
    <w:rsid w:val="00305974"/>
    <w:rsid w:val="00327258"/>
    <w:rsid w:val="003351ED"/>
    <w:rsid w:val="00335DA2"/>
    <w:rsid w:val="003458D1"/>
    <w:rsid w:val="00346F0D"/>
    <w:rsid w:val="00347DC7"/>
    <w:rsid w:val="00357E72"/>
    <w:rsid w:val="00363763"/>
    <w:rsid w:val="00366D0C"/>
    <w:rsid w:val="00367B42"/>
    <w:rsid w:val="00377A7D"/>
    <w:rsid w:val="00383F8B"/>
    <w:rsid w:val="00395C0B"/>
    <w:rsid w:val="003A497E"/>
    <w:rsid w:val="003B1255"/>
    <w:rsid w:val="003C077E"/>
    <w:rsid w:val="003C3777"/>
    <w:rsid w:val="003D1C6C"/>
    <w:rsid w:val="003D29FC"/>
    <w:rsid w:val="003D2D7F"/>
    <w:rsid w:val="003E7A04"/>
    <w:rsid w:val="003F1BC4"/>
    <w:rsid w:val="003F5036"/>
    <w:rsid w:val="004000F0"/>
    <w:rsid w:val="00405FB0"/>
    <w:rsid w:val="00410071"/>
    <w:rsid w:val="00413D65"/>
    <w:rsid w:val="004151C6"/>
    <w:rsid w:val="004205C8"/>
    <w:rsid w:val="00454E3A"/>
    <w:rsid w:val="004555EC"/>
    <w:rsid w:val="00470C7C"/>
    <w:rsid w:val="00471A03"/>
    <w:rsid w:val="0047668F"/>
    <w:rsid w:val="00494591"/>
    <w:rsid w:val="004971A3"/>
    <w:rsid w:val="004A0811"/>
    <w:rsid w:val="004A1078"/>
    <w:rsid w:val="004B4F95"/>
    <w:rsid w:val="004B76CE"/>
    <w:rsid w:val="004B7876"/>
    <w:rsid w:val="004B7E97"/>
    <w:rsid w:val="004D6894"/>
    <w:rsid w:val="005006F8"/>
    <w:rsid w:val="00501648"/>
    <w:rsid w:val="005117CE"/>
    <w:rsid w:val="00523786"/>
    <w:rsid w:val="00534AA4"/>
    <w:rsid w:val="00547359"/>
    <w:rsid w:val="005475D0"/>
    <w:rsid w:val="005625BB"/>
    <w:rsid w:val="005659AF"/>
    <w:rsid w:val="005750A6"/>
    <w:rsid w:val="00581483"/>
    <w:rsid w:val="00582EDB"/>
    <w:rsid w:val="00583CA3"/>
    <w:rsid w:val="005A0D5F"/>
    <w:rsid w:val="005A3190"/>
    <w:rsid w:val="005B4AA8"/>
    <w:rsid w:val="005B73FC"/>
    <w:rsid w:val="005C1D9E"/>
    <w:rsid w:val="005D1198"/>
    <w:rsid w:val="005E1101"/>
    <w:rsid w:val="005F3F0D"/>
    <w:rsid w:val="00604268"/>
    <w:rsid w:val="00615A35"/>
    <w:rsid w:val="00634F25"/>
    <w:rsid w:val="00645A38"/>
    <w:rsid w:val="0065284C"/>
    <w:rsid w:val="00656286"/>
    <w:rsid w:val="0066530F"/>
    <w:rsid w:val="006856B7"/>
    <w:rsid w:val="006B0B07"/>
    <w:rsid w:val="006C7C84"/>
    <w:rsid w:val="006C7D22"/>
    <w:rsid w:val="006D352E"/>
    <w:rsid w:val="006D6A77"/>
    <w:rsid w:val="006E7821"/>
    <w:rsid w:val="006F04CC"/>
    <w:rsid w:val="006F52C9"/>
    <w:rsid w:val="0070130C"/>
    <w:rsid w:val="0070665C"/>
    <w:rsid w:val="00707966"/>
    <w:rsid w:val="00710C16"/>
    <w:rsid w:val="00720030"/>
    <w:rsid w:val="00721E47"/>
    <w:rsid w:val="00727ACA"/>
    <w:rsid w:val="00743552"/>
    <w:rsid w:val="007813EA"/>
    <w:rsid w:val="00785DCE"/>
    <w:rsid w:val="007933B9"/>
    <w:rsid w:val="007E5EA4"/>
    <w:rsid w:val="007E69F6"/>
    <w:rsid w:val="007E7B6C"/>
    <w:rsid w:val="00811380"/>
    <w:rsid w:val="008173F7"/>
    <w:rsid w:val="00824031"/>
    <w:rsid w:val="00824065"/>
    <w:rsid w:val="00827C19"/>
    <w:rsid w:val="008415E8"/>
    <w:rsid w:val="00857799"/>
    <w:rsid w:val="00874544"/>
    <w:rsid w:val="0089412A"/>
    <w:rsid w:val="00894C92"/>
    <w:rsid w:val="008A2706"/>
    <w:rsid w:val="008A539C"/>
    <w:rsid w:val="008B30AD"/>
    <w:rsid w:val="008C0084"/>
    <w:rsid w:val="008C658C"/>
    <w:rsid w:val="008D5424"/>
    <w:rsid w:val="008E5940"/>
    <w:rsid w:val="008F4628"/>
    <w:rsid w:val="0090222B"/>
    <w:rsid w:val="00903CA5"/>
    <w:rsid w:val="00913354"/>
    <w:rsid w:val="00913575"/>
    <w:rsid w:val="009205B5"/>
    <w:rsid w:val="0092431B"/>
    <w:rsid w:val="00925BF1"/>
    <w:rsid w:val="009264CF"/>
    <w:rsid w:val="009361C5"/>
    <w:rsid w:val="009453AD"/>
    <w:rsid w:val="009534D7"/>
    <w:rsid w:val="00957230"/>
    <w:rsid w:val="00961057"/>
    <w:rsid w:val="00962DC3"/>
    <w:rsid w:val="009737A7"/>
    <w:rsid w:val="00992BA1"/>
    <w:rsid w:val="0099410C"/>
    <w:rsid w:val="009953DD"/>
    <w:rsid w:val="009A28F7"/>
    <w:rsid w:val="009A4F51"/>
    <w:rsid w:val="009E264A"/>
    <w:rsid w:val="00A13E15"/>
    <w:rsid w:val="00A15F3C"/>
    <w:rsid w:val="00A31D37"/>
    <w:rsid w:val="00A44488"/>
    <w:rsid w:val="00A454DA"/>
    <w:rsid w:val="00A5280A"/>
    <w:rsid w:val="00A52A45"/>
    <w:rsid w:val="00A71605"/>
    <w:rsid w:val="00A719C3"/>
    <w:rsid w:val="00A75A7D"/>
    <w:rsid w:val="00A75DC8"/>
    <w:rsid w:val="00A822E9"/>
    <w:rsid w:val="00A826A0"/>
    <w:rsid w:val="00A94539"/>
    <w:rsid w:val="00AA4BCE"/>
    <w:rsid w:val="00AA5314"/>
    <w:rsid w:val="00AC150E"/>
    <w:rsid w:val="00AC7A79"/>
    <w:rsid w:val="00AD50C7"/>
    <w:rsid w:val="00AF041D"/>
    <w:rsid w:val="00AF4382"/>
    <w:rsid w:val="00B0279B"/>
    <w:rsid w:val="00B10434"/>
    <w:rsid w:val="00B108D5"/>
    <w:rsid w:val="00B23A58"/>
    <w:rsid w:val="00B268AA"/>
    <w:rsid w:val="00B40BE8"/>
    <w:rsid w:val="00B42167"/>
    <w:rsid w:val="00B53224"/>
    <w:rsid w:val="00B55B6C"/>
    <w:rsid w:val="00B56D6E"/>
    <w:rsid w:val="00B6297D"/>
    <w:rsid w:val="00B7725B"/>
    <w:rsid w:val="00B83435"/>
    <w:rsid w:val="00B85492"/>
    <w:rsid w:val="00B859E2"/>
    <w:rsid w:val="00BA276C"/>
    <w:rsid w:val="00BA6BAF"/>
    <w:rsid w:val="00BB1688"/>
    <w:rsid w:val="00BB5E64"/>
    <w:rsid w:val="00BB64ED"/>
    <w:rsid w:val="00BC3EB1"/>
    <w:rsid w:val="00BD290C"/>
    <w:rsid w:val="00BE102C"/>
    <w:rsid w:val="00C056B0"/>
    <w:rsid w:val="00C06E28"/>
    <w:rsid w:val="00C255DC"/>
    <w:rsid w:val="00C35902"/>
    <w:rsid w:val="00C41007"/>
    <w:rsid w:val="00C67612"/>
    <w:rsid w:val="00C75E56"/>
    <w:rsid w:val="00CA2B0A"/>
    <w:rsid w:val="00CF224F"/>
    <w:rsid w:val="00CF33A9"/>
    <w:rsid w:val="00CF3F49"/>
    <w:rsid w:val="00D12595"/>
    <w:rsid w:val="00D13F37"/>
    <w:rsid w:val="00D3417E"/>
    <w:rsid w:val="00D3504D"/>
    <w:rsid w:val="00D40CBC"/>
    <w:rsid w:val="00D45075"/>
    <w:rsid w:val="00D51677"/>
    <w:rsid w:val="00D62A98"/>
    <w:rsid w:val="00D82A6F"/>
    <w:rsid w:val="00D878F1"/>
    <w:rsid w:val="00DA1F87"/>
    <w:rsid w:val="00DB6907"/>
    <w:rsid w:val="00DD68A9"/>
    <w:rsid w:val="00DE03AB"/>
    <w:rsid w:val="00DE2AAA"/>
    <w:rsid w:val="00DE2EB4"/>
    <w:rsid w:val="00DE54B2"/>
    <w:rsid w:val="00DE7D41"/>
    <w:rsid w:val="00E03502"/>
    <w:rsid w:val="00E214EB"/>
    <w:rsid w:val="00E233B1"/>
    <w:rsid w:val="00E26368"/>
    <w:rsid w:val="00E32A6B"/>
    <w:rsid w:val="00E565EC"/>
    <w:rsid w:val="00E62E0F"/>
    <w:rsid w:val="00E651E9"/>
    <w:rsid w:val="00E6798D"/>
    <w:rsid w:val="00E71AC2"/>
    <w:rsid w:val="00E759D1"/>
    <w:rsid w:val="00E77F44"/>
    <w:rsid w:val="00EA396B"/>
    <w:rsid w:val="00EB1F2F"/>
    <w:rsid w:val="00EB6463"/>
    <w:rsid w:val="00EC37F0"/>
    <w:rsid w:val="00EC65F9"/>
    <w:rsid w:val="00ED128C"/>
    <w:rsid w:val="00EE3A4C"/>
    <w:rsid w:val="00EE722C"/>
    <w:rsid w:val="00EF2CD0"/>
    <w:rsid w:val="00EF2D08"/>
    <w:rsid w:val="00EF6021"/>
    <w:rsid w:val="00F025C9"/>
    <w:rsid w:val="00F0632A"/>
    <w:rsid w:val="00F1742F"/>
    <w:rsid w:val="00F176DB"/>
    <w:rsid w:val="00F204AA"/>
    <w:rsid w:val="00F32A77"/>
    <w:rsid w:val="00F345A3"/>
    <w:rsid w:val="00F46AC8"/>
    <w:rsid w:val="00F56ACB"/>
    <w:rsid w:val="00F64637"/>
    <w:rsid w:val="00F778FA"/>
    <w:rsid w:val="00F81E28"/>
    <w:rsid w:val="00F834A2"/>
    <w:rsid w:val="00F93254"/>
    <w:rsid w:val="00F95216"/>
    <w:rsid w:val="00F97DED"/>
    <w:rsid w:val="00FA648A"/>
    <w:rsid w:val="00FB51DE"/>
    <w:rsid w:val="00FD3C09"/>
    <w:rsid w:val="00FD72B8"/>
    <w:rsid w:val="00FE04A8"/>
    <w:rsid w:val="00FF6841"/>
    <w:rsid w:val="00FF75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7">
      <o:colormenu v:ext="edit" strokecolor="none [1940]"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625BB"/>
    <w:pPr>
      <w:spacing w:after="200" w:line="276" w:lineRule="auto"/>
    </w:pPr>
    <w:rPr>
      <w:sz w:val="22"/>
      <w:szCs w:val="22"/>
    </w:rPr>
  </w:style>
  <w:style w:type="paragraph" w:styleId="Heading1">
    <w:name w:val="heading 1"/>
    <w:basedOn w:val="Normal"/>
    <w:next w:val="Normal"/>
    <w:link w:val="Heading1Char"/>
    <w:uiPriority w:val="9"/>
    <w:qFormat/>
    <w:rsid w:val="005475D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5475D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5475D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5475D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5475D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5475D0"/>
    <w:pPr>
      <w:spacing w:before="240" w:after="60"/>
      <w:outlineLvl w:val="5"/>
    </w:pPr>
    <w:rPr>
      <w:rFonts w:eastAsia="Times New Roman"/>
      <w:b/>
      <w:bCs/>
    </w:rPr>
  </w:style>
  <w:style w:type="paragraph" w:styleId="Heading7">
    <w:name w:val="heading 7"/>
    <w:basedOn w:val="Normal"/>
    <w:next w:val="Normal"/>
    <w:link w:val="Heading7Char"/>
    <w:uiPriority w:val="9"/>
    <w:qFormat/>
    <w:rsid w:val="005475D0"/>
    <w:p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5475D0"/>
    <w:p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5475D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5D1"/>
  </w:style>
  <w:style w:type="paragraph" w:styleId="Footer">
    <w:name w:val="footer"/>
    <w:basedOn w:val="Normal"/>
    <w:link w:val="FooterChar"/>
    <w:uiPriority w:val="99"/>
    <w:unhideWhenUsed/>
    <w:rsid w:val="00FF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5D1"/>
  </w:style>
  <w:style w:type="paragraph" w:styleId="BalloonText">
    <w:name w:val="Balloon Text"/>
    <w:basedOn w:val="Normal"/>
    <w:link w:val="BalloonTextChar"/>
    <w:uiPriority w:val="99"/>
    <w:semiHidden/>
    <w:unhideWhenUsed/>
    <w:rsid w:val="00FF7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5D1"/>
    <w:rPr>
      <w:rFonts w:ascii="Tahoma" w:hAnsi="Tahoma" w:cs="Tahoma"/>
      <w:sz w:val="16"/>
      <w:szCs w:val="16"/>
    </w:rPr>
  </w:style>
  <w:style w:type="paragraph" w:styleId="ListParagraph">
    <w:name w:val="List Paragraph"/>
    <w:basedOn w:val="Normal"/>
    <w:uiPriority w:val="34"/>
    <w:qFormat/>
    <w:rsid w:val="003C3777"/>
    <w:pPr>
      <w:ind w:left="720"/>
      <w:contextualSpacing/>
    </w:pPr>
  </w:style>
  <w:style w:type="table" w:styleId="TableGrid">
    <w:name w:val="Table Grid"/>
    <w:basedOn w:val="TableNormal"/>
    <w:uiPriority w:val="59"/>
    <w:rsid w:val="00F56A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8F462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DefaultParagraphFont"/>
    <w:uiPriority w:val="99"/>
    <w:unhideWhenUsed/>
    <w:rsid w:val="00E6798D"/>
    <w:rPr>
      <w:color w:val="0000FF"/>
      <w:u w:val="single"/>
    </w:rPr>
  </w:style>
  <w:style w:type="paragraph" w:styleId="NormalWeb">
    <w:name w:val="Normal (Web)"/>
    <w:basedOn w:val="Normal"/>
    <w:uiPriority w:val="99"/>
    <w:unhideWhenUsed/>
    <w:rsid w:val="0070130C"/>
    <w:pPr>
      <w:spacing w:before="168" w:after="216" w:line="240" w:lineRule="auto"/>
    </w:pPr>
    <w:rPr>
      <w:rFonts w:ascii="Times New Roman" w:eastAsia="Times New Roman" w:hAnsi="Times New Roman"/>
      <w:sz w:val="24"/>
      <w:szCs w:val="24"/>
    </w:rPr>
  </w:style>
  <w:style w:type="paragraph" w:customStyle="1" w:styleId="Default">
    <w:name w:val="Default"/>
    <w:rsid w:val="00957230"/>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5475D0"/>
    <w:rPr>
      <w:color w:val="0000FF"/>
      <w:u w:val="single"/>
    </w:rPr>
  </w:style>
  <w:style w:type="paragraph" w:styleId="Bibliography">
    <w:name w:val="Bibliography"/>
    <w:basedOn w:val="Normal"/>
    <w:next w:val="Normal"/>
    <w:uiPriority w:val="37"/>
    <w:semiHidden/>
    <w:unhideWhenUsed/>
    <w:rsid w:val="005475D0"/>
  </w:style>
  <w:style w:type="paragraph" w:styleId="BlockText">
    <w:name w:val="Block Text"/>
    <w:basedOn w:val="Normal"/>
    <w:uiPriority w:val="99"/>
    <w:semiHidden/>
    <w:unhideWhenUsed/>
    <w:rsid w:val="005475D0"/>
    <w:pPr>
      <w:spacing w:after="120"/>
      <w:ind w:left="1440" w:right="1440"/>
    </w:pPr>
  </w:style>
  <w:style w:type="paragraph" w:styleId="BodyText">
    <w:name w:val="Body Text"/>
    <w:basedOn w:val="Normal"/>
    <w:link w:val="BodyTextChar"/>
    <w:uiPriority w:val="99"/>
    <w:semiHidden/>
    <w:unhideWhenUsed/>
    <w:rsid w:val="005475D0"/>
    <w:pPr>
      <w:spacing w:after="120"/>
    </w:pPr>
  </w:style>
  <w:style w:type="character" w:customStyle="1" w:styleId="BodyTextChar">
    <w:name w:val="Body Text Char"/>
    <w:basedOn w:val="DefaultParagraphFont"/>
    <w:link w:val="BodyText"/>
    <w:uiPriority w:val="99"/>
    <w:semiHidden/>
    <w:rsid w:val="005475D0"/>
    <w:rPr>
      <w:sz w:val="22"/>
      <w:szCs w:val="22"/>
    </w:rPr>
  </w:style>
  <w:style w:type="paragraph" w:styleId="BodyText2">
    <w:name w:val="Body Text 2"/>
    <w:basedOn w:val="Normal"/>
    <w:link w:val="BodyText2Char"/>
    <w:uiPriority w:val="99"/>
    <w:semiHidden/>
    <w:unhideWhenUsed/>
    <w:rsid w:val="005475D0"/>
    <w:pPr>
      <w:spacing w:after="120" w:line="480" w:lineRule="auto"/>
    </w:pPr>
  </w:style>
  <w:style w:type="character" w:customStyle="1" w:styleId="BodyText2Char">
    <w:name w:val="Body Text 2 Char"/>
    <w:basedOn w:val="DefaultParagraphFont"/>
    <w:link w:val="BodyText2"/>
    <w:uiPriority w:val="99"/>
    <w:semiHidden/>
    <w:rsid w:val="005475D0"/>
    <w:rPr>
      <w:sz w:val="22"/>
      <w:szCs w:val="22"/>
    </w:rPr>
  </w:style>
  <w:style w:type="paragraph" w:styleId="BodyText3">
    <w:name w:val="Body Text 3"/>
    <w:basedOn w:val="Normal"/>
    <w:link w:val="BodyText3Char"/>
    <w:uiPriority w:val="99"/>
    <w:semiHidden/>
    <w:unhideWhenUsed/>
    <w:rsid w:val="005475D0"/>
    <w:pPr>
      <w:spacing w:after="120"/>
    </w:pPr>
    <w:rPr>
      <w:sz w:val="16"/>
      <w:szCs w:val="16"/>
    </w:rPr>
  </w:style>
  <w:style w:type="character" w:customStyle="1" w:styleId="BodyText3Char">
    <w:name w:val="Body Text 3 Char"/>
    <w:basedOn w:val="DefaultParagraphFont"/>
    <w:link w:val="BodyText3"/>
    <w:uiPriority w:val="99"/>
    <w:semiHidden/>
    <w:rsid w:val="005475D0"/>
    <w:rPr>
      <w:sz w:val="16"/>
      <w:szCs w:val="16"/>
    </w:rPr>
  </w:style>
  <w:style w:type="paragraph" w:styleId="BodyTextFirstIndent">
    <w:name w:val="Body Text First Indent"/>
    <w:basedOn w:val="BodyText"/>
    <w:link w:val="BodyTextFirstIndentChar"/>
    <w:uiPriority w:val="99"/>
    <w:semiHidden/>
    <w:unhideWhenUsed/>
    <w:rsid w:val="005475D0"/>
    <w:pPr>
      <w:ind w:firstLine="210"/>
    </w:pPr>
  </w:style>
  <w:style w:type="character" w:customStyle="1" w:styleId="BodyTextFirstIndentChar">
    <w:name w:val="Body Text First Indent Char"/>
    <w:basedOn w:val="BodyTextChar"/>
    <w:link w:val="BodyTextFirstIndent"/>
    <w:uiPriority w:val="99"/>
    <w:semiHidden/>
    <w:rsid w:val="005475D0"/>
  </w:style>
  <w:style w:type="paragraph" w:styleId="BodyTextIndent">
    <w:name w:val="Body Text Indent"/>
    <w:basedOn w:val="Normal"/>
    <w:link w:val="BodyTextIndentChar"/>
    <w:uiPriority w:val="99"/>
    <w:semiHidden/>
    <w:unhideWhenUsed/>
    <w:rsid w:val="005475D0"/>
    <w:pPr>
      <w:spacing w:after="120"/>
      <w:ind w:left="360"/>
    </w:pPr>
  </w:style>
  <w:style w:type="character" w:customStyle="1" w:styleId="BodyTextIndentChar">
    <w:name w:val="Body Text Indent Char"/>
    <w:basedOn w:val="DefaultParagraphFont"/>
    <w:link w:val="BodyTextIndent"/>
    <w:uiPriority w:val="99"/>
    <w:semiHidden/>
    <w:rsid w:val="005475D0"/>
    <w:rPr>
      <w:sz w:val="22"/>
      <w:szCs w:val="22"/>
    </w:rPr>
  </w:style>
  <w:style w:type="paragraph" w:styleId="BodyTextFirstIndent2">
    <w:name w:val="Body Text First Indent 2"/>
    <w:basedOn w:val="BodyTextIndent"/>
    <w:link w:val="BodyTextFirstIndent2Char"/>
    <w:uiPriority w:val="99"/>
    <w:semiHidden/>
    <w:unhideWhenUsed/>
    <w:rsid w:val="005475D0"/>
    <w:pPr>
      <w:ind w:firstLine="210"/>
    </w:pPr>
  </w:style>
  <w:style w:type="character" w:customStyle="1" w:styleId="BodyTextFirstIndent2Char">
    <w:name w:val="Body Text First Indent 2 Char"/>
    <w:basedOn w:val="BodyTextIndentChar"/>
    <w:link w:val="BodyTextFirstIndent2"/>
    <w:uiPriority w:val="99"/>
    <w:semiHidden/>
    <w:rsid w:val="005475D0"/>
  </w:style>
  <w:style w:type="paragraph" w:styleId="BodyTextIndent2">
    <w:name w:val="Body Text Indent 2"/>
    <w:basedOn w:val="Normal"/>
    <w:link w:val="BodyTextIndent2Char"/>
    <w:uiPriority w:val="99"/>
    <w:semiHidden/>
    <w:unhideWhenUsed/>
    <w:rsid w:val="005475D0"/>
    <w:pPr>
      <w:spacing w:after="120" w:line="480" w:lineRule="auto"/>
      <w:ind w:left="360"/>
    </w:pPr>
  </w:style>
  <w:style w:type="character" w:customStyle="1" w:styleId="BodyTextIndent2Char">
    <w:name w:val="Body Text Indent 2 Char"/>
    <w:basedOn w:val="DefaultParagraphFont"/>
    <w:link w:val="BodyTextIndent2"/>
    <w:uiPriority w:val="99"/>
    <w:semiHidden/>
    <w:rsid w:val="005475D0"/>
    <w:rPr>
      <w:sz w:val="22"/>
      <w:szCs w:val="22"/>
    </w:rPr>
  </w:style>
  <w:style w:type="paragraph" w:styleId="BodyTextIndent3">
    <w:name w:val="Body Text Indent 3"/>
    <w:basedOn w:val="Normal"/>
    <w:link w:val="BodyTextIndent3Char"/>
    <w:uiPriority w:val="99"/>
    <w:semiHidden/>
    <w:unhideWhenUsed/>
    <w:rsid w:val="005475D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475D0"/>
    <w:rPr>
      <w:sz w:val="16"/>
      <w:szCs w:val="16"/>
    </w:rPr>
  </w:style>
  <w:style w:type="paragraph" w:styleId="Caption">
    <w:name w:val="caption"/>
    <w:basedOn w:val="Normal"/>
    <w:next w:val="Normal"/>
    <w:uiPriority w:val="35"/>
    <w:qFormat/>
    <w:rsid w:val="005475D0"/>
    <w:rPr>
      <w:b/>
      <w:bCs/>
      <w:sz w:val="20"/>
      <w:szCs w:val="20"/>
    </w:rPr>
  </w:style>
  <w:style w:type="paragraph" w:styleId="Closing">
    <w:name w:val="Closing"/>
    <w:basedOn w:val="Normal"/>
    <w:link w:val="ClosingChar"/>
    <w:uiPriority w:val="99"/>
    <w:semiHidden/>
    <w:unhideWhenUsed/>
    <w:rsid w:val="005475D0"/>
    <w:pPr>
      <w:ind w:left="4320"/>
    </w:pPr>
  </w:style>
  <w:style w:type="character" w:customStyle="1" w:styleId="ClosingChar">
    <w:name w:val="Closing Char"/>
    <w:basedOn w:val="DefaultParagraphFont"/>
    <w:link w:val="Closing"/>
    <w:uiPriority w:val="99"/>
    <w:semiHidden/>
    <w:rsid w:val="005475D0"/>
    <w:rPr>
      <w:sz w:val="22"/>
      <w:szCs w:val="22"/>
    </w:rPr>
  </w:style>
  <w:style w:type="paragraph" w:styleId="CommentText">
    <w:name w:val="annotation text"/>
    <w:basedOn w:val="Normal"/>
    <w:link w:val="CommentTextChar"/>
    <w:uiPriority w:val="99"/>
    <w:semiHidden/>
    <w:unhideWhenUsed/>
    <w:rsid w:val="005475D0"/>
    <w:rPr>
      <w:sz w:val="20"/>
      <w:szCs w:val="20"/>
    </w:rPr>
  </w:style>
  <w:style w:type="character" w:customStyle="1" w:styleId="CommentTextChar">
    <w:name w:val="Comment Text Char"/>
    <w:basedOn w:val="DefaultParagraphFont"/>
    <w:link w:val="CommentText"/>
    <w:uiPriority w:val="99"/>
    <w:semiHidden/>
    <w:rsid w:val="005475D0"/>
  </w:style>
  <w:style w:type="paragraph" w:styleId="CommentSubject">
    <w:name w:val="annotation subject"/>
    <w:basedOn w:val="CommentText"/>
    <w:next w:val="CommentText"/>
    <w:link w:val="CommentSubjectChar"/>
    <w:uiPriority w:val="99"/>
    <w:semiHidden/>
    <w:unhideWhenUsed/>
    <w:rsid w:val="005475D0"/>
    <w:rPr>
      <w:b/>
      <w:bCs/>
    </w:rPr>
  </w:style>
  <w:style w:type="character" w:customStyle="1" w:styleId="CommentSubjectChar">
    <w:name w:val="Comment Subject Char"/>
    <w:basedOn w:val="CommentTextChar"/>
    <w:link w:val="CommentSubject"/>
    <w:uiPriority w:val="99"/>
    <w:semiHidden/>
    <w:rsid w:val="005475D0"/>
    <w:rPr>
      <w:b/>
      <w:bCs/>
    </w:rPr>
  </w:style>
  <w:style w:type="paragraph" w:styleId="Date">
    <w:name w:val="Date"/>
    <w:basedOn w:val="Normal"/>
    <w:next w:val="Normal"/>
    <w:link w:val="DateChar"/>
    <w:uiPriority w:val="99"/>
    <w:semiHidden/>
    <w:unhideWhenUsed/>
    <w:rsid w:val="005475D0"/>
  </w:style>
  <w:style w:type="character" w:customStyle="1" w:styleId="DateChar">
    <w:name w:val="Date Char"/>
    <w:basedOn w:val="DefaultParagraphFont"/>
    <w:link w:val="Date"/>
    <w:uiPriority w:val="99"/>
    <w:semiHidden/>
    <w:rsid w:val="005475D0"/>
    <w:rPr>
      <w:sz w:val="22"/>
      <w:szCs w:val="22"/>
    </w:rPr>
  </w:style>
  <w:style w:type="paragraph" w:styleId="DocumentMap">
    <w:name w:val="Document Map"/>
    <w:basedOn w:val="Normal"/>
    <w:link w:val="DocumentMapChar"/>
    <w:uiPriority w:val="99"/>
    <w:semiHidden/>
    <w:unhideWhenUsed/>
    <w:rsid w:val="005475D0"/>
    <w:rPr>
      <w:rFonts w:ascii="Tahoma" w:hAnsi="Tahoma" w:cs="Tahoma"/>
      <w:sz w:val="16"/>
      <w:szCs w:val="16"/>
    </w:rPr>
  </w:style>
  <w:style w:type="character" w:customStyle="1" w:styleId="DocumentMapChar">
    <w:name w:val="Document Map Char"/>
    <w:basedOn w:val="DefaultParagraphFont"/>
    <w:link w:val="DocumentMap"/>
    <w:uiPriority w:val="99"/>
    <w:semiHidden/>
    <w:rsid w:val="005475D0"/>
    <w:rPr>
      <w:rFonts w:ascii="Tahoma" w:hAnsi="Tahoma" w:cs="Tahoma"/>
      <w:sz w:val="16"/>
      <w:szCs w:val="16"/>
    </w:rPr>
  </w:style>
  <w:style w:type="paragraph" w:styleId="E-mailSignature">
    <w:name w:val="E-mail Signature"/>
    <w:basedOn w:val="Normal"/>
    <w:link w:val="E-mailSignatureChar"/>
    <w:uiPriority w:val="99"/>
    <w:semiHidden/>
    <w:unhideWhenUsed/>
    <w:rsid w:val="005475D0"/>
  </w:style>
  <w:style w:type="character" w:customStyle="1" w:styleId="E-mailSignatureChar">
    <w:name w:val="E-mail Signature Char"/>
    <w:basedOn w:val="DefaultParagraphFont"/>
    <w:link w:val="E-mailSignature"/>
    <w:uiPriority w:val="99"/>
    <w:semiHidden/>
    <w:rsid w:val="005475D0"/>
    <w:rPr>
      <w:sz w:val="22"/>
      <w:szCs w:val="22"/>
    </w:rPr>
  </w:style>
  <w:style w:type="paragraph" w:styleId="EndnoteText">
    <w:name w:val="endnote text"/>
    <w:basedOn w:val="Normal"/>
    <w:link w:val="EndnoteTextChar"/>
    <w:uiPriority w:val="99"/>
    <w:semiHidden/>
    <w:unhideWhenUsed/>
    <w:rsid w:val="005475D0"/>
    <w:rPr>
      <w:sz w:val="20"/>
      <w:szCs w:val="20"/>
    </w:rPr>
  </w:style>
  <w:style w:type="character" w:customStyle="1" w:styleId="EndnoteTextChar">
    <w:name w:val="Endnote Text Char"/>
    <w:basedOn w:val="DefaultParagraphFont"/>
    <w:link w:val="EndnoteText"/>
    <w:uiPriority w:val="99"/>
    <w:semiHidden/>
    <w:rsid w:val="005475D0"/>
  </w:style>
  <w:style w:type="paragraph" w:styleId="EnvelopeAddress">
    <w:name w:val="envelope address"/>
    <w:basedOn w:val="Normal"/>
    <w:uiPriority w:val="99"/>
    <w:semiHidden/>
    <w:unhideWhenUsed/>
    <w:rsid w:val="005475D0"/>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5475D0"/>
    <w:rPr>
      <w:rFonts w:ascii="Cambria" w:eastAsia="Times New Roman" w:hAnsi="Cambria"/>
      <w:sz w:val="20"/>
      <w:szCs w:val="20"/>
    </w:rPr>
  </w:style>
  <w:style w:type="paragraph" w:styleId="FootnoteText">
    <w:name w:val="footnote text"/>
    <w:basedOn w:val="Normal"/>
    <w:link w:val="FootnoteTextChar"/>
    <w:uiPriority w:val="99"/>
    <w:semiHidden/>
    <w:unhideWhenUsed/>
    <w:rsid w:val="005475D0"/>
    <w:rPr>
      <w:sz w:val="20"/>
      <w:szCs w:val="20"/>
    </w:rPr>
  </w:style>
  <w:style w:type="character" w:customStyle="1" w:styleId="FootnoteTextChar">
    <w:name w:val="Footnote Text Char"/>
    <w:basedOn w:val="DefaultParagraphFont"/>
    <w:link w:val="FootnoteText"/>
    <w:uiPriority w:val="99"/>
    <w:semiHidden/>
    <w:rsid w:val="005475D0"/>
  </w:style>
  <w:style w:type="character" w:customStyle="1" w:styleId="Heading1Char">
    <w:name w:val="Heading 1 Char"/>
    <w:basedOn w:val="DefaultParagraphFont"/>
    <w:link w:val="Heading1"/>
    <w:uiPriority w:val="9"/>
    <w:rsid w:val="005475D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5475D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5475D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5475D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5475D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5475D0"/>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5475D0"/>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5475D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5475D0"/>
    <w:rPr>
      <w:rFonts w:ascii="Cambria" w:eastAsia="Times New Roman" w:hAnsi="Cambria" w:cs="Times New Roman"/>
      <w:sz w:val="22"/>
      <w:szCs w:val="22"/>
    </w:rPr>
  </w:style>
  <w:style w:type="paragraph" w:styleId="HTMLAddress">
    <w:name w:val="HTML Address"/>
    <w:basedOn w:val="Normal"/>
    <w:link w:val="HTMLAddressChar"/>
    <w:uiPriority w:val="99"/>
    <w:semiHidden/>
    <w:unhideWhenUsed/>
    <w:rsid w:val="005475D0"/>
    <w:rPr>
      <w:i/>
      <w:iCs/>
    </w:rPr>
  </w:style>
  <w:style w:type="character" w:customStyle="1" w:styleId="HTMLAddressChar">
    <w:name w:val="HTML Address Char"/>
    <w:basedOn w:val="DefaultParagraphFont"/>
    <w:link w:val="HTMLAddress"/>
    <w:uiPriority w:val="99"/>
    <w:semiHidden/>
    <w:rsid w:val="005475D0"/>
    <w:rPr>
      <w:i/>
      <w:iCs/>
      <w:sz w:val="22"/>
      <w:szCs w:val="22"/>
    </w:rPr>
  </w:style>
  <w:style w:type="paragraph" w:styleId="HTMLPreformatted">
    <w:name w:val="HTML Preformatted"/>
    <w:basedOn w:val="Normal"/>
    <w:link w:val="HTMLPreformattedChar"/>
    <w:uiPriority w:val="99"/>
    <w:semiHidden/>
    <w:unhideWhenUsed/>
    <w:rsid w:val="005475D0"/>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475D0"/>
    <w:rPr>
      <w:rFonts w:ascii="Courier New" w:hAnsi="Courier New" w:cs="Courier New"/>
    </w:rPr>
  </w:style>
  <w:style w:type="paragraph" w:styleId="Index1">
    <w:name w:val="index 1"/>
    <w:basedOn w:val="Normal"/>
    <w:next w:val="Normal"/>
    <w:autoRedefine/>
    <w:uiPriority w:val="99"/>
    <w:semiHidden/>
    <w:unhideWhenUsed/>
    <w:rsid w:val="005475D0"/>
    <w:pPr>
      <w:ind w:left="220" w:hanging="220"/>
    </w:pPr>
  </w:style>
  <w:style w:type="paragraph" w:styleId="Index2">
    <w:name w:val="index 2"/>
    <w:basedOn w:val="Normal"/>
    <w:next w:val="Normal"/>
    <w:autoRedefine/>
    <w:uiPriority w:val="99"/>
    <w:semiHidden/>
    <w:unhideWhenUsed/>
    <w:rsid w:val="005475D0"/>
    <w:pPr>
      <w:ind w:left="440" w:hanging="220"/>
    </w:pPr>
  </w:style>
  <w:style w:type="paragraph" w:styleId="Index3">
    <w:name w:val="index 3"/>
    <w:basedOn w:val="Normal"/>
    <w:next w:val="Normal"/>
    <w:autoRedefine/>
    <w:uiPriority w:val="99"/>
    <w:semiHidden/>
    <w:unhideWhenUsed/>
    <w:rsid w:val="005475D0"/>
    <w:pPr>
      <w:ind w:left="660" w:hanging="220"/>
    </w:pPr>
  </w:style>
  <w:style w:type="paragraph" w:styleId="Index4">
    <w:name w:val="index 4"/>
    <w:basedOn w:val="Normal"/>
    <w:next w:val="Normal"/>
    <w:autoRedefine/>
    <w:uiPriority w:val="99"/>
    <w:semiHidden/>
    <w:unhideWhenUsed/>
    <w:rsid w:val="005475D0"/>
    <w:pPr>
      <w:ind w:left="880" w:hanging="220"/>
    </w:pPr>
  </w:style>
  <w:style w:type="paragraph" w:styleId="Index5">
    <w:name w:val="index 5"/>
    <w:basedOn w:val="Normal"/>
    <w:next w:val="Normal"/>
    <w:autoRedefine/>
    <w:uiPriority w:val="99"/>
    <w:semiHidden/>
    <w:unhideWhenUsed/>
    <w:rsid w:val="005475D0"/>
    <w:pPr>
      <w:ind w:left="1100" w:hanging="220"/>
    </w:pPr>
  </w:style>
  <w:style w:type="paragraph" w:styleId="Index6">
    <w:name w:val="index 6"/>
    <w:basedOn w:val="Normal"/>
    <w:next w:val="Normal"/>
    <w:autoRedefine/>
    <w:uiPriority w:val="99"/>
    <w:semiHidden/>
    <w:unhideWhenUsed/>
    <w:rsid w:val="005475D0"/>
    <w:pPr>
      <w:ind w:left="1320" w:hanging="220"/>
    </w:pPr>
  </w:style>
  <w:style w:type="paragraph" w:styleId="Index7">
    <w:name w:val="index 7"/>
    <w:basedOn w:val="Normal"/>
    <w:next w:val="Normal"/>
    <w:autoRedefine/>
    <w:uiPriority w:val="99"/>
    <w:semiHidden/>
    <w:unhideWhenUsed/>
    <w:rsid w:val="005475D0"/>
    <w:pPr>
      <w:ind w:left="1540" w:hanging="220"/>
    </w:pPr>
  </w:style>
  <w:style w:type="paragraph" w:styleId="Index8">
    <w:name w:val="index 8"/>
    <w:basedOn w:val="Normal"/>
    <w:next w:val="Normal"/>
    <w:autoRedefine/>
    <w:uiPriority w:val="99"/>
    <w:semiHidden/>
    <w:unhideWhenUsed/>
    <w:rsid w:val="005475D0"/>
    <w:pPr>
      <w:ind w:left="1760" w:hanging="220"/>
    </w:pPr>
  </w:style>
  <w:style w:type="paragraph" w:styleId="Index9">
    <w:name w:val="index 9"/>
    <w:basedOn w:val="Normal"/>
    <w:next w:val="Normal"/>
    <w:autoRedefine/>
    <w:uiPriority w:val="99"/>
    <w:semiHidden/>
    <w:unhideWhenUsed/>
    <w:rsid w:val="005475D0"/>
    <w:pPr>
      <w:ind w:left="1980" w:hanging="220"/>
    </w:pPr>
  </w:style>
  <w:style w:type="paragraph" w:styleId="IndexHeading">
    <w:name w:val="index heading"/>
    <w:basedOn w:val="Normal"/>
    <w:next w:val="Index1"/>
    <w:uiPriority w:val="99"/>
    <w:semiHidden/>
    <w:unhideWhenUsed/>
    <w:rsid w:val="005475D0"/>
    <w:rPr>
      <w:rFonts w:ascii="Cambria" w:eastAsia="Times New Roman" w:hAnsi="Cambria"/>
      <w:b/>
      <w:bCs/>
    </w:rPr>
  </w:style>
  <w:style w:type="paragraph" w:styleId="IntenseQuote">
    <w:name w:val="Intense Quote"/>
    <w:basedOn w:val="Normal"/>
    <w:next w:val="Normal"/>
    <w:link w:val="IntenseQuoteChar"/>
    <w:uiPriority w:val="30"/>
    <w:qFormat/>
    <w:rsid w:val="005475D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5475D0"/>
    <w:rPr>
      <w:b/>
      <w:bCs/>
      <w:i/>
      <w:iCs/>
      <w:color w:val="4F81BD"/>
      <w:sz w:val="22"/>
      <w:szCs w:val="22"/>
    </w:rPr>
  </w:style>
  <w:style w:type="paragraph" w:styleId="List">
    <w:name w:val="List"/>
    <w:basedOn w:val="Normal"/>
    <w:uiPriority w:val="99"/>
    <w:semiHidden/>
    <w:unhideWhenUsed/>
    <w:rsid w:val="005475D0"/>
    <w:pPr>
      <w:ind w:left="360" w:hanging="360"/>
      <w:contextualSpacing/>
    </w:pPr>
  </w:style>
  <w:style w:type="paragraph" w:styleId="List2">
    <w:name w:val="List 2"/>
    <w:basedOn w:val="Normal"/>
    <w:uiPriority w:val="99"/>
    <w:semiHidden/>
    <w:unhideWhenUsed/>
    <w:rsid w:val="005475D0"/>
    <w:pPr>
      <w:ind w:left="720" w:hanging="360"/>
      <w:contextualSpacing/>
    </w:pPr>
  </w:style>
  <w:style w:type="paragraph" w:styleId="List3">
    <w:name w:val="List 3"/>
    <w:basedOn w:val="Normal"/>
    <w:uiPriority w:val="99"/>
    <w:semiHidden/>
    <w:unhideWhenUsed/>
    <w:rsid w:val="005475D0"/>
    <w:pPr>
      <w:ind w:left="1080" w:hanging="360"/>
      <w:contextualSpacing/>
    </w:pPr>
  </w:style>
  <w:style w:type="paragraph" w:styleId="List4">
    <w:name w:val="List 4"/>
    <w:basedOn w:val="Normal"/>
    <w:uiPriority w:val="99"/>
    <w:semiHidden/>
    <w:unhideWhenUsed/>
    <w:rsid w:val="005475D0"/>
    <w:pPr>
      <w:ind w:left="1440" w:hanging="360"/>
      <w:contextualSpacing/>
    </w:pPr>
  </w:style>
  <w:style w:type="paragraph" w:styleId="List5">
    <w:name w:val="List 5"/>
    <w:basedOn w:val="Normal"/>
    <w:uiPriority w:val="99"/>
    <w:semiHidden/>
    <w:unhideWhenUsed/>
    <w:rsid w:val="005475D0"/>
    <w:pPr>
      <w:ind w:left="1800" w:hanging="360"/>
      <w:contextualSpacing/>
    </w:pPr>
  </w:style>
  <w:style w:type="paragraph" w:styleId="ListBullet">
    <w:name w:val="List Bullet"/>
    <w:basedOn w:val="Normal"/>
    <w:uiPriority w:val="99"/>
    <w:semiHidden/>
    <w:unhideWhenUsed/>
    <w:rsid w:val="005475D0"/>
    <w:pPr>
      <w:numPr>
        <w:numId w:val="5"/>
      </w:numPr>
      <w:contextualSpacing/>
    </w:pPr>
  </w:style>
  <w:style w:type="paragraph" w:styleId="ListBullet2">
    <w:name w:val="List Bullet 2"/>
    <w:basedOn w:val="Normal"/>
    <w:uiPriority w:val="99"/>
    <w:semiHidden/>
    <w:unhideWhenUsed/>
    <w:rsid w:val="005475D0"/>
    <w:pPr>
      <w:numPr>
        <w:numId w:val="6"/>
      </w:numPr>
      <w:contextualSpacing/>
    </w:pPr>
  </w:style>
  <w:style w:type="paragraph" w:styleId="ListBullet3">
    <w:name w:val="List Bullet 3"/>
    <w:basedOn w:val="Normal"/>
    <w:uiPriority w:val="99"/>
    <w:semiHidden/>
    <w:unhideWhenUsed/>
    <w:rsid w:val="005475D0"/>
    <w:pPr>
      <w:numPr>
        <w:numId w:val="7"/>
      </w:numPr>
      <w:contextualSpacing/>
    </w:pPr>
  </w:style>
  <w:style w:type="paragraph" w:styleId="ListBullet4">
    <w:name w:val="List Bullet 4"/>
    <w:basedOn w:val="Normal"/>
    <w:uiPriority w:val="99"/>
    <w:semiHidden/>
    <w:unhideWhenUsed/>
    <w:rsid w:val="005475D0"/>
    <w:pPr>
      <w:numPr>
        <w:numId w:val="8"/>
      </w:numPr>
      <w:contextualSpacing/>
    </w:pPr>
  </w:style>
  <w:style w:type="paragraph" w:styleId="ListBullet5">
    <w:name w:val="List Bullet 5"/>
    <w:basedOn w:val="Normal"/>
    <w:uiPriority w:val="99"/>
    <w:semiHidden/>
    <w:unhideWhenUsed/>
    <w:rsid w:val="005475D0"/>
    <w:pPr>
      <w:numPr>
        <w:numId w:val="9"/>
      </w:numPr>
      <w:contextualSpacing/>
    </w:pPr>
  </w:style>
  <w:style w:type="paragraph" w:styleId="ListContinue">
    <w:name w:val="List Continue"/>
    <w:basedOn w:val="Normal"/>
    <w:uiPriority w:val="99"/>
    <w:semiHidden/>
    <w:unhideWhenUsed/>
    <w:rsid w:val="005475D0"/>
    <w:pPr>
      <w:spacing w:after="120"/>
      <w:ind w:left="360"/>
      <w:contextualSpacing/>
    </w:pPr>
  </w:style>
  <w:style w:type="paragraph" w:styleId="ListContinue2">
    <w:name w:val="List Continue 2"/>
    <w:basedOn w:val="Normal"/>
    <w:uiPriority w:val="99"/>
    <w:semiHidden/>
    <w:unhideWhenUsed/>
    <w:rsid w:val="005475D0"/>
    <w:pPr>
      <w:spacing w:after="120"/>
      <w:ind w:left="720"/>
      <w:contextualSpacing/>
    </w:pPr>
  </w:style>
  <w:style w:type="paragraph" w:styleId="ListContinue3">
    <w:name w:val="List Continue 3"/>
    <w:basedOn w:val="Normal"/>
    <w:uiPriority w:val="99"/>
    <w:semiHidden/>
    <w:unhideWhenUsed/>
    <w:rsid w:val="005475D0"/>
    <w:pPr>
      <w:spacing w:after="120"/>
      <w:ind w:left="1080"/>
      <w:contextualSpacing/>
    </w:pPr>
  </w:style>
  <w:style w:type="paragraph" w:styleId="ListContinue4">
    <w:name w:val="List Continue 4"/>
    <w:basedOn w:val="Normal"/>
    <w:uiPriority w:val="99"/>
    <w:semiHidden/>
    <w:unhideWhenUsed/>
    <w:rsid w:val="005475D0"/>
    <w:pPr>
      <w:spacing w:after="120"/>
      <w:ind w:left="1440"/>
      <w:contextualSpacing/>
    </w:pPr>
  </w:style>
  <w:style w:type="paragraph" w:styleId="ListContinue5">
    <w:name w:val="List Continue 5"/>
    <w:basedOn w:val="Normal"/>
    <w:uiPriority w:val="99"/>
    <w:semiHidden/>
    <w:unhideWhenUsed/>
    <w:rsid w:val="005475D0"/>
    <w:pPr>
      <w:spacing w:after="120"/>
      <w:ind w:left="1800"/>
      <w:contextualSpacing/>
    </w:pPr>
  </w:style>
  <w:style w:type="paragraph" w:styleId="ListNumber">
    <w:name w:val="List Number"/>
    <w:basedOn w:val="Normal"/>
    <w:uiPriority w:val="99"/>
    <w:semiHidden/>
    <w:unhideWhenUsed/>
    <w:rsid w:val="005475D0"/>
    <w:pPr>
      <w:numPr>
        <w:numId w:val="10"/>
      </w:numPr>
      <w:contextualSpacing/>
    </w:pPr>
  </w:style>
  <w:style w:type="paragraph" w:styleId="ListNumber2">
    <w:name w:val="List Number 2"/>
    <w:basedOn w:val="Normal"/>
    <w:uiPriority w:val="99"/>
    <w:semiHidden/>
    <w:unhideWhenUsed/>
    <w:rsid w:val="005475D0"/>
    <w:pPr>
      <w:numPr>
        <w:numId w:val="11"/>
      </w:numPr>
      <w:contextualSpacing/>
    </w:pPr>
  </w:style>
  <w:style w:type="paragraph" w:styleId="ListNumber3">
    <w:name w:val="List Number 3"/>
    <w:basedOn w:val="Normal"/>
    <w:uiPriority w:val="99"/>
    <w:semiHidden/>
    <w:unhideWhenUsed/>
    <w:rsid w:val="005475D0"/>
    <w:pPr>
      <w:numPr>
        <w:numId w:val="12"/>
      </w:numPr>
      <w:contextualSpacing/>
    </w:pPr>
  </w:style>
  <w:style w:type="paragraph" w:styleId="ListNumber4">
    <w:name w:val="List Number 4"/>
    <w:basedOn w:val="Normal"/>
    <w:uiPriority w:val="99"/>
    <w:semiHidden/>
    <w:unhideWhenUsed/>
    <w:rsid w:val="005475D0"/>
    <w:pPr>
      <w:numPr>
        <w:numId w:val="13"/>
      </w:numPr>
      <w:contextualSpacing/>
    </w:pPr>
  </w:style>
  <w:style w:type="paragraph" w:styleId="ListNumber5">
    <w:name w:val="List Number 5"/>
    <w:basedOn w:val="Normal"/>
    <w:uiPriority w:val="99"/>
    <w:semiHidden/>
    <w:unhideWhenUsed/>
    <w:rsid w:val="005475D0"/>
    <w:pPr>
      <w:numPr>
        <w:numId w:val="14"/>
      </w:numPr>
      <w:contextualSpacing/>
    </w:pPr>
  </w:style>
  <w:style w:type="paragraph" w:styleId="MacroText">
    <w:name w:val="macro"/>
    <w:link w:val="MacroTextChar"/>
    <w:uiPriority w:val="99"/>
    <w:semiHidden/>
    <w:unhideWhenUsed/>
    <w:rsid w:val="005475D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rPr>
  </w:style>
  <w:style w:type="character" w:customStyle="1" w:styleId="MacroTextChar">
    <w:name w:val="Macro Text Char"/>
    <w:basedOn w:val="DefaultParagraphFont"/>
    <w:link w:val="MacroText"/>
    <w:uiPriority w:val="99"/>
    <w:semiHidden/>
    <w:rsid w:val="005475D0"/>
    <w:rPr>
      <w:rFonts w:ascii="Courier New" w:hAnsi="Courier New" w:cs="Courier New"/>
      <w:lang w:val="en-US" w:eastAsia="en-US" w:bidi="ar-SA"/>
    </w:rPr>
  </w:style>
  <w:style w:type="paragraph" w:styleId="MessageHeader">
    <w:name w:val="Message Header"/>
    <w:basedOn w:val="Normal"/>
    <w:link w:val="MessageHeaderChar"/>
    <w:uiPriority w:val="99"/>
    <w:semiHidden/>
    <w:unhideWhenUsed/>
    <w:rsid w:val="005475D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basedOn w:val="DefaultParagraphFont"/>
    <w:link w:val="MessageHeader"/>
    <w:uiPriority w:val="99"/>
    <w:semiHidden/>
    <w:rsid w:val="005475D0"/>
    <w:rPr>
      <w:rFonts w:ascii="Cambria" w:eastAsia="Times New Roman" w:hAnsi="Cambria" w:cs="Times New Roman"/>
      <w:sz w:val="24"/>
      <w:szCs w:val="24"/>
      <w:shd w:val="pct20" w:color="auto" w:fill="auto"/>
    </w:rPr>
  </w:style>
  <w:style w:type="paragraph" w:styleId="NoSpacing">
    <w:name w:val="No Spacing"/>
    <w:uiPriority w:val="1"/>
    <w:qFormat/>
    <w:rsid w:val="005475D0"/>
    <w:rPr>
      <w:sz w:val="22"/>
      <w:szCs w:val="22"/>
    </w:rPr>
  </w:style>
  <w:style w:type="paragraph" w:styleId="NormalIndent">
    <w:name w:val="Normal Indent"/>
    <w:basedOn w:val="Normal"/>
    <w:uiPriority w:val="99"/>
    <w:semiHidden/>
    <w:unhideWhenUsed/>
    <w:rsid w:val="005475D0"/>
    <w:pPr>
      <w:ind w:left="720"/>
    </w:pPr>
  </w:style>
  <w:style w:type="paragraph" w:styleId="NoteHeading">
    <w:name w:val="Note Heading"/>
    <w:basedOn w:val="Normal"/>
    <w:next w:val="Normal"/>
    <w:link w:val="NoteHeadingChar"/>
    <w:uiPriority w:val="99"/>
    <w:semiHidden/>
    <w:unhideWhenUsed/>
    <w:rsid w:val="005475D0"/>
  </w:style>
  <w:style w:type="character" w:customStyle="1" w:styleId="NoteHeadingChar">
    <w:name w:val="Note Heading Char"/>
    <w:basedOn w:val="DefaultParagraphFont"/>
    <w:link w:val="NoteHeading"/>
    <w:uiPriority w:val="99"/>
    <w:semiHidden/>
    <w:rsid w:val="005475D0"/>
    <w:rPr>
      <w:sz w:val="22"/>
      <w:szCs w:val="22"/>
    </w:rPr>
  </w:style>
  <w:style w:type="paragraph" w:styleId="PlainText">
    <w:name w:val="Plain Text"/>
    <w:basedOn w:val="Normal"/>
    <w:link w:val="PlainTextChar"/>
    <w:uiPriority w:val="99"/>
    <w:semiHidden/>
    <w:unhideWhenUsed/>
    <w:rsid w:val="005475D0"/>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5475D0"/>
    <w:rPr>
      <w:rFonts w:ascii="Courier New" w:hAnsi="Courier New" w:cs="Courier New"/>
    </w:rPr>
  </w:style>
  <w:style w:type="paragraph" w:styleId="Quote">
    <w:name w:val="Quote"/>
    <w:basedOn w:val="Normal"/>
    <w:next w:val="Normal"/>
    <w:link w:val="QuoteChar"/>
    <w:uiPriority w:val="29"/>
    <w:qFormat/>
    <w:rsid w:val="005475D0"/>
    <w:rPr>
      <w:i/>
      <w:iCs/>
      <w:color w:val="000000"/>
    </w:rPr>
  </w:style>
  <w:style w:type="character" w:customStyle="1" w:styleId="QuoteChar">
    <w:name w:val="Quote Char"/>
    <w:basedOn w:val="DefaultParagraphFont"/>
    <w:link w:val="Quote"/>
    <w:uiPriority w:val="29"/>
    <w:rsid w:val="005475D0"/>
    <w:rPr>
      <w:i/>
      <w:iCs/>
      <w:color w:val="000000"/>
      <w:sz w:val="22"/>
      <w:szCs w:val="22"/>
    </w:rPr>
  </w:style>
  <w:style w:type="paragraph" w:styleId="Salutation">
    <w:name w:val="Salutation"/>
    <w:basedOn w:val="Normal"/>
    <w:next w:val="Normal"/>
    <w:link w:val="SalutationChar"/>
    <w:uiPriority w:val="99"/>
    <w:semiHidden/>
    <w:unhideWhenUsed/>
    <w:rsid w:val="005475D0"/>
  </w:style>
  <w:style w:type="character" w:customStyle="1" w:styleId="SalutationChar">
    <w:name w:val="Salutation Char"/>
    <w:basedOn w:val="DefaultParagraphFont"/>
    <w:link w:val="Salutation"/>
    <w:uiPriority w:val="99"/>
    <w:semiHidden/>
    <w:rsid w:val="005475D0"/>
    <w:rPr>
      <w:sz w:val="22"/>
      <w:szCs w:val="22"/>
    </w:rPr>
  </w:style>
  <w:style w:type="paragraph" w:styleId="Signature">
    <w:name w:val="Signature"/>
    <w:basedOn w:val="Normal"/>
    <w:link w:val="SignatureChar"/>
    <w:uiPriority w:val="99"/>
    <w:semiHidden/>
    <w:unhideWhenUsed/>
    <w:rsid w:val="005475D0"/>
    <w:pPr>
      <w:ind w:left="4320"/>
    </w:pPr>
  </w:style>
  <w:style w:type="character" w:customStyle="1" w:styleId="SignatureChar">
    <w:name w:val="Signature Char"/>
    <w:basedOn w:val="DefaultParagraphFont"/>
    <w:link w:val="Signature"/>
    <w:uiPriority w:val="99"/>
    <w:semiHidden/>
    <w:rsid w:val="005475D0"/>
    <w:rPr>
      <w:sz w:val="22"/>
      <w:szCs w:val="22"/>
    </w:rPr>
  </w:style>
  <w:style w:type="paragraph" w:styleId="Subtitle">
    <w:name w:val="Subtitle"/>
    <w:basedOn w:val="Normal"/>
    <w:next w:val="Normal"/>
    <w:link w:val="SubtitleChar"/>
    <w:uiPriority w:val="11"/>
    <w:qFormat/>
    <w:rsid w:val="005475D0"/>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5475D0"/>
    <w:rPr>
      <w:rFonts w:ascii="Cambria" w:eastAsia="Times New Roman" w:hAnsi="Cambria" w:cs="Times New Roman"/>
      <w:sz w:val="24"/>
      <w:szCs w:val="24"/>
    </w:rPr>
  </w:style>
  <w:style w:type="paragraph" w:styleId="TableofAuthorities">
    <w:name w:val="table of authorities"/>
    <w:basedOn w:val="Normal"/>
    <w:next w:val="Normal"/>
    <w:uiPriority w:val="99"/>
    <w:semiHidden/>
    <w:unhideWhenUsed/>
    <w:rsid w:val="005475D0"/>
    <w:pPr>
      <w:ind w:left="220" w:hanging="220"/>
    </w:pPr>
  </w:style>
  <w:style w:type="paragraph" w:styleId="TableofFigures">
    <w:name w:val="table of figures"/>
    <w:basedOn w:val="Normal"/>
    <w:next w:val="Normal"/>
    <w:uiPriority w:val="99"/>
    <w:semiHidden/>
    <w:unhideWhenUsed/>
    <w:rsid w:val="005475D0"/>
  </w:style>
  <w:style w:type="paragraph" w:styleId="Title">
    <w:name w:val="Title"/>
    <w:basedOn w:val="Normal"/>
    <w:next w:val="Normal"/>
    <w:link w:val="TitleChar"/>
    <w:uiPriority w:val="10"/>
    <w:qFormat/>
    <w:rsid w:val="005475D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5475D0"/>
    <w:rPr>
      <w:rFonts w:ascii="Cambria" w:eastAsia="Times New Roman" w:hAnsi="Cambria" w:cs="Times New Roman"/>
      <w:b/>
      <w:bCs/>
      <w:kern w:val="28"/>
      <w:sz w:val="32"/>
      <w:szCs w:val="32"/>
    </w:rPr>
  </w:style>
  <w:style w:type="paragraph" w:styleId="TOAHeading">
    <w:name w:val="toa heading"/>
    <w:basedOn w:val="Normal"/>
    <w:next w:val="Normal"/>
    <w:uiPriority w:val="99"/>
    <w:semiHidden/>
    <w:unhideWhenUsed/>
    <w:rsid w:val="005475D0"/>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rsid w:val="005475D0"/>
  </w:style>
  <w:style w:type="paragraph" w:styleId="TOC2">
    <w:name w:val="toc 2"/>
    <w:basedOn w:val="Normal"/>
    <w:next w:val="Normal"/>
    <w:autoRedefine/>
    <w:uiPriority w:val="39"/>
    <w:semiHidden/>
    <w:unhideWhenUsed/>
    <w:rsid w:val="005475D0"/>
    <w:pPr>
      <w:ind w:left="220"/>
    </w:pPr>
  </w:style>
  <w:style w:type="paragraph" w:styleId="TOC3">
    <w:name w:val="toc 3"/>
    <w:basedOn w:val="Normal"/>
    <w:next w:val="Normal"/>
    <w:autoRedefine/>
    <w:uiPriority w:val="39"/>
    <w:semiHidden/>
    <w:unhideWhenUsed/>
    <w:rsid w:val="005475D0"/>
    <w:pPr>
      <w:ind w:left="440"/>
    </w:pPr>
  </w:style>
  <w:style w:type="paragraph" w:styleId="TOC4">
    <w:name w:val="toc 4"/>
    <w:basedOn w:val="Normal"/>
    <w:next w:val="Normal"/>
    <w:autoRedefine/>
    <w:uiPriority w:val="39"/>
    <w:semiHidden/>
    <w:unhideWhenUsed/>
    <w:rsid w:val="005475D0"/>
    <w:pPr>
      <w:ind w:left="660"/>
    </w:pPr>
  </w:style>
  <w:style w:type="paragraph" w:styleId="TOC5">
    <w:name w:val="toc 5"/>
    <w:basedOn w:val="Normal"/>
    <w:next w:val="Normal"/>
    <w:autoRedefine/>
    <w:uiPriority w:val="39"/>
    <w:semiHidden/>
    <w:unhideWhenUsed/>
    <w:rsid w:val="005475D0"/>
    <w:pPr>
      <w:ind w:left="880"/>
    </w:pPr>
  </w:style>
  <w:style w:type="paragraph" w:styleId="TOC6">
    <w:name w:val="toc 6"/>
    <w:basedOn w:val="Normal"/>
    <w:next w:val="Normal"/>
    <w:autoRedefine/>
    <w:uiPriority w:val="39"/>
    <w:semiHidden/>
    <w:unhideWhenUsed/>
    <w:rsid w:val="005475D0"/>
    <w:pPr>
      <w:ind w:left="1100"/>
    </w:pPr>
  </w:style>
  <w:style w:type="paragraph" w:styleId="TOC7">
    <w:name w:val="toc 7"/>
    <w:basedOn w:val="Normal"/>
    <w:next w:val="Normal"/>
    <w:autoRedefine/>
    <w:uiPriority w:val="39"/>
    <w:semiHidden/>
    <w:unhideWhenUsed/>
    <w:rsid w:val="005475D0"/>
    <w:pPr>
      <w:ind w:left="1320"/>
    </w:pPr>
  </w:style>
  <w:style w:type="paragraph" w:styleId="TOC8">
    <w:name w:val="toc 8"/>
    <w:basedOn w:val="Normal"/>
    <w:next w:val="Normal"/>
    <w:autoRedefine/>
    <w:uiPriority w:val="39"/>
    <w:semiHidden/>
    <w:unhideWhenUsed/>
    <w:rsid w:val="005475D0"/>
    <w:pPr>
      <w:ind w:left="1540"/>
    </w:pPr>
  </w:style>
  <w:style w:type="paragraph" w:styleId="TOC9">
    <w:name w:val="toc 9"/>
    <w:basedOn w:val="Normal"/>
    <w:next w:val="Normal"/>
    <w:autoRedefine/>
    <w:uiPriority w:val="39"/>
    <w:semiHidden/>
    <w:unhideWhenUsed/>
    <w:rsid w:val="005475D0"/>
    <w:pPr>
      <w:ind w:left="1760"/>
    </w:pPr>
  </w:style>
  <w:style w:type="paragraph" w:styleId="TOCHeading">
    <w:name w:val="TOC Heading"/>
    <w:basedOn w:val="Heading1"/>
    <w:next w:val="Normal"/>
    <w:uiPriority w:val="39"/>
    <w:qFormat/>
    <w:rsid w:val="005475D0"/>
    <w:pPr>
      <w:outlineLvl w:val="9"/>
    </w:pPr>
  </w:style>
</w:styles>
</file>

<file path=word/webSettings.xml><?xml version="1.0" encoding="utf-8"?>
<w:webSettings xmlns:r="http://schemas.openxmlformats.org/officeDocument/2006/relationships" xmlns:w="http://schemas.openxmlformats.org/wordprocessingml/2006/main">
  <w:divs>
    <w:div w:id="91168239">
      <w:bodyDiv w:val="1"/>
      <w:marLeft w:val="0"/>
      <w:marRight w:val="0"/>
      <w:marTop w:val="0"/>
      <w:marBottom w:val="0"/>
      <w:divBdr>
        <w:top w:val="none" w:sz="0" w:space="0" w:color="auto"/>
        <w:left w:val="none" w:sz="0" w:space="0" w:color="auto"/>
        <w:bottom w:val="none" w:sz="0" w:space="0" w:color="auto"/>
        <w:right w:val="none" w:sz="0" w:space="0" w:color="auto"/>
      </w:divBdr>
    </w:div>
    <w:div w:id="163975596">
      <w:bodyDiv w:val="1"/>
      <w:marLeft w:val="0"/>
      <w:marRight w:val="0"/>
      <w:marTop w:val="0"/>
      <w:marBottom w:val="0"/>
      <w:divBdr>
        <w:top w:val="none" w:sz="0" w:space="0" w:color="auto"/>
        <w:left w:val="none" w:sz="0" w:space="0" w:color="auto"/>
        <w:bottom w:val="none" w:sz="0" w:space="0" w:color="auto"/>
        <w:right w:val="none" w:sz="0" w:space="0" w:color="auto"/>
      </w:divBdr>
    </w:div>
    <w:div w:id="510027962">
      <w:bodyDiv w:val="1"/>
      <w:marLeft w:val="0"/>
      <w:marRight w:val="0"/>
      <w:marTop w:val="0"/>
      <w:marBottom w:val="0"/>
      <w:divBdr>
        <w:top w:val="none" w:sz="0" w:space="0" w:color="auto"/>
        <w:left w:val="none" w:sz="0" w:space="0" w:color="auto"/>
        <w:bottom w:val="none" w:sz="0" w:space="0" w:color="auto"/>
        <w:right w:val="none" w:sz="0" w:space="0" w:color="auto"/>
      </w:divBdr>
      <w:divsChild>
        <w:div w:id="1017391137">
          <w:marLeft w:val="0"/>
          <w:marRight w:val="0"/>
          <w:marTop w:val="0"/>
          <w:marBottom w:val="0"/>
          <w:divBdr>
            <w:top w:val="none" w:sz="0" w:space="0" w:color="auto"/>
            <w:left w:val="none" w:sz="0" w:space="0" w:color="auto"/>
            <w:bottom w:val="none" w:sz="0" w:space="0" w:color="auto"/>
            <w:right w:val="none" w:sz="0" w:space="0" w:color="auto"/>
          </w:divBdr>
          <w:divsChild>
            <w:div w:id="675184270">
              <w:marLeft w:val="3195"/>
              <w:marRight w:val="225"/>
              <w:marTop w:val="0"/>
              <w:marBottom w:val="0"/>
              <w:divBdr>
                <w:top w:val="none" w:sz="0" w:space="0" w:color="auto"/>
                <w:left w:val="none" w:sz="0" w:space="0" w:color="auto"/>
                <w:bottom w:val="none" w:sz="0" w:space="0" w:color="auto"/>
                <w:right w:val="none" w:sz="0" w:space="0" w:color="auto"/>
              </w:divBdr>
              <w:divsChild>
                <w:div w:id="1978535377">
                  <w:marLeft w:val="0"/>
                  <w:marRight w:val="0"/>
                  <w:marTop w:val="0"/>
                  <w:marBottom w:val="0"/>
                  <w:divBdr>
                    <w:top w:val="none" w:sz="0" w:space="0" w:color="auto"/>
                    <w:left w:val="none" w:sz="0" w:space="0" w:color="auto"/>
                    <w:bottom w:val="none" w:sz="0" w:space="0" w:color="auto"/>
                    <w:right w:val="none" w:sz="0" w:space="0" w:color="auto"/>
                  </w:divBdr>
                  <w:divsChild>
                    <w:div w:id="10621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89379">
      <w:bodyDiv w:val="1"/>
      <w:marLeft w:val="0"/>
      <w:marRight w:val="0"/>
      <w:marTop w:val="0"/>
      <w:marBottom w:val="0"/>
      <w:divBdr>
        <w:top w:val="none" w:sz="0" w:space="0" w:color="auto"/>
        <w:left w:val="none" w:sz="0" w:space="0" w:color="auto"/>
        <w:bottom w:val="none" w:sz="0" w:space="0" w:color="auto"/>
        <w:right w:val="none" w:sz="0" w:space="0" w:color="auto"/>
      </w:divBdr>
      <w:divsChild>
        <w:div w:id="849218855">
          <w:marLeft w:val="0"/>
          <w:marRight w:val="0"/>
          <w:marTop w:val="0"/>
          <w:marBottom w:val="0"/>
          <w:divBdr>
            <w:top w:val="none" w:sz="0" w:space="0" w:color="auto"/>
            <w:left w:val="none" w:sz="0" w:space="0" w:color="auto"/>
            <w:bottom w:val="none" w:sz="0" w:space="0" w:color="auto"/>
            <w:right w:val="none" w:sz="0" w:space="0" w:color="auto"/>
          </w:divBdr>
          <w:divsChild>
            <w:div w:id="1658194342">
              <w:marLeft w:val="3195"/>
              <w:marRight w:val="225"/>
              <w:marTop w:val="0"/>
              <w:marBottom w:val="0"/>
              <w:divBdr>
                <w:top w:val="none" w:sz="0" w:space="0" w:color="auto"/>
                <w:left w:val="none" w:sz="0" w:space="0" w:color="auto"/>
                <w:bottom w:val="none" w:sz="0" w:space="0" w:color="auto"/>
                <w:right w:val="none" w:sz="0" w:space="0" w:color="auto"/>
              </w:divBdr>
              <w:divsChild>
                <w:div w:id="264116148">
                  <w:marLeft w:val="0"/>
                  <w:marRight w:val="0"/>
                  <w:marTop w:val="0"/>
                  <w:marBottom w:val="0"/>
                  <w:divBdr>
                    <w:top w:val="none" w:sz="0" w:space="0" w:color="auto"/>
                    <w:left w:val="none" w:sz="0" w:space="0" w:color="auto"/>
                    <w:bottom w:val="none" w:sz="0" w:space="0" w:color="auto"/>
                    <w:right w:val="none" w:sz="0" w:space="0" w:color="auto"/>
                  </w:divBdr>
                  <w:divsChild>
                    <w:div w:id="18041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235741">
      <w:bodyDiv w:val="1"/>
      <w:marLeft w:val="0"/>
      <w:marRight w:val="0"/>
      <w:marTop w:val="0"/>
      <w:marBottom w:val="0"/>
      <w:divBdr>
        <w:top w:val="none" w:sz="0" w:space="0" w:color="auto"/>
        <w:left w:val="none" w:sz="0" w:space="0" w:color="auto"/>
        <w:bottom w:val="none" w:sz="0" w:space="0" w:color="auto"/>
        <w:right w:val="none" w:sz="0" w:space="0" w:color="auto"/>
      </w:divBdr>
      <w:divsChild>
        <w:div w:id="1667902291">
          <w:marLeft w:val="0"/>
          <w:marRight w:val="0"/>
          <w:marTop w:val="0"/>
          <w:marBottom w:val="0"/>
          <w:divBdr>
            <w:top w:val="none" w:sz="0" w:space="0" w:color="auto"/>
            <w:left w:val="none" w:sz="0" w:space="0" w:color="auto"/>
            <w:bottom w:val="none" w:sz="0" w:space="0" w:color="auto"/>
            <w:right w:val="none" w:sz="0" w:space="0" w:color="auto"/>
          </w:divBdr>
          <w:divsChild>
            <w:div w:id="1697807988">
              <w:marLeft w:val="3195"/>
              <w:marRight w:val="225"/>
              <w:marTop w:val="0"/>
              <w:marBottom w:val="0"/>
              <w:divBdr>
                <w:top w:val="none" w:sz="0" w:space="0" w:color="auto"/>
                <w:left w:val="none" w:sz="0" w:space="0" w:color="auto"/>
                <w:bottom w:val="none" w:sz="0" w:space="0" w:color="auto"/>
                <w:right w:val="none" w:sz="0" w:space="0" w:color="auto"/>
              </w:divBdr>
              <w:divsChild>
                <w:div w:id="1756200681">
                  <w:marLeft w:val="0"/>
                  <w:marRight w:val="0"/>
                  <w:marTop w:val="0"/>
                  <w:marBottom w:val="0"/>
                  <w:divBdr>
                    <w:top w:val="none" w:sz="0" w:space="0" w:color="auto"/>
                    <w:left w:val="none" w:sz="0" w:space="0" w:color="auto"/>
                    <w:bottom w:val="none" w:sz="0" w:space="0" w:color="auto"/>
                    <w:right w:val="none" w:sz="0" w:space="0" w:color="auto"/>
                  </w:divBdr>
                  <w:divsChild>
                    <w:div w:id="166042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210454">
      <w:bodyDiv w:val="1"/>
      <w:marLeft w:val="0"/>
      <w:marRight w:val="0"/>
      <w:marTop w:val="0"/>
      <w:marBottom w:val="0"/>
      <w:divBdr>
        <w:top w:val="none" w:sz="0" w:space="0" w:color="auto"/>
        <w:left w:val="none" w:sz="0" w:space="0" w:color="auto"/>
        <w:bottom w:val="none" w:sz="0" w:space="0" w:color="auto"/>
        <w:right w:val="none" w:sz="0" w:space="0" w:color="auto"/>
      </w:divBdr>
      <w:divsChild>
        <w:div w:id="1543206581">
          <w:marLeft w:val="0"/>
          <w:marRight w:val="0"/>
          <w:marTop w:val="0"/>
          <w:marBottom w:val="0"/>
          <w:divBdr>
            <w:top w:val="none" w:sz="0" w:space="0" w:color="auto"/>
            <w:left w:val="none" w:sz="0" w:space="0" w:color="auto"/>
            <w:bottom w:val="none" w:sz="0" w:space="0" w:color="auto"/>
            <w:right w:val="none" w:sz="0" w:space="0" w:color="auto"/>
          </w:divBdr>
          <w:divsChild>
            <w:div w:id="750083878">
              <w:marLeft w:val="3195"/>
              <w:marRight w:val="225"/>
              <w:marTop w:val="0"/>
              <w:marBottom w:val="0"/>
              <w:divBdr>
                <w:top w:val="none" w:sz="0" w:space="0" w:color="auto"/>
                <w:left w:val="none" w:sz="0" w:space="0" w:color="auto"/>
                <w:bottom w:val="none" w:sz="0" w:space="0" w:color="auto"/>
                <w:right w:val="none" w:sz="0" w:space="0" w:color="auto"/>
              </w:divBdr>
              <w:divsChild>
                <w:div w:id="1241258667">
                  <w:marLeft w:val="0"/>
                  <w:marRight w:val="0"/>
                  <w:marTop w:val="0"/>
                  <w:marBottom w:val="0"/>
                  <w:divBdr>
                    <w:top w:val="none" w:sz="0" w:space="0" w:color="auto"/>
                    <w:left w:val="none" w:sz="0" w:space="0" w:color="auto"/>
                    <w:bottom w:val="none" w:sz="0" w:space="0" w:color="auto"/>
                    <w:right w:val="none" w:sz="0" w:space="0" w:color="auto"/>
                  </w:divBdr>
                  <w:divsChild>
                    <w:div w:id="9190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262410">
      <w:bodyDiv w:val="1"/>
      <w:marLeft w:val="0"/>
      <w:marRight w:val="0"/>
      <w:marTop w:val="0"/>
      <w:marBottom w:val="0"/>
      <w:divBdr>
        <w:top w:val="none" w:sz="0" w:space="0" w:color="auto"/>
        <w:left w:val="none" w:sz="0" w:space="0" w:color="auto"/>
        <w:bottom w:val="none" w:sz="0" w:space="0" w:color="auto"/>
        <w:right w:val="none" w:sz="0" w:space="0" w:color="auto"/>
      </w:divBdr>
      <w:divsChild>
        <w:div w:id="675772099">
          <w:marLeft w:val="0"/>
          <w:marRight w:val="0"/>
          <w:marTop w:val="0"/>
          <w:marBottom w:val="0"/>
          <w:divBdr>
            <w:top w:val="none" w:sz="0" w:space="0" w:color="auto"/>
            <w:left w:val="none" w:sz="0" w:space="0" w:color="auto"/>
            <w:bottom w:val="none" w:sz="0" w:space="0" w:color="auto"/>
            <w:right w:val="none" w:sz="0" w:space="0" w:color="auto"/>
          </w:divBdr>
          <w:divsChild>
            <w:div w:id="1455951273">
              <w:marLeft w:val="3195"/>
              <w:marRight w:val="225"/>
              <w:marTop w:val="0"/>
              <w:marBottom w:val="0"/>
              <w:divBdr>
                <w:top w:val="none" w:sz="0" w:space="0" w:color="auto"/>
                <w:left w:val="none" w:sz="0" w:space="0" w:color="auto"/>
                <w:bottom w:val="none" w:sz="0" w:space="0" w:color="auto"/>
                <w:right w:val="none" w:sz="0" w:space="0" w:color="auto"/>
              </w:divBdr>
              <w:divsChild>
                <w:div w:id="771515581">
                  <w:marLeft w:val="0"/>
                  <w:marRight w:val="0"/>
                  <w:marTop w:val="0"/>
                  <w:marBottom w:val="0"/>
                  <w:divBdr>
                    <w:top w:val="none" w:sz="0" w:space="0" w:color="auto"/>
                    <w:left w:val="none" w:sz="0" w:space="0" w:color="auto"/>
                    <w:bottom w:val="none" w:sz="0" w:space="0" w:color="auto"/>
                    <w:right w:val="none" w:sz="0" w:space="0" w:color="auto"/>
                  </w:divBdr>
                  <w:divsChild>
                    <w:div w:id="7749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5580">
      <w:bodyDiv w:val="1"/>
      <w:marLeft w:val="0"/>
      <w:marRight w:val="0"/>
      <w:marTop w:val="0"/>
      <w:marBottom w:val="0"/>
      <w:divBdr>
        <w:top w:val="none" w:sz="0" w:space="0" w:color="auto"/>
        <w:left w:val="none" w:sz="0" w:space="0" w:color="auto"/>
        <w:bottom w:val="none" w:sz="0" w:space="0" w:color="auto"/>
        <w:right w:val="none" w:sz="0" w:space="0" w:color="auto"/>
      </w:divBdr>
      <w:divsChild>
        <w:div w:id="529614264">
          <w:marLeft w:val="0"/>
          <w:marRight w:val="0"/>
          <w:marTop w:val="0"/>
          <w:marBottom w:val="0"/>
          <w:divBdr>
            <w:top w:val="none" w:sz="0" w:space="0" w:color="auto"/>
            <w:left w:val="none" w:sz="0" w:space="0" w:color="auto"/>
            <w:bottom w:val="none" w:sz="0" w:space="0" w:color="auto"/>
            <w:right w:val="none" w:sz="0" w:space="0" w:color="auto"/>
          </w:divBdr>
          <w:divsChild>
            <w:div w:id="561335475">
              <w:marLeft w:val="0"/>
              <w:marRight w:val="0"/>
              <w:marTop w:val="0"/>
              <w:marBottom w:val="0"/>
              <w:divBdr>
                <w:top w:val="none" w:sz="0" w:space="0" w:color="auto"/>
                <w:left w:val="none" w:sz="0" w:space="0" w:color="auto"/>
                <w:bottom w:val="none" w:sz="0" w:space="0" w:color="auto"/>
                <w:right w:val="none" w:sz="0" w:space="0" w:color="auto"/>
              </w:divBdr>
              <w:divsChild>
                <w:div w:id="1242325580">
                  <w:marLeft w:val="0"/>
                  <w:marRight w:val="0"/>
                  <w:marTop w:val="0"/>
                  <w:marBottom w:val="0"/>
                  <w:divBdr>
                    <w:top w:val="none" w:sz="0" w:space="0" w:color="auto"/>
                    <w:left w:val="none" w:sz="0" w:space="0" w:color="auto"/>
                    <w:bottom w:val="none" w:sz="0" w:space="0" w:color="auto"/>
                    <w:right w:val="none" w:sz="0" w:space="0" w:color="auto"/>
                  </w:divBdr>
                  <w:divsChild>
                    <w:div w:id="1529875589">
                      <w:marLeft w:val="0"/>
                      <w:marRight w:val="0"/>
                      <w:marTop w:val="0"/>
                      <w:marBottom w:val="0"/>
                      <w:divBdr>
                        <w:top w:val="none" w:sz="0" w:space="0" w:color="auto"/>
                        <w:left w:val="none" w:sz="0" w:space="0" w:color="auto"/>
                        <w:bottom w:val="none" w:sz="0" w:space="0" w:color="auto"/>
                        <w:right w:val="none" w:sz="0" w:space="0" w:color="auto"/>
                      </w:divBdr>
                      <w:divsChild>
                        <w:div w:id="728962302">
                          <w:marLeft w:val="0"/>
                          <w:marRight w:val="0"/>
                          <w:marTop w:val="0"/>
                          <w:marBottom w:val="0"/>
                          <w:divBdr>
                            <w:top w:val="none" w:sz="0" w:space="0" w:color="auto"/>
                            <w:left w:val="none" w:sz="0" w:space="0" w:color="auto"/>
                            <w:bottom w:val="none" w:sz="0" w:space="0" w:color="auto"/>
                            <w:right w:val="none" w:sz="0" w:space="0" w:color="auto"/>
                          </w:divBdr>
                          <w:divsChild>
                            <w:div w:id="1619532810">
                              <w:marLeft w:val="0"/>
                              <w:marRight w:val="-3450"/>
                              <w:marTop w:val="0"/>
                              <w:marBottom w:val="0"/>
                              <w:divBdr>
                                <w:top w:val="none" w:sz="0" w:space="0" w:color="auto"/>
                                <w:left w:val="none" w:sz="0" w:space="0" w:color="auto"/>
                                <w:bottom w:val="none" w:sz="0" w:space="0" w:color="auto"/>
                                <w:right w:val="none" w:sz="0" w:space="0" w:color="auto"/>
                              </w:divBdr>
                              <w:divsChild>
                                <w:div w:id="781921843">
                                  <w:marLeft w:val="0"/>
                                  <w:marRight w:val="0"/>
                                  <w:marTop w:val="0"/>
                                  <w:marBottom w:val="0"/>
                                  <w:divBdr>
                                    <w:top w:val="none" w:sz="0" w:space="0" w:color="auto"/>
                                    <w:left w:val="none" w:sz="0" w:space="0" w:color="auto"/>
                                    <w:bottom w:val="none" w:sz="0" w:space="0" w:color="auto"/>
                                    <w:right w:val="none" w:sz="0" w:space="0" w:color="auto"/>
                                  </w:divBdr>
                                  <w:divsChild>
                                    <w:div w:id="127284559">
                                      <w:marLeft w:val="0"/>
                                      <w:marRight w:val="0"/>
                                      <w:marTop w:val="0"/>
                                      <w:marBottom w:val="0"/>
                                      <w:divBdr>
                                        <w:top w:val="none" w:sz="0" w:space="0" w:color="auto"/>
                                        <w:left w:val="none" w:sz="0" w:space="0" w:color="auto"/>
                                        <w:bottom w:val="none" w:sz="0" w:space="0" w:color="auto"/>
                                        <w:right w:val="none" w:sz="0" w:space="0" w:color="auto"/>
                                      </w:divBdr>
                                      <w:divsChild>
                                        <w:div w:id="12047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2259668">
      <w:bodyDiv w:val="1"/>
      <w:marLeft w:val="0"/>
      <w:marRight w:val="0"/>
      <w:marTop w:val="0"/>
      <w:marBottom w:val="0"/>
      <w:divBdr>
        <w:top w:val="none" w:sz="0" w:space="0" w:color="auto"/>
        <w:left w:val="none" w:sz="0" w:space="0" w:color="auto"/>
        <w:bottom w:val="none" w:sz="0" w:space="0" w:color="auto"/>
        <w:right w:val="none" w:sz="0" w:space="0" w:color="auto"/>
      </w:divBdr>
    </w:div>
    <w:div w:id="1523663325">
      <w:bodyDiv w:val="1"/>
      <w:marLeft w:val="0"/>
      <w:marRight w:val="0"/>
      <w:marTop w:val="0"/>
      <w:marBottom w:val="0"/>
      <w:divBdr>
        <w:top w:val="none" w:sz="0" w:space="0" w:color="auto"/>
        <w:left w:val="none" w:sz="0" w:space="0" w:color="auto"/>
        <w:bottom w:val="none" w:sz="0" w:space="0" w:color="auto"/>
        <w:right w:val="none" w:sz="0" w:space="0" w:color="auto"/>
      </w:divBdr>
    </w:div>
    <w:div w:id="1546871159">
      <w:bodyDiv w:val="1"/>
      <w:marLeft w:val="0"/>
      <w:marRight w:val="0"/>
      <w:marTop w:val="0"/>
      <w:marBottom w:val="0"/>
      <w:divBdr>
        <w:top w:val="none" w:sz="0" w:space="0" w:color="auto"/>
        <w:left w:val="none" w:sz="0" w:space="0" w:color="auto"/>
        <w:bottom w:val="none" w:sz="0" w:space="0" w:color="auto"/>
        <w:right w:val="none" w:sz="0" w:space="0" w:color="auto"/>
      </w:divBdr>
    </w:div>
    <w:div w:id="1900243810">
      <w:bodyDiv w:val="1"/>
      <w:marLeft w:val="0"/>
      <w:marRight w:val="0"/>
      <w:marTop w:val="0"/>
      <w:marBottom w:val="0"/>
      <w:divBdr>
        <w:top w:val="none" w:sz="0" w:space="0" w:color="auto"/>
        <w:left w:val="none" w:sz="0" w:space="0" w:color="auto"/>
        <w:bottom w:val="none" w:sz="0" w:space="0" w:color="auto"/>
        <w:right w:val="none" w:sz="0" w:space="0" w:color="auto"/>
      </w:divBdr>
      <w:divsChild>
        <w:div w:id="1962688449">
          <w:marLeft w:val="0"/>
          <w:marRight w:val="0"/>
          <w:marTop w:val="0"/>
          <w:marBottom w:val="0"/>
          <w:divBdr>
            <w:top w:val="none" w:sz="0" w:space="0" w:color="auto"/>
            <w:left w:val="none" w:sz="0" w:space="0" w:color="auto"/>
            <w:bottom w:val="none" w:sz="0" w:space="0" w:color="auto"/>
            <w:right w:val="none" w:sz="0" w:space="0" w:color="auto"/>
          </w:divBdr>
          <w:divsChild>
            <w:div w:id="1781412891">
              <w:marLeft w:val="3195"/>
              <w:marRight w:val="225"/>
              <w:marTop w:val="0"/>
              <w:marBottom w:val="0"/>
              <w:divBdr>
                <w:top w:val="none" w:sz="0" w:space="0" w:color="auto"/>
                <w:left w:val="none" w:sz="0" w:space="0" w:color="auto"/>
                <w:bottom w:val="none" w:sz="0" w:space="0" w:color="auto"/>
                <w:right w:val="none" w:sz="0" w:space="0" w:color="auto"/>
              </w:divBdr>
              <w:divsChild>
                <w:div w:id="1689066691">
                  <w:marLeft w:val="0"/>
                  <w:marRight w:val="0"/>
                  <w:marTop w:val="0"/>
                  <w:marBottom w:val="0"/>
                  <w:divBdr>
                    <w:top w:val="none" w:sz="0" w:space="0" w:color="auto"/>
                    <w:left w:val="none" w:sz="0" w:space="0" w:color="auto"/>
                    <w:bottom w:val="none" w:sz="0" w:space="0" w:color="auto"/>
                    <w:right w:val="none" w:sz="0" w:space="0" w:color="auto"/>
                  </w:divBdr>
                  <w:divsChild>
                    <w:div w:id="175839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file:///\\Hqcl1_shared\wbshared\Shared\EXECUTIVE\OSI\Annual%20Performance%20Report\FY%2009-10%20Performance%20Report\FY%2009-10%20Measure%20Cards\5-%20Fund\FUND%20FY%2009-10.xlsx!Sheet3!%5bFUND%20FY%2009-10.xlsx%5dSheet3%20Chart%201" TargetMode="External"/><Relationship Id="rId13" Type="http://schemas.openxmlformats.org/officeDocument/2006/relationships/hyperlink" Target="http://www.waterboards.ca.gov/board_reference/2009spring/tab02/financial_assistance.pdf" TargetMode="External"/><Relationship Id="rId18" Type="http://schemas.openxmlformats.org/officeDocument/2006/relationships/hyperlink" Target="http://en.wikipedia.org/wiki/111th_United_States_Congres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en.wikipedia.org/wiki/Emergency_Economic_Stabilization_Act_of_2008" TargetMode="External"/><Relationship Id="rId7" Type="http://schemas.openxmlformats.org/officeDocument/2006/relationships/image" Target="media/image2.emf"/><Relationship Id="rId12" Type="http://schemas.openxmlformats.org/officeDocument/2006/relationships/oleObject" Target="file:///\\Hqcl1_shared\wbshared\Shared\EXECUTIVE\OSI\Annual%20Performance%20Report\FY%2009-10%20Performance%20Report\FY%2009-10%20Measure%20Cards\5-%20Fund\FUND%20FY%2009-10.xlsx!Sheet3!%5bFUND%20FY%2009-10.xlsx%5dSheet3%20Chart%202" TargetMode="External"/><Relationship Id="rId17" Type="http://schemas.openxmlformats.org/officeDocument/2006/relationships/hyperlink" Target="http://www.gpo.gov/fdsys/pkg/PLAW-111publ5/content-detail.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wrcb.ca.gov/water_issues/programs/grants_loans/srf/pubs.shtml" TargetMode="External"/><Relationship Id="rId20" Type="http://schemas.openxmlformats.org/officeDocument/2006/relationships/hyperlink" Target="http://en.wikipedia.org/wiki/Economic_Stimulus_Act_of_20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waterboards.ca.gov/water_issues/programs/grants_loans/" TargetMode="External"/><Relationship Id="rId23" Type="http://schemas.openxmlformats.org/officeDocument/2006/relationships/hyperlink" Target="http://www.waterboards.ca.gov/water_issues/programs/grants_loans/srf/econ_recovery_info.shtml" TargetMode="External"/><Relationship Id="rId10" Type="http://schemas.openxmlformats.org/officeDocument/2006/relationships/oleObject" Target="file:///\\Hqcl1_shared\wbshared\Shared\EXECUTIVE\OSI\Annual%20Performance%20Report\FY%2009-10%20Performance%20Report\FY%2009-10%20Measure%20Cards\5-%20Fund\FUND%20FY%2009-10.xlsx!Sheet3!R5C15:R17C17" TargetMode="External"/><Relationship Id="rId19" Type="http://schemas.openxmlformats.org/officeDocument/2006/relationships/hyperlink" Target="http://en.wikipedia.org/wiki/Presidency_of_George_W._Bush"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waterboards.ca.gov/water_issues/programs/grants_loans/" TargetMode="External"/><Relationship Id="rId22" Type="http://schemas.openxmlformats.org/officeDocument/2006/relationships/hyperlink" Target="http://en.wikipedia.org/wiki/Troubled_Assets_Relief_Progra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2</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REGULATE NPDES WASTEWATER</vt:lpstr>
    </vt:vector>
  </TitlesOfParts>
  <Company>SWRCB</Company>
  <LinksUpToDate>false</LinksUpToDate>
  <CharactersWithSpaces>4778</CharactersWithSpaces>
  <SharedDoc>false</SharedDoc>
  <HLinks>
    <vt:vector size="36" baseType="variant">
      <vt:variant>
        <vt:i4>2555998</vt:i4>
      </vt:variant>
      <vt:variant>
        <vt:i4>15</vt:i4>
      </vt:variant>
      <vt:variant>
        <vt:i4>0</vt:i4>
      </vt:variant>
      <vt:variant>
        <vt:i4>5</vt:i4>
      </vt:variant>
      <vt:variant>
        <vt:lpwstr>http://www.waterboards.ca.gov/water_issues/programs/ustcf/index.shtml</vt:lpwstr>
      </vt:variant>
      <vt:variant>
        <vt:lpwstr/>
      </vt:variant>
      <vt:variant>
        <vt:i4>5439516</vt:i4>
      </vt:variant>
      <vt:variant>
        <vt:i4>12</vt:i4>
      </vt:variant>
      <vt:variant>
        <vt:i4>0</vt:i4>
      </vt:variant>
      <vt:variant>
        <vt:i4>5</vt:i4>
      </vt:variant>
      <vt:variant>
        <vt:lpwstr>http://www.waterboards.ca.gov/water_issues/programs/ust/forms/docs/unauth_release.pdf</vt:lpwstr>
      </vt:variant>
      <vt:variant>
        <vt:lpwstr/>
      </vt:variant>
      <vt:variant>
        <vt:i4>7405661</vt:i4>
      </vt:variant>
      <vt:variant>
        <vt:i4>9</vt:i4>
      </vt:variant>
      <vt:variant>
        <vt:i4>0</vt:i4>
      </vt:variant>
      <vt:variant>
        <vt:i4>5</vt:i4>
      </vt:variant>
      <vt:variant>
        <vt:lpwstr>http://www.waterboards.ca.gov/water_issues/programs/ust/contacts/index.shtml</vt:lpwstr>
      </vt:variant>
      <vt:variant>
        <vt:lpwstr/>
      </vt:variant>
      <vt:variant>
        <vt:i4>6160455</vt:i4>
      </vt:variant>
      <vt:variant>
        <vt:i4>6</vt:i4>
      </vt:variant>
      <vt:variant>
        <vt:i4>0</vt:i4>
      </vt:variant>
      <vt:variant>
        <vt:i4>5</vt:i4>
      </vt:variant>
      <vt:variant>
        <vt:lpwstr>http://www.waterboards.ca.gov/water_issues/programs/ust/publications/index.shtml</vt:lpwstr>
      </vt:variant>
      <vt:variant>
        <vt:lpwstr>cleanup_other</vt:lpwstr>
      </vt:variant>
      <vt:variant>
        <vt:i4>4456541</vt:i4>
      </vt:variant>
      <vt:variant>
        <vt:i4>3</vt:i4>
      </vt:variant>
      <vt:variant>
        <vt:i4>0</vt:i4>
      </vt:variant>
      <vt:variant>
        <vt:i4>5</vt:i4>
      </vt:variant>
      <vt:variant>
        <vt:lpwstr>http://geotracker.waterboards.ca.gov/</vt:lpwstr>
      </vt:variant>
      <vt:variant>
        <vt:lpwstr/>
      </vt:variant>
      <vt:variant>
        <vt:i4>6553674</vt:i4>
      </vt:variant>
      <vt:variant>
        <vt:i4>0</vt:i4>
      </vt:variant>
      <vt:variant>
        <vt:i4>0</vt:i4>
      </vt:variant>
      <vt:variant>
        <vt:i4>5</vt:i4>
      </vt:variant>
      <vt:variant>
        <vt:lpwstr>http://www.waterboards.ca.gov/water_issues/programs/ust/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REGULATE NPDES WASTEWATER</dc:title>
  <dc:subject/>
  <dc:creator>Rafael Maestu</dc:creator>
  <cp:keywords/>
  <dc:description/>
  <cp:lastModifiedBy>Rafael Maestu</cp:lastModifiedBy>
  <cp:revision>17</cp:revision>
  <cp:lastPrinted>2010-08-30T20:29:00Z</cp:lastPrinted>
  <dcterms:created xsi:type="dcterms:W3CDTF">2010-08-30T20:26:00Z</dcterms:created>
  <dcterms:modified xsi:type="dcterms:W3CDTF">2010-09-01T00:00:00Z</dcterms:modified>
</cp:coreProperties>
</file>