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7.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9F322" w14:textId="718657EC" w:rsidR="00BE0721" w:rsidRDefault="00BE0721" w:rsidP="00D70926">
      <w:pPr>
        <w:spacing w:after="1920"/>
        <w:jc w:val="center"/>
        <w:rPr>
          <w:sz w:val="48"/>
          <w:szCs w:val="48"/>
        </w:rPr>
      </w:pPr>
      <w:r w:rsidRPr="7B72AFF4">
        <w:rPr>
          <w:sz w:val="48"/>
          <w:szCs w:val="48"/>
        </w:rPr>
        <w:t>State Water Resources Control Board</w:t>
      </w:r>
    </w:p>
    <w:p w14:paraId="6D859310" w14:textId="6EDB25CF" w:rsidR="00BE0721" w:rsidRDefault="00BE0721" w:rsidP="00150F1E">
      <w:pPr>
        <w:spacing w:after="720"/>
        <w:jc w:val="center"/>
        <w:rPr>
          <w:b/>
          <w:bCs/>
          <w:sz w:val="72"/>
          <w:szCs w:val="72"/>
        </w:rPr>
      </w:pPr>
      <w:r w:rsidRPr="0466DE28">
        <w:rPr>
          <w:b/>
          <w:bCs/>
          <w:sz w:val="72"/>
          <w:szCs w:val="72"/>
        </w:rPr>
        <w:t>Cross-Connection Control Policy Handbook</w:t>
      </w:r>
    </w:p>
    <w:p w14:paraId="6726997D" w14:textId="77777777" w:rsidR="0013740F" w:rsidRPr="0013740F" w:rsidRDefault="0013740F" w:rsidP="00150F1E">
      <w:pPr>
        <w:spacing w:after="2640"/>
        <w:jc w:val="center"/>
        <w:rPr>
          <w:sz w:val="48"/>
          <w:szCs w:val="48"/>
        </w:rPr>
      </w:pPr>
      <w:r>
        <w:rPr>
          <w:sz w:val="48"/>
          <w:szCs w:val="48"/>
        </w:rPr>
        <w:t>Standards and Principles for California’s Public Water Systems</w:t>
      </w:r>
    </w:p>
    <w:p w14:paraId="5A92F765" w14:textId="6EE62312" w:rsidR="0013740F" w:rsidRPr="00480F1B" w:rsidRDefault="0013740F" w:rsidP="00BE0721">
      <w:pPr>
        <w:jc w:val="center"/>
        <w:rPr>
          <w:color w:val="000000" w:themeColor="text1"/>
          <w:sz w:val="36"/>
          <w:szCs w:val="36"/>
        </w:rPr>
      </w:pPr>
      <w:r w:rsidRPr="00480F1B">
        <w:rPr>
          <w:color w:val="000000" w:themeColor="text1"/>
          <w:sz w:val="36"/>
          <w:szCs w:val="36"/>
        </w:rPr>
        <w:t xml:space="preserve">Adopted: </w:t>
      </w:r>
      <w:r w:rsidR="00480F1B" w:rsidRPr="00480F1B">
        <w:rPr>
          <w:color w:val="000000" w:themeColor="text1"/>
          <w:sz w:val="36"/>
          <w:szCs w:val="36"/>
        </w:rPr>
        <w:t>December 19, 2023</w:t>
      </w:r>
    </w:p>
    <w:p w14:paraId="5329B50F" w14:textId="4E09F83B" w:rsidR="0013740F" w:rsidRPr="00D43276" w:rsidRDefault="0013740F" w:rsidP="00150F1E">
      <w:pPr>
        <w:spacing w:after="360"/>
        <w:jc w:val="center"/>
        <w:rPr>
          <w:color w:val="000000" w:themeColor="text1"/>
          <w:sz w:val="36"/>
          <w:szCs w:val="36"/>
        </w:rPr>
      </w:pPr>
      <w:r w:rsidRPr="00D43276">
        <w:rPr>
          <w:color w:val="000000" w:themeColor="text1"/>
          <w:sz w:val="36"/>
          <w:szCs w:val="36"/>
        </w:rPr>
        <w:t xml:space="preserve">Effective: </w:t>
      </w:r>
      <w:r w:rsidR="00B04B10" w:rsidRPr="00D43276">
        <w:rPr>
          <w:color w:val="000000" w:themeColor="text1"/>
          <w:sz w:val="36"/>
          <w:szCs w:val="36"/>
        </w:rPr>
        <w:t>July 1</w:t>
      </w:r>
      <w:r w:rsidRPr="00D43276">
        <w:rPr>
          <w:color w:val="000000" w:themeColor="text1"/>
          <w:sz w:val="36"/>
          <w:szCs w:val="36"/>
        </w:rPr>
        <w:t xml:space="preserve">, </w:t>
      </w:r>
      <w:r w:rsidR="00B04B10" w:rsidRPr="00D43276">
        <w:rPr>
          <w:color w:val="000000" w:themeColor="text1"/>
          <w:sz w:val="36"/>
          <w:szCs w:val="36"/>
        </w:rPr>
        <w:t>2024</w:t>
      </w:r>
      <w:r w:rsidR="0071733E">
        <w:rPr>
          <w:color w:val="000000" w:themeColor="text1"/>
          <w:sz w:val="36"/>
          <w:szCs w:val="36"/>
        </w:rPr>
        <w:br/>
        <w:t xml:space="preserve">Amended: </w:t>
      </w:r>
      <w:r w:rsidR="001B423A">
        <w:rPr>
          <w:color w:val="000000" w:themeColor="text1"/>
          <w:sz w:val="36"/>
          <w:szCs w:val="36"/>
        </w:rPr>
        <w:t>TBD</w:t>
      </w:r>
    </w:p>
    <w:p w14:paraId="4D796843" w14:textId="7D22B2F1" w:rsidR="0012428A" w:rsidRDefault="0013740F" w:rsidP="03246850">
      <w:pPr>
        <w:jc w:val="center"/>
        <w:rPr>
          <w:sz w:val="44"/>
          <w:szCs w:val="44"/>
        </w:rPr>
      </w:pPr>
      <w:r w:rsidRPr="03246850">
        <w:rPr>
          <w:sz w:val="44"/>
          <w:szCs w:val="44"/>
        </w:rPr>
        <w:t>California Environmental Protection Agency</w:t>
      </w:r>
    </w:p>
    <w:p w14:paraId="55A6DABF" w14:textId="4D8AADBE" w:rsidR="00A100F7" w:rsidRDefault="00A100F7" w:rsidP="00B22BF6">
      <w:pPr>
        <w:rPr>
          <w:sz w:val="24"/>
          <w:szCs w:val="24"/>
        </w:rPr>
        <w:sectPr w:rsidR="00A100F7" w:rsidSect="000B59F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p>
    <w:p w14:paraId="50A8DD95" w14:textId="77777777" w:rsidR="00A100F7" w:rsidRDefault="00A100F7" w:rsidP="00A100F7">
      <w:pPr>
        <w:rPr>
          <w:sz w:val="24"/>
          <w:szCs w:val="24"/>
        </w:rPr>
        <w:sectPr w:rsidR="00A100F7" w:rsidSect="000B59F4">
          <w:headerReference w:type="default" r:id="rId17"/>
          <w:headerReference w:type="first" r:id="rId18"/>
          <w:type w:val="continuous"/>
          <w:pgSz w:w="12240" w:h="15840"/>
          <w:pgMar w:top="1440" w:right="1440" w:bottom="1440" w:left="1440" w:header="720" w:footer="720" w:gutter="0"/>
          <w:pgNumType w:fmt="lowerRoman" w:start="1"/>
          <w:cols w:space="720"/>
          <w:docGrid w:linePitch="360"/>
        </w:sectPr>
      </w:pPr>
    </w:p>
    <w:sdt>
      <w:sdtPr>
        <w:rPr>
          <w:rFonts w:ascii="Arial" w:eastAsiaTheme="minorEastAsia" w:hAnsi="Arial" w:cs="Arial"/>
          <w:color w:val="auto"/>
          <w:sz w:val="22"/>
          <w:szCs w:val="22"/>
          <w:shd w:val="clear" w:color="auto" w:fill="E6E6E6"/>
        </w:rPr>
        <w:id w:val="-1010451235"/>
        <w:docPartObj>
          <w:docPartGallery w:val="Table of Contents"/>
          <w:docPartUnique/>
        </w:docPartObj>
      </w:sdtPr>
      <w:sdtEndPr>
        <w:rPr>
          <w:b/>
          <w:bCs/>
        </w:rPr>
      </w:sdtEndPr>
      <w:sdtContent>
        <w:p w14:paraId="3BF61248" w14:textId="615C599C" w:rsidR="00E50A6E" w:rsidRPr="00E50A6E" w:rsidRDefault="00E50A6E" w:rsidP="00E50A6E">
          <w:pPr>
            <w:pStyle w:val="TOCHeading"/>
            <w:jc w:val="center"/>
            <w:rPr>
              <w:rFonts w:ascii="Arial" w:hAnsi="Arial" w:cs="Arial"/>
              <w:color w:val="auto"/>
              <w:sz w:val="24"/>
              <w:szCs w:val="24"/>
            </w:rPr>
          </w:pPr>
          <w:r w:rsidRPr="00E50A6E">
            <w:rPr>
              <w:rFonts w:ascii="Arial" w:hAnsi="Arial" w:cs="Arial"/>
              <w:b/>
              <w:color w:val="auto"/>
              <w:sz w:val="40"/>
              <w:szCs w:val="40"/>
            </w:rPr>
            <w:t>Table of Contents</w:t>
          </w:r>
        </w:p>
        <w:p w14:paraId="4F5B5070" w14:textId="6BEBFD20" w:rsidR="00DA5EF7" w:rsidRDefault="00E50A6E" w:rsidP="00CC7D76">
          <w:pPr>
            <w:pStyle w:val="TOC1"/>
            <w:rPr>
              <w:rFonts w:asciiTheme="minorHAnsi" w:eastAsiaTheme="minorEastAsia" w:hAnsiTheme="minorHAnsi" w:cstheme="minorBidi"/>
              <w:noProof/>
            </w:rPr>
          </w:pPr>
          <w:r w:rsidRPr="00DD59B3">
            <w:rPr>
              <w:color w:val="2B579A"/>
              <w:sz w:val="24"/>
              <w:szCs w:val="24"/>
              <w:shd w:val="clear" w:color="auto" w:fill="E6E6E6"/>
            </w:rPr>
            <w:fldChar w:fldCharType="begin"/>
          </w:r>
          <w:r w:rsidRPr="00DD59B3">
            <w:rPr>
              <w:sz w:val="24"/>
              <w:szCs w:val="24"/>
            </w:rPr>
            <w:instrText xml:space="preserve"> TOC \o "1-4" \h \z \u </w:instrText>
          </w:r>
          <w:r w:rsidRPr="00DD59B3">
            <w:rPr>
              <w:color w:val="2B579A"/>
              <w:sz w:val="24"/>
              <w:szCs w:val="24"/>
              <w:shd w:val="clear" w:color="auto" w:fill="E6E6E6"/>
            </w:rPr>
            <w:fldChar w:fldCharType="separate"/>
          </w:r>
          <w:hyperlink w:anchor="_Toc118122486" w:history="1">
            <w:r w:rsidR="00DA5EF7" w:rsidRPr="00A94106">
              <w:rPr>
                <w:rStyle w:val="Hyperlink"/>
                <w:rFonts w:eastAsia="Arial"/>
                <w:noProof/>
              </w:rPr>
              <w:t>Acronyms and Abbreviations</w:t>
            </w:r>
            <w:r w:rsidR="00DA5EF7">
              <w:rPr>
                <w:noProof/>
                <w:webHidden/>
              </w:rPr>
              <w:tab/>
            </w:r>
            <w:r w:rsidR="00DA5EF7">
              <w:rPr>
                <w:noProof/>
                <w:webHidden/>
              </w:rPr>
              <w:fldChar w:fldCharType="begin"/>
            </w:r>
            <w:r w:rsidR="00DA5EF7">
              <w:rPr>
                <w:noProof/>
                <w:webHidden/>
              </w:rPr>
              <w:instrText xml:space="preserve"> PAGEREF _Toc118122486 \h </w:instrText>
            </w:r>
            <w:r w:rsidR="00DA5EF7">
              <w:rPr>
                <w:noProof/>
                <w:webHidden/>
              </w:rPr>
            </w:r>
            <w:r w:rsidR="00DA5EF7">
              <w:rPr>
                <w:noProof/>
                <w:webHidden/>
              </w:rPr>
              <w:fldChar w:fldCharType="separate"/>
            </w:r>
            <w:r w:rsidR="00697C50">
              <w:rPr>
                <w:noProof/>
                <w:webHidden/>
              </w:rPr>
              <w:t>1</w:t>
            </w:r>
            <w:r w:rsidR="00DA5EF7">
              <w:rPr>
                <w:noProof/>
                <w:webHidden/>
              </w:rPr>
              <w:fldChar w:fldCharType="end"/>
            </w:r>
          </w:hyperlink>
        </w:p>
        <w:p w14:paraId="7D29BB84" w14:textId="4C624B93" w:rsidR="00DA5EF7" w:rsidRDefault="00DA5EF7" w:rsidP="00CC7D76">
          <w:pPr>
            <w:pStyle w:val="TOC1"/>
            <w:rPr>
              <w:rFonts w:asciiTheme="minorHAnsi" w:eastAsiaTheme="minorEastAsia" w:hAnsiTheme="minorHAnsi" w:cstheme="minorBidi"/>
              <w:noProof/>
            </w:rPr>
          </w:pPr>
          <w:hyperlink w:anchor="_Toc118122487" w:history="1">
            <w:r w:rsidRPr="00A94106">
              <w:rPr>
                <w:rStyle w:val="Hyperlink"/>
                <w:noProof/>
              </w:rPr>
              <w:t>Chapter 1 – Policy Overview</w:t>
            </w:r>
            <w:r>
              <w:rPr>
                <w:noProof/>
                <w:webHidden/>
              </w:rPr>
              <w:tab/>
            </w:r>
            <w:r>
              <w:rPr>
                <w:noProof/>
                <w:webHidden/>
              </w:rPr>
              <w:fldChar w:fldCharType="begin"/>
            </w:r>
            <w:r>
              <w:rPr>
                <w:noProof/>
                <w:webHidden/>
              </w:rPr>
              <w:instrText xml:space="preserve"> PAGEREF _Toc118122487 \h </w:instrText>
            </w:r>
            <w:r>
              <w:rPr>
                <w:noProof/>
                <w:webHidden/>
              </w:rPr>
            </w:r>
            <w:r>
              <w:rPr>
                <w:noProof/>
                <w:webHidden/>
              </w:rPr>
              <w:fldChar w:fldCharType="separate"/>
            </w:r>
            <w:r w:rsidR="00697C50">
              <w:rPr>
                <w:noProof/>
                <w:webHidden/>
              </w:rPr>
              <w:t>2</w:t>
            </w:r>
            <w:r>
              <w:rPr>
                <w:noProof/>
                <w:webHidden/>
              </w:rPr>
              <w:fldChar w:fldCharType="end"/>
            </w:r>
          </w:hyperlink>
        </w:p>
        <w:p w14:paraId="450BA732" w14:textId="247A1346" w:rsidR="00DA5EF7" w:rsidRDefault="00DA5EF7">
          <w:pPr>
            <w:pStyle w:val="TOC2"/>
            <w:tabs>
              <w:tab w:val="right" w:leader="dot" w:pos="9350"/>
            </w:tabs>
            <w:rPr>
              <w:rFonts w:asciiTheme="minorHAnsi" w:eastAsiaTheme="minorEastAsia" w:hAnsiTheme="minorHAnsi" w:cstheme="minorBidi"/>
              <w:noProof/>
            </w:rPr>
          </w:pPr>
          <w:hyperlink w:anchor="_Toc118122488" w:history="1">
            <w:r w:rsidRPr="00A94106">
              <w:rPr>
                <w:rStyle w:val="Hyperlink"/>
                <w:noProof/>
              </w:rPr>
              <w:t>1.1 Objective</w:t>
            </w:r>
            <w:r>
              <w:rPr>
                <w:noProof/>
                <w:webHidden/>
              </w:rPr>
              <w:tab/>
            </w:r>
            <w:r>
              <w:rPr>
                <w:noProof/>
                <w:webHidden/>
              </w:rPr>
              <w:fldChar w:fldCharType="begin"/>
            </w:r>
            <w:r>
              <w:rPr>
                <w:noProof/>
                <w:webHidden/>
              </w:rPr>
              <w:instrText xml:space="preserve"> PAGEREF _Toc118122488 \h </w:instrText>
            </w:r>
            <w:r>
              <w:rPr>
                <w:noProof/>
                <w:webHidden/>
              </w:rPr>
            </w:r>
            <w:r>
              <w:rPr>
                <w:noProof/>
                <w:webHidden/>
              </w:rPr>
              <w:fldChar w:fldCharType="separate"/>
            </w:r>
            <w:r w:rsidR="00697C50">
              <w:rPr>
                <w:noProof/>
                <w:webHidden/>
              </w:rPr>
              <w:t>2</w:t>
            </w:r>
            <w:r>
              <w:rPr>
                <w:noProof/>
                <w:webHidden/>
              </w:rPr>
              <w:fldChar w:fldCharType="end"/>
            </w:r>
          </w:hyperlink>
        </w:p>
        <w:p w14:paraId="6B1A06E6" w14:textId="57EECAAC" w:rsidR="00DA5EF7" w:rsidRDefault="00DA5EF7">
          <w:pPr>
            <w:pStyle w:val="TOC2"/>
            <w:tabs>
              <w:tab w:val="right" w:leader="dot" w:pos="9350"/>
            </w:tabs>
            <w:rPr>
              <w:rFonts w:asciiTheme="minorHAnsi" w:eastAsiaTheme="minorEastAsia" w:hAnsiTheme="minorHAnsi" w:cstheme="minorBidi"/>
              <w:noProof/>
            </w:rPr>
          </w:pPr>
          <w:hyperlink w:anchor="_Toc118122489" w:history="1">
            <w:r w:rsidRPr="00A94106">
              <w:rPr>
                <w:rStyle w:val="Hyperlink"/>
                <w:noProof/>
              </w:rPr>
              <w:t>1.2 Applicability</w:t>
            </w:r>
            <w:r>
              <w:rPr>
                <w:noProof/>
                <w:webHidden/>
              </w:rPr>
              <w:tab/>
            </w:r>
            <w:r>
              <w:rPr>
                <w:noProof/>
                <w:webHidden/>
              </w:rPr>
              <w:fldChar w:fldCharType="begin"/>
            </w:r>
            <w:r>
              <w:rPr>
                <w:noProof/>
                <w:webHidden/>
              </w:rPr>
              <w:instrText xml:space="preserve"> PAGEREF _Toc118122489 \h </w:instrText>
            </w:r>
            <w:r>
              <w:rPr>
                <w:noProof/>
                <w:webHidden/>
              </w:rPr>
            </w:r>
            <w:r>
              <w:rPr>
                <w:noProof/>
                <w:webHidden/>
              </w:rPr>
              <w:fldChar w:fldCharType="separate"/>
            </w:r>
            <w:r w:rsidR="00697C50">
              <w:rPr>
                <w:noProof/>
                <w:webHidden/>
              </w:rPr>
              <w:t>2</w:t>
            </w:r>
            <w:r>
              <w:rPr>
                <w:noProof/>
                <w:webHidden/>
              </w:rPr>
              <w:fldChar w:fldCharType="end"/>
            </w:r>
          </w:hyperlink>
        </w:p>
        <w:p w14:paraId="6087884F" w14:textId="409F6EE4" w:rsidR="00DA5EF7" w:rsidRDefault="00DA5EF7">
          <w:pPr>
            <w:pStyle w:val="TOC2"/>
            <w:tabs>
              <w:tab w:val="right" w:leader="dot" w:pos="9350"/>
            </w:tabs>
            <w:rPr>
              <w:rFonts w:asciiTheme="minorHAnsi" w:eastAsiaTheme="minorEastAsia" w:hAnsiTheme="minorHAnsi" w:cstheme="minorBidi"/>
              <w:noProof/>
            </w:rPr>
          </w:pPr>
          <w:hyperlink w:anchor="_Toc118122490" w:history="1">
            <w:r w:rsidRPr="00A94106">
              <w:rPr>
                <w:rStyle w:val="Hyperlink"/>
                <w:noProof/>
              </w:rPr>
              <w:t>1.3 Policy Development Background and Legal Authorities</w:t>
            </w:r>
            <w:r>
              <w:rPr>
                <w:noProof/>
                <w:webHidden/>
              </w:rPr>
              <w:tab/>
            </w:r>
            <w:r>
              <w:rPr>
                <w:noProof/>
                <w:webHidden/>
              </w:rPr>
              <w:fldChar w:fldCharType="begin"/>
            </w:r>
            <w:r>
              <w:rPr>
                <w:noProof/>
                <w:webHidden/>
              </w:rPr>
              <w:instrText xml:space="preserve"> PAGEREF _Toc118122490 \h </w:instrText>
            </w:r>
            <w:r>
              <w:rPr>
                <w:noProof/>
                <w:webHidden/>
              </w:rPr>
            </w:r>
            <w:r>
              <w:rPr>
                <w:noProof/>
                <w:webHidden/>
              </w:rPr>
              <w:fldChar w:fldCharType="separate"/>
            </w:r>
            <w:r w:rsidR="00697C50">
              <w:rPr>
                <w:noProof/>
                <w:webHidden/>
              </w:rPr>
              <w:t>2</w:t>
            </w:r>
            <w:r>
              <w:rPr>
                <w:noProof/>
                <w:webHidden/>
              </w:rPr>
              <w:fldChar w:fldCharType="end"/>
            </w:r>
          </w:hyperlink>
        </w:p>
        <w:p w14:paraId="4A85281F" w14:textId="7AA6333C" w:rsidR="00DA5EF7" w:rsidRDefault="00DA5EF7">
          <w:pPr>
            <w:pStyle w:val="TOC3"/>
            <w:rPr>
              <w:rFonts w:asciiTheme="minorHAnsi" w:eastAsiaTheme="minorEastAsia" w:hAnsiTheme="minorHAnsi" w:cstheme="minorBidi"/>
              <w:noProof/>
            </w:rPr>
          </w:pPr>
          <w:hyperlink w:anchor="_Toc118122491" w:history="1">
            <w:r w:rsidRPr="00A94106">
              <w:rPr>
                <w:rStyle w:val="Hyperlink"/>
                <w:noProof/>
              </w:rPr>
              <w:t>1.3.1 California Safe Drinking Water Act</w:t>
            </w:r>
            <w:r>
              <w:rPr>
                <w:noProof/>
                <w:webHidden/>
              </w:rPr>
              <w:tab/>
            </w:r>
            <w:r>
              <w:rPr>
                <w:noProof/>
                <w:webHidden/>
              </w:rPr>
              <w:fldChar w:fldCharType="begin"/>
            </w:r>
            <w:r>
              <w:rPr>
                <w:noProof/>
                <w:webHidden/>
              </w:rPr>
              <w:instrText xml:space="preserve"> PAGEREF _Toc118122491 \h </w:instrText>
            </w:r>
            <w:r>
              <w:rPr>
                <w:noProof/>
                <w:webHidden/>
              </w:rPr>
            </w:r>
            <w:r>
              <w:rPr>
                <w:noProof/>
                <w:webHidden/>
              </w:rPr>
              <w:fldChar w:fldCharType="separate"/>
            </w:r>
            <w:r w:rsidR="00697C50">
              <w:rPr>
                <w:noProof/>
                <w:webHidden/>
              </w:rPr>
              <w:t>2</w:t>
            </w:r>
            <w:r>
              <w:rPr>
                <w:noProof/>
                <w:webHidden/>
              </w:rPr>
              <w:fldChar w:fldCharType="end"/>
            </w:r>
          </w:hyperlink>
        </w:p>
        <w:p w14:paraId="71611CE7" w14:textId="4441D2F8" w:rsidR="00DA5EF7" w:rsidRDefault="00DA5EF7" w:rsidP="00CC7D76">
          <w:pPr>
            <w:pStyle w:val="TOC1"/>
            <w:rPr>
              <w:rFonts w:asciiTheme="minorHAnsi" w:eastAsiaTheme="minorEastAsia" w:hAnsiTheme="minorHAnsi" w:cstheme="minorBidi"/>
              <w:noProof/>
            </w:rPr>
          </w:pPr>
          <w:hyperlink w:anchor="_Toc118122492" w:history="1">
            <w:r w:rsidRPr="00A94106">
              <w:rPr>
                <w:rStyle w:val="Hyperlink"/>
                <w:rFonts w:eastAsia="Arial"/>
                <w:noProof/>
              </w:rPr>
              <w:t>Chapter 2 – Background on Backflow Protection and Cross-Connection Control</w:t>
            </w:r>
            <w:r>
              <w:rPr>
                <w:noProof/>
                <w:webHidden/>
              </w:rPr>
              <w:tab/>
            </w:r>
            <w:r>
              <w:rPr>
                <w:noProof/>
                <w:webHidden/>
              </w:rPr>
              <w:fldChar w:fldCharType="begin"/>
            </w:r>
            <w:r>
              <w:rPr>
                <w:noProof/>
                <w:webHidden/>
              </w:rPr>
              <w:instrText xml:space="preserve"> PAGEREF _Toc118122492 \h </w:instrText>
            </w:r>
            <w:r>
              <w:rPr>
                <w:noProof/>
                <w:webHidden/>
              </w:rPr>
            </w:r>
            <w:r>
              <w:rPr>
                <w:noProof/>
                <w:webHidden/>
              </w:rPr>
              <w:fldChar w:fldCharType="separate"/>
            </w:r>
            <w:r w:rsidR="00697C50">
              <w:rPr>
                <w:noProof/>
                <w:webHidden/>
              </w:rPr>
              <w:t>6</w:t>
            </w:r>
            <w:r>
              <w:rPr>
                <w:noProof/>
                <w:webHidden/>
              </w:rPr>
              <w:fldChar w:fldCharType="end"/>
            </w:r>
          </w:hyperlink>
        </w:p>
        <w:p w14:paraId="359EBC7C" w14:textId="46E4773A" w:rsidR="00DA5EF7" w:rsidRDefault="00DA5EF7">
          <w:pPr>
            <w:pStyle w:val="TOC2"/>
            <w:tabs>
              <w:tab w:val="right" w:leader="dot" w:pos="9350"/>
            </w:tabs>
            <w:rPr>
              <w:rFonts w:asciiTheme="minorHAnsi" w:eastAsiaTheme="minorEastAsia" w:hAnsiTheme="minorHAnsi" w:cstheme="minorBidi"/>
              <w:noProof/>
            </w:rPr>
          </w:pPr>
          <w:hyperlink w:anchor="_Toc118122493" w:history="1">
            <w:r w:rsidRPr="00A94106">
              <w:rPr>
                <w:rStyle w:val="Hyperlink"/>
                <w:noProof/>
              </w:rPr>
              <w:t>2.1 What is a Cross-Connection?</w:t>
            </w:r>
            <w:r>
              <w:rPr>
                <w:noProof/>
                <w:webHidden/>
              </w:rPr>
              <w:tab/>
            </w:r>
            <w:r>
              <w:rPr>
                <w:noProof/>
                <w:webHidden/>
              </w:rPr>
              <w:fldChar w:fldCharType="begin"/>
            </w:r>
            <w:r>
              <w:rPr>
                <w:noProof/>
                <w:webHidden/>
              </w:rPr>
              <w:instrText xml:space="preserve"> PAGEREF _Toc118122493 \h </w:instrText>
            </w:r>
            <w:r>
              <w:rPr>
                <w:noProof/>
                <w:webHidden/>
              </w:rPr>
            </w:r>
            <w:r>
              <w:rPr>
                <w:noProof/>
                <w:webHidden/>
              </w:rPr>
              <w:fldChar w:fldCharType="separate"/>
            </w:r>
            <w:r w:rsidR="00697C50">
              <w:rPr>
                <w:noProof/>
                <w:webHidden/>
              </w:rPr>
              <w:t>6</w:t>
            </w:r>
            <w:r>
              <w:rPr>
                <w:noProof/>
                <w:webHidden/>
              </w:rPr>
              <w:fldChar w:fldCharType="end"/>
            </w:r>
          </w:hyperlink>
        </w:p>
        <w:p w14:paraId="25B1B08C" w14:textId="4547CFF6" w:rsidR="00DA5EF7" w:rsidRDefault="00DA5EF7">
          <w:pPr>
            <w:pStyle w:val="TOC2"/>
            <w:tabs>
              <w:tab w:val="right" w:leader="dot" w:pos="9350"/>
            </w:tabs>
            <w:rPr>
              <w:rFonts w:asciiTheme="minorHAnsi" w:eastAsiaTheme="minorEastAsia" w:hAnsiTheme="minorHAnsi" w:cstheme="minorBidi"/>
              <w:noProof/>
            </w:rPr>
          </w:pPr>
          <w:hyperlink w:anchor="_Toc118122494" w:history="1">
            <w:r w:rsidRPr="00A94106">
              <w:rPr>
                <w:rStyle w:val="Hyperlink"/>
                <w:noProof/>
              </w:rPr>
              <w:t>2.2 Purpose of a Cross-Connection Control Program</w:t>
            </w:r>
            <w:r>
              <w:rPr>
                <w:noProof/>
                <w:webHidden/>
              </w:rPr>
              <w:tab/>
            </w:r>
            <w:r>
              <w:rPr>
                <w:noProof/>
                <w:webHidden/>
              </w:rPr>
              <w:fldChar w:fldCharType="begin"/>
            </w:r>
            <w:r>
              <w:rPr>
                <w:noProof/>
                <w:webHidden/>
              </w:rPr>
              <w:instrText xml:space="preserve"> PAGEREF _Toc118122494 \h </w:instrText>
            </w:r>
            <w:r>
              <w:rPr>
                <w:noProof/>
                <w:webHidden/>
              </w:rPr>
            </w:r>
            <w:r>
              <w:rPr>
                <w:noProof/>
                <w:webHidden/>
              </w:rPr>
              <w:fldChar w:fldCharType="separate"/>
            </w:r>
            <w:r w:rsidR="00697C50">
              <w:rPr>
                <w:noProof/>
                <w:webHidden/>
              </w:rPr>
              <w:t>7</w:t>
            </w:r>
            <w:r>
              <w:rPr>
                <w:noProof/>
                <w:webHidden/>
              </w:rPr>
              <w:fldChar w:fldCharType="end"/>
            </w:r>
          </w:hyperlink>
        </w:p>
        <w:p w14:paraId="2CCEB9FC" w14:textId="353B3F2E" w:rsidR="00DA5EF7" w:rsidRDefault="00DA5EF7">
          <w:pPr>
            <w:pStyle w:val="TOC2"/>
            <w:tabs>
              <w:tab w:val="right" w:leader="dot" w:pos="9350"/>
            </w:tabs>
            <w:rPr>
              <w:rFonts w:asciiTheme="minorHAnsi" w:eastAsiaTheme="minorEastAsia" w:hAnsiTheme="minorHAnsi" w:cstheme="minorBidi"/>
              <w:noProof/>
            </w:rPr>
          </w:pPr>
          <w:hyperlink w:anchor="_Toc118122495" w:history="1">
            <w:r w:rsidRPr="00A94106">
              <w:rPr>
                <w:rStyle w:val="Hyperlink"/>
                <w:noProof/>
              </w:rPr>
              <w:t>2.3 Notes on Applicability of the Cross-Connection Control Policy Handbook</w:t>
            </w:r>
            <w:r>
              <w:rPr>
                <w:noProof/>
                <w:webHidden/>
              </w:rPr>
              <w:tab/>
            </w:r>
            <w:r>
              <w:rPr>
                <w:noProof/>
                <w:webHidden/>
              </w:rPr>
              <w:fldChar w:fldCharType="begin"/>
            </w:r>
            <w:r>
              <w:rPr>
                <w:noProof/>
                <w:webHidden/>
              </w:rPr>
              <w:instrText xml:space="preserve"> PAGEREF _Toc118122495 \h </w:instrText>
            </w:r>
            <w:r>
              <w:rPr>
                <w:noProof/>
                <w:webHidden/>
              </w:rPr>
            </w:r>
            <w:r>
              <w:rPr>
                <w:noProof/>
                <w:webHidden/>
              </w:rPr>
              <w:fldChar w:fldCharType="separate"/>
            </w:r>
            <w:r w:rsidR="00697C50">
              <w:rPr>
                <w:noProof/>
                <w:webHidden/>
              </w:rPr>
              <w:t>7</w:t>
            </w:r>
            <w:r>
              <w:rPr>
                <w:noProof/>
                <w:webHidden/>
              </w:rPr>
              <w:fldChar w:fldCharType="end"/>
            </w:r>
          </w:hyperlink>
        </w:p>
        <w:p w14:paraId="11C1CB32" w14:textId="685E7D58" w:rsidR="00DA5EF7" w:rsidRDefault="00DA5EF7" w:rsidP="00CC7D76">
          <w:pPr>
            <w:pStyle w:val="TOC1"/>
            <w:rPr>
              <w:rFonts w:asciiTheme="minorHAnsi" w:eastAsiaTheme="minorEastAsia" w:hAnsiTheme="minorHAnsi" w:cstheme="minorBidi"/>
              <w:noProof/>
            </w:rPr>
          </w:pPr>
          <w:hyperlink w:anchor="_Toc118122496" w:history="1">
            <w:r w:rsidRPr="00A94106">
              <w:rPr>
                <w:rStyle w:val="Hyperlink"/>
                <w:rFonts w:eastAsia="Arial"/>
                <w:noProof/>
              </w:rPr>
              <w:t>Chapter 3 – Standards for Backflow Protection and Cross-Connection Control</w:t>
            </w:r>
            <w:r>
              <w:rPr>
                <w:noProof/>
                <w:webHidden/>
              </w:rPr>
              <w:tab/>
            </w:r>
            <w:r>
              <w:rPr>
                <w:noProof/>
                <w:webHidden/>
              </w:rPr>
              <w:fldChar w:fldCharType="begin"/>
            </w:r>
            <w:r>
              <w:rPr>
                <w:noProof/>
                <w:webHidden/>
              </w:rPr>
              <w:instrText xml:space="preserve"> PAGEREF _Toc118122496 \h </w:instrText>
            </w:r>
            <w:r>
              <w:rPr>
                <w:noProof/>
                <w:webHidden/>
              </w:rPr>
            </w:r>
            <w:r>
              <w:rPr>
                <w:noProof/>
                <w:webHidden/>
              </w:rPr>
              <w:fldChar w:fldCharType="separate"/>
            </w:r>
            <w:r w:rsidR="00697C50">
              <w:rPr>
                <w:noProof/>
                <w:webHidden/>
              </w:rPr>
              <w:t>10</w:t>
            </w:r>
            <w:r>
              <w:rPr>
                <w:noProof/>
                <w:webHidden/>
              </w:rPr>
              <w:fldChar w:fldCharType="end"/>
            </w:r>
          </w:hyperlink>
        </w:p>
        <w:p w14:paraId="529CFE0D" w14:textId="495BF644" w:rsidR="00DA5EF7" w:rsidRDefault="00DA5EF7">
          <w:pPr>
            <w:pStyle w:val="TOC2"/>
            <w:tabs>
              <w:tab w:val="right" w:leader="dot" w:pos="9350"/>
            </w:tabs>
            <w:rPr>
              <w:rFonts w:asciiTheme="minorHAnsi" w:eastAsiaTheme="minorEastAsia" w:hAnsiTheme="minorHAnsi" w:cstheme="minorBidi"/>
              <w:noProof/>
            </w:rPr>
          </w:pPr>
          <w:hyperlink w:anchor="_Toc118122497" w:history="1">
            <w:r w:rsidRPr="00A94106">
              <w:rPr>
                <w:rStyle w:val="Hyperlink"/>
                <w:noProof/>
              </w:rPr>
              <w:t>Article 1 – Definitions and General Requirements</w:t>
            </w:r>
            <w:r>
              <w:rPr>
                <w:noProof/>
                <w:webHidden/>
              </w:rPr>
              <w:tab/>
            </w:r>
            <w:r>
              <w:rPr>
                <w:noProof/>
                <w:webHidden/>
              </w:rPr>
              <w:fldChar w:fldCharType="begin"/>
            </w:r>
            <w:r>
              <w:rPr>
                <w:noProof/>
                <w:webHidden/>
              </w:rPr>
              <w:instrText xml:space="preserve"> PAGEREF _Toc118122497 \h </w:instrText>
            </w:r>
            <w:r>
              <w:rPr>
                <w:noProof/>
                <w:webHidden/>
              </w:rPr>
            </w:r>
            <w:r>
              <w:rPr>
                <w:noProof/>
                <w:webHidden/>
              </w:rPr>
              <w:fldChar w:fldCharType="separate"/>
            </w:r>
            <w:r w:rsidR="00697C50">
              <w:rPr>
                <w:noProof/>
                <w:webHidden/>
              </w:rPr>
              <w:t>10</w:t>
            </w:r>
            <w:r>
              <w:rPr>
                <w:noProof/>
                <w:webHidden/>
              </w:rPr>
              <w:fldChar w:fldCharType="end"/>
            </w:r>
          </w:hyperlink>
        </w:p>
        <w:p w14:paraId="6BCB1E19" w14:textId="66D6E245" w:rsidR="00DA5EF7" w:rsidRDefault="00DA5EF7">
          <w:pPr>
            <w:pStyle w:val="TOC3"/>
            <w:rPr>
              <w:rFonts w:asciiTheme="minorHAnsi" w:eastAsiaTheme="minorEastAsia" w:hAnsiTheme="minorHAnsi" w:cstheme="minorBidi"/>
              <w:noProof/>
            </w:rPr>
          </w:pPr>
          <w:hyperlink w:anchor="_Toc118122498" w:history="1">
            <w:r w:rsidRPr="00A94106">
              <w:rPr>
                <w:rStyle w:val="Hyperlink"/>
                <w:noProof/>
              </w:rPr>
              <w:t>3.1.1 Definitions</w:t>
            </w:r>
            <w:r>
              <w:rPr>
                <w:noProof/>
                <w:webHidden/>
              </w:rPr>
              <w:tab/>
            </w:r>
            <w:r>
              <w:rPr>
                <w:noProof/>
                <w:webHidden/>
              </w:rPr>
              <w:fldChar w:fldCharType="begin"/>
            </w:r>
            <w:r>
              <w:rPr>
                <w:noProof/>
                <w:webHidden/>
              </w:rPr>
              <w:instrText xml:space="preserve"> PAGEREF _Toc118122498 \h </w:instrText>
            </w:r>
            <w:r>
              <w:rPr>
                <w:noProof/>
                <w:webHidden/>
              </w:rPr>
            </w:r>
            <w:r>
              <w:rPr>
                <w:noProof/>
                <w:webHidden/>
              </w:rPr>
              <w:fldChar w:fldCharType="separate"/>
            </w:r>
            <w:r w:rsidR="00697C50">
              <w:rPr>
                <w:noProof/>
                <w:webHidden/>
              </w:rPr>
              <w:t>10</w:t>
            </w:r>
            <w:r>
              <w:rPr>
                <w:noProof/>
                <w:webHidden/>
              </w:rPr>
              <w:fldChar w:fldCharType="end"/>
            </w:r>
          </w:hyperlink>
        </w:p>
        <w:p w14:paraId="6A4E9C11" w14:textId="65E8B0F8" w:rsidR="00DA5EF7" w:rsidRDefault="00DA5EF7">
          <w:pPr>
            <w:pStyle w:val="TOC3"/>
            <w:rPr>
              <w:rFonts w:asciiTheme="minorHAnsi" w:eastAsiaTheme="minorEastAsia" w:hAnsiTheme="minorHAnsi" w:cstheme="minorBidi"/>
              <w:noProof/>
            </w:rPr>
          </w:pPr>
          <w:hyperlink w:anchor="_Toc118122499" w:history="1">
            <w:r w:rsidRPr="00A94106">
              <w:rPr>
                <w:rStyle w:val="Hyperlink"/>
                <w:noProof/>
              </w:rPr>
              <w:t>3.1.2 Applicability</w:t>
            </w:r>
            <w:r>
              <w:rPr>
                <w:noProof/>
                <w:webHidden/>
              </w:rPr>
              <w:tab/>
            </w:r>
            <w:r>
              <w:rPr>
                <w:noProof/>
                <w:webHidden/>
              </w:rPr>
              <w:fldChar w:fldCharType="begin"/>
            </w:r>
            <w:r>
              <w:rPr>
                <w:noProof/>
                <w:webHidden/>
              </w:rPr>
              <w:instrText xml:space="preserve"> PAGEREF _Toc118122499 \h </w:instrText>
            </w:r>
            <w:r>
              <w:rPr>
                <w:noProof/>
                <w:webHidden/>
              </w:rPr>
            </w:r>
            <w:r>
              <w:rPr>
                <w:noProof/>
                <w:webHidden/>
              </w:rPr>
              <w:fldChar w:fldCharType="separate"/>
            </w:r>
            <w:r w:rsidR="00697C50">
              <w:rPr>
                <w:noProof/>
                <w:webHidden/>
              </w:rPr>
              <w:t>14</w:t>
            </w:r>
            <w:r>
              <w:rPr>
                <w:noProof/>
                <w:webHidden/>
              </w:rPr>
              <w:fldChar w:fldCharType="end"/>
            </w:r>
          </w:hyperlink>
        </w:p>
        <w:p w14:paraId="64C62319" w14:textId="0783DD16" w:rsidR="00DA5EF7" w:rsidRDefault="00DA5EF7">
          <w:pPr>
            <w:pStyle w:val="TOC3"/>
            <w:rPr>
              <w:rFonts w:asciiTheme="minorHAnsi" w:eastAsiaTheme="minorEastAsia" w:hAnsiTheme="minorHAnsi" w:cstheme="minorBidi"/>
              <w:noProof/>
            </w:rPr>
          </w:pPr>
          <w:hyperlink w:anchor="_Toc118122500" w:history="1">
            <w:r w:rsidRPr="00A94106">
              <w:rPr>
                <w:rStyle w:val="Hyperlink"/>
                <w:noProof/>
              </w:rPr>
              <w:t>3.1.3 Program for Public Water System Cross-Connection Control</w:t>
            </w:r>
            <w:r>
              <w:rPr>
                <w:noProof/>
                <w:webHidden/>
              </w:rPr>
              <w:tab/>
            </w:r>
            <w:r>
              <w:rPr>
                <w:noProof/>
                <w:webHidden/>
              </w:rPr>
              <w:fldChar w:fldCharType="begin"/>
            </w:r>
            <w:r>
              <w:rPr>
                <w:noProof/>
                <w:webHidden/>
              </w:rPr>
              <w:instrText xml:space="preserve"> PAGEREF _Toc118122500 \h </w:instrText>
            </w:r>
            <w:r>
              <w:rPr>
                <w:noProof/>
                <w:webHidden/>
              </w:rPr>
            </w:r>
            <w:r>
              <w:rPr>
                <w:noProof/>
                <w:webHidden/>
              </w:rPr>
              <w:fldChar w:fldCharType="separate"/>
            </w:r>
            <w:r w:rsidR="00697C50">
              <w:rPr>
                <w:noProof/>
                <w:webHidden/>
              </w:rPr>
              <w:t>14</w:t>
            </w:r>
            <w:r>
              <w:rPr>
                <w:noProof/>
                <w:webHidden/>
              </w:rPr>
              <w:fldChar w:fldCharType="end"/>
            </w:r>
          </w:hyperlink>
        </w:p>
        <w:p w14:paraId="203D57A4" w14:textId="719CCABB" w:rsidR="00DA5EF7" w:rsidRDefault="00DA5EF7">
          <w:pPr>
            <w:pStyle w:val="TOC3"/>
            <w:rPr>
              <w:rFonts w:asciiTheme="minorHAnsi" w:eastAsiaTheme="minorEastAsia" w:hAnsiTheme="minorHAnsi" w:cstheme="minorBidi"/>
              <w:noProof/>
            </w:rPr>
          </w:pPr>
          <w:hyperlink w:anchor="_Toc118122501" w:history="1">
            <w:r w:rsidRPr="00A94106">
              <w:rPr>
                <w:rStyle w:val="Hyperlink"/>
                <w:noProof/>
              </w:rPr>
              <w:t>3.1.4 Plan for Public Water System Cross-Connection Control</w:t>
            </w:r>
            <w:r>
              <w:rPr>
                <w:noProof/>
                <w:webHidden/>
              </w:rPr>
              <w:tab/>
            </w:r>
            <w:r>
              <w:rPr>
                <w:noProof/>
                <w:webHidden/>
              </w:rPr>
              <w:fldChar w:fldCharType="begin"/>
            </w:r>
            <w:r>
              <w:rPr>
                <w:noProof/>
                <w:webHidden/>
              </w:rPr>
              <w:instrText xml:space="preserve"> PAGEREF _Toc118122501 \h </w:instrText>
            </w:r>
            <w:r>
              <w:rPr>
                <w:noProof/>
                <w:webHidden/>
              </w:rPr>
            </w:r>
            <w:r>
              <w:rPr>
                <w:noProof/>
                <w:webHidden/>
              </w:rPr>
              <w:fldChar w:fldCharType="separate"/>
            </w:r>
            <w:r w:rsidR="00697C50">
              <w:rPr>
                <w:noProof/>
                <w:webHidden/>
              </w:rPr>
              <w:t>16</w:t>
            </w:r>
            <w:r>
              <w:rPr>
                <w:noProof/>
                <w:webHidden/>
              </w:rPr>
              <w:fldChar w:fldCharType="end"/>
            </w:r>
          </w:hyperlink>
        </w:p>
        <w:p w14:paraId="6C57F515" w14:textId="3A11645C" w:rsidR="00DA5EF7" w:rsidRDefault="00DA5EF7">
          <w:pPr>
            <w:pStyle w:val="TOC2"/>
            <w:tabs>
              <w:tab w:val="right" w:leader="dot" w:pos="9350"/>
            </w:tabs>
            <w:rPr>
              <w:rFonts w:asciiTheme="minorHAnsi" w:eastAsiaTheme="minorEastAsia" w:hAnsiTheme="minorHAnsi" w:cstheme="minorBidi"/>
              <w:noProof/>
            </w:rPr>
          </w:pPr>
          <w:hyperlink w:anchor="_Toc118122502" w:history="1">
            <w:r w:rsidRPr="00A94106">
              <w:rPr>
                <w:rStyle w:val="Hyperlink"/>
                <w:noProof/>
              </w:rPr>
              <w:t>Article 2 – Hazard Assessments and Required Protection</w:t>
            </w:r>
            <w:r>
              <w:rPr>
                <w:noProof/>
                <w:webHidden/>
              </w:rPr>
              <w:tab/>
            </w:r>
            <w:r>
              <w:rPr>
                <w:noProof/>
                <w:webHidden/>
              </w:rPr>
              <w:fldChar w:fldCharType="begin"/>
            </w:r>
            <w:r>
              <w:rPr>
                <w:noProof/>
                <w:webHidden/>
              </w:rPr>
              <w:instrText xml:space="preserve"> PAGEREF _Toc118122502 \h </w:instrText>
            </w:r>
            <w:r>
              <w:rPr>
                <w:noProof/>
                <w:webHidden/>
              </w:rPr>
            </w:r>
            <w:r>
              <w:rPr>
                <w:noProof/>
                <w:webHidden/>
              </w:rPr>
              <w:fldChar w:fldCharType="separate"/>
            </w:r>
            <w:r w:rsidR="00697C50">
              <w:rPr>
                <w:noProof/>
                <w:webHidden/>
              </w:rPr>
              <w:t>19</w:t>
            </w:r>
            <w:r>
              <w:rPr>
                <w:noProof/>
                <w:webHidden/>
              </w:rPr>
              <w:fldChar w:fldCharType="end"/>
            </w:r>
          </w:hyperlink>
        </w:p>
        <w:p w14:paraId="056223EA" w14:textId="72BF3384" w:rsidR="00DA5EF7" w:rsidRDefault="00DA5EF7">
          <w:pPr>
            <w:pStyle w:val="TOC3"/>
            <w:rPr>
              <w:rFonts w:asciiTheme="minorHAnsi" w:eastAsiaTheme="minorEastAsia" w:hAnsiTheme="minorHAnsi" w:cstheme="minorBidi"/>
              <w:noProof/>
            </w:rPr>
          </w:pPr>
          <w:hyperlink w:anchor="_Toc118122503" w:history="1">
            <w:r w:rsidRPr="00A94106">
              <w:rPr>
                <w:rStyle w:val="Hyperlink"/>
                <w:noProof/>
              </w:rPr>
              <w:t>3.2.1 Hazard Assessments</w:t>
            </w:r>
            <w:r>
              <w:rPr>
                <w:noProof/>
                <w:webHidden/>
              </w:rPr>
              <w:tab/>
            </w:r>
            <w:r>
              <w:rPr>
                <w:noProof/>
                <w:webHidden/>
              </w:rPr>
              <w:fldChar w:fldCharType="begin"/>
            </w:r>
            <w:r>
              <w:rPr>
                <w:noProof/>
                <w:webHidden/>
              </w:rPr>
              <w:instrText xml:space="preserve"> PAGEREF _Toc118122503 \h </w:instrText>
            </w:r>
            <w:r>
              <w:rPr>
                <w:noProof/>
                <w:webHidden/>
              </w:rPr>
            </w:r>
            <w:r>
              <w:rPr>
                <w:noProof/>
                <w:webHidden/>
              </w:rPr>
              <w:fldChar w:fldCharType="separate"/>
            </w:r>
            <w:r w:rsidR="00697C50">
              <w:rPr>
                <w:noProof/>
                <w:webHidden/>
              </w:rPr>
              <w:t>19</w:t>
            </w:r>
            <w:r>
              <w:rPr>
                <w:noProof/>
                <w:webHidden/>
              </w:rPr>
              <w:fldChar w:fldCharType="end"/>
            </w:r>
          </w:hyperlink>
        </w:p>
        <w:p w14:paraId="21087019" w14:textId="21F2DD63" w:rsidR="00DA5EF7" w:rsidRDefault="00DA5EF7">
          <w:pPr>
            <w:pStyle w:val="TOC3"/>
            <w:rPr>
              <w:rFonts w:asciiTheme="minorHAnsi" w:eastAsiaTheme="minorEastAsia" w:hAnsiTheme="minorHAnsi" w:cstheme="minorBidi"/>
              <w:noProof/>
            </w:rPr>
          </w:pPr>
          <w:hyperlink w:anchor="_Toc118122504" w:history="1">
            <w:r w:rsidRPr="00A94106">
              <w:rPr>
                <w:rStyle w:val="Hyperlink"/>
                <w:noProof/>
              </w:rPr>
              <w:t>3.2.2 Backflow Protection Required</w:t>
            </w:r>
            <w:r>
              <w:rPr>
                <w:noProof/>
                <w:webHidden/>
              </w:rPr>
              <w:tab/>
            </w:r>
            <w:r>
              <w:rPr>
                <w:noProof/>
                <w:webHidden/>
              </w:rPr>
              <w:fldChar w:fldCharType="begin"/>
            </w:r>
            <w:r>
              <w:rPr>
                <w:noProof/>
                <w:webHidden/>
              </w:rPr>
              <w:instrText xml:space="preserve"> PAGEREF _Toc118122504 \h </w:instrText>
            </w:r>
            <w:r>
              <w:rPr>
                <w:noProof/>
                <w:webHidden/>
              </w:rPr>
            </w:r>
            <w:r>
              <w:rPr>
                <w:noProof/>
                <w:webHidden/>
              </w:rPr>
              <w:fldChar w:fldCharType="separate"/>
            </w:r>
            <w:r w:rsidR="00697C50">
              <w:rPr>
                <w:noProof/>
                <w:webHidden/>
              </w:rPr>
              <w:t>20</w:t>
            </w:r>
            <w:r>
              <w:rPr>
                <w:noProof/>
                <w:webHidden/>
              </w:rPr>
              <w:fldChar w:fldCharType="end"/>
            </w:r>
          </w:hyperlink>
        </w:p>
        <w:p w14:paraId="5BC12960" w14:textId="63302081" w:rsidR="00DA5EF7" w:rsidRDefault="00DA5EF7">
          <w:pPr>
            <w:pStyle w:val="TOC2"/>
            <w:tabs>
              <w:tab w:val="right" w:leader="dot" w:pos="9350"/>
            </w:tabs>
            <w:rPr>
              <w:rFonts w:asciiTheme="minorHAnsi" w:eastAsiaTheme="minorEastAsia" w:hAnsiTheme="minorHAnsi" w:cstheme="minorBidi"/>
              <w:noProof/>
            </w:rPr>
          </w:pPr>
          <w:hyperlink w:anchor="_Toc118122505" w:history="1">
            <w:r w:rsidRPr="00A94106">
              <w:rPr>
                <w:rStyle w:val="Hyperlink"/>
                <w:noProof/>
              </w:rPr>
              <w:t>Article 3 – Backflow Prevention Assemblies</w:t>
            </w:r>
            <w:r>
              <w:rPr>
                <w:noProof/>
                <w:webHidden/>
              </w:rPr>
              <w:tab/>
            </w:r>
            <w:r>
              <w:rPr>
                <w:noProof/>
                <w:webHidden/>
              </w:rPr>
              <w:fldChar w:fldCharType="begin"/>
            </w:r>
            <w:r>
              <w:rPr>
                <w:noProof/>
                <w:webHidden/>
              </w:rPr>
              <w:instrText xml:space="preserve"> PAGEREF _Toc118122505 \h </w:instrText>
            </w:r>
            <w:r>
              <w:rPr>
                <w:noProof/>
                <w:webHidden/>
              </w:rPr>
            </w:r>
            <w:r>
              <w:rPr>
                <w:noProof/>
                <w:webHidden/>
              </w:rPr>
              <w:fldChar w:fldCharType="separate"/>
            </w:r>
            <w:r w:rsidR="00697C50">
              <w:rPr>
                <w:noProof/>
                <w:webHidden/>
              </w:rPr>
              <w:t>23</w:t>
            </w:r>
            <w:r>
              <w:rPr>
                <w:noProof/>
                <w:webHidden/>
              </w:rPr>
              <w:fldChar w:fldCharType="end"/>
            </w:r>
          </w:hyperlink>
        </w:p>
        <w:p w14:paraId="1C5D2DDB" w14:textId="07FB3FB3" w:rsidR="00DA5EF7" w:rsidRDefault="00DA5EF7">
          <w:pPr>
            <w:pStyle w:val="TOC3"/>
            <w:rPr>
              <w:rFonts w:asciiTheme="minorHAnsi" w:eastAsiaTheme="minorEastAsia" w:hAnsiTheme="minorHAnsi" w:cstheme="minorBidi"/>
              <w:noProof/>
            </w:rPr>
          </w:pPr>
          <w:hyperlink w:anchor="_Toc118122506" w:history="1">
            <w:r w:rsidRPr="00A94106">
              <w:rPr>
                <w:rStyle w:val="Hyperlink"/>
                <w:noProof/>
              </w:rPr>
              <w:t>3.3.1 Standards for Types of Backflow Protection</w:t>
            </w:r>
            <w:r>
              <w:rPr>
                <w:noProof/>
                <w:webHidden/>
              </w:rPr>
              <w:tab/>
            </w:r>
            <w:r>
              <w:rPr>
                <w:noProof/>
                <w:webHidden/>
              </w:rPr>
              <w:fldChar w:fldCharType="begin"/>
            </w:r>
            <w:r>
              <w:rPr>
                <w:noProof/>
                <w:webHidden/>
              </w:rPr>
              <w:instrText xml:space="preserve"> PAGEREF _Toc118122506 \h </w:instrText>
            </w:r>
            <w:r>
              <w:rPr>
                <w:noProof/>
                <w:webHidden/>
              </w:rPr>
            </w:r>
            <w:r>
              <w:rPr>
                <w:noProof/>
                <w:webHidden/>
              </w:rPr>
              <w:fldChar w:fldCharType="separate"/>
            </w:r>
            <w:r w:rsidR="00697C50">
              <w:rPr>
                <w:noProof/>
                <w:webHidden/>
              </w:rPr>
              <w:t>23</w:t>
            </w:r>
            <w:r>
              <w:rPr>
                <w:noProof/>
                <w:webHidden/>
              </w:rPr>
              <w:fldChar w:fldCharType="end"/>
            </w:r>
          </w:hyperlink>
        </w:p>
        <w:p w14:paraId="3DB4E634" w14:textId="1AB9B96F" w:rsidR="00DA5EF7" w:rsidRDefault="00DA5EF7">
          <w:pPr>
            <w:pStyle w:val="TOC3"/>
            <w:rPr>
              <w:rFonts w:asciiTheme="minorHAnsi" w:eastAsiaTheme="minorEastAsia" w:hAnsiTheme="minorHAnsi" w:cstheme="minorBidi"/>
              <w:noProof/>
            </w:rPr>
          </w:pPr>
          <w:hyperlink w:anchor="_Toc118122507" w:history="1">
            <w:r w:rsidRPr="00A94106">
              <w:rPr>
                <w:rStyle w:val="Hyperlink"/>
                <w:noProof/>
              </w:rPr>
              <w:t>3.3.2 Installation Criteria for Backflow Protection</w:t>
            </w:r>
            <w:r>
              <w:rPr>
                <w:noProof/>
                <w:webHidden/>
              </w:rPr>
              <w:tab/>
            </w:r>
            <w:r>
              <w:rPr>
                <w:noProof/>
                <w:webHidden/>
              </w:rPr>
              <w:fldChar w:fldCharType="begin"/>
            </w:r>
            <w:r>
              <w:rPr>
                <w:noProof/>
                <w:webHidden/>
              </w:rPr>
              <w:instrText xml:space="preserve"> PAGEREF _Toc118122507 \h </w:instrText>
            </w:r>
            <w:r>
              <w:rPr>
                <w:noProof/>
                <w:webHidden/>
              </w:rPr>
            </w:r>
            <w:r>
              <w:rPr>
                <w:noProof/>
                <w:webHidden/>
              </w:rPr>
              <w:fldChar w:fldCharType="separate"/>
            </w:r>
            <w:r w:rsidR="00697C50">
              <w:rPr>
                <w:noProof/>
                <w:webHidden/>
              </w:rPr>
              <w:t>23</w:t>
            </w:r>
            <w:r>
              <w:rPr>
                <w:noProof/>
                <w:webHidden/>
              </w:rPr>
              <w:fldChar w:fldCharType="end"/>
            </w:r>
          </w:hyperlink>
        </w:p>
        <w:p w14:paraId="5FF022D8" w14:textId="6F8DEF81" w:rsidR="00DA5EF7" w:rsidRDefault="00DA5EF7">
          <w:pPr>
            <w:pStyle w:val="TOC3"/>
            <w:rPr>
              <w:rFonts w:asciiTheme="minorHAnsi" w:eastAsiaTheme="minorEastAsia" w:hAnsiTheme="minorHAnsi" w:cstheme="minorBidi"/>
              <w:noProof/>
            </w:rPr>
          </w:pPr>
          <w:hyperlink w:anchor="_Toc118122508" w:history="1">
            <w:r w:rsidRPr="00A94106">
              <w:rPr>
                <w:rStyle w:val="Hyperlink"/>
                <w:noProof/>
              </w:rPr>
              <w:t>3.3.3 Field Testing and Repair of Backflow Prevention Assemblies and Air Gap Inspection</w:t>
            </w:r>
            <w:r>
              <w:rPr>
                <w:noProof/>
                <w:webHidden/>
              </w:rPr>
              <w:tab/>
            </w:r>
            <w:r>
              <w:rPr>
                <w:noProof/>
                <w:webHidden/>
              </w:rPr>
              <w:fldChar w:fldCharType="begin"/>
            </w:r>
            <w:r>
              <w:rPr>
                <w:noProof/>
                <w:webHidden/>
              </w:rPr>
              <w:instrText xml:space="preserve"> PAGEREF _Toc118122508 \h </w:instrText>
            </w:r>
            <w:r>
              <w:rPr>
                <w:noProof/>
                <w:webHidden/>
              </w:rPr>
            </w:r>
            <w:r>
              <w:rPr>
                <w:noProof/>
                <w:webHidden/>
              </w:rPr>
              <w:fldChar w:fldCharType="separate"/>
            </w:r>
            <w:r w:rsidR="00697C50">
              <w:rPr>
                <w:noProof/>
                <w:webHidden/>
              </w:rPr>
              <w:t>24</w:t>
            </w:r>
            <w:r>
              <w:rPr>
                <w:noProof/>
                <w:webHidden/>
              </w:rPr>
              <w:fldChar w:fldCharType="end"/>
            </w:r>
          </w:hyperlink>
        </w:p>
        <w:p w14:paraId="1A759D06" w14:textId="720DF468" w:rsidR="00DA5EF7" w:rsidRDefault="00DA5EF7">
          <w:pPr>
            <w:pStyle w:val="TOC2"/>
            <w:tabs>
              <w:tab w:val="right" w:leader="dot" w:pos="9350"/>
            </w:tabs>
            <w:rPr>
              <w:rFonts w:asciiTheme="minorHAnsi" w:eastAsiaTheme="minorEastAsia" w:hAnsiTheme="minorHAnsi" w:cstheme="minorBidi"/>
              <w:noProof/>
            </w:rPr>
          </w:pPr>
          <w:hyperlink w:anchor="_Toc118122509" w:history="1">
            <w:r w:rsidRPr="00A94106">
              <w:rPr>
                <w:rStyle w:val="Hyperlink"/>
                <w:noProof/>
              </w:rPr>
              <w:t>Article 4 – Backflow Prevention Assembly Testers and Cross-Connection Control Specialists</w:t>
            </w:r>
            <w:r>
              <w:rPr>
                <w:noProof/>
                <w:webHidden/>
              </w:rPr>
              <w:tab/>
            </w:r>
            <w:r>
              <w:rPr>
                <w:noProof/>
                <w:webHidden/>
              </w:rPr>
              <w:fldChar w:fldCharType="begin"/>
            </w:r>
            <w:r>
              <w:rPr>
                <w:noProof/>
                <w:webHidden/>
              </w:rPr>
              <w:instrText xml:space="preserve"> PAGEREF _Toc118122509 \h </w:instrText>
            </w:r>
            <w:r>
              <w:rPr>
                <w:noProof/>
                <w:webHidden/>
              </w:rPr>
            </w:r>
            <w:r>
              <w:rPr>
                <w:noProof/>
                <w:webHidden/>
              </w:rPr>
              <w:fldChar w:fldCharType="separate"/>
            </w:r>
            <w:r w:rsidR="00697C50">
              <w:rPr>
                <w:noProof/>
                <w:webHidden/>
              </w:rPr>
              <w:t>26</w:t>
            </w:r>
            <w:r>
              <w:rPr>
                <w:noProof/>
                <w:webHidden/>
              </w:rPr>
              <w:fldChar w:fldCharType="end"/>
            </w:r>
          </w:hyperlink>
        </w:p>
        <w:p w14:paraId="2D15BFE1" w14:textId="14339F44" w:rsidR="00DA5EF7" w:rsidRDefault="00DA5EF7">
          <w:pPr>
            <w:pStyle w:val="TOC3"/>
            <w:rPr>
              <w:rFonts w:asciiTheme="minorHAnsi" w:eastAsiaTheme="minorEastAsia" w:hAnsiTheme="minorHAnsi" w:cstheme="minorBidi"/>
              <w:noProof/>
            </w:rPr>
          </w:pPr>
          <w:hyperlink w:anchor="_Toc118122510" w:history="1">
            <w:r w:rsidRPr="00A94106">
              <w:rPr>
                <w:rStyle w:val="Hyperlink"/>
                <w:noProof/>
              </w:rPr>
              <w:t>3.4.1 Backflow Prevention Assembly Tester Certification</w:t>
            </w:r>
            <w:r>
              <w:rPr>
                <w:noProof/>
                <w:webHidden/>
              </w:rPr>
              <w:tab/>
            </w:r>
            <w:r>
              <w:rPr>
                <w:noProof/>
                <w:webHidden/>
              </w:rPr>
              <w:fldChar w:fldCharType="begin"/>
            </w:r>
            <w:r>
              <w:rPr>
                <w:noProof/>
                <w:webHidden/>
              </w:rPr>
              <w:instrText xml:space="preserve"> PAGEREF _Toc118122510 \h </w:instrText>
            </w:r>
            <w:r>
              <w:rPr>
                <w:noProof/>
                <w:webHidden/>
              </w:rPr>
            </w:r>
            <w:r>
              <w:rPr>
                <w:noProof/>
                <w:webHidden/>
              </w:rPr>
              <w:fldChar w:fldCharType="separate"/>
            </w:r>
            <w:r w:rsidR="00697C50">
              <w:rPr>
                <w:noProof/>
                <w:webHidden/>
              </w:rPr>
              <w:t>26</w:t>
            </w:r>
            <w:r>
              <w:rPr>
                <w:noProof/>
                <w:webHidden/>
              </w:rPr>
              <w:fldChar w:fldCharType="end"/>
            </w:r>
          </w:hyperlink>
        </w:p>
        <w:p w14:paraId="366EE644" w14:textId="73CDEE5E" w:rsidR="00DA5EF7" w:rsidRDefault="00DA5EF7">
          <w:pPr>
            <w:pStyle w:val="TOC3"/>
            <w:rPr>
              <w:rFonts w:asciiTheme="minorHAnsi" w:eastAsiaTheme="minorEastAsia" w:hAnsiTheme="minorHAnsi" w:cstheme="minorBidi"/>
              <w:noProof/>
            </w:rPr>
          </w:pPr>
          <w:hyperlink w:anchor="_Toc118122511" w:history="1">
            <w:r w:rsidRPr="00A94106">
              <w:rPr>
                <w:rStyle w:val="Hyperlink"/>
                <w:noProof/>
              </w:rPr>
              <w:t>3.4.2 Cross-Connection Control Specialist Certification</w:t>
            </w:r>
            <w:r>
              <w:rPr>
                <w:noProof/>
                <w:webHidden/>
              </w:rPr>
              <w:tab/>
            </w:r>
            <w:r>
              <w:rPr>
                <w:noProof/>
                <w:webHidden/>
              </w:rPr>
              <w:fldChar w:fldCharType="begin"/>
            </w:r>
            <w:r>
              <w:rPr>
                <w:noProof/>
                <w:webHidden/>
              </w:rPr>
              <w:instrText xml:space="preserve"> PAGEREF _Toc118122511 \h </w:instrText>
            </w:r>
            <w:r>
              <w:rPr>
                <w:noProof/>
                <w:webHidden/>
              </w:rPr>
            </w:r>
            <w:r>
              <w:rPr>
                <w:noProof/>
                <w:webHidden/>
              </w:rPr>
              <w:fldChar w:fldCharType="separate"/>
            </w:r>
            <w:r w:rsidR="00697C50">
              <w:rPr>
                <w:noProof/>
                <w:webHidden/>
              </w:rPr>
              <w:t>30</w:t>
            </w:r>
            <w:r>
              <w:rPr>
                <w:noProof/>
                <w:webHidden/>
              </w:rPr>
              <w:fldChar w:fldCharType="end"/>
            </w:r>
          </w:hyperlink>
        </w:p>
        <w:p w14:paraId="57849C23" w14:textId="01BD7D4F" w:rsidR="00DA5EF7" w:rsidRDefault="00DA5EF7">
          <w:pPr>
            <w:pStyle w:val="TOC2"/>
            <w:tabs>
              <w:tab w:val="right" w:leader="dot" w:pos="9350"/>
            </w:tabs>
            <w:rPr>
              <w:rFonts w:asciiTheme="minorHAnsi" w:eastAsiaTheme="minorEastAsia" w:hAnsiTheme="minorHAnsi" w:cstheme="minorBidi"/>
              <w:noProof/>
            </w:rPr>
          </w:pPr>
          <w:hyperlink w:anchor="_Toc118122512" w:history="1">
            <w:r w:rsidRPr="00A94106">
              <w:rPr>
                <w:rStyle w:val="Hyperlink"/>
                <w:noProof/>
              </w:rPr>
              <w:t>Article 5 – Recordkeeping, Backflow Incident Response, and Notification</w:t>
            </w:r>
            <w:r>
              <w:rPr>
                <w:noProof/>
                <w:webHidden/>
              </w:rPr>
              <w:tab/>
            </w:r>
            <w:r>
              <w:rPr>
                <w:noProof/>
                <w:webHidden/>
              </w:rPr>
              <w:fldChar w:fldCharType="begin"/>
            </w:r>
            <w:r>
              <w:rPr>
                <w:noProof/>
                <w:webHidden/>
              </w:rPr>
              <w:instrText xml:space="preserve"> PAGEREF _Toc118122512 \h </w:instrText>
            </w:r>
            <w:r>
              <w:rPr>
                <w:noProof/>
                <w:webHidden/>
              </w:rPr>
            </w:r>
            <w:r>
              <w:rPr>
                <w:noProof/>
                <w:webHidden/>
              </w:rPr>
              <w:fldChar w:fldCharType="separate"/>
            </w:r>
            <w:r w:rsidR="00697C50">
              <w:rPr>
                <w:noProof/>
                <w:webHidden/>
              </w:rPr>
              <w:t>33</w:t>
            </w:r>
            <w:r>
              <w:rPr>
                <w:noProof/>
                <w:webHidden/>
              </w:rPr>
              <w:fldChar w:fldCharType="end"/>
            </w:r>
          </w:hyperlink>
        </w:p>
        <w:p w14:paraId="1566D7F7" w14:textId="1E55EDD8" w:rsidR="00DA5EF7" w:rsidRDefault="00DA5EF7">
          <w:pPr>
            <w:pStyle w:val="TOC3"/>
            <w:rPr>
              <w:rFonts w:asciiTheme="minorHAnsi" w:eastAsiaTheme="minorEastAsia" w:hAnsiTheme="minorHAnsi" w:cstheme="minorBidi"/>
              <w:noProof/>
            </w:rPr>
          </w:pPr>
          <w:hyperlink w:anchor="_Toc118122513" w:history="1">
            <w:r w:rsidRPr="00A94106">
              <w:rPr>
                <w:rStyle w:val="Hyperlink"/>
                <w:noProof/>
              </w:rPr>
              <w:t>3.5.1 Recordkeeping</w:t>
            </w:r>
            <w:r>
              <w:rPr>
                <w:noProof/>
                <w:webHidden/>
              </w:rPr>
              <w:tab/>
            </w:r>
            <w:r>
              <w:rPr>
                <w:noProof/>
                <w:webHidden/>
              </w:rPr>
              <w:fldChar w:fldCharType="begin"/>
            </w:r>
            <w:r>
              <w:rPr>
                <w:noProof/>
                <w:webHidden/>
              </w:rPr>
              <w:instrText xml:space="preserve"> PAGEREF _Toc118122513 \h </w:instrText>
            </w:r>
            <w:r>
              <w:rPr>
                <w:noProof/>
                <w:webHidden/>
              </w:rPr>
            </w:r>
            <w:r>
              <w:rPr>
                <w:noProof/>
                <w:webHidden/>
              </w:rPr>
              <w:fldChar w:fldCharType="separate"/>
            </w:r>
            <w:r w:rsidR="00697C50">
              <w:rPr>
                <w:noProof/>
                <w:webHidden/>
              </w:rPr>
              <w:t>33</w:t>
            </w:r>
            <w:r>
              <w:rPr>
                <w:noProof/>
                <w:webHidden/>
              </w:rPr>
              <w:fldChar w:fldCharType="end"/>
            </w:r>
          </w:hyperlink>
        </w:p>
        <w:p w14:paraId="2577CBC4" w14:textId="3F4CDA2C" w:rsidR="00DA5EF7" w:rsidRDefault="00DA5EF7">
          <w:pPr>
            <w:pStyle w:val="TOC3"/>
            <w:rPr>
              <w:rFonts w:asciiTheme="minorHAnsi" w:eastAsiaTheme="minorEastAsia" w:hAnsiTheme="minorHAnsi" w:cstheme="minorBidi"/>
              <w:noProof/>
            </w:rPr>
          </w:pPr>
          <w:hyperlink w:anchor="_Toc118122514" w:history="1">
            <w:r w:rsidRPr="00A94106">
              <w:rPr>
                <w:rStyle w:val="Hyperlink"/>
                <w:noProof/>
              </w:rPr>
              <w:t>3.5.2 Backflow Incident Response Procedure</w:t>
            </w:r>
            <w:r>
              <w:rPr>
                <w:noProof/>
                <w:webHidden/>
              </w:rPr>
              <w:tab/>
            </w:r>
            <w:r>
              <w:rPr>
                <w:noProof/>
                <w:webHidden/>
              </w:rPr>
              <w:fldChar w:fldCharType="begin"/>
            </w:r>
            <w:r>
              <w:rPr>
                <w:noProof/>
                <w:webHidden/>
              </w:rPr>
              <w:instrText xml:space="preserve"> PAGEREF _Toc118122514 \h </w:instrText>
            </w:r>
            <w:r>
              <w:rPr>
                <w:noProof/>
                <w:webHidden/>
              </w:rPr>
            </w:r>
            <w:r>
              <w:rPr>
                <w:noProof/>
                <w:webHidden/>
              </w:rPr>
              <w:fldChar w:fldCharType="separate"/>
            </w:r>
            <w:r w:rsidR="00697C50">
              <w:rPr>
                <w:noProof/>
                <w:webHidden/>
              </w:rPr>
              <w:t>33</w:t>
            </w:r>
            <w:r>
              <w:rPr>
                <w:noProof/>
                <w:webHidden/>
              </w:rPr>
              <w:fldChar w:fldCharType="end"/>
            </w:r>
          </w:hyperlink>
        </w:p>
        <w:p w14:paraId="7FD0D80B" w14:textId="6B14DE45" w:rsidR="00DA5EF7" w:rsidRDefault="00DA5EF7">
          <w:pPr>
            <w:pStyle w:val="TOC3"/>
            <w:rPr>
              <w:rFonts w:asciiTheme="minorHAnsi" w:eastAsiaTheme="minorEastAsia" w:hAnsiTheme="minorHAnsi" w:cstheme="minorBidi"/>
              <w:noProof/>
            </w:rPr>
          </w:pPr>
          <w:hyperlink w:anchor="_Toc118122515" w:history="1">
            <w:r w:rsidRPr="00A94106">
              <w:rPr>
                <w:rStyle w:val="Hyperlink"/>
                <w:noProof/>
              </w:rPr>
              <w:t>3.5.3 Backflow Incident Notification</w:t>
            </w:r>
            <w:r>
              <w:rPr>
                <w:noProof/>
                <w:webHidden/>
              </w:rPr>
              <w:tab/>
            </w:r>
            <w:r>
              <w:rPr>
                <w:noProof/>
                <w:webHidden/>
              </w:rPr>
              <w:fldChar w:fldCharType="begin"/>
            </w:r>
            <w:r>
              <w:rPr>
                <w:noProof/>
                <w:webHidden/>
              </w:rPr>
              <w:instrText xml:space="preserve"> PAGEREF _Toc118122515 \h </w:instrText>
            </w:r>
            <w:r>
              <w:rPr>
                <w:noProof/>
                <w:webHidden/>
              </w:rPr>
            </w:r>
            <w:r>
              <w:rPr>
                <w:noProof/>
                <w:webHidden/>
              </w:rPr>
              <w:fldChar w:fldCharType="separate"/>
            </w:r>
            <w:r w:rsidR="00697C50">
              <w:rPr>
                <w:noProof/>
                <w:webHidden/>
              </w:rPr>
              <w:t>34</w:t>
            </w:r>
            <w:r>
              <w:rPr>
                <w:noProof/>
                <w:webHidden/>
              </w:rPr>
              <w:fldChar w:fldCharType="end"/>
            </w:r>
          </w:hyperlink>
        </w:p>
        <w:p w14:paraId="09FD26E5" w14:textId="03B64BEC" w:rsidR="00DA5EF7" w:rsidRDefault="00DA5EF7" w:rsidP="00CC7D76">
          <w:pPr>
            <w:pStyle w:val="TOC1"/>
            <w:rPr>
              <w:rFonts w:asciiTheme="minorHAnsi" w:eastAsiaTheme="minorEastAsia" w:hAnsiTheme="minorHAnsi" w:cstheme="minorBidi"/>
              <w:noProof/>
            </w:rPr>
          </w:pPr>
          <w:hyperlink w:anchor="_Toc118122516" w:history="1">
            <w:r w:rsidRPr="00A94106">
              <w:rPr>
                <w:rStyle w:val="Hyperlink"/>
                <w:noProof/>
              </w:rPr>
              <w:t>Appendix</w:t>
            </w:r>
            <w:r>
              <w:rPr>
                <w:noProof/>
                <w:webHidden/>
              </w:rPr>
              <w:tab/>
            </w:r>
            <w:r>
              <w:rPr>
                <w:noProof/>
                <w:webHidden/>
              </w:rPr>
              <w:fldChar w:fldCharType="begin"/>
            </w:r>
            <w:r>
              <w:rPr>
                <w:noProof/>
                <w:webHidden/>
              </w:rPr>
              <w:instrText xml:space="preserve"> PAGEREF _Toc118122516 \h </w:instrText>
            </w:r>
            <w:r>
              <w:rPr>
                <w:noProof/>
                <w:webHidden/>
              </w:rPr>
            </w:r>
            <w:r>
              <w:rPr>
                <w:noProof/>
                <w:webHidden/>
              </w:rPr>
              <w:fldChar w:fldCharType="separate"/>
            </w:r>
            <w:r w:rsidR="00697C50">
              <w:rPr>
                <w:noProof/>
                <w:webHidden/>
              </w:rPr>
              <w:t>36</w:t>
            </w:r>
            <w:r>
              <w:rPr>
                <w:noProof/>
                <w:webHidden/>
              </w:rPr>
              <w:fldChar w:fldCharType="end"/>
            </w:r>
          </w:hyperlink>
        </w:p>
        <w:p w14:paraId="14F2157C" w14:textId="4FC9CD46" w:rsidR="00E50A6E" w:rsidRDefault="00E50A6E" w:rsidP="00E50A6E">
          <w:pPr>
            <w:rPr>
              <w:b/>
              <w:shd w:val="clear" w:color="auto" w:fill="E6E6E6"/>
            </w:rPr>
          </w:pPr>
          <w:r w:rsidRPr="00DD59B3">
            <w:rPr>
              <w:color w:val="2B579A"/>
              <w:sz w:val="24"/>
              <w:szCs w:val="24"/>
              <w:shd w:val="clear" w:color="auto" w:fill="E6E6E6"/>
            </w:rPr>
            <w:fldChar w:fldCharType="end"/>
          </w:r>
        </w:p>
      </w:sdtContent>
    </w:sdt>
    <w:p w14:paraId="7C643DF6" w14:textId="6F1421BE" w:rsidR="00DD59B3" w:rsidRPr="008F4F99" w:rsidRDefault="001E6EC7" w:rsidP="00DD59B3">
      <w:pPr>
        <w:rPr>
          <w:b/>
          <w:bCs/>
          <w:sz w:val="28"/>
          <w:szCs w:val="28"/>
        </w:rPr>
      </w:pPr>
      <w:r>
        <w:rPr>
          <w:sz w:val="24"/>
          <w:szCs w:val="24"/>
        </w:rPr>
        <w:br w:type="page"/>
      </w:r>
      <w:r w:rsidR="00DD59B3" w:rsidRPr="0466DE28">
        <w:rPr>
          <w:b/>
          <w:bCs/>
          <w:sz w:val="28"/>
          <w:szCs w:val="28"/>
        </w:rPr>
        <w:lastRenderedPageBreak/>
        <w:t>Appendix</w:t>
      </w:r>
    </w:p>
    <w:p w14:paraId="6C82437E" w14:textId="5C643108" w:rsidR="00DD59B3" w:rsidRPr="00C33E32" w:rsidRDefault="00DD59B3" w:rsidP="00DD59B3">
      <w:pPr>
        <w:rPr>
          <w:sz w:val="24"/>
          <w:szCs w:val="24"/>
        </w:rPr>
      </w:pPr>
    </w:p>
    <w:p w14:paraId="0AB9EE47" w14:textId="4762831E" w:rsidR="00DD59B3" w:rsidRPr="00C33E32" w:rsidRDefault="00DD59B3" w:rsidP="00DD59B3">
      <w:pPr>
        <w:rPr>
          <w:sz w:val="24"/>
          <w:szCs w:val="24"/>
        </w:rPr>
      </w:pPr>
      <w:r w:rsidRPr="00C33E32">
        <w:rPr>
          <w:sz w:val="24"/>
          <w:szCs w:val="24"/>
        </w:rPr>
        <w:t xml:space="preserve">Appendix A: </w:t>
      </w:r>
      <w:r w:rsidR="30A09C98" w:rsidRPr="00C33E32">
        <w:rPr>
          <w:sz w:val="24"/>
          <w:szCs w:val="24"/>
        </w:rPr>
        <w:t>Assembly Bill</w:t>
      </w:r>
      <w:r w:rsidR="00350630" w:rsidRPr="00C33E32">
        <w:rPr>
          <w:sz w:val="24"/>
          <w:szCs w:val="24"/>
        </w:rPr>
        <w:t>s</w:t>
      </w:r>
      <w:r w:rsidR="30A09C98" w:rsidRPr="00C33E32">
        <w:rPr>
          <w:sz w:val="24"/>
          <w:szCs w:val="24"/>
        </w:rPr>
        <w:t xml:space="preserve"> 1671 (2017, Chapter 533)</w:t>
      </w:r>
      <w:r w:rsidR="00350630" w:rsidRPr="00C33E32">
        <w:rPr>
          <w:sz w:val="24"/>
          <w:szCs w:val="24"/>
        </w:rPr>
        <w:t xml:space="preserve"> and 1180</w:t>
      </w:r>
      <w:r w:rsidR="003267E5" w:rsidRPr="00C33E32">
        <w:rPr>
          <w:sz w:val="24"/>
          <w:szCs w:val="24"/>
        </w:rPr>
        <w:t xml:space="preserve"> (2019, Chapter 455)</w:t>
      </w:r>
    </w:p>
    <w:p w14:paraId="62E496C8" w14:textId="057F0B39" w:rsidR="00DD59B3" w:rsidRPr="00C33E32" w:rsidRDefault="00DD59B3" w:rsidP="00DD59B3">
      <w:pPr>
        <w:rPr>
          <w:sz w:val="24"/>
          <w:szCs w:val="24"/>
        </w:rPr>
      </w:pPr>
      <w:r w:rsidRPr="00C33E32">
        <w:rPr>
          <w:sz w:val="24"/>
          <w:szCs w:val="24"/>
        </w:rPr>
        <w:t>Appendix B:</w:t>
      </w:r>
      <w:r w:rsidR="008F4F99" w:rsidRPr="00C33E32">
        <w:rPr>
          <w:sz w:val="24"/>
          <w:szCs w:val="24"/>
        </w:rPr>
        <w:t xml:space="preserve"> </w:t>
      </w:r>
      <w:r w:rsidR="004E4961" w:rsidRPr="004E4961">
        <w:rPr>
          <w:sz w:val="24"/>
          <w:szCs w:val="24"/>
        </w:rPr>
        <w:t xml:space="preserve">ASME A112.1.2-2012(R2017) Table 1, Minimum Air Gaps for Generally </w:t>
      </w:r>
      <w:proofErr w:type="gramStart"/>
      <w:r w:rsidR="004E4961" w:rsidRPr="004E4961">
        <w:rPr>
          <w:sz w:val="24"/>
          <w:szCs w:val="24"/>
        </w:rPr>
        <w:t>used</w:t>
      </w:r>
      <w:proofErr w:type="gramEnd"/>
      <w:r w:rsidR="004E4961" w:rsidRPr="004E4961">
        <w:rPr>
          <w:sz w:val="24"/>
          <w:szCs w:val="24"/>
        </w:rPr>
        <w:t xml:space="preserve"> Plumbing Fixtures, page 4</w:t>
      </w:r>
    </w:p>
    <w:p w14:paraId="46C19193" w14:textId="1DED50D7" w:rsidR="00DD59B3" w:rsidRPr="00C33E32" w:rsidRDefault="00DD59B3" w:rsidP="00DD59B3">
      <w:pPr>
        <w:rPr>
          <w:sz w:val="24"/>
          <w:szCs w:val="24"/>
        </w:rPr>
      </w:pPr>
      <w:r w:rsidRPr="00C33E32">
        <w:rPr>
          <w:sz w:val="24"/>
          <w:szCs w:val="24"/>
        </w:rPr>
        <w:t>Appendix C:</w:t>
      </w:r>
      <w:r w:rsidR="008F4F99" w:rsidRPr="00C33E32">
        <w:rPr>
          <w:sz w:val="24"/>
          <w:szCs w:val="24"/>
        </w:rPr>
        <w:t xml:space="preserve"> </w:t>
      </w:r>
      <w:r w:rsidR="34DA91D0" w:rsidRPr="00C33E32">
        <w:rPr>
          <w:sz w:val="24"/>
          <w:szCs w:val="24"/>
        </w:rPr>
        <w:t xml:space="preserve">Backflow Prevention Assembly </w:t>
      </w:r>
      <w:r w:rsidR="00F10F88">
        <w:rPr>
          <w:sz w:val="24"/>
          <w:szCs w:val="24"/>
        </w:rPr>
        <w:t>D</w:t>
      </w:r>
      <w:r w:rsidR="00F10F88" w:rsidRPr="00C33E32">
        <w:rPr>
          <w:sz w:val="24"/>
          <w:szCs w:val="24"/>
        </w:rPr>
        <w:t>iagrams</w:t>
      </w:r>
    </w:p>
    <w:p w14:paraId="5BF06162" w14:textId="1B93D19C" w:rsidR="00DD59B3" w:rsidRPr="00C33E32" w:rsidRDefault="00DD59B3" w:rsidP="00DD59B3">
      <w:pPr>
        <w:rPr>
          <w:sz w:val="24"/>
          <w:szCs w:val="24"/>
        </w:rPr>
      </w:pPr>
      <w:r w:rsidRPr="00C33E32">
        <w:rPr>
          <w:sz w:val="24"/>
          <w:szCs w:val="24"/>
        </w:rPr>
        <w:t>Appendix D:</w:t>
      </w:r>
      <w:r w:rsidR="008F4F99" w:rsidRPr="00C33E32">
        <w:rPr>
          <w:sz w:val="24"/>
          <w:szCs w:val="24"/>
        </w:rPr>
        <w:t xml:space="preserve"> </w:t>
      </w:r>
      <w:r w:rsidR="4538A6B5" w:rsidRPr="00C33E32">
        <w:rPr>
          <w:sz w:val="24"/>
          <w:szCs w:val="24"/>
        </w:rPr>
        <w:t xml:space="preserve">High Hazard Premises </w:t>
      </w:r>
    </w:p>
    <w:p w14:paraId="1C8E4174" w14:textId="32D29507" w:rsidR="00DD59B3" w:rsidRPr="00C33E32" w:rsidRDefault="00DD59B3" w:rsidP="00DD59B3">
      <w:pPr>
        <w:rPr>
          <w:sz w:val="24"/>
          <w:szCs w:val="24"/>
        </w:rPr>
      </w:pPr>
      <w:r w:rsidRPr="00C33E32">
        <w:rPr>
          <w:sz w:val="24"/>
          <w:szCs w:val="24"/>
        </w:rPr>
        <w:t>Appendix E:</w:t>
      </w:r>
      <w:r w:rsidR="008F4F99" w:rsidRPr="00C33E32">
        <w:rPr>
          <w:sz w:val="24"/>
          <w:szCs w:val="24"/>
        </w:rPr>
        <w:t xml:space="preserve"> </w:t>
      </w:r>
      <w:r w:rsidR="0001652F">
        <w:rPr>
          <w:sz w:val="24"/>
          <w:szCs w:val="24"/>
        </w:rPr>
        <w:t>General</w:t>
      </w:r>
      <w:r w:rsidR="0001652F" w:rsidRPr="00C33E32">
        <w:rPr>
          <w:sz w:val="24"/>
          <w:szCs w:val="24"/>
        </w:rPr>
        <w:t xml:space="preserve"> </w:t>
      </w:r>
      <w:r w:rsidR="5DBDF9ED" w:rsidRPr="00C33E32">
        <w:rPr>
          <w:sz w:val="24"/>
          <w:szCs w:val="24"/>
        </w:rPr>
        <w:t>Range of Knowledge for Cross-Connection Control Specialists</w:t>
      </w:r>
    </w:p>
    <w:p w14:paraId="10A7A4F3" w14:textId="4CB2846E" w:rsidR="00DD59B3" w:rsidRPr="00C33E32" w:rsidRDefault="00DD59B3" w:rsidP="00DD59B3">
      <w:pPr>
        <w:rPr>
          <w:sz w:val="24"/>
          <w:szCs w:val="24"/>
        </w:rPr>
      </w:pPr>
      <w:r w:rsidRPr="00C33E32">
        <w:rPr>
          <w:sz w:val="24"/>
          <w:szCs w:val="24"/>
        </w:rPr>
        <w:t>Appendix F:</w:t>
      </w:r>
      <w:r w:rsidR="008F4F99" w:rsidRPr="00C33E32">
        <w:rPr>
          <w:sz w:val="24"/>
          <w:szCs w:val="24"/>
        </w:rPr>
        <w:t xml:space="preserve"> </w:t>
      </w:r>
      <w:r w:rsidR="007B1D83">
        <w:rPr>
          <w:sz w:val="24"/>
          <w:szCs w:val="24"/>
        </w:rPr>
        <w:t xml:space="preserve">Example </w:t>
      </w:r>
      <w:r w:rsidR="4C4C9F9F" w:rsidRPr="00C33E32">
        <w:rPr>
          <w:sz w:val="24"/>
          <w:szCs w:val="24"/>
        </w:rPr>
        <w:t>Backflow Incident Report</w:t>
      </w:r>
      <w:r w:rsidR="007B1D83">
        <w:rPr>
          <w:sz w:val="24"/>
          <w:szCs w:val="24"/>
        </w:rPr>
        <w:t>ing</w:t>
      </w:r>
      <w:r w:rsidR="007F4A62">
        <w:rPr>
          <w:sz w:val="24"/>
          <w:szCs w:val="24"/>
        </w:rPr>
        <w:t xml:space="preserve"> </w:t>
      </w:r>
      <w:r w:rsidR="000C1AD9">
        <w:rPr>
          <w:sz w:val="24"/>
          <w:szCs w:val="24"/>
        </w:rPr>
        <w:t>Form</w:t>
      </w:r>
    </w:p>
    <w:p w14:paraId="185C3408" w14:textId="77777777" w:rsidR="00CD47C4" w:rsidRDefault="007E73A0">
      <w:pPr>
        <w:rPr>
          <w:sz w:val="24"/>
          <w:szCs w:val="24"/>
        </w:rPr>
      </w:pPr>
      <w:r w:rsidRPr="00C33E32">
        <w:rPr>
          <w:sz w:val="24"/>
          <w:szCs w:val="24"/>
        </w:rPr>
        <w:t>Appendix</w:t>
      </w:r>
      <w:r w:rsidR="00B55D25">
        <w:rPr>
          <w:sz w:val="24"/>
          <w:szCs w:val="24"/>
        </w:rPr>
        <w:t xml:space="preserve"> </w:t>
      </w:r>
      <w:r w:rsidRPr="00C33E32">
        <w:rPr>
          <w:sz w:val="24"/>
          <w:szCs w:val="24"/>
        </w:rPr>
        <w:t xml:space="preserve">G: </w:t>
      </w:r>
      <w:r w:rsidR="008B0476" w:rsidRPr="00C33E32">
        <w:rPr>
          <w:sz w:val="24"/>
          <w:szCs w:val="24"/>
        </w:rPr>
        <w:t>Related Statutes and Regulations</w:t>
      </w:r>
    </w:p>
    <w:p w14:paraId="6A59BAC2" w14:textId="0F5E9206" w:rsidR="00D70926" w:rsidRDefault="00D70926">
      <w:pPr>
        <w:rPr>
          <w:sz w:val="24"/>
          <w:szCs w:val="24"/>
        </w:rPr>
        <w:sectPr w:rsidR="00D70926" w:rsidSect="000B59F4">
          <w:footerReference w:type="default" r:id="rId19"/>
          <w:headerReference w:type="first" r:id="rId20"/>
          <w:pgSz w:w="12240" w:h="15840"/>
          <w:pgMar w:top="1440" w:right="1440" w:bottom="1440" w:left="1440" w:header="432" w:footer="432" w:gutter="0"/>
          <w:pgNumType w:fmt="lowerRoman" w:start="1"/>
          <w:cols w:space="720"/>
          <w:docGrid w:linePitch="360"/>
        </w:sectPr>
      </w:pPr>
      <w:r>
        <w:rPr>
          <w:sz w:val="24"/>
          <w:szCs w:val="24"/>
        </w:rPr>
        <w:br w:type="page"/>
      </w:r>
    </w:p>
    <w:p w14:paraId="00E0FC91" w14:textId="342CFEA1" w:rsidR="0012428A" w:rsidRPr="00FF4C0F" w:rsidRDefault="0012428A" w:rsidP="00D70926">
      <w:pPr>
        <w:pStyle w:val="Heading1"/>
        <w:spacing w:before="240" w:after="240"/>
        <w:rPr>
          <w:rFonts w:eastAsia="Arial"/>
        </w:rPr>
      </w:pPr>
      <w:bookmarkStart w:id="0" w:name="_Toc118122486"/>
      <w:r w:rsidRPr="51782081">
        <w:rPr>
          <w:rFonts w:eastAsia="Arial"/>
        </w:rPr>
        <w:lastRenderedPageBreak/>
        <w:t>Acronyms and Abbreviations</w:t>
      </w:r>
      <w:bookmarkEnd w:id="0"/>
    </w:p>
    <w:p w14:paraId="60166D4C" w14:textId="77777777" w:rsidR="00137E3A" w:rsidRDefault="00137E3A" w:rsidP="00D70926">
      <w:pPr>
        <w:spacing w:after="240"/>
        <w:jc w:val="center"/>
        <w:rPr>
          <w:rFonts w:eastAsia="Arial"/>
          <w:sz w:val="24"/>
          <w:szCs w:val="24"/>
        </w:rPr>
      </w:pPr>
      <w:r w:rsidRPr="51782081">
        <w:rPr>
          <w:rFonts w:eastAsia="Arial"/>
          <w:sz w:val="24"/>
          <w:szCs w:val="24"/>
        </w:rPr>
        <w:t>As used in this policy, a</w:t>
      </w:r>
      <w:r w:rsidR="0012428A" w:rsidRPr="51782081">
        <w:rPr>
          <w:rFonts w:eastAsia="Arial"/>
          <w:sz w:val="24"/>
          <w:szCs w:val="24"/>
        </w:rPr>
        <w:t xml:space="preserve">cronyms and abbreviations </w:t>
      </w:r>
      <w:r w:rsidRPr="51782081">
        <w:rPr>
          <w:rFonts w:eastAsia="Arial"/>
          <w:sz w:val="24"/>
          <w:szCs w:val="24"/>
        </w:rPr>
        <w:t xml:space="preserve">reference the following: </w:t>
      </w:r>
    </w:p>
    <w:tbl>
      <w:tblPr>
        <w:tblStyle w:val="TableGrid"/>
        <w:tblW w:w="0" w:type="auto"/>
        <w:tblInd w:w="-635" w:type="dxa"/>
        <w:tblBorders>
          <w:top w:val="dotted" w:sz="4" w:space="0" w:color="auto"/>
          <w:left w:val="dotted" w:sz="4" w:space="0" w:color="auto"/>
          <w:bottom w:val="dotted" w:sz="4" w:space="0" w:color="auto"/>
          <w:right w:val="dotted" w:sz="4" w:space="0" w:color="auto"/>
          <w:insideH w:val="dotted" w:sz="4" w:space="0" w:color="auto"/>
          <w:insideV w:val="none" w:sz="0" w:space="0" w:color="auto"/>
        </w:tblBorders>
        <w:tblLook w:val="04A0" w:firstRow="1" w:lastRow="0" w:firstColumn="1" w:lastColumn="0" w:noHBand="0" w:noVBand="1"/>
      </w:tblPr>
      <w:tblGrid>
        <w:gridCol w:w="3690"/>
        <w:gridCol w:w="6295"/>
      </w:tblGrid>
      <w:tr w:rsidR="00137E3A" w:rsidRPr="00FA6F83" w14:paraId="2409D5C4" w14:textId="77777777" w:rsidTr="00D70926">
        <w:trPr>
          <w:tblHeader/>
        </w:trPr>
        <w:tc>
          <w:tcPr>
            <w:tcW w:w="3690" w:type="dxa"/>
            <w:shd w:val="clear" w:color="auto" w:fill="auto"/>
          </w:tcPr>
          <w:p w14:paraId="63981733" w14:textId="77777777" w:rsidR="00137E3A" w:rsidRPr="00FA6F83" w:rsidRDefault="00137E3A" w:rsidP="51782081">
            <w:pPr>
              <w:rPr>
                <w:rFonts w:eastAsia="Arial"/>
                <w:b/>
                <w:bCs/>
                <w:i/>
                <w:iCs/>
                <w:sz w:val="24"/>
                <w:szCs w:val="24"/>
              </w:rPr>
            </w:pPr>
            <w:bookmarkStart w:id="1" w:name="_Hlk118120409"/>
            <w:r w:rsidRPr="51782081">
              <w:rPr>
                <w:rFonts w:eastAsia="Arial"/>
                <w:b/>
                <w:bCs/>
                <w:i/>
                <w:iCs/>
                <w:sz w:val="24"/>
                <w:szCs w:val="24"/>
              </w:rPr>
              <w:t>Acronym or Abbreviation</w:t>
            </w:r>
          </w:p>
        </w:tc>
        <w:tc>
          <w:tcPr>
            <w:tcW w:w="6295" w:type="dxa"/>
            <w:shd w:val="clear" w:color="auto" w:fill="auto"/>
          </w:tcPr>
          <w:p w14:paraId="5CBEEFFE" w14:textId="77777777" w:rsidR="00137E3A" w:rsidRPr="00FA6F83" w:rsidRDefault="7E10CD35" w:rsidP="51782081">
            <w:pPr>
              <w:rPr>
                <w:rFonts w:eastAsia="Arial"/>
                <w:b/>
                <w:bCs/>
                <w:i/>
                <w:iCs/>
                <w:sz w:val="24"/>
                <w:szCs w:val="24"/>
              </w:rPr>
            </w:pPr>
            <w:r w:rsidRPr="51782081">
              <w:rPr>
                <w:rFonts w:eastAsia="Arial"/>
                <w:b/>
                <w:bCs/>
                <w:i/>
                <w:iCs/>
                <w:sz w:val="24"/>
                <w:szCs w:val="24"/>
              </w:rPr>
              <w:t>Meaning</w:t>
            </w:r>
          </w:p>
        </w:tc>
      </w:tr>
      <w:tr w:rsidR="00FA6F83" w14:paraId="242A02E5" w14:textId="77777777" w:rsidTr="00E967A1">
        <w:tc>
          <w:tcPr>
            <w:tcW w:w="3690" w:type="dxa"/>
          </w:tcPr>
          <w:p w14:paraId="663326C5" w14:textId="788439CC" w:rsidR="00FA6F83" w:rsidRDefault="7E10CD35" w:rsidP="51782081">
            <w:pPr>
              <w:rPr>
                <w:rFonts w:eastAsia="Arial"/>
                <w:sz w:val="24"/>
                <w:szCs w:val="24"/>
              </w:rPr>
            </w:pPr>
            <w:r w:rsidRPr="51782081">
              <w:rPr>
                <w:rFonts w:eastAsia="Arial"/>
                <w:sz w:val="24"/>
                <w:szCs w:val="24"/>
              </w:rPr>
              <w:t>AB</w:t>
            </w:r>
          </w:p>
        </w:tc>
        <w:tc>
          <w:tcPr>
            <w:tcW w:w="6295" w:type="dxa"/>
          </w:tcPr>
          <w:p w14:paraId="53635112" w14:textId="77777777" w:rsidR="00FA6F83" w:rsidRDefault="7E10CD35" w:rsidP="51782081">
            <w:pPr>
              <w:rPr>
                <w:rFonts w:eastAsia="Arial"/>
                <w:sz w:val="24"/>
                <w:szCs w:val="24"/>
              </w:rPr>
            </w:pPr>
            <w:r w:rsidRPr="51782081">
              <w:rPr>
                <w:rFonts w:eastAsia="Arial"/>
                <w:sz w:val="24"/>
                <w:szCs w:val="24"/>
              </w:rPr>
              <w:t>Assembly Bill</w:t>
            </w:r>
          </w:p>
        </w:tc>
      </w:tr>
      <w:tr w:rsidR="00921DA2" w14:paraId="24D8B249" w14:textId="77777777" w:rsidTr="00E967A1">
        <w:tc>
          <w:tcPr>
            <w:tcW w:w="3690" w:type="dxa"/>
          </w:tcPr>
          <w:p w14:paraId="39F2767B" w14:textId="03AA527B" w:rsidR="00921DA2" w:rsidRDefault="00921DA2" w:rsidP="51782081">
            <w:pPr>
              <w:rPr>
                <w:rFonts w:eastAsia="Arial"/>
                <w:sz w:val="24"/>
                <w:szCs w:val="24"/>
              </w:rPr>
            </w:pPr>
            <w:r w:rsidRPr="51782081">
              <w:rPr>
                <w:rFonts w:eastAsia="Arial"/>
                <w:sz w:val="24"/>
                <w:szCs w:val="24"/>
              </w:rPr>
              <w:t>AG</w:t>
            </w:r>
          </w:p>
        </w:tc>
        <w:tc>
          <w:tcPr>
            <w:tcW w:w="6295" w:type="dxa"/>
          </w:tcPr>
          <w:p w14:paraId="25B827B9" w14:textId="1FC6BA96" w:rsidR="00921DA2" w:rsidRDefault="00921DA2" w:rsidP="51782081">
            <w:pPr>
              <w:rPr>
                <w:rFonts w:eastAsia="Arial"/>
                <w:sz w:val="24"/>
                <w:szCs w:val="24"/>
              </w:rPr>
            </w:pPr>
            <w:r w:rsidRPr="51782081">
              <w:rPr>
                <w:rFonts w:eastAsia="Arial"/>
                <w:sz w:val="24"/>
                <w:szCs w:val="24"/>
              </w:rPr>
              <w:t>Air Gap separation</w:t>
            </w:r>
          </w:p>
        </w:tc>
      </w:tr>
      <w:tr w:rsidR="008125A5" w14:paraId="0FA1AC40" w14:textId="77777777" w:rsidTr="00E967A1">
        <w:tc>
          <w:tcPr>
            <w:tcW w:w="3690" w:type="dxa"/>
          </w:tcPr>
          <w:p w14:paraId="7ABDDF7C" w14:textId="382AE677" w:rsidR="008125A5" w:rsidRDefault="008125A5" w:rsidP="51782081">
            <w:pPr>
              <w:rPr>
                <w:rFonts w:eastAsia="Arial"/>
                <w:sz w:val="24"/>
                <w:szCs w:val="24"/>
              </w:rPr>
            </w:pPr>
            <w:r w:rsidRPr="51782081">
              <w:rPr>
                <w:rFonts w:eastAsia="Arial"/>
                <w:sz w:val="24"/>
                <w:szCs w:val="24"/>
              </w:rPr>
              <w:t>BAT</w:t>
            </w:r>
          </w:p>
        </w:tc>
        <w:tc>
          <w:tcPr>
            <w:tcW w:w="6295" w:type="dxa"/>
          </w:tcPr>
          <w:p w14:paraId="61337F26" w14:textId="77777777" w:rsidR="008125A5" w:rsidRDefault="008125A5" w:rsidP="51782081">
            <w:pPr>
              <w:rPr>
                <w:rFonts w:eastAsia="Arial"/>
                <w:sz w:val="24"/>
                <w:szCs w:val="24"/>
              </w:rPr>
            </w:pPr>
            <w:r w:rsidRPr="51782081">
              <w:rPr>
                <w:rFonts w:eastAsia="Arial"/>
                <w:sz w:val="24"/>
                <w:szCs w:val="24"/>
              </w:rPr>
              <w:t>Best Available Technology</w:t>
            </w:r>
          </w:p>
        </w:tc>
      </w:tr>
      <w:tr w:rsidR="00EF4466" w14:paraId="65A4216A" w14:textId="77777777" w:rsidTr="00E967A1">
        <w:tc>
          <w:tcPr>
            <w:tcW w:w="3690" w:type="dxa"/>
          </w:tcPr>
          <w:p w14:paraId="3B9D5A99" w14:textId="60D83C65" w:rsidR="00EF4466" w:rsidRDefault="5E8364AE" w:rsidP="51782081">
            <w:pPr>
              <w:rPr>
                <w:rFonts w:eastAsia="Arial"/>
                <w:sz w:val="24"/>
                <w:szCs w:val="24"/>
              </w:rPr>
            </w:pPr>
            <w:r w:rsidRPr="51782081">
              <w:rPr>
                <w:rFonts w:eastAsia="Arial"/>
                <w:sz w:val="24"/>
                <w:szCs w:val="24"/>
              </w:rPr>
              <w:t>BP</w:t>
            </w:r>
            <w:r w:rsidR="00A37B29" w:rsidRPr="51782081">
              <w:rPr>
                <w:rFonts w:eastAsia="Arial"/>
                <w:sz w:val="24"/>
                <w:szCs w:val="24"/>
              </w:rPr>
              <w:t>A</w:t>
            </w:r>
          </w:p>
        </w:tc>
        <w:tc>
          <w:tcPr>
            <w:tcW w:w="6295" w:type="dxa"/>
          </w:tcPr>
          <w:p w14:paraId="1EA972C1" w14:textId="77777777" w:rsidR="00EF4466" w:rsidRDefault="5E8364AE" w:rsidP="51782081">
            <w:pPr>
              <w:rPr>
                <w:rFonts w:eastAsia="Arial"/>
                <w:sz w:val="24"/>
                <w:szCs w:val="24"/>
              </w:rPr>
            </w:pPr>
            <w:r w:rsidRPr="51782081">
              <w:rPr>
                <w:rFonts w:eastAsia="Arial"/>
                <w:sz w:val="24"/>
                <w:szCs w:val="24"/>
              </w:rPr>
              <w:t xml:space="preserve">Backflow Prevention </w:t>
            </w:r>
            <w:r w:rsidR="00A37B29" w:rsidRPr="51782081">
              <w:rPr>
                <w:rFonts w:eastAsia="Arial"/>
                <w:sz w:val="24"/>
                <w:szCs w:val="24"/>
              </w:rPr>
              <w:t>Assembly</w:t>
            </w:r>
          </w:p>
        </w:tc>
      </w:tr>
      <w:tr w:rsidR="00EF4466" w14:paraId="0E200408" w14:textId="77777777" w:rsidTr="00E967A1">
        <w:tc>
          <w:tcPr>
            <w:tcW w:w="3690" w:type="dxa"/>
          </w:tcPr>
          <w:p w14:paraId="64A2CE66" w14:textId="04F0A4BF" w:rsidR="00EF4466" w:rsidRDefault="5E8364AE" w:rsidP="51782081">
            <w:pPr>
              <w:rPr>
                <w:rFonts w:eastAsia="Arial"/>
                <w:sz w:val="24"/>
                <w:szCs w:val="24"/>
              </w:rPr>
            </w:pPr>
            <w:r w:rsidRPr="51782081">
              <w:rPr>
                <w:rFonts w:eastAsia="Arial"/>
                <w:sz w:val="24"/>
                <w:szCs w:val="24"/>
              </w:rPr>
              <w:t>Bus</w:t>
            </w:r>
            <w:r w:rsidR="00C342A2">
              <w:rPr>
                <w:rFonts w:eastAsia="Arial"/>
                <w:sz w:val="24"/>
                <w:szCs w:val="24"/>
              </w:rPr>
              <w:t xml:space="preserve">.  </w:t>
            </w:r>
            <w:r w:rsidRPr="51782081">
              <w:rPr>
                <w:rFonts w:eastAsia="Arial"/>
                <w:sz w:val="24"/>
                <w:szCs w:val="24"/>
              </w:rPr>
              <w:t>&amp; Prof</w:t>
            </w:r>
            <w:r w:rsidR="00C342A2">
              <w:rPr>
                <w:rFonts w:eastAsia="Arial"/>
                <w:sz w:val="24"/>
                <w:szCs w:val="24"/>
              </w:rPr>
              <w:t xml:space="preserve">.  </w:t>
            </w:r>
            <w:r w:rsidRPr="51782081">
              <w:rPr>
                <w:rFonts w:eastAsia="Arial"/>
                <w:sz w:val="24"/>
                <w:szCs w:val="24"/>
              </w:rPr>
              <w:t>Code</w:t>
            </w:r>
          </w:p>
        </w:tc>
        <w:tc>
          <w:tcPr>
            <w:tcW w:w="6295" w:type="dxa"/>
          </w:tcPr>
          <w:p w14:paraId="54D518AA" w14:textId="77777777" w:rsidR="00EF4466" w:rsidRDefault="5E8364AE" w:rsidP="51782081">
            <w:pPr>
              <w:rPr>
                <w:rFonts w:eastAsia="Arial"/>
                <w:sz w:val="24"/>
                <w:szCs w:val="24"/>
              </w:rPr>
            </w:pPr>
            <w:r w:rsidRPr="51782081">
              <w:rPr>
                <w:rFonts w:eastAsia="Arial"/>
                <w:sz w:val="24"/>
                <w:szCs w:val="24"/>
              </w:rPr>
              <w:t>Business and Professional Code</w:t>
            </w:r>
          </w:p>
        </w:tc>
      </w:tr>
      <w:tr w:rsidR="0046166A" w14:paraId="13DC591D" w14:textId="77777777" w:rsidTr="00E967A1">
        <w:tc>
          <w:tcPr>
            <w:tcW w:w="3690" w:type="dxa"/>
          </w:tcPr>
          <w:p w14:paraId="7D476B50" w14:textId="0EA710FE" w:rsidR="0046166A" w:rsidRDefault="39CBEC09" w:rsidP="51782081">
            <w:pPr>
              <w:rPr>
                <w:rFonts w:eastAsia="Arial"/>
                <w:sz w:val="24"/>
                <w:szCs w:val="24"/>
              </w:rPr>
            </w:pPr>
            <w:r w:rsidRPr="51782081">
              <w:rPr>
                <w:rFonts w:eastAsia="Arial"/>
                <w:sz w:val="24"/>
                <w:szCs w:val="24"/>
              </w:rPr>
              <w:t>CA</w:t>
            </w:r>
          </w:p>
        </w:tc>
        <w:tc>
          <w:tcPr>
            <w:tcW w:w="6295" w:type="dxa"/>
          </w:tcPr>
          <w:p w14:paraId="37ECD60C" w14:textId="77777777" w:rsidR="0046166A" w:rsidRDefault="39CBEC09" w:rsidP="51782081">
            <w:pPr>
              <w:rPr>
                <w:rFonts w:eastAsia="Arial"/>
                <w:sz w:val="24"/>
                <w:szCs w:val="24"/>
              </w:rPr>
            </w:pPr>
            <w:r w:rsidRPr="51782081">
              <w:rPr>
                <w:rFonts w:eastAsia="Arial"/>
                <w:sz w:val="24"/>
                <w:szCs w:val="24"/>
              </w:rPr>
              <w:t>California</w:t>
            </w:r>
          </w:p>
        </w:tc>
      </w:tr>
      <w:tr w:rsidR="001B42FC" w14:paraId="38450A3D" w14:textId="77777777" w:rsidTr="00E967A1">
        <w:tc>
          <w:tcPr>
            <w:tcW w:w="3690" w:type="dxa"/>
          </w:tcPr>
          <w:p w14:paraId="16761EBA" w14:textId="5108D612" w:rsidR="001B42FC" w:rsidRPr="00CD47C4" w:rsidRDefault="001B42FC" w:rsidP="51782081">
            <w:pPr>
              <w:rPr>
                <w:rFonts w:eastAsia="Arial"/>
                <w:sz w:val="24"/>
                <w:szCs w:val="24"/>
              </w:rPr>
            </w:pPr>
            <w:r w:rsidRPr="51782081">
              <w:rPr>
                <w:rFonts w:eastAsia="Arial"/>
                <w:sz w:val="24"/>
                <w:szCs w:val="24"/>
              </w:rPr>
              <w:t>CBSC</w:t>
            </w:r>
          </w:p>
        </w:tc>
        <w:tc>
          <w:tcPr>
            <w:tcW w:w="6295" w:type="dxa"/>
          </w:tcPr>
          <w:p w14:paraId="4C857E24" w14:textId="77777777" w:rsidR="001B42FC" w:rsidRDefault="001B42FC" w:rsidP="51782081">
            <w:pPr>
              <w:rPr>
                <w:rFonts w:eastAsia="Arial"/>
                <w:sz w:val="24"/>
                <w:szCs w:val="24"/>
              </w:rPr>
            </w:pPr>
            <w:r w:rsidRPr="51782081">
              <w:rPr>
                <w:rFonts w:eastAsia="Arial"/>
                <w:sz w:val="24"/>
                <w:szCs w:val="24"/>
              </w:rPr>
              <w:t>California Building Standards Commission</w:t>
            </w:r>
          </w:p>
        </w:tc>
      </w:tr>
      <w:tr w:rsidR="00EA0E1D" w14:paraId="57392A96" w14:textId="77777777" w:rsidTr="00E967A1">
        <w:tc>
          <w:tcPr>
            <w:tcW w:w="3690" w:type="dxa"/>
          </w:tcPr>
          <w:p w14:paraId="4BA693DC" w14:textId="5B095C82" w:rsidR="00EA0E1D" w:rsidRPr="00CD47C4" w:rsidRDefault="00EA0E1D" w:rsidP="51782081">
            <w:pPr>
              <w:rPr>
                <w:rFonts w:eastAsia="Arial"/>
                <w:sz w:val="24"/>
                <w:szCs w:val="24"/>
              </w:rPr>
            </w:pPr>
            <w:r w:rsidRPr="51782081">
              <w:rPr>
                <w:rFonts w:eastAsia="Arial"/>
                <w:sz w:val="24"/>
                <w:szCs w:val="24"/>
              </w:rPr>
              <w:t>CCCPH</w:t>
            </w:r>
          </w:p>
        </w:tc>
        <w:tc>
          <w:tcPr>
            <w:tcW w:w="6295" w:type="dxa"/>
          </w:tcPr>
          <w:p w14:paraId="5083469F" w14:textId="0431BB5F" w:rsidR="00EA0E1D" w:rsidRDefault="00EA0E1D" w:rsidP="51782081">
            <w:pPr>
              <w:rPr>
                <w:rFonts w:eastAsia="Arial"/>
                <w:sz w:val="24"/>
                <w:szCs w:val="24"/>
              </w:rPr>
            </w:pPr>
            <w:r w:rsidRPr="51782081">
              <w:rPr>
                <w:rFonts w:eastAsia="Arial"/>
                <w:sz w:val="24"/>
                <w:szCs w:val="24"/>
              </w:rPr>
              <w:t>Cross-Connection Control Policy Handbook</w:t>
            </w:r>
          </w:p>
        </w:tc>
      </w:tr>
      <w:tr w:rsidR="00D954F9" w14:paraId="737F99E9" w14:textId="77777777" w:rsidTr="00E967A1">
        <w:tc>
          <w:tcPr>
            <w:tcW w:w="3690" w:type="dxa"/>
          </w:tcPr>
          <w:p w14:paraId="0D1ACBA0" w14:textId="7BEA6EE3" w:rsidR="00D954F9" w:rsidRPr="51782081" w:rsidRDefault="00D954F9" w:rsidP="51782081">
            <w:pPr>
              <w:rPr>
                <w:rFonts w:eastAsia="Arial"/>
                <w:sz w:val="24"/>
                <w:szCs w:val="24"/>
              </w:rPr>
            </w:pPr>
            <w:r>
              <w:rPr>
                <w:rFonts w:eastAsia="Arial"/>
                <w:sz w:val="24"/>
                <w:szCs w:val="24"/>
              </w:rPr>
              <w:t>CCR</w:t>
            </w:r>
          </w:p>
        </w:tc>
        <w:tc>
          <w:tcPr>
            <w:tcW w:w="6295" w:type="dxa"/>
          </w:tcPr>
          <w:p w14:paraId="5802839A" w14:textId="49141827" w:rsidR="00D954F9" w:rsidRPr="51782081" w:rsidRDefault="00D954F9" w:rsidP="51782081">
            <w:pPr>
              <w:rPr>
                <w:rFonts w:eastAsia="Arial"/>
                <w:sz w:val="24"/>
                <w:szCs w:val="24"/>
              </w:rPr>
            </w:pPr>
            <w:r>
              <w:rPr>
                <w:rFonts w:eastAsia="Arial"/>
                <w:sz w:val="24"/>
                <w:szCs w:val="24"/>
              </w:rPr>
              <w:t>California Code of Regulations</w:t>
            </w:r>
          </w:p>
        </w:tc>
      </w:tr>
      <w:tr w:rsidR="009667DD" w14:paraId="14940E1A" w14:textId="77777777" w:rsidTr="00E967A1">
        <w:tc>
          <w:tcPr>
            <w:tcW w:w="3690" w:type="dxa"/>
          </w:tcPr>
          <w:p w14:paraId="1342CA74" w14:textId="2EA71DB2" w:rsidR="009667DD" w:rsidRDefault="009667DD" w:rsidP="009667DD">
            <w:pPr>
              <w:rPr>
                <w:rFonts w:eastAsia="Arial"/>
                <w:sz w:val="24"/>
                <w:szCs w:val="24"/>
              </w:rPr>
            </w:pPr>
            <w:r w:rsidRPr="51782081">
              <w:rPr>
                <w:rFonts w:eastAsia="Arial"/>
                <w:sz w:val="24"/>
                <w:szCs w:val="24"/>
              </w:rPr>
              <w:t>C.F.R</w:t>
            </w:r>
            <w:r w:rsidR="00DF6353">
              <w:rPr>
                <w:rFonts w:eastAsia="Arial"/>
                <w:sz w:val="24"/>
                <w:szCs w:val="24"/>
              </w:rPr>
              <w:t>.</w:t>
            </w:r>
          </w:p>
        </w:tc>
        <w:tc>
          <w:tcPr>
            <w:tcW w:w="6295" w:type="dxa"/>
          </w:tcPr>
          <w:p w14:paraId="045D9119" w14:textId="5D3D62DC" w:rsidR="009667DD" w:rsidRDefault="009667DD" w:rsidP="009667DD">
            <w:pPr>
              <w:rPr>
                <w:rFonts w:eastAsia="Arial"/>
                <w:sz w:val="24"/>
                <w:szCs w:val="24"/>
              </w:rPr>
            </w:pPr>
            <w:r w:rsidRPr="51782081">
              <w:rPr>
                <w:rFonts w:eastAsia="Arial"/>
                <w:sz w:val="24"/>
                <w:szCs w:val="24"/>
              </w:rPr>
              <w:t>Code of Federal Regulations</w:t>
            </w:r>
          </w:p>
        </w:tc>
      </w:tr>
      <w:tr w:rsidR="009667DD" w14:paraId="28F16AB7" w14:textId="77777777" w:rsidTr="00E967A1">
        <w:tc>
          <w:tcPr>
            <w:tcW w:w="3690" w:type="dxa"/>
          </w:tcPr>
          <w:p w14:paraId="6F0CB4AF" w14:textId="4E83BFBE" w:rsidR="009667DD" w:rsidRDefault="009667DD" w:rsidP="009667DD">
            <w:pPr>
              <w:rPr>
                <w:rFonts w:eastAsia="Arial"/>
                <w:sz w:val="24"/>
                <w:szCs w:val="24"/>
              </w:rPr>
            </w:pPr>
            <w:r w:rsidRPr="409A3774">
              <w:rPr>
                <w:rFonts w:eastAsia="Arial"/>
                <w:sz w:val="24"/>
                <w:szCs w:val="24"/>
              </w:rPr>
              <w:t>CHSC</w:t>
            </w:r>
          </w:p>
        </w:tc>
        <w:tc>
          <w:tcPr>
            <w:tcW w:w="6295" w:type="dxa"/>
          </w:tcPr>
          <w:p w14:paraId="557C9F20" w14:textId="2F5FB8B6" w:rsidR="009667DD" w:rsidRDefault="009667DD" w:rsidP="009667DD">
            <w:pPr>
              <w:rPr>
                <w:rFonts w:eastAsia="Arial"/>
                <w:sz w:val="24"/>
                <w:szCs w:val="24"/>
              </w:rPr>
            </w:pPr>
            <w:r>
              <w:rPr>
                <w:rFonts w:eastAsia="Arial"/>
                <w:sz w:val="24"/>
                <w:szCs w:val="24"/>
              </w:rPr>
              <w:t xml:space="preserve">California </w:t>
            </w:r>
            <w:r w:rsidRPr="51782081">
              <w:rPr>
                <w:rFonts w:eastAsia="Arial"/>
                <w:sz w:val="24"/>
                <w:szCs w:val="24"/>
              </w:rPr>
              <w:t>Health and Safety Code</w:t>
            </w:r>
          </w:p>
        </w:tc>
      </w:tr>
      <w:tr w:rsidR="009667DD" w14:paraId="3367BE2A" w14:textId="77777777" w:rsidTr="00E967A1">
        <w:tc>
          <w:tcPr>
            <w:tcW w:w="3690" w:type="dxa"/>
          </w:tcPr>
          <w:p w14:paraId="47239AC0" w14:textId="1EECF4CD" w:rsidR="009667DD" w:rsidRDefault="009667DD" w:rsidP="009667DD">
            <w:pPr>
              <w:rPr>
                <w:rFonts w:eastAsia="Arial"/>
                <w:sz w:val="24"/>
                <w:szCs w:val="24"/>
              </w:rPr>
            </w:pPr>
            <w:r w:rsidRPr="51782081">
              <w:rPr>
                <w:rFonts w:eastAsia="Arial"/>
                <w:sz w:val="24"/>
                <w:szCs w:val="24"/>
              </w:rPr>
              <w:t>Civ</w:t>
            </w:r>
            <w:r w:rsidR="00C342A2">
              <w:rPr>
                <w:rFonts w:eastAsia="Arial"/>
                <w:sz w:val="24"/>
                <w:szCs w:val="24"/>
              </w:rPr>
              <w:t xml:space="preserve">.  </w:t>
            </w:r>
            <w:r w:rsidRPr="51782081">
              <w:rPr>
                <w:rFonts w:eastAsia="Arial"/>
                <w:sz w:val="24"/>
                <w:szCs w:val="24"/>
              </w:rPr>
              <w:t>Code</w:t>
            </w:r>
          </w:p>
        </w:tc>
        <w:tc>
          <w:tcPr>
            <w:tcW w:w="6295" w:type="dxa"/>
          </w:tcPr>
          <w:p w14:paraId="3BF4A4EC" w14:textId="77777777" w:rsidR="009667DD" w:rsidRDefault="009667DD" w:rsidP="009667DD">
            <w:pPr>
              <w:rPr>
                <w:rFonts w:eastAsia="Arial"/>
                <w:sz w:val="24"/>
                <w:szCs w:val="24"/>
              </w:rPr>
            </w:pPr>
            <w:r w:rsidRPr="51782081">
              <w:rPr>
                <w:rFonts w:eastAsia="Arial"/>
                <w:sz w:val="24"/>
                <w:szCs w:val="24"/>
              </w:rPr>
              <w:t>Civil Code</w:t>
            </w:r>
          </w:p>
        </w:tc>
      </w:tr>
      <w:tr w:rsidR="009667DD" w14:paraId="1B00C905" w14:textId="77777777" w:rsidTr="00E967A1">
        <w:tc>
          <w:tcPr>
            <w:tcW w:w="3690" w:type="dxa"/>
          </w:tcPr>
          <w:p w14:paraId="751023AA" w14:textId="4DF8A993" w:rsidR="009667DD" w:rsidRDefault="009667DD" w:rsidP="009667DD">
            <w:pPr>
              <w:rPr>
                <w:rFonts w:eastAsia="Arial"/>
                <w:sz w:val="24"/>
                <w:szCs w:val="24"/>
              </w:rPr>
            </w:pPr>
            <w:r w:rsidRPr="51782081">
              <w:rPr>
                <w:rFonts w:eastAsia="Arial"/>
                <w:sz w:val="24"/>
                <w:szCs w:val="24"/>
              </w:rPr>
              <w:t>DC</w:t>
            </w:r>
          </w:p>
        </w:tc>
        <w:tc>
          <w:tcPr>
            <w:tcW w:w="6295" w:type="dxa"/>
          </w:tcPr>
          <w:p w14:paraId="073518B0" w14:textId="410BD25F" w:rsidR="009667DD" w:rsidRDefault="009667DD" w:rsidP="009667DD">
            <w:pPr>
              <w:rPr>
                <w:rFonts w:eastAsia="Arial"/>
                <w:sz w:val="24"/>
                <w:szCs w:val="24"/>
              </w:rPr>
            </w:pPr>
            <w:r w:rsidRPr="51782081">
              <w:rPr>
                <w:rFonts w:eastAsia="Arial"/>
                <w:sz w:val="24"/>
                <w:szCs w:val="24"/>
              </w:rPr>
              <w:t>Double Check valve backflow prevention assembly</w:t>
            </w:r>
          </w:p>
        </w:tc>
      </w:tr>
      <w:tr w:rsidR="009667DD" w14:paraId="15ACB5FF" w14:textId="77777777" w:rsidTr="00E967A1">
        <w:tc>
          <w:tcPr>
            <w:tcW w:w="3690" w:type="dxa"/>
          </w:tcPr>
          <w:p w14:paraId="48E5A93D" w14:textId="578E4890" w:rsidR="009667DD" w:rsidRDefault="009667DD" w:rsidP="009667DD">
            <w:pPr>
              <w:rPr>
                <w:rFonts w:eastAsia="Arial"/>
                <w:sz w:val="24"/>
                <w:szCs w:val="24"/>
              </w:rPr>
            </w:pPr>
            <w:r w:rsidRPr="51782081">
              <w:rPr>
                <w:rFonts w:eastAsia="Arial"/>
                <w:sz w:val="24"/>
                <w:szCs w:val="24"/>
              </w:rPr>
              <w:t>DCDA</w:t>
            </w:r>
          </w:p>
        </w:tc>
        <w:tc>
          <w:tcPr>
            <w:tcW w:w="6295" w:type="dxa"/>
          </w:tcPr>
          <w:p w14:paraId="2D9A5B48" w14:textId="65494E76" w:rsidR="009667DD" w:rsidRDefault="009667DD" w:rsidP="009667DD">
            <w:pPr>
              <w:rPr>
                <w:rFonts w:eastAsia="Arial"/>
                <w:sz w:val="24"/>
                <w:szCs w:val="24"/>
              </w:rPr>
            </w:pPr>
            <w:r w:rsidRPr="51782081">
              <w:rPr>
                <w:rFonts w:eastAsia="Arial"/>
                <w:sz w:val="24"/>
                <w:szCs w:val="24"/>
              </w:rPr>
              <w:t>Double Check Detector backflow prevention Assembly</w:t>
            </w:r>
          </w:p>
        </w:tc>
      </w:tr>
      <w:tr w:rsidR="009667DD" w14:paraId="24001D95" w14:textId="77777777" w:rsidTr="00E967A1">
        <w:tc>
          <w:tcPr>
            <w:tcW w:w="3690" w:type="dxa"/>
          </w:tcPr>
          <w:p w14:paraId="66FD73B2" w14:textId="0882A631" w:rsidR="009667DD" w:rsidRDefault="009667DD" w:rsidP="009667DD">
            <w:pPr>
              <w:rPr>
                <w:rFonts w:eastAsia="Arial"/>
                <w:sz w:val="24"/>
                <w:szCs w:val="24"/>
              </w:rPr>
            </w:pPr>
            <w:r w:rsidRPr="51782081">
              <w:rPr>
                <w:rFonts w:eastAsia="Arial"/>
                <w:sz w:val="24"/>
                <w:szCs w:val="24"/>
              </w:rPr>
              <w:t>DCDA-II</w:t>
            </w:r>
          </w:p>
        </w:tc>
        <w:tc>
          <w:tcPr>
            <w:tcW w:w="6295" w:type="dxa"/>
          </w:tcPr>
          <w:p w14:paraId="244C73B8" w14:textId="0AD21C59" w:rsidR="009667DD" w:rsidRDefault="009667DD" w:rsidP="009667DD">
            <w:pPr>
              <w:rPr>
                <w:rFonts w:eastAsia="Arial"/>
                <w:sz w:val="24"/>
                <w:szCs w:val="24"/>
              </w:rPr>
            </w:pPr>
            <w:r w:rsidRPr="51782081">
              <w:rPr>
                <w:rFonts w:eastAsia="Arial"/>
                <w:sz w:val="24"/>
                <w:szCs w:val="24"/>
              </w:rPr>
              <w:t>Double Check Detector backflow prevention Assembly – type II</w:t>
            </w:r>
          </w:p>
        </w:tc>
      </w:tr>
      <w:tr w:rsidR="009667DD" w14:paraId="5A5CE62D" w14:textId="77777777" w:rsidTr="00E967A1">
        <w:tc>
          <w:tcPr>
            <w:tcW w:w="3690" w:type="dxa"/>
          </w:tcPr>
          <w:p w14:paraId="7C966418" w14:textId="172E4C2B" w:rsidR="009667DD" w:rsidRPr="51782081" w:rsidRDefault="009667DD" w:rsidP="009667DD">
            <w:pPr>
              <w:rPr>
                <w:rFonts w:eastAsia="Arial"/>
                <w:sz w:val="24"/>
                <w:szCs w:val="24"/>
              </w:rPr>
            </w:pPr>
            <w:r w:rsidRPr="06C6A312">
              <w:rPr>
                <w:rFonts w:eastAsia="Arial"/>
                <w:sz w:val="24"/>
                <w:szCs w:val="24"/>
              </w:rPr>
              <w:t>Division</w:t>
            </w:r>
          </w:p>
        </w:tc>
        <w:tc>
          <w:tcPr>
            <w:tcW w:w="6295" w:type="dxa"/>
          </w:tcPr>
          <w:p w14:paraId="308ADD6A" w14:textId="5261F6EB" w:rsidR="009667DD" w:rsidRPr="51782081" w:rsidRDefault="009667DD" w:rsidP="009667DD">
            <w:pPr>
              <w:rPr>
                <w:rFonts w:eastAsia="Arial"/>
                <w:sz w:val="24"/>
                <w:szCs w:val="24"/>
              </w:rPr>
            </w:pPr>
            <w:r w:rsidRPr="06C6A312">
              <w:rPr>
                <w:rFonts w:eastAsia="Arial"/>
                <w:sz w:val="24"/>
                <w:szCs w:val="24"/>
              </w:rPr>
              <w:t>Division of Drinking Water</w:t>
            </w:r>
          </w:p>
        </w:tc>
      </w:tr>
      <w:tr w:rsidR="009667DD" w14:paraId="4E0BF92D" w14:textId="77777777" w:rsidTr="00E967A1">
        <w:tc>
          <w:tcPr>
            <w:tcW w:w="3690" w:type="dxa"/>
          </w:tcPr>
          <w:p w14:paraId="2DF70F3A" w14:textId="662CC118" w:rsidR="009667DD" w:rsidRDefault="009667DD" w:rsidP="009667DD">
            <w:pPr>
              <w:rPr>
                <w:rFonts w:eastAsia="Arial"/>
                <w:sz w:val="24"/>
                <w:szCs w:val="24"/>
              </w:rPr>
            </w:pPr>
            <w:r w:rsidRPr="51782081">
              <w:rPr>
                <w:rFonts w:eastAsia="Arial"/>
                <w:sz w:val="24"/>
                <w:szCs w:val="24"/>
              </w:rPr>
              <w:t>EPA</w:t>
            </w:r>
          </w:p>
        </w:tc>
        <w:tc>
          <w:tcPr>
            <w:tcW w:w="6295" w:type="dxa"/>
          </w:tcPr>
          <w:p w14:paraId="7A0FDFDC" w14:textId="77777777" w:rsidR="009667DD" w:rsidRDefault="009667DD" w:rsidP="009667DD">
            <w:pPr>
              <w:rPr>
                <w:rFonts w:eastAsia="Arial"/>
                <w:sz w:val="24"/>
                <w:szCs w:val="24"/>
              </w:rPr>
            </w:pPr>
            <w:r w:rsidRPr="51782081">
              <w:rPr>
                <w:rFonts w:eastAsia="Arial"/>
                <w:sz w:val="24"/>
                <w:szCs w:val="24"/>
              </w:rPr>
              <w:t>Environmental Protection Agency</w:t>
            </w:r>
          </w:p>
        </w:tc>
      </w:tr>
      <w:tr w:rsidR="009667DD" w14:paraId="4C8067D8" w14:textId="77777777" w:rsidTr="00E967A1">
        <w:tc>
          <w:tcPr>
            <w:tcW w:w="3690" w:type="dxa"/>
          </w:tcPr>
          <w:p w14:paraId="3C630FBC" w14:textId="037825E8" w:rsidR="009667DD" w:rsidRDefault="009667DD" w:rsidP="009667DD">
            <w:pPr>
              <w:rPr>
                <w:rFonts w:eastAsia="Arial"/>
                <w:sz w:val="24"/>
                <w:szCs w:val="24"/>
              </w:rPr>
            </w:pPr>
            <w:r w:rsidRPr="51782081">
              <w:rPr>
                <w:rFonts w:eastAsia="Arial"/>
                <w:sz w:val="24"/>
                <w:szCs w:val="24"/>
              </w:rPr>
              <w:t>Gov</w:t>
            </w:r>
            <w:r w:rsidR="00C342A2">
              <w:rPr>
                <w:rFonts w:eastAsia="Arial"/>
                <w:sz w:val="24"/>
                <w:szCs w:val="24"/>
              </w:rPr>
              <w:t xml:space="preserve">.  </w:t>
            </w:r>
            <w:r w:rsidRPr="51782081">
              <w:rPr>
                <w:rFonts w:eastAsia="Arial"/>
                <w:sz w:val="24"/>
                <w:szCs w:val="24"/>
              </w:rPr>
              <w:t>Code</w:t>
            </w:r>
          </w:p>
        </w:tc>
        <w:tc>
          <w:tcPr>
            <w:tcW w:w="6295" w:type="dxa"/>
          </w:tcPr>
          <w:p w14:paraId="3F5F77B6" w14:textId="77777777" w:rsidR="009667DD" w:rsidRDefault="009667DD" w:rsidP="009667DD">
            <w:pPr>
              <w:rPr>
                <w:rFonts w:eastAsia="Arial"/>
                <w:sz w:val="24"/>
                <w:szCs w:val="24"/>
              </w:rPr>
            </w:pPr>
            <w:r w:rsidRPr="51782081">
              <w:rPr>
                <w:rFonts w:eastAsia="Arial"/>
                <w:sz w:val="24"/>
                <w:szCs w:val="24"/>
              </w:rPr>
              <w:t>Government Code</w:t>
            </w:r>
          </w:p>
        </w:tc>
      </w:tr>
      <w:tr w:rsidR="009667DD" w14:paraId="20C96505" w14:textId="77777777" w:rsidTr="00E967A1">
        <w:tc>
          <w:tcPr>
            <w:tcW w:w="3690" w:type="dxa"/>
          </w:tcPr>
          <w:p w14:paraId="7EEAB70D" w14:textId="1F838917" w:rsidR="009667DD" w:rsidRDefault="009667DD" w:rsidP="009667DD">
            <w:pPr>
              <w:rPr>
                <w:rFonts w:eastAsia="Arial"/>
                <w:sz w:val="24"/>
                <w:szCs w:val="24"/>
              </w:rPr>
            </w:pPr>
            <w:r w:rsidRPr="51782081">
              <w:rPr>
                <w:rFonts w:eastAsia="Arial"/>
                <w:sz w:val="24"/>
                <w:szCs w:val="24"/>
              </w:rPr>
              <w:t>MCL</w:t>
            </w:r>
          </w:p>
        </w:tc>
        <w:tc>
          <w:tcPr>
            <w:tcW w:w="6295" w:type="dxa"/>
          </w:tcPr>
          <w:p w14:paraId="0D7D739F" w14:textId="77777777" w:rsidR="009667DD" w:rsidRDefault="009667DD" w:rsidP="009667DD">
            <w:pPr>
              <w:rPr>
                <w:rFonts w:eastAsia="Arial"/>
                <w:sz w:val="24"/>
                <w:szCs w:val="24"/>
              </w:rPr>
            </w:pPr>
            <w:r w:rsidRPr="51782081">
              <w:rPr>
                <w:rFonts w:eastAsia="Arial"/>
                <w:sz w:val="24"/>
                <w:szCs w:val="24"/>
              </w:rPr>
              <w:t>Maximum Contaminant Level</w:t>
            </w:r>
          </w:p>
        </w:tc>
      </w:tr>
      <w:tr w:rsidR="009667DD" w14:paraId="0221A870" w14:textId="77777777" w:rsidTr="00E967A1">
        <w:tc>
          <w:tcPr>
            <w:tcW w:w="3690" w:type="dxa"/>
          </w:tcPr>
          <w:p w14:paraId="69352484" w14:textId="3352E90F" w:rsidR="009667DD" w:rsidRDefault="009667DD" w:rsidP="009667DD">
            <w:pPr>
              <w:rPr>
                <w:rFonts w:eastAsia="Arial"/>
                <w:sz w:val="24"/>
                <w:szCs w:val="24"/>
              </w:rPr>
            </w:pPr>
            <w:r w:rsidRPr="409A3774">
              <w:rPr>
                <w:rFonts w:eastAsia="Arial"/>
                <w:sz w:val="24"/>
                <w:szCs w:val="24"/>
              </w:rPr>
              <w:t>Pen</w:t>
            </w:r>
            <w:r w:rsidR="00C342A2">
              <w:rPr>
                <w:rFonts w:eastAsia="Arial"/>
                <w:sz w:val="24"/>
                <w:szCs w:val="24"/>
              </w:rPr>
              <w:t xml:space="preserve">.  </w:t>
            </w:r>
            <w:r w:rsidRPr="409A3774">
              <w:rPr>
                <w:rFonts w:eastAsia="Arial"/>
                <w:sz w:val="24"/>
                <w:szCs w:val="24"/>
              </w:rPr>
              <w:t>Code</w:t>
            </w:r>
          </w:p>
        </w:tc>
        <w:tc>
          <w:tcPr>
            <w:tcW w:w="6295" w:type="dxa"/>
          </w:tcPr>
          <w:p w14:paraId="36C6C288" w14:textId="77777777" w:rsidR="009667DD" w:rsidRDefault="009667DD" w:rsidP="009667DD">
            <w:pPr>
              <w:rPr>
                <w:rFonts w:eastAsia="Arial"/>
                <w:sz w:val="24"/>
                <w:szCs w:val="24"/>
              </w:rPr>
            </w:pPr>
            <w:r w:rsidRPr="51782081">
              <w:rPr>
                <w:rFonts w:eastAsia="Arial"/>
                <w:sz w:val="24"/>
                <w:szCs w:val="24"/>
              </w:rPr>
              <w:t>Penal Code</w:t>
            </w:r>
          </w:p>
        </w:tc>
      </w:tr>
      <w:tr w:rsidR="009667DD" w14:paraId="6C326CFF" w14:textId="77777777" w:rsidTr="00E967A1">
        <w:tc>
          <w:tcPr>
            <w:tcW w:w="3690" w:type="dxa"/>
          </w:tcPr>
          <w:p w14:paraId="3F6769A1" w14:textId="4084257D" w:rsidR="009667DD" w:rsidRPr="51782081" w:rsidRDefault="009667DD" w:rsidP="009667DD">
            <w:pPr>
              <w:rPr>
                <w:rFonts w:eastAsia="Arial"/>
                <w:sz w:val="24"/>
                <w:szCs w:val="24"/>
              </w:rPr>
            </w:pPr>
            <w:r w:rsidRPr="51782081">
              <w:rPr>
                <w:rFonts w:eastAsia="Arial"/>
                <w:sz w:val="24"/>
                <w:szCs w:val="24"/>
              </w:rPr>
              <w:t>PVB</w:t>
            </w:r>
          </w:p>
        </w:tc>
        <w:tc>
          <w:tcPr>
            <w:tcW w:w="6295" w:type="dxa"/>
          </w:tcPr>
          <w:p w14:paraId="7D4C1E46" w14:textId="7BE161EA" w:rsidR="009667DD" w:rsidRPr="679D888A" w:rsidRDefault="009667DD" w:rsidP="009667DD">
            <w:pPr>
              <w:rPr>
                <w:rFonts w:eastAsia="Arial"/>
                <w:sz w:val="24"/>
                <w:szCs w:val="24"/>
              </w:rPr>
            </w:pPr>
            <w:r w:rsidRPr="51782081">
              <w:rPr>
                <w:rFonts w:eastAsia="Arial"/>
                <w:sz w:val="24"/>
                <w:szCs w:val="24"/>
              </w:rPr>
              <w:t xml:space="preserve">Pressure Vacuum Breaker </w:t>
            </w:r>
            <w:r w:rsidR="00681742" w:rsidRPr="51782081">
              <w:rPr>
                <w:rFonts w:eastAsia="Arial"/>
                <w:sz w:val="24"/>
                <w:szCs w:val="24"/>
              </w:rPr>
              <w:t>backsiphonage</w:t>
            </w:r>
            <w:r w:rsidRPr="51782081">
              <w:rPr>
                <w:rFonts w:eastAsia="Arial"/>
                <w:sz w:val="24"/>
                <w:szCs w:val="24"/>
              </w:rPr>
              <w:t xml:space="preserve"> prevention assembly</w:t>
            </w:r>
          </w:p>
        </w:tc>
      </w:tr>
      <w:tr w:rsidR="009667DD" w14:paraId="59628229" w14:textId="77777777" w:rsidTr="00E967A1">
        <w:tc>
          <w:tcPr>
            <w:tcW w:w="3690" w:type="dxa"/>
          </w:tcPr>
          <w:p w14:paraId="604779AC" w14:textId="6A971526" w:rsidR="009667DD" w:rsidRDefault="009667DD" w:rsidP="009667DD">
            <w:pPr>
              <w:rPr>
                <w:rFonts w:eastAsia="Arial"/>
                <w:sz w:val="24"/>
                <w:szCs w:val="24"/>
              </w:rPr>
            </w:pPr>
            <w:r w:rsidRPr="51782081">
              <w:rPr>
                <w:rFonts w:eastAsia="Arial"/>
                <w:sz w:val="24"/>
                <w:szCs w:val="24"/>
              </w:rPr>
              <w:t>PWS</w:t>
            </w:r>
          </w:p>
        </w:tc>
        <w:tc>
          <w:tcPr>
            <w:tcW w:w="6295" w:type="dxa"/>
          </w:tcPr>
          <w:p w14:paraId="3113A30A" w14:textId="6D187860" w:rsidR="009667DD" w:rsidRDefault="009667DD" w:rsidP="009667DD">
            <w:pPr>
              <w:rPr>
                <w:rFonts w:eastAsia="Arial"/>
                <w:sz w:val="24"/>
                <w:szCs w:val="24"/>
              </w:rPr>
            </w:pPr>
            <w:r w:rsidRPr="679D888A">
              <w:rPr>
                <w:rFonts w:eastAsia="Arial"/>
                <w:sz w:val="24"/>
                <w:szCs w:val="24"/>
              </w:rPr>
              <w:t>Public Water System</w:t>
            </w:r>
          </w:p>
        </w:tc>
      </w:tr>
      <w:tr w:rsidR="009667DD" w14:paraId="2BDDC4A2" w14:textId="77777777" w:rsidTr="00E967A1">
        <w:tc>
          <w:tcPr>
            <w:tcW w:w="3690" w:type="dxa"/>
          </w:tcPr>
          <w:p w14:paraId="4D04166C" w14:textId="18B2BB76" w:rsidR="009667DD" w:rsidRDefault="009667DD" w:rsidP="009667DD">
            <w:pPr>
              <w:rPr>
                <w:rFonts w:eastAsia="Arial"/>
                <w:sz w:val="24"/>
                <w:szCs w:val="24"/>
              </w:rPr>
            </w:pPr>
            <w:r w:rsidRPr="51782081">
              <w:rPr>
                <w:rFonts w:eastAsia="Arial"/>
                <w:sz w:val="24"/>
                <w:szCs w:val="24"/>
              </w:rPr>
              <w:t>RP</w:t>
            </w:r>
          </w:p>
        </w:tc>
        <w:tc>
          <w:tcPr>
            <w:tcW w:w="6295" w:type="dxa"/>
          </w:tcPr>
          <w:p w14:paraId="30DD10E4" w14:textId="2D00133B" w:rsidR="009667DD" w:rsidRDefault="009667DD" w:rsidP="009667DD">
            <w:pPr>
              <w:rPr>
                <w:rFonts w:eastAsia="Arial"/>
                <w:sz w:val="24"/>
                <w:szCs w:val="24"/>
              </w:rPr>
            </w:pPr>
            <w:bookmarkStart w:id="2" w:name="_Hlk966322"/>
            <w:r w:rsidRPr="51782081">
              <w:rPr>
                <w:rFonts w:eastAsia="Arial"/>
                <w:sz w:val="24"/>
                <w:szCs w:val="24"/>
              </w:rPr>
              <w:t xml:space="preserve">Reduced Pressure </w:t>
            </w:r>
            <w:proofErr w:type="gramStart"/>
            <w:r w:rsidRPr="51782081">
              <w:rPr>
                <w:rFonts w:eastAsia="Arial"/>
                <w:sz w:val="24"/>
                <w:szCs w:val="24"/>
              </w:rPr>
              <w:t>principle</w:t>
            </w:r>
            <w:proofErr w:type="gramEnd"/>
            <w:r w:rsidRPr="51782081">
              <w:rPr>
                <w:rFonts w:eastAsia="Arial"/>
                <w:sz w:val="24"/>
                <w:szCs w:val="24"/>
              </w:rPr>
              <w:t xml:space="preserve"> backflow prevention assembly</w:t>
            </w:r>
            <w:bookmarkEnd w:id="2"/>
          </w:p>
        </w:tc>
      </w:tr>
      <w:tr w:rsidR="009667DD" w14:paraId="2F3B64D6" w14:textId="77777777" w:rsidTr="00E967A1">
        <w:tc>
          <w:tcPr>
            <w:tcW w:w="3690" w:type="dxa"/>
          </w:tcPr>
          <w:p w14:paraId="33CB3948" w14:textId="1BCE4D26" w:rsidR="009667DD" w:rsidRDefault="009667DD" w:rsidP="009667DD">
            <w:pPr>
              <w:rPr>
                <w:rFonts w:eastAsia="Arial"/>
                <w:sz w:val="24"/>
                <w:szCs w:val="24"/>
              </w:rPr>
            </w:pPr>
            <w:r w:rsidRPr="51782081">
              <w:rPr>
                <w:rFonts w:eastAsia="Arial"/>
                <w:sz w:val="24"/>
                <w:szCs w:val="24"/>
              </w:rPr>
              <w:t>RPDA</w:t>
            </w:r>
          </w:p>
        </w:tc>
        <w:tc>
          <w:tcPr>
            <w:tcW w:w="6295" w:type="dxa"/>
          </w:tcPr>
          <w:p w14:paraId="16615660" w14:textId="0039BECB" w:rsidR="009667DD" w:rsidRDefault="009667DD" w:rsidP="009667DD">
            <w:pPr>
              <w:rPr>
                <w:rFonts w:eastAsia="Arial"/>
                <w:sz w:val="24"/>
                <w:szCs w:val="24"/>
              </w:rPr>
            </w:pPr>
            <w:bookmarkStart w:id="3" w:name="_Hlk966358"/>
            <w:r w:rsidRPr="51782081">
              <w:rPr>
                <w:rFonts w:eastAsia="Arial"/>
                <w:sz w:val="24"/>
                <w:szCs w:val="24"/>
              </w:rPr>
              <w:t xml:space="preserve">Reduced Pressure </w:t>
            </w:r>
            <w:proofErr w:type="gramStart"/>
            <w:r w:rsidRPr="51782081">
              <w:rPr>
                <w:rFonts w:eastAsia="Arial"/>
                <w:sz w:val="24"/>
                <w:szCs w:val="24"/>
              </w:rPr>
              <w:t>principle</w:t>
            </w:r>
            <w:proofErr w:type="gramEnd"/>
            <w:r w:rsidRPr="51782081">
              <w:rPr>
                <w:rFonts w:eastAsia="Arial"/>
                <w:sz w:val="24"/>
                <w:szCs w:val="24"/>
              </w:rPr>
              <w:t xml:space="preserve"> Detector backflow prevention Assembly</w:t>
            </w:r>
            <w:bookmarkEnd w:id="3"/>
          </w:p>
        </w:tc>
      </w:tr>
      <w:tr w:rsidR="009667DD" w14:paraId="4BB10A61" w14:textId="77777777" w:rsidTr="00E967A1">
        <w:tc>
          <w:tcPr>
            <w:tcW w:w="3690" w:type="dxa"/>
          </w:tcPr>
          <w:p w14:paraId="388340C6" w14:textId="1E3D1F7F" w:rsidR="009667DD" w:rsidRDefault="009667DD" w:rsidP="009667DD">
            <w:pPr>
              <w:rPr>
                <w:rFonts w:eastAsia="Arial"/>
                <w:sz w:val="24"/>
                <w:szCs w:val="24"/>
              </w:rPr>
            </w:pPr>
            <w:r w:rsidRPr="51782081">
              <w:rPr>
                <w:rFonts w:eastAsia="Arial"/>
                <w:sz w:val="24"/>
                <w:szCs w:val="24"/>
              </w:rPr>
              <w:t>RPDA-II</w:t>
            </w:r>
          </w:p>
        </w:tc>
        <w:tc>
          <w:tcPr>
            <w:tcW w:w="6295" w:type="dxa"/>
          </w:tcPr>
          <w:p w14:paraId="1E58B1FD" w14:textId="2ED33B0E" w:rsidR="009667DD" w:rsidRDefault="009667DD" w:rsidP="009667DD">
            <w:pPr>
              <w:rPr>
                <w:rFonts w:eastAsia="Arial"/>
                <w:sz w:val="24"/>
                <w:szCs w:val="24"/>
              </w:rPr>
            </w:pPr>
            <w:r w:rsidRPr="51782081">
              <w:rPr>
                <w:rFonts w:eastAsia="Arial"/>
                <w:sz w:val="24"/>
                <w:szCs w:val="24"/>
              </w:rPr>
              <w:t xml:space="preserve">Reduced Pressure </w:t>
            </w:r>
            <w:proofErr w:type="gramStart"/>
            <w:r w:rsidRPr="51782081">
              <w:rPr>
                <w:rFonts w:eastAsia="Arial"/>
                <w:sz w:val="24"/>
                <w:szCs w:val="24"/>
              </w:rPr>
              <w:t>principle</w:t>
            </w:r>
            <w:proofErr w:type="gramEnd"/>
            <w:r w:rsidRPr="51782081">
              <w:rPr>
                <w:rFonts w:eastAsia="Arial"/>
                <w:sz w:val="24"/>
                <w:szCs w:val="24"/>
              </w:rPr>
              <w:t xml:space="preserve"> Detector backflow prevention Assembly – type II</w:t>
            </w:r>
          </w:p>
        </w:tc>
      </w:tr>
      <w:tr w:rsidR="009667DD" w14:paraId="5FC3BF3C" w14:textId="77777777" w:rsidTr="00E967A1">
        <w:tc>
          <w:tcPr>
            <w:tcW w:w="3690" w:type="dxa"/>
          </w:tcPr>
          <w:p w14:paraId="33283C55" w14:textId="29EDFEFD" w:rsidR="009667DD" w:rsidRDefault="009667DD" w:rsidP="009667DD">
            <w:pPr>
              <w:rPr>
                <w:rFonts w:eastAsia="Arial"/>
                <w:sz w:val="24"/>
                <w:szCs w:val="24"/>
              </w:rPr>
            </w:pPr>
            <w:r w:rsidRPr="51782081">
              <w:rPr>
                <w:rFonts w:eastAsia="Arial"/>
                <w:sz w:val="24"/>
                <w:szCs w:val="24"/>
              </w:rPr>
              <w:t>RW</w:t>
            </w:r>
          </w:p>
        </w:tc>
        <w:tc>
          <w:tcPr>
            <w:tcW w:w="6295" w:type="dxa"/>
          </w:tcPr>
          <w:p w14:paraId="299F4FC3" w14:textId="77777777" w:rsidR="009667DD" w:rsidRDefault="009667DD" w:rsidP="009667DD">
            <w:pPr>
              <w:rPr>
                <w:rFonts w:eastAsia="Arial"/>
                <w:sz w:val="24"/>
                <w:szCs w:val="24"/>
              </w:rPr>
            </w:pPr>
            <w:r w:rsidRPr="51782081">
              <w:rPr>
                <w:rFonts w:eastAsia="Arial"/>
                <w:sz w:val="24"/>
                <w:szCs w:val="24"/>
              </w:rPr>
              <w:t>Recycled Water</w:t>
            </w:r>
          </w:p>
        </w:tc>
      </w:tr>
      <w:tr w:rsidR="009667DD" w14:paraId="7E2ABE14" w14:textId="77777777" w:rsidTr="00E967A1">
        <w:tc>
          <w:tcPr>
            <w:tcW w:w="3690" w:type="dxa"/>
          </w:tcPr>
          <w:p w14:paraId="596CF8B0" w14:textId="75969B81" w:rsidR="009667DD" w:rsidRPr="51782081" w:rsidRDefault="009667DD" w:rsidP="009667DD">
            <w:pPr>
              <w:rPr>
                <w:rFonts w:eastAsia="Arial"/>
                <w:sz w:val="24"/>
                <w:szCs w:val="24"/>
              </w:rPr>
            </w:pPr>
            <w:r>
              <w:rPr>
                <w:rFonts w:eastAsia="Arial"/>
                <w:sz w:val="24"/>
                <w:szCs w:val="24"/>
              </w:rPr>
              <w:t>SB</w:t>
            </w:r>
          </w:p>
        </w:tc>
        <w:tc>
          <w:tcPr>
            <w:tcW w:w="6295" w:type="dxa"/>
          </w:tcPr>
          <w:p w14:paraId="448D5CB7" w14:textId="2DD8A1D2" w:rsidR="009667DD" w:rsidRPr="51782081" w:rsidRDefault="009667DD" w:rsidP="009667DD">
            <w:pPr>
              <w:rPr>
                <w:rFonts w:eastAsia="Arial"/>
                <w:sz w:val="24"/>
                <w:szCs w:val="24"/>
              </w:rPr>
            </w:pPr>
            <w:r>
              <w:rPr>
                <w:rFonts w:eastAsia="Arial"/>
                <w:sz w:val="24"/>
                <w:szCs w:val="24"/>
              </w:rPr>
              <w:t>Senate Bill</w:t>
            </w:r>
          </w:p>
        </w:tc>
      </w:tr>
      <w:tr w:rsidR="009667DD" w14:paraId="223716A3" w14:textId="77777777" w:rsidTr="00E967A1">
        <w:tc>
          <w:tcPr>
            <w:tcW w:w="3690" w:type="dxa"/>
          </w:tcPr>
          <w:p w14:paraId="738C4101" w14:textId="2A5BFE10" w:rsidR="009667DD" w:rsidRDefault="009667DD" w:rsidP="009667DD">
            <w:pPr>
              <w:rPr>
                <w:rFonts w:eastAsia="Arial"/>
                <w:sz w:val="24"/>
                <w:szCs w:val="24"/>
              </w:rPr>
            </w:pPr>
            <w:r w:rsidRPr="51782081">
              <w:rPr>
                <w:rFonts w:eastAsia="Arial"/>
                <w:sz w:val="24"/>
                <w:szCs w:val="24"/>
              </w:rPr>
              <w:t>SDWA</w:t>
            </w:r>
          </w:p>
        </w:tc>
        <w:tc>
          <w:tcPr>
            <w:tcW w:w="6295" w:type="dxa"/>
          </w:tcPr>
          <w:p w14:paraId="66A6A5E4" w14:textId="77777777" w:rsidR="009667DD" w:rsidRDefault="009667DD" w:rsidP="009667DD">
            <w:pPr>
              <w:rPr>
                <w:rFonts w:eastAsia="Arial"/>
                <w:sz w:val="24"/>
                <w:szCs w:val="24"/>
              </w:rPr>
            </w:pPr>
            <w:r w:rsidRPr="51782081">
              <w:rPr>
                <w:rFonts w:eastAsia="Arial"/>
                <w:sz w:val="24"/>
                <w:szCs w:val="24"/>
              </w:rPr>
              <w:t>Safe Drinking Water Act</w:t>
            </w:r>
          </w:p>
        </w:tc>
      </w:tr>
      <w:tr w:rsidR="009667DD" w14:paraId="1C487929" w14:textId="77777777" w:rsidTr="00E967A1">
        <w:tc>
          <w:tcPr>
            <w:tcW w:w="3690" w:type="dxa"/>
          </w:tcPr>
          <w:p w14:paraId="366C39E4" w14:textId="262E7099" w:rsidR="009667DD" w:rsidRDefault="009667DD" w:rsidP="009667DD">
            <w:pPr>
              <w:rPr>
                <w:rFonts w:eastAsia="Arial"/>
                <w:sz w:val="24"/>
                <w:szCs w:val="24"/>
              </w:rPr>
            </w:pPr>
            <w:r w:rsidRPr="51782081">
              <w:rPr>
                <w:rFonts w:eastAsia="Arial"/>
                <w:sz w:val="24"/>
                <w:szCs w:val="24"/>
              </w:rPr>
              <w:t>State Water Board</w:t>
            </w:r>
          </w:p>
        </w:tc>
        <w:tc>
          <w:tcPr>
            <w:tcW w:w="6295" w:type="dxa"/>
          </w:tcPr>
          <w:p w14:paraId="70F5AF06" w14:textId="77777777" w:rsidR="009667DD" w:rsidRDefault="009667DD" w:rsidP="009667DD">
            <w:pPr>
              <w:rPr>
                <w:rFonts w:eastAsia="Arial"/>
                <w:sz w:val="24"/>
                <w:szCs w:val="24"/>
              </w:rPr>
            </w:pPr>
            <w:r w:rsidRPr="51782081">
              <w:rPr>
                <w:rFonts w:eastAsia="Arial"/>
                <w:sz w:val="24"/>
                <w:szCs w:val="24"/>
              </w:rPr>
              <w:t>State Water Resources Control Board</w:t>
            </w:r>
          </w:p>
        </w:tc>
      </w:tr>
      <w:tr w:rsidR="009667DD" w14:paraId="69B23AEB" w14:textId="77777777" w:rsidTr="00E967A1">
        <w:tc>
          <w:tcPr>
            <w:tcW w:w="3690" w:type="dxa"/>
          </w:tcPr>
          <w:p w14:paraId="36557A7C" w14:textId="5EA26DAE" w:rsidR="009667DD" w:rsidRDefault="009667DD" w:rsidP="009667DD">
            <w:pPr>
              <w:rPr>
                <w:rFonts w:eastAsia="Arial"/>
                <w:sz w:val="24"/>
                <w:szCs w:val="24"/>
              </w:rPr>
            </w:pPr>
            <w:r w:rsidRPr="51782081">
              <w:rPr>
                <w:rFonts w:eastAsia="Arial"/>
                <w:sz w:val="24"/>
                <w:szCs w:val="24"/>
              </w:rPr>
              <w:t>SVB</w:t>
            </w:r>
          </w:p>
        </w:tc>
        <w:tc>
          <w:tcPr>
            <w:tcW w:w="6295" w:type="dxa"/>
          </w:tcPr>
          <w:p w14:paraId="0848BE1E" w14:textId="693F1423" w:rsidR="009667DD" w:rsidRPr="00FA6F83" w:rsidRDefault="009667DD" w:rsidP="009667DD">
            <w:pPr>
              <w:rPr>
                <w:rFonts w:eastAsia="Arial"/>
                <w:sz w:val="24"/>
                <w:szCs w:val="24"/>
              </w:rPr>
            </w:pPr>
            <w:r w:rsidRPr="51782081">
              <w:rPr>
                <w:rFonts w:eastAsia="Arial"/>
                <w:sz w:val="24"/>
                <w:szCs w:val="24"/>
              </w:rPr>
              <w:t xml:space="preserve">Spill-resistant </w:t>
            </w:r>
            <w:r w:rsidR="00894A2D">
              <w:rPr>
                <w:rFonts w:eastAsia="Arial"/>
                <w:sz w:val="24"/>
                <w:szCs w:val="24"/>
              </w:rPr>
              <w:t>P</w:t>
            </w:r>
            <w:r w:rsidRPr="51782081">
              <w:rPr>
                <w:rFonts w:eastAsia="Arial"/>
                <w:sz w:val="24"/>
                <w:szCs w:val="24"/>
              </w:rPr>
              <w:t>ressure Vacuum Breaker backsiphonage prevention assembly</w:t>
            </w:r>
          </w:p>
        </w:tc>
      </w:tr>
      <w:tr w:rsidR="009667DD" w14:paraId="1C4D39E9" w14:textId="77777777" w:rsidTr="00E967A1">
        <w:tc>
          <w:tcPr>
            <w:tcW w:w="3690" w:type="dxa"/>
          </w:tcPr>
          <w:p w14:paraId="235CD6AA" w14:textId="08C2A7AC" w:rsidR="009667DD" w:rsidRDefault="009667DD" w:rsidP="009667DD">
            <w:pPr>
              <w:rPr>
                <w:rFonts w:eastAsia="Arial"/>
                <w:sz w:val="24"/>
                <w:szCs w:val="24"/>
              </w:rPr>
            </w:pPr>
            <w:r w:rsidRPr="51782081">
              <w:rPr>
                <w:rFonts w:eastAsia="Arial"/>
                <w:sz w:val="24"/>
                <w:szCs w:val="24"/>
              </w:rPr>
              <w:t>U.S</w:t>
            </w:r>
            <w:r w:rsidR="00DF6353">
              <w:rPr>
                <w:rFonts w:eastAsia="Arial"/>
                <w:sz w:val="24"/>
                <w:szCs w:val="24"/>
              </w:rPr>
              <w:t>.</w:t>
            </w:r>
          </w:p>
        </w:tc>
        <w:tc>
          <w:tcPr>
            <w:tcW w:w="6295" w:type="dxa"/>
          </w:tcPr>
          <w:p w14:paraId="3BA3F726" w14:textId="77777777" w:rsidR="009667DD" w:rsidRPr="00FA6F83" w:rsidRDefault="009667DD" w:rsidP="009667DD">
            <w:pPr>
              <w:rPr>
                <w:rFonts w:eastAsia="Arial"/>
                <w:sz w:val="24"/>
                <w:szCs w:val="24"/>
              </w:rPr>
            </w:pPr>
            <w:r w:rsidRPr="51782081">
              <w:rPr>
                <w:rFonts w:eastAsia="Arial"/>
                <w:sz w:val="24"/>
                <w:szCs w:val="24"/>
              </w:rPr>
              <w:t>United States</w:t>
            </w:r>
          </w:p>
        </w:tc>
      </w:tr>
      <w:bookmarkEnd w:id="1"/>
    </w:tbl>
    <w:p w14:paraId="4BAF53B3" w14:textId="77777777" w:rsidR="00201526" w:rsidRDefault="00201526">
      <w:pPr>
        <w:rPr>
          <w:b/>
          <w:sz w:val="40"/>
          <w:szCs w:val="40"/>
        </w:rPr>
      </w:pPr>
      <w:r>
        <w:br w:type="page"/>
      </w:r>
    </w:p>
    <w:p w14:paraId="4CF49B8A" w14:textId="73A63E42" w:rsidR="00B6041A" w:rsidRPr="00B55D25" w:rsidRDefault="00FE272B" w:rsidP="00150F1E">
      <w:pPr>
        <w:pStyle w:val="Heading1"/>
        <w:spacing w:after="480"/>
      </w:pPr>
      <w:bookmarkStart w:id="4" w:name="_Toc118122487"/>
      <w:r w:rsidRPr="00B55D25">
        <w:lastRenderedPageBreak/>
        <w:t>Chapter 1</w:t>
      </w:r>
      <w:r w:rsidR="00FF4C0F" w:rsidRPr="00B55D25">
        <w:t xml:space="preserve"> – </w:t>
      </w:r>
      <w:r w:rsidR="008B66A7" w:rsidRPr="00B55D25">
        <w:t>Policy Overview</w:t>
      </w:r>
      <w:bookmarkEnd w:id="4"/>
    </w:p>
    <w:p w14:paraId="0D2B2A36" w14:textId="79CA89D5" w:rsidR="00FE272B" w:rsidRPr="001F3852" w:rsidRDefault="00FE272B" w:rsidP="001F3852">
      <w:pPr>
        <w:pStyle w:val="Heading2"/>
      </w:pPr>
      <w:bookmarkStart w:id="5" w:name="_Toc118122488"/>
      <w:r w:rsidRPr="001F3852">
        <w:t>1.1 Objective</w:t>
      </w:r>
      <w:bookmarkEnd w:id="5"/>
    </w:p>
    <w:p w14:paraId="128964B0" w14:textId="75B8C0E4" w:rsidR="00E86F8D" w:rsidRPr="00B55D25" w:rsidRDefault="00E86F8D" w:rsidP="00150F1E">
      <w:pPr>
        <w:spacing w:after="360"/>
        <w:rPr>
          <w:rFonts w:eastAsia="Arial"/>
          <w:sz w:val="24"/>
          <w:szCs w:val="24"/>
        </w:rPr>
      </w:pPr>
      <w:r w:rsidRPr="05EB3A72">
        <w:rPr>
          <w:rFonts w:eastAsia="Arial"/>
          <w:sz w:val="24"/>
          <w:szCs w:val="24"/>
        </w:rPr>
        <w:t xml:space="preserve">The </w:t>
      </w:r>
      <w:r w:rsidR="0028308D" w:rsidRPr="05EB3A72">
        <w:rPr>
          <w:rFonts w:eastAsia="Arial"/>
          <w:sz w:val="24"/>
          <w:szCs w:val="24"/>
        </w:rPr>
        <w:t xml:space="preserve">primary </w:t>
      </w:r>
      <w:r w:rsidR="00B96955" w:rsidRPr="05EB3A72">
        <w:rPr>
          <w:rFonts w:eastAsia="Arial"/>
          <w:sz w:val="24"/>
          <w:szCs w:val="24"/>
        </w:rPr>
        <w:t xml:space="preserve">objective </w:t>
      </w:r>
      <w:r w:rsidRPr="05EB3A72">
        <w:rPr>
          <w:rFonts w:eastAsia="Arial"/>
          <w:sz w:val="24"/>
          <w:szCs w:val="24"/>
        </w:rPr>
        <w:t xml:space="preserve">of </w:t>
      </w:r>
      <w:r w:rsidR="00E91822" w:rsidRPr="05EB3A72">
        <w:rPr>
          <w:rFonts w:eastAsia="Arial"/>
          <w:sz w:val="24"/>
          <w:szCs w:val="24"/>
        </w:rPr>
        <w:t xml:space="preserve">the </w:t>
      </w:r>
      <w:r w:rsidRPr="05EB3A72">
        <w:rPr>
          <w:rFonts w:eastAsia="Arial"/>
          <w:sz w:val="24"/>
          <w:szCs w:val="24"/>
        </w:rPr>
        <w:t xml:space="preserve">Cross-Connection Control Policy Handbook (CCCPH) is </w:t>
      </w:r>
      <w:r w:rsidR="008A10C6" w:rsidRPr="05EB3A72">
        <w:rPr>
          <w:rFonts w:eastAsia="Arial"/>
          <w:sz w:val="24"/>
          <w:szCs w:val="24"/>
        </w:rPr>
        <w:t xml:space="preserve">the </w:t>
      </w:r>
      <w:r w:rsidR="008A6C62" w:rsidRPr="05EB3A72">
        <w:rPr>
          <w:rFonts w:eastAsia="Arial"/>
          <w:sz w:val="24"/>
          <w:szCs w:val="24"/>
        </w:rPr>
        <w:t xml:space="preserve">protection of public health through the </w:t>
      </w:r>
      <w:r w:rsidR="009F281E" w:rsidRPr="05EB3A72">
        <w:rPr>
          <w:rFonts w:eastAsia="Arial"/>
          <w:sz w:val="24"/>
          <w:szCs w:val="24"/>
        </w:rPr>
        <w:t>establish</w:t>
      </w:r>
      <w:r w:rsidR="008A6C62" w:rsidRPr="05EB3A72">
        <w:rPr>
          <w:rFonts w:eastAsia="Arial"/>
          <w:sz w:val="24"/>
          <w:szCs w:val="24"/>
        </w:rPr>
        <w:t>ment of</w:t>
      </w:r>
      <w:r w:rsidR="009F281E" w:rsidRPr="05EB3A72">
        <w:rPr>
          <w:rFonts w:eastAsia="Arial"/>
          <w:sz w:val="24"/>
          <w:szCs w:val="24"/>
        </w:rPr>
        <w:t xml:space="preserve"> </w:t>
      </w:r>
      <w:r w:rsidR="0028308D" w:rsidRPr="05EB3A72">
        <w:rPr>
          <w:rFonts w:eastAsia="Arial"/>
          <w:sz w:val="24"/>
          <w:szCs w:val="24"/>
        </w:rPr>
        <w:t xml:space="preserve">standards </w:t>
      </w:r>
      <w:r w:rsidR="009F5C95" w:rsidRPr="05EB3A72">
        <w:rPr>
          <w:rFonts w:eastAsia="Arial"/>
          <w:sz w:val="24"/>
          <w:szCs w:val="24"/>
        </w:rPr>
        <w:t xml:space="preserve">intended to </w:t>
      </w:r>
      <w:r w:rsidR="008A6C62" w:rsidRPr="05EB3A72">
        <w:rPr>
          <w:rFonts w:eastAsia="Arial"/>
          <w:sz w:val="24"/>
          <w:szCs w:val="24"/>
        </w:rPr>
        <w:t xml:space="preserve">ensure a public water </w:t>
      </w:r>
      <w:proofErr w:type="spellStart"/>
      <w:r w:rsidR="008A6C62" w:rsidRPr="05EB3A72">
        <w:rPr>
          <w:rFonts w:eastAsia="Arial"/>
          <w:sz w:val="24"/>
          <w:szCs w:val="24"/>
        </w:rPr>
        <w:t>system’s</w:t>
      </w:r>
      <w:proofErr w:type="spellEnd"/>
      <w:r w:rsidR="00272D89" w:rsidRPr="05EB3A72">
        <w:rPr>
          <w:rFonts w:eastAsia="Arial"/>
          <w:sz w:val="24"/>
          <w:szCs w:val="24"/>
        </w:rPr>
        <w:t xml:space="preserve"> (PWS)</w:t>
      </w:r>
      <w:r w:rsidR="008A6C62" w:rsidRPr="05EB3A72">
        <w:rPr>
          <w:rFonts w:eastAsia="Arial"/>
          <w:sz w:val="24"/>
          <w:szCs w:val="24"/>
        </w:rPr>
        <w:t xml:space="preserve"> drinking water </w:t>
      </w:r>
      <w:r w:rsidR="0028308D" w:rsidRPr="05EB3A72">
        <w:rPr>
          <w:rFonts w:eastAsia="Arial"/>
          <w:sz w:val="24"/>
          <w:szCs w:val="24"/>
        </w:rPr>
        <w:t>distribution system</w:t>
      </w:r>
      <w:r w:rsidR="008A6C62" w:rsidRPr="05EB3A72">
        <w:rPr>
          <w:rFonts w:eastAsia="Arial"/>
          <w:sz w:val="24"/>
          <w:szCs w:val="24"/>
        </w:rPr>
        <w:t xml:space="preserve"> will not be subject to </w:t>
      </w:r>
      <w:r w:rsidR="0028308D" w:rsidRPr="05EB3A72">
        <w:rPr>
          <w:rFonts w:eastAsia="Arial"/>
          <w:sz w:val="24"/>
          <w:szCs w:val="24"/>
        </w:rPr>
        <w:t xml:space="preserve">the backflow of </w:t>
      </w:r>
      <w:r w:rsidR="008A6C62" w:rsidRPr="05EB3A72">
        <w:rPr>
          <w:rFonts w:eastAsia="Arial"/>
          <w:sz w:val="24"/>
          <w:szCs w:val="24"/>
        </w:rPr>
        <w:t>liquids, gases, or other substances</w:t>
      </w:r>
      <w:r w:rsidR="00C342A2" w:rsidRPr="05EB3A72">
        <w:rPr>
          <w:rFonts w:eastAsia="Arial"/>
          <w:sz w:val="24"/>
          <w:szCs w:val="24"/>
        </w:rPr>
        <w:t xml:space="preserve">.  </w:t>
      </w:r>
      <w:r w:rsidR="00B02814" w:rsidRPr="05EB3A72">
        <w:rPr>
          <w:rFonts w:eastAsia="Arial"/>
          <w:sz w:val="24"/>
          <w:szCs w:val="24"/>
        </w:rPr>
        <w:t xml:space="preserve">In addition, </w:t>
      </w:r>
      <w:r w:rsidR="00F7095A" w:rsidRPr="05EB3A72">
        <w:rPr>
          <w:rFonts w:eastAsia="Arial"/>
          <w:sz w:val="24"/>
          <w:szCs w:val="24"/>
        </w:rPr>
        <w:t xml:space="preserve">by providing basic educational information </w:t>
      </w:r>
      <w:r w:rsidR="008A10C6" w:rsidRPr="05EB3A72">
        <w:rPr>
          <w:rFonts w:eastAsia="Arial"/>
          <w:sz w:val="24"/>
          <w:szCs w:val="24"/>
        </w:rPr>
        <w:t xml:space="preserve">on </w:t>
      </w:r>
      <w:r w:rsidR="003F3E80" w:rsidRPr="05EB3A72">
        <w:rPr>
          <w:rFonts w:eastAsia="Arial"/>
          <w:sz w:val="24"/>
          <w:szCs w:val="24"/>
        </w:rPr>
        <w:t>backflow prevention</w:t>
      </w:r>
      <w:r w:rsidR="008A10C6" w:rsidRPr="05EB3A72">
        <w:rPr>
          <w:rFonts w:eastAsia="Arial"/>
          <w:sz w:val="24"/>
          <w:szCs w:val="24"/>
        </w:rPr>
        <w:t xml:space="preserve">, </w:t>
      </w:r>
      <w:r w:rsidR="00B02814" w:rsidRPr="05EB3A72">
        <w:rPr>
          <w:rFonts w:eastAsia="Arial"/>
          <w:sz w:val="24"/>
          <w:szCs w:val="24"/>
        </w:rPr>
        <w:t>the State Water Resources Co</w:t>
      </w:r>
      <w:r w:rsidR="00F7095A" w:rsidRPr="05EB3A72">
        <w:rPr>
          <w:rFonts w:eastAsia="Arial"/>
          <w:sz w:val="24"/>
          <w:szCs w:val="24"/>
        </w:rPr>
        <w:t xml:space="preserve">ntrol Board (State Water Board) </w:t>
      </w:r>
      <w:r w:rsidR="00283E78" w:rsidRPr="05EB3A72">
        <w:rPr>
          <w:rFonts w:eastAsia="Arial"/>
          <w:sz w:val="24"/>
          <w:szCs w:val="24"/>
        </w:rPr>
        <w:t>intends</w:t>
      </w:r>
      <w:r w:rsidR="00F7095A" w:rsidRPr="05EB3A72">
        <w:rPr>
          <w:rFonts w:eastAsia="Arial"/>
          <w:sz w:val="24"/>
          <w:szCs w:val="24"/>
        </w:rPr>
        <w:t xml:space="preserve"> to build a foundation of awareness </w:t>
      </w:r>
      <w:r w:rsidR="008A10C6" w:rsidRPr="05EB3A72">
        <w:rPr>
          <w:rFonts w:eastAsia="Arial"/>
          <w:sz w:val="24"/>
          <w:szCs w:val="24"/>
        </w:rPr>
        <w:t xml:space="preserve">within </w:t>
      </w:r>
      <w:r w:rsidR="00F7095A" w:rsidRPr="05EB3A72">
        <w:rPr>
          <w:rFonts w:eastAsia="Arial"/>
          <w:sz w:val="24"/>
          <w:szCs w:val="24"/>
        </w:rPr>
        <w:t xml:space="preserve">the regulated community </w:t>
      </w:r>
      <w:r w:rsidR="008A10C6" w:rsidRPr="05EB3A72">
        <w:rPr>
          <w:rFonts w:eastAsia="Arial"/>
          <w:sz w:val="24"/>
          <w:szCs w:val="24"/>
        </w:rPr>
        <w:t xml:space="preserve">regarding </w:t>
      </w:r>
      <w:r w:rsidR="00F7095A" w:rsidRPr="05EB3A72">
        <w:rPr>
          <w:rFonts w:eastAsia="Arial"/>
          <w:sz w:val="24"/>
          <w:szCs w:val="24"/>
        </w:rPr>
        <w:t xml:space="preserve">the importance </w:t>
      </w:r>
      <w:r w:rsidR="14030E1F" w:rsidRPr="05EB3A72">
        <w:rPr>
          <w:rFonts w:eastAsia="Arial"/>
          <w:sz w:val="24"/>
          <w:szCs w:val="24"/>
        </w:rPr>
        <w:t>of</w:t>
      </w:r>
      <w:r w:rsidR="00EE682C" w:rsidRPr="05EB3A72">
        <w:rPr>
          <w:rFonts w:eastAsia="Arial"/>
          <w:sz w:val="24"/>
          <w:szCs w:val="24"/>
        </w:rPr>
        <w:t xml:space="preserve"> </w:t>
      </w:r>
      <w:r w:rsidR="00F7095A" w:rsidRPr="05EB3A72">
        <w:rPr>
          <w:rFonts w:eastAsia="Arial"/>
          <w:sz w:val="24"/>
          <w:szCs w:val="24"/>
        </w:rPr>
        <w:t xml:space="preserve">backflow protection and cross-connection control, </w:t>
      </w:r>
      <w:r w:rsidR="00B84A21" w:rsidRPr="05EB3A72">
        <w:rPr>
          <w:rFonts w:eastAsia="Arial"/>
          <w:sz w:val="24"/>
          <w:szCs w:val="24"/>
        </w:rPr>
        <w:t xml:space="preserve">leading </w:t>
      </w:r>
      <w:r w:rsidR="00F7095A" w:rsidRPr="05EB3A72">
        <w:rPr>
          <w:rFonts w:eastAsia="Arial"/>
          <w:sz w:val="24"/>
          <w:szCs w:val="24"/>
        </w:rPr>
        <w:t xml:space="preserve">to </w:t>
      </w:r>
      <w:r w:rsidR="008A10C6" w:rsidRPr="05EB3A72">
        <w:rPr>
          <w:rFonts w:eastAsia="Arial"/>
          <w:sz w:val="24"/>
          <w:szCs w:val="24"/>
        </w:rPr>
        <w:t xml:space="preserve">the </w:t>
      </w:r>
      <w:r w:rsidR="00F346E2" w:rsidRPr="05EB3A72">
        <w:rPr>
          <w:rFonts w:eastAsia="Arial"/>
          <w:sz w:val="24"/>
          <w:szCs w:val="24"/>
        </w:rPr>
        <w:t xml:space="preserve">implementation of a </w:t>
      </w:r>
      <w:r w:rsidR="00283E78" w:rsidRPr="05EB3A72">
        <w:rPr>
          <w:rFonts w:eastAsia="Arial"/>
          <w:sz w:val="24"/>
          <w:szCs w:val="24"/>
        </w:rPr>
        <w:t xml:space="preserve">robust </w:t>
      </w:r>
      <w:r w:rsidR="00F346E2" w:rsidRPr="05EB3A72">
        <w:rPr>
          <w:rFonts w:eastAsia="Arial"/>
          <w:sz w:val="24"/>
          <w:szCs w:val="24"/>
        </w:rPr>
        <w:t>cross-connection control program</w:t>
      </w:r>
      <w:r w:rsidR="008A10C6" w:rsidRPr="05EB3A72">
        <w:rPr>
          <w:rFonts w:eastAsia="Arial"/>
          <w:sz w:val="24"/>
          <w:szCs w:val="24"/>
        </w:rPr>
        <w:t xml:space="preserve"> </w:t>
      </w:r>
      <w:r w:rsidR="321B47C7" w:rsidRPr="05EB3A72">
        <w:rPr>
          <w:rFonts w:eastAsia="Arial"/>
          <w:sz w:val="24"/>
          <w:szCs w:val="24"/>
        </w:rPr>
        <w:t>for</w:t>
      </w:r>
      <w:r w:rsidR="008A10C6" w:rsidRPr="05EB3A72">
        <w:rPr>
          <w:rFonts w:eastAsia="Arial"/>
          <w:sz w:val="24"/>
          <w:szCs w:val="24"/>
        </w:rPr>
        <w:t xml:space="preserve"> </w:t>
      </w:r>
      <w:r w:rsidR="00EA0E1D" w:rsidRPr="05EB3A72">
        <w:rPr>
          <w:rFonts w:eastAsia="Arial"/>
          <w:sz w:val="24"/>
          <w:szCs w:val="24"/>
        </w:rPr>
        <w:t>PWS</w:t>
      </w:r>
      <w:r w:rsidR="7BCF574E" w:rsidRPr="05EB3A72">
        <w:rPr>
          <w:rFonts w:eastAsia="Arial"/>
          <w:sz w:val="24"/>
          <w:szCs w:val="24"/>
        </w:rPr>
        <w:t>s</w:t>
      </w:r>
      <w:bookmarkStart w:id="6" w:name="_Hlk512507035"/>
      <w:bookmarkEnd w:id="6"/>
      <w:r w:rsidR="00C342A2" w:rsidRPr="05EB3A72">
        <w:rPr>
          <w:rFonts w:eastAsia="Arial"/>
          <w:sz w:val="24"/>
          <w:szCs w:val="24"/>
        </w:rPr>
        <w:t>.</w:t>
      </w:r>
    </w:p>
    <w:p w14:paraId="768A3D99" w14:textId="52A46C9F" w:rsidR="008B66A7" w:rsidRPr="00B55D25" w:rsidRDefault="00FE272B" w:rsidP="001F3852">
      <w:pPr>
        <w:pStyle w:val="Heading2"/>
      </w:pPr>
      <w:bookmarkStart w:id="7" w:name="_Toc118122489"/>
      <w:r w:rsidRPr="00B55D25">
        <w:t xml:space="preserve">1.2 </w:t>
      </w:r>
      <w:r w:rsidR="008B66A7" w:rsidRPr="00B55D25">
        <w:t>Applicability</w:t>
      </w:r>
      <w:bookmarkEnd w:id="7"/>
    </w:p>
    <w:p w14:paraId="71074E0B" w14:textId="2737842A" w:rsidR="008A10C6" w:rsidRPr="00B55D25" w:rsidRDefault="007A65F7" w:rsidP="0002696B">
      <w:pPr>
        <w:spacing w:after="480"/>
        <w:rPr>
          <w:rFonts w:eastAsia="Arial"/>
          <w:sz w:val="24"/>
          <w:szCs w:val="24"/>
        </w:rPr>
      </w:pPr>
      <w:r w:rsidRPr="55219DB1">
        <w:rPr>
          <w:rFonts w:eastAsia="Arial"/>
          <w:sz w:val="24"/>
          <w:szCs w:val="24"/>
        </w:rPr>
        <w:t>The CCCPH</w:t>
      </w:r>
      <w:r w:rsidR="00283E78" w:rsidRPr="55219DB1">
        <w:rPr>
          <w:rFonts w:eastAsia="Arial"/>
          <w:sz w:val="24"/>
          <w:szCs w:val="24"/>
        </w:rPr>
        <w:t xml:space="preserve"> and its standards </w:t>
      </w:r>
      <w:r w:rsidR="00CF1779">
        <w:rPr>
          <w:rFonts w:eastAsia="Arial"/>
          <w:sz w:val="24"/>
          <w:szCs w:val="24"/>
        </w:rPr>
        <w:t>apply</w:t>
      </w:r>
      <w:r w:rsidR="00CF1779" w:rsidRPr="55219DB1">
        <w:rPr>
          <w:rFonts w:eastAsia="Arial"/>
          <w:sz w:val="24"/>
          <w:szCs w:val="24"/>
        </w:rPr>
        <w:t xml:space="preserve"> </w:t>
      </w:r>
      <w:r w:rsidR="00283E78" w:rsidRPr="55219DB1">
        <w:rPr>
          <w:rFonts w:eastAsia="Arial"/>
          <w:sz w:val="24"/>
          <w:szCs w:val="24"/>
        </w:rPr>
        <w:t xml:space="preserve">to </w:t>
      </w:r>
      <w:r w:rsidR="00F60B71" w:rsidRPr="55219DB1">
        <w:rPr>
          <w:rFonts w:eastAsia="Arial"/>
          <w:sz w:val="24"/>
          <w:szCs w:val="24"/>
        </w:rPr>
        <w:t xml:space="preserve">all </w:t>
      </w:r>
      <w:r w:rsidR="005B5355" w:rsidRPr="55219DB1">
        <w:rPr>
          <w:rFonts w:eastAsia="Arial"/>
          <w:sz w:val="24"/>
          <w:szCs w:val="24"/>
        </w:rPr>
        <w:t>California PW</w:t>
      </w:r>
      <w:r w:rsidR="00FB42F3">
        <w:rPr>
          <w:rFonts w:eastAsia="Arial"/>
          <w:sz w:val="24"/>
          <w:szCs w:val="24"/>
        </w:rPr>
        <w:t>Ss</w:t>
      </w:r>
      <w:r w:rsidR="005B5355" w:rsidRPr="55219DB1">
        <w:rPr>
          <w:rFonts w:eastAsia="Arial"/>
          <w:sz w:val="24"/>
          <w:szCs w:val="24"/>
        </w:rPr>
        <w:t>, as defined in California’s Health and Safety Code (</w:t>
      </w:r>
      <w:r w:rsidR="1B84218D" w:rsidRPr="55219DB1">
        <w:rPr>
          <w:rFonts w:eastAsia="Arial"/>
          <w:sz w:val="24"/>
          <w:szCs w:val="24"/>
        </w:rPr>
        <w:t>CHSC</w:t>
      </w:r>
      <w:r w:rsidR="005B5355" w:rsidRPr="55219DB1">
        <w:rPr>
          <w:rFonts w:eastAsia="Arial"/>
          <w:sz w:val="24"/>
          <w:szCs w:val="24"/>
        </w:rPr>
        <w:t xml:space="preserve">, </w:t>
      </w:r>
      <w:r w:rsidR="0034372D" w:rsidRPr="55219DB1">
        <w:rPr>
          <w:rFonts w:eastAsia="Arial"/>
          <w:sz w:val="24"/>
          <w:szCs w:val="24"/>
        </w:rPr>
        <w:t>section</w:t>
      </w:r>
      <w:r w:rsidR="005B5355" w:rsidRPr="55219DB1">
        <w:rPr>
          <w:rFonts w:eastAsia="Arial"/>
          <w:sz w:val="24"/>
          <w:szCs w:val="24"/>
        </w:rPr>
        <w:t xml:space="preserve"> 116275 (h))</w:t>
      </w:r>
      <w:r w:rsidR="00C342A2" w:rsidRPr="55219DB1">
        <w:rPr>
          <w:rFonts w:eastAsia="Arial"/>
          <w:sz w:val="24"/>
          <w:szCs w:val="24"/>
        </w:rPr>
        <w:t xml:space="preserve">.  </w:t>
      </w:r>
      <w:r w:rsidR="00691708" w:rsidRPr="55219DB1">
        <w:rPr>
          <w:rFonts w:eastAsia="Arial"/>
          <w:sz w:val="24"/>
          <w:szCs w:val="24"/>
        </w:rPr>
        <w:t xml:space="preserve">Compliance with this </w:t>
      </w:r>
      <w:r w:rsidR="004F6616" w:rsidRPr="55219DB1">
        <w:rPr>
          <w:rFonts w:eastAsia="Arial"/>
          <w:sz w:val="24"/>
          <w:szCs w:val="24"/>
        </w:rPr>
        <w:t>CCCPH</w:t>
      </w:r>
      <w:r w:rsidR="00295DBF" w:rsidRPr="55219DB1">
        <w:rPr>
          <w:rFonts w:eastAsia="Arial"/>
          <w:sz w:val="24"/>
          <w:szCs w:val="24"/>
        </w:rPr>
        <w:t xml:space="preserve"> is mandatory for </w:t>
      </w:r>
      <w:r w:rsidR="004232AC" w:rsidRPr="55219DB1">
        <w:rPr>
          <w:rFonts w:eastAsia="Arial"/>
          <w:sz w:val="24"/>
          <w:szCs w:val="24"/>
        </w:rPr>
        <w:t xml:space="preserve">all </w:t>
      </w:r>
      <w:r w:rsidR="00295DBF" w:rsidRPr="55219DB1">
        <w:rPr>
          <w:rFonts w:eastAsia="Arial"/>
          <w:sz w:val="24"/>
          <w:szCs w:val="24"/>
        </w:rPr>
        <w:t xml:space="preserve">California </w:t>
      </w:r>
      <w:r w:rsidR="00705FF4" w:rsidRPr="55219DB1">
        <w:rPr>
          <w:rFonts w:eastAsia="Arial"/>
          <w:sz w:val="24"/>
          <w:szCs w:val="24"/>
        </w:rPr>
        <w:t>PWS</w:t>
      </w:r>
      <w:r w:rsidR="721BC7E3" w:rsidRPr="55219DB1">
        <w:rPr>
          <w:rFonts w:eastAsia="Arial"/>
          <w:sz w:val="24"/>
          <w:szCs w:val="24"/>
        </w:rPr>
        <w:t>s</w:t>
      </w:r>
      <w:r w:rsidR="00C342A2" w:rsidRPr="55219DB1">
        <w:rPr>
          <w:rFonts w:eastAsia="Arial"/>
          <w:sz w:val="24"/>
          <w:szCs w:val="24"/>
        </w:rPr>
        <w:t xml:space="preserve">.  </w:t>
      </w:r>
    </w:p>
    <w:p w14:paraId="0CE5BC63" w14:textId="351B4D5B" w:rsidR="008B66A7" w:rsidRPr="00B55D25" w:rsidRDefault="00FE272B" w:rsidP="001F3852">
      <w:pPr>
        <w:pStyle w:val="Heading2"/>
      </w:pPr>
      <w:bookmarkStart w:id="8" w:name="_Toc118122490"/>
      <w:r w:rsidRPr="00B55D25">
        <w:t xml:space="preserve">1.3 Policy Development </w:t>
      </w:r>
      <w:r w:rsidR="008B66A7" w:rsidRPr="00B55D25">
        <w:t>Background</w:t>
      </w:r>
      <w:r w:rsidR="00D44759">
        <w:t xml:space="preserve"> and Legal Authorities</w:t>
      </w:r>
      <w:bookmarkEnd w:id="8"/>
    </w:p>
    <w:p w14:paraId="0925B2CC" w14:textId="1E7F0081" w:rsidR="00295DBF" w:rsidRPr="00B55D25" w:rsidRDefault="00D5735A" w:rsidP="0002696B">
      <w:pPr>
        <w:spacing w:after="480"/>
        <w:rPr>
          <w:rFonts w:eastAsia="Arial"/>
          <w:sz w:val="24"/>
          <w:szCs w:val="24"/>
        </w:rPr>
      </w:pPr>
      <w:r w:rsidRPr="00B55D25">
        <w:rPr>
          <w:rFonts w:eastAsia="Arial"/>
          <w:sz w:val="24"/>
          <w:szCs w:val="24"/>
        </w:rPr>
        <w:t xml:space="preserve">Through the adoption of the </w:t>
      </w:r>
      <w:r w:rsidR="00705FF4" w:rsidRPr="00B55D25">
        <w:rPr>
          <w:rFonts w:eastAsia="Arial"/>
          <w:sz w:val="24"/>
          <w:szCs w:val="24"/>
        </w:rPr>
        <w:t>CCCPH</w:t>
      </w:r>
      <w:r w:rsidRPr="00B55D25">
        <w:rPr>
          <w:rFonts w:eastAsia="Arial"/>
          <w:sz w:val="24"/>
          <w:szCs w:val="24"/>
        </w:rPr>
        <w:t>, the State Water Board is exercising its authority</w:t>
      </w:r>
      <w:r w:rsidR="00A1174F" w:rsidRPr="00B55D25">
        <w:rPr>
          <w:rFonts w:eastAsia="Arial"/>
          <w:sz w:val="24"/>
          <w:szCs w:val="24"/>
        </w:rPr>
        <w:t>,</w:t>
      </w:r>
      <w:r w:rsidRPr="00B55D25">
        <w:rPr>
          <w:rFonts w:eastAsia="Arial"/>
          <w:sz w:val="24"/>
          <w:szCs w:val="24"/>
        </w:rPr>
        <w:t xml:space="preserve"> </w:t>
      </w:r>
      <w:r w:rsidR="00295DBF" w:rsidRPr="00B55D25">
        <w:rPr>
          <w:rFonts w:eastAsia="Arial"/>
          <w:sz w:val="24"/>
          <w:szCs w:val="24"/>
        </w:rPr>
        <w:t>under California’s Safe Drinking Water Act</w:t>
      </w:r>
      <w:r w:rsidR="00697C50">
        <w:rPr>
          <w:rFonts w:ascii="ZWAdobeF" w:eastAsia="Arial" w:hAnsi="ZWAdobeF" w:cs="ZWAdobeF"/>
          <w:sz w:val="2"/>
          <w:szCs w:val="2"/>
        </w:rPr>
        <w:t>0F</w:t>
      </w:r>
      <w:r w:rsidR="00295DBF" w:rsidRPr="00B55D25">
        <w:rPr>
          <w:rStyle w:val="FootnoteReference"/>
          <w:rFonts w:eastAsia="Arial"/>
          <w:sz w:val="24"/>
          <w:szCs w:val="24"/>
        </w:rPr>
        <w:footnoteReference w:id="2"/>
      </w:r>
      <w:r w:rsidR="00295DBF" w:rsidRPr="00B55D25">
        <w:rPr>
          <w:rFonts w:eastAsia="Arial"/>
          <w:sz w:val="24"/>
          <w:szCs w:val="24"/>
        </w:rPr>
        <w:t xml:space="preserve"> (SDWA)</w:t>
      </w:r>
      <w:r w:rsidR="00A1174F" w:rsidRPr="00B55D25">
        <w:rPr>
          <w:rFonts w:eastAsia="Arial"/>
          <w:sz w:val="24"/>
          <w:szCs w:val="24"/>
        </w:rPr>
        <w:t>,</w:t>
      </w:r>
      <w:r w:rsidR="00295DBF" w:rsidRPr="00B55D25">
        <w:rPr>
          <w:rFonts w:eastAsia="Arial"/>
          <w:sz w:val="24"/>
          <w:szCs w:val="24"/>
        </w:rPr>
        <w:t xml:space="preserve"> </w:t>
      </w:r>
      <w:r w:rsidRPr="00B55D25">
        <w:rPr>
          <w:rFonts w:eastAsia="Arial"/>
          <w:sz w:val="24"/>
          <w:szCs w:val="24"/>
        </w:rPr>
        <w:t xml:space="preserve">to establish enforceable standards applicable to </w:t>
      </w:r>
      <w:r w:rsidR="00295DBF" w:rsidRPr="00B55D25">
        <w:rPr>
          <w:rFonts w:eastAsia="Arial"/>
          <w:sz w:val="24"/>
          <w:szCs w:val="24"/>
        </w:rPr>
        <w:t xml:space="preserve">California’s </w:t>
      </w:r>
      <w:r w:rsidR="00EA0E1D" w:rsidRPr="00B55D25">
        <w:rPr>
          <w:rFonts w:eastAsia="Arial"/>
          <w:sz w:val="24"/>
          <w:szCs w:val="24"/>
        </w:rPr>
        <w:t>PWS</w:t>
      </w:r>
      <w:r w:rsidR="742689F4" w:rsidRPr="00B55D25">
        <w:rPr>
          <w:rFonts w:eastAsia="Arial"/>
          <w:sz w:val="24"/>
          <w:szCs w:val="24"/>
        </w:rPr>
        <w:t>s</w:t>
      </w:r>
      <w:r w:rsidR="00C342A2">
        <w:rPr>
          <w:rFonts w:eastAsia="Arial"/>
          <w:sz w:val="24"/>
          <w:szCs w:val="24"/>
        </w:rPr>
        <w:t xml:space="preserve">.  </w:t>
      </w:r>
      <w:r w:rsidR="00705FF4" w:rsidRPr="00B55D25">
        <w:rPr>
          <w:rFonts w:eastAsia="Arial"/>
          <w:sz w:val="24"/>
          <w:szCs w:val="24"/>
        </w:rPr>
        <w:t>Failure to comply with the CCCPH</w:t>
      </w:r>
      <w:r w:rsidR="007C20EF">
        <w:rPr>
          <w:rFonts w:eastAsia="Arial"/>
          <w:sz w:val="24"/>
          <w:szCs w:val="24"/>
        </w:rPr>
        <w:t xml:space="preserve"> </w:t>
      </w:r>
      <w:r w:rsidR="00705FF4" w:rsidRPr="00B55D25">
        <w:rPr>
          <w:rFonts w:eastAsia="Arial"/>
          <w:sz w:val="24"/>
          <w:szCs w:val="24"/>
        </w:rPr>
        <w:t>may</w:t>
      </w:r>
      <w:r w:rsidR="00060C6E" w:rsidRPr="00B55D25">
        <w:rPr>
          <w:rFonts w:eastAsia="Arial"/>
          <w:sz w:val="24"/>
          <w:szCs w:val="24"/>
        </w:rPr>
        <w:t xml:space="preserve"> </w:t>
      </w:r>
      <w:r w:rsidR="00705FF4" w:rsidRPr="00B55D25">
        <w:rPr>
          <w:rFonts w:eastAsia="Arial"/>
          <w:sz w:val="24"/>
          <w:szCs w:val="24"/>
        </w:rPr>
        <w:t>result in the issuance of</w:t>
      </w:r>
      <w:r w:rsidR="147C3568" w:rsidRPr="00B55D25">
        <w:rPr>
          <w:rFonts w:eastAsia="Arial"/>
          <w:sz w:val="24"/>
          <w:szCs w:val="24"/>
        </w:rPr>
        <w:t xml:space="preserve"> compliance,</w:t>
      </w:r>
      <w:r w:rsidR="00705FF4" w:rsidRPr="00B55D25">
        <w:rPr>
          <w:rFonts w:eastAsia="Arial"/>
          <w:sz w:val="24"/>
          <w:szCs w:val="24"/>
        </w:rPr>
        <w:t xml:space="preserve"> enforcement</w:t>
      </w:r>
      <w:r w:rsidR="00DF6353">
        <w:rPr>
          <w:rFonts w:eastAsia="Arial"/>
          <w:sz w:val="24"/>
          <w:szCs w:val="24"/>
        </w:rPr>
        <w:t>,</w:t>
      </w:r>
      <w:r w:rsidR="00705FF4" w:rsidRPr="00B55D25">
        <w:rPr>
          <w:rFonts w:eastAsia="Arial"/>
          <w:sz w:val="24"/>
          <w:szCs w:val="24"/>
        </w:rPr>
        <w:t xml:space="preserve"> </w:t>
      </w:r>
      <w:r w:rsidR="00B130AB" w:rsidRPr="00B55D25">
        <w:rPr>
          <w:rFonts w:eastAsia="Arial"/>
          <w:sz w:val="24"/>
          <w:szCs w:val="24"/>
        </w:rPr>
        <w:t xml:space="preserve">or other </w:t>
      </w:r>
      <w:r w:rsidR="5180F663" w:rsidRPr="00B55D25">
        <w:rPr>
          <w:rFonts w:eastAsia="Arial"/>
          <w:sz w:val="24"/>
          <w:szCs w:val="24"/>
        </w:rPr>
        <w:t xml:space="preserve">corrective </w:t>
      </w:r>
      <w:r w:rsidR="00B130AB" w:rsidRPr="00B55D25">
        <w:rPr>
          <w:rFonts w:eastAsia="Arial"/>
          <w:sz w:val="24"/>
          <w:szCs w:val="24"/>
        </w:rPr>
        <w:t xml:space="preserve">actions </w:t>
      </w:r>
      <w:r w:rsidR="00705FF4" w:rsidRPr="00B55D25">
        <w:rPr>
          <w:rFonts w:eastAsia="Arial"/>
          <w:sz w:val="24"/>
          <w:szCs w:val="24"/>
        </w:rPr>
        <w:t xml:space="preserve">against </w:t>
      </w:r>
      <w:proofErr w:type="gramStart"/>
      <w:r w:rsidR="00060C6E" w:rsidRPr="00B55D25">
        <w:rPr>
          <w:rFonts w:eastAsia="Arial"/>
          <w:sz w:val="24"/>
          <w:szCs w:val="24"/>
        </w:rPr>
        <w:t xml:space="preserve">a </w:t>
      </w:r>
      <w:r w:rsidR="00705FF4" w:rsidRPr="00B55D25">
        <w:rPr>
          <w:rFonts w:eastAsia="Arial"/>
          <w:sz w:val="24"/>
          <w:szCs w:val="24"/>
        </w:rPr>
        <w:t>PWS</w:t>
      </w:r>
      <w:proofErr w:type="gramEnd"/>
      <w:r w:rsidR="007C20EF">
        <w:rPr>
          <w:rFonts w:eastAsia="Arial"/>
          <w:sz w:val="24"/>
          <w:szCs w:val="24"/>
        </w:rPr>
        <w:t>.</w:t>
      </w:r>
    </w:p>
    <w:p w14:paraId="3813540B" w14:textId="276C5C11" w:rsidR="00D5735A" w:rsidRPr="00B55D25" w:rsidRDefault="00B130AB" w:rsidP="00CD7D9A">
      <w:pPr>
        <w:pStyle w:val="Heading3"/>
      </w:pPr>
      <w:bookmarkStart w:id="10" w:name="_Toc118122491"/>
      <w:r w:rsidRPr="00B55D25">
        <w:t xml:space="preserve">1.3.1 </w:t>
      </w:r>
      <w:r w:rsidR="003639BB" w:rsidRPr="00B55D25">
        <w:t>California Safe Drinking Water Act</w:t>
      </w:r>
      <w:bookmarkEnd w:id="10"/>
    </w:p>
    <w:p w14:paraId="7BE2170B" w14:textId="07B044FE" w:rsidR="005A1011" w:rsidRPr="00B55D25" w:rsidRDefault="00513F80" w:rsidP="006A4389">
      <w:pPr>
        <w:spacing w:before="240" w:after="240"/>
        <w:rPr>
          <w:rFonts w:eastAsia="Arial"/>
          <w:sz w:val="24"/>
          <w:szCs w:val="24"/>
        </w:rPr>
      </w:pPr>
      <w:r w:rsidRPr="00B55D25">
        <w:rPr>
          <w:rFonts w:eastAsia="Arial"/>
          <w:sz w:val="24"/>
          <w:szCs w:val="24"/>
        </w:rPr>
        <w:t xml:space="preserve">On October 6, 2017, Assembly Bill </w:t>
      </w:r>
      <w:r w:rsidR="006B1753" w:rsidRPr="00B55D25">
        <w:rPr>
          <w:rFonts w:eastAsia="Arial"/>
          <w:sz w:val="24"/>
          <w:szCs w:val="24"/>
        </w:rPr>
        <w:t>1671 (AB 1671) was approved and filed with the Secretary of State</w:t>
      </w:r>
      <w:r w:rsidR="003614FE" w:rsidRPr="00B55D25">
        <w:rPr>
          <w:rFonts w:eastAsia="Arial"/>
          <w:sz w:val="24"/>
          <w:szCs w:val="24"/>
        </w:rPr>
        <w:t xml:space="preserve"> (see Appendix A)</w:t>
      </w:r>
      <w:r w:rsidR="00C342A2">
        <w:rPr>
          <w:rFonts w:eastAsia="Arial"/>
          <w:sz w:val="24"/>
          <w:szCs w:val="24"/>
        </w:rPr>
        <w:t xml:space="preserve">.  </w:t>
      </w:r>
      <w:r w:rsidR="006B1753" w:rsidRPr="00B55D25">
        <w:rPr>
          <w:rFonts w:eastAsia="Arial"/>
          <w:sz w:val="24"/>
          <w:szCs w:val="24"/>
        </w:rPr>
        <w:t xml:space="preserve">AB 1671 </w:t>
      </w:r>
      <w:r w:rsidR="003614FE" w:rsidRPr="00B55D25">
        <w:rPr>
          <w:rFonts w:eastAsia="Arial"/>
          <w:sz w:val="24"/>
          <w:szCs w:val="24"/>
        </w:rPr>
        <w:t xml:space="preserve">amended California’s SDWA through the establishment of </w:t>
      </w:r>
      <w:r w:rsidR="3E623E16" w:rsidRPr="00B55D25">
        <w:rPr>
          <w:rFonts w:eastAsia="Arial"/>
          <w:sz w:val="24"/>
          <w:szCs w:val="24"/>
        </w:rPr>
        <w:t xml:space="preserve">CHSC </w:t>
      </w:r>
      <w:r w:rsidR="00D443C5" w:rsidRPr="00B55D25">
        <w:rPr>
          <w:rFonts w:eastAsia="Arial"/>
          <w:sz w:val="24"/>
          <w:szCs w:val="24"/>
        </w:rPr>
        <w:t>sections</w:t>
      </w:r>
      <w:r w:rsidR="006B1753" w:rsidRPr="00B55D25">
        <w:rPr>
          <w:rFonts w:eastAsia="Arial"/>
          <w:sz w:val="24"/>
          <w:szCs w:val="24"/>
        </w:rPr>
        <w:t xml:space="preserve"> 116407 and 116555.5</w:t>
      </w:r>
      <w:r w:rsidR="00C342A2">
        <w:rPr>
          <w:rFonts w:eastAsia="Arial"/>
          <w:sz w:val="24"/>
          <w:szCs w:val="24"/>
        </w:rPr>
        <w:t xml:space="preserve">.  </w:t>
      </w:r>
      <w:r w:rsidR="003614FE" w:rsidRPr="00B55D25">
        <w:rPr>
          <w:rFonts w:eastAsia="Arial"/>
          <w:sz w:val="24"/>
          <w:szCs w:val="24"/>
        </w:rPr>
        <w:t xml:space="preserve">AB 1671 also </w:t>
      </w:r>
      <w:r w:rsidR="006B1753" w:rsidRPr="00B55D25">
        <w:rPr>
          <w:rFonts w:eastAsia="Arial"/>
          <w:sz w:val="24"/>
          <w:szCs w:val="24"/>
        </w:rPr>
        <w:t xml:space="preserve">amended </w:t>
      </w:r>
      <w:r w:rsidR="003614FE" w:rsidRPr="00B55D25">
        <w:rPr>
          <w:rFonts w:eastAsia="Arial"/>
          <w:sz w:val="24"/>
          <w:szCs w:val="24"/>
        </w:rPr>
        <w:t xml:space="preserve">section </w:t>
      </w:r>
      <w:r w:rsidR="006B1753" w:rsidRPr="00B55D25">
        <w:rPr>
          <w:rFonts w:eastAsia="Arial"/>
          <w:sz w:val="24"/>
          <w:szCs w:val="24"/>
        </w:rPr>
        <w:t xml:space="preserve">116810 of the </w:t>
      </w:r>
      <w:r w:rsidR="4390DD6D" w:rsidRPr="00B55D25">
        <w:rPr>
          <w:rFonts w:eastAsia="Arial"/>
          <w:sz w:val="24"/>
          <w:szCs w:val="24"/>
        </w:rPr>
        <w:t>CHSC</w:t>
      </w:r>
      <w:r w:rsidR="009741D4" w:rsidRPr="00B55D25">
        <w:rPr>
          <w:rFonts w:eastAsia="Arial"/>
          <w:sz w:val="24"/>
          <w:szCs w:val="24"/>
        </w:rPr>
        <w:t xml:space="preserve">, which is briefly </w:t>
      </w:r>
      <w:r w:rsidR="009741D4" w:rsidRPr="00210341">
        <w:rPr>
          <w:rFonts w:eastAsia="Arial"/>
          <w:color w:val="000000" w:themeColor="text1"/>
          <w:sz w:val="24"/>
          <w:szCs w:val="24"/>
        </w:rPr>
        <w:t xml:space="preserve">discussed </w:t>
      </w:r>
      <w:r w:rsidR="005A1011" w:rsidRPr="00210341">
        <w:rPr>
          <w:rFonts w:eastAsia="Arial"/>
          <w:color w:val="000000" w:themeColor="text1"/>
          <w:sz w:val="24"/>
          <w:szCs w:val="24"/>
        </w:rPr>
        <w:t xml:space="preserve">in </w:t>
      </w:r>
      <w:bookmarkStart w:id="11" w:name="_Hlk512515331"/>
      <w:bookmarkEnd w:id="11"/>
      <w:r w:rsidR="00E32EA2" w:rsidRPr="00210341">
        <w:rPr>
          <w:rFonts w:eastAsia="Arial"/>
          <w:color w:val="000000" w:themeColor="text1"/>
          <w:sz w:val="24"/>
          <w:szCs w:val="24"/>
        </w:rPr>
        <w:t>Appendix G</w:t>
      </w:r>
      <w:r w:rsidR="00C342A2" w:rsidRPr="00210341">
        <w:rPr>
          <w:rFonts w:eastAsia="Arial"/>
          <w:color w:val="000000" w:themeColor="text1"/>
          <w:sz w:val="24"/>
          <w:szCs w:val="24"/>
        </w:rPr>
        <w:t xml:space="preserve">.  </w:t>
      </w:r>
    </w:p>
    <w:p w14:paraId="0A90476D" w14:textId="7766E23D" w:rsidR="004B7A50" w:rsidRPr="00B55D25" w:rsidRDefault="004B7A50" w:rsidP="0002696B">
      <w:pPr>
        <w:spacing w:after="240"/>
        <w:rPr>
          <w:rFonts w:eastAsia="Arial"/>
          <w:sz w:val="24"/>
          <w:szCs w:val="24"/>
        </w:rPr>
      </w:pPr>
      <w:r w:rsidRPr="00B55D25">
        <w:rPr>
          <w:rFonts w:eastAsia="Arial"/>
          <w:sz w:val="24"/>
          <w:szCs w:val="24"/>
        </w:rPr>
        <w:t>On October 2, 2019, Assembly Bill 1180 (AB 1180) was approved and filed with the Secretary of State</w:t>
      </w:r>
      <w:r w:rsidR="00C342A2">
        <w:rPr>
          <w:rFonts w:eastAsia="Arial"/>
          <w:sz w:val="24"/>
          <w:szCs w:val="24"/>
        </w:rPr>
        <w:t xml:space="preserve">.  </w:t>
      </w:r>
      <w:r w:rsidRPr="00B55D25">
        <w:rPr>
          <w:rFonts w:eastAsia="Arial"/>
          <w:sz w:val="24"/>
          <w:szCs w:val="24"/>
        </w:rPr>
        <w:t xml:space="preserve">AB 1180 amended Section 116407 of the CHSC and added </w:t>
      </w:r>
      <w:r w:rsidR="00BB4B7C">
        <w:rPr>
          <w:rFonts w:eastAsia="Arial"/>
          <w:sz w:val="24"/>
          <w:szCs w:val="24"/>
        </w:rPr>
        <w:t>s</w:t>
      </w:r>
      <w:r w:rsidR="00BB4B7C" w:rsidRPr="00B55D25">
        <w:rPr>
          <w:rFonts w:eastAsia="Arial"/>
          <w:sz w:val="24"/>
          <w:szCs w:val="24"/>
        </w:rPr>
        <w:t xml:space="preserve">ection </w:t>
      </w:r>
      <w:r w:rsidRPr="00B55D25">
        <w:rPr>
          <w:rFonts w:eastAsia="Arial"/>
          <w:sz w:val="24"/>
          <w:szCs w:val="24"/>
        </w:rPr>
        <w:t>13521.2 to the Water Code</w:t>
      </w:r>
      <w:r w:rsidR="00C342A2">
        <w:rPr>
          <w:rFonts w:eastAsia="Arial"/>
          <w:sz w:val="24"/>
          <w:szCs w:val="24"/>
        </w:rPr>
        <w:t xml:space="preserve">.  </w:t>
      </w:r>
      <w:r w:rsidRPr="00B55D25">
        <w:rPr>
          <w:rFonts w:eastAsia="Arial"/>
          <w:sz w:val="24"/>
          <w:szCs w:val="24"/>
        </w:rPr>
        <w:t>AB 1180 requires that the CCCPH include provisions for the use of a swivel or changeover device (swivel-</w:t>
      </w:r>
      <w:proofErr w:type="gramStart"/>
      <w:r w:rsidRPr="00B55D25">
        <w:rPr>
          <w:rFonts w:eastAsia="Arial"/>
          <w:sz w:val="24"/>
          <w:szCs w:val="24"/>
        </w:rPr>
        <w:t>ell</w:t>
      </w:r>
      <w:proofErr w:type="gramEnd"/>
      <w:r w:rsidRPr="00B55D25">
        <w:rPr>
          <w:rFonts w:eastAsia="Arial"/>
          <w:sz w:val="24"/>
          <w:szCs w:val="24"/>
        </w:rPr>
        <w:t>)</w:t>
      </w:r>
      <w:r w:rsidR="00C342A2">
        <w:rPr>
          <w:rFonts w:eastAsia="Arial"/>
          <w:sz w:val="24"/>
          <w:szCs w:val="24"/>
        </w:rPr>
        <w:t xml:space="preserve">.  </w:t>
      </w:r>
    </w:p>
    <w:p w14:paraId="0D0C0AF9" w14:textId="657AA5DC" w:rsidR="000E48F7" w:rsidRPr="00B55D25" w:rsidRDefault="006D0526" w:rsidP="00917F03">
      <w:pPr>
        <w:spacing w:after="240"/>
        <w:rPr>
          <w:rFonts w:eastAsia="Arial"/>
          <w:sz w:val="24"/>
          <w:szCs w:val="24"/>
        </w:rPr>
      </w:pPr>
      <w:r>
        <w:rPr>
          <w:rFonts w:eastAsia="Arial"/>
          <w:sz w:val="24"/>
          <w:szCs w:val="24"/>
        </w:rPr>
        <w:lastRenderedPageBreak/>
        <w:t>AB 1671</w:t>
      </w:r>
      <w:r w:rsidR="00026059" w:rsidRPr="00B55D25">
        <w:rPr>
          <w:rFonts w:eastAsia="Arial"/>
          <w:sz w:val="24"/>
          <w:szCs w:val="24"/>
        </w:rPr>
        <w:t xml:space="preserve"> </w:t>
      </w:r>
      <w:r w:rsidR="003153FF">
        <w:rPr>
          <w:rFonts w:eastAsia="Arial"/>
          <w:sz w:val="24"/>
          <w:szCs w:val="24"/>
        </w:rPr>
        <w:t xml:space="preserve">and 1180 </w:t>
      </w:r>
      <w:r w:rsidR="00026059" w:rsidRPr="00B55D25">
        <w:rPr>
          <w:rFonts w:eastAsia="Arial"/>
          <w:sz w:val="24"/>
          <w:szCs w:val="24"/>
        </w:rPr>
        <w:t xml:space="preserve">established </w:t>
      </w:r>
      <w:r w:rsidR="000E48F7" w:rsidRPr="00B55D25">
        <w:rPr>
          <w:rFonts w:eastAsia="Arial"/>
          <w:sz w:val="24"/>
          <w:szCs w:val="24"/>
        </w:rPr>
        <w:t>the following:</w:t>
      </w:r>
      <w:r w:rsidR="00026059" w:rsidRPr="00B55D25">
        <w:rPr>
          <w:rFonts w:eastAsia="Arial"/>
          <w:sz w:val="24"/>
          <w:szCs w:val="24"/>
        </w:rPr>
        <w:t xml:space="preserve"> </w:t>
      </w:r>
    </w:p>
    <w:p w14:paraId="220D9BE5" w14:textId="1C26A28F" w:rsidR="009741D4" w:rsidRPr="006208C2" w:rsidRDefault="000E48F7" w:rsidP="00697C50">
      <w:pPr>
        <w:pStyle w:val="ListParagraph"/>
        <w:numPr>
          <w:ilvl w:val="0"/>
          <w:numId w:val="4"/>
        </w:numPr>
        <w:spacing w:after="240"/>
        <w:rPr>
          <w:rFonts w:eastAsia="Arial"/>
          <w:sz w:val="24"/>
          <w:szCs w:val="24"/>
        </w:rPr>
      </w:pPr>
      <w:r w:rsidRPr="55219DB1">
        <w:rPr>
          <w:rFonts w:eastAsia="Arial"/>
          <w:sz w:val="24"/>
          <w:szCs w:val="24"/>
        </w:rPr>
        <w:t xml:space="preserve">The State Water Board </w:t>
      </w:r>
      <w:r w:rsidR="102070FD" w:rsidRPr="55219DB1">
        <w:rPr>
          <w:rFonts w:eastAsia="Arial"/>
          <w:sz w:val="24"/>
          <w:szCs w:val="24"/>
        </w:rPr>
        <w:t>must</w:t>
      </w:r>
      <w:r w:rsidRPr="55219DB1">
        <w:rPr>
          <w:rFonts w:eastAsia="Arial"/>
          <w:sz w:val="24"/>
          <w:szCs w:val="24"/>
        </w:rPr>
        <w:t xml:space="preserve"> adopt standards for backflow protection and cross-connection control by January 1, 2020</w:t>
      </w:r>
      <w:r w:rsidR="00C342A2" w:rsidRPr="55219DB1">
        <w:rPr>
          <w:rFonts w:eastAsia="Arial"/>
          <w:sz w:val="24"/>
          <w:szCs w:val="24"/>
        </w:rPr>
        <w:t xml:space="preserve">.  </w:t>
      </w:r>
    </w:p>
    <w:p w14:paraId="5987F16E" w14:textId="0943100F" w:rsidR="00A219C9" w:rsidRPr="00A03A07" w:rsidRDefault="00F37049" w:rsidP="00697C50">
      <w:pPr>
        <w:pStyle w:val="ListParagraph"/>
        <w:numPr>
          <w:ilvl w:val="0"/>
          <w:numId w:val="4"/>
        </w:numPr>
        <w:spacing w:after="240"/>
        <w:rPr>
          <w:rFonts w:eastAsia="Arial"/>
          <w:sz w:val="24"/>
          <w:szCs w:val="24"/>
        </w:rPr>
      </w:pPr>
      <w:r w:rsidRPr="00A03A07">
        <w:rPr>
          <w:sz w:val="24"/>
          <w:szCs w:val="24"/>
        </w:rPr>
        <w:t>The State Water Board may</w:t>
      </w:r>
      <w:r w:rsidRPr="00A03A07" w:rsidDel="00F37049">
        <w:rPr>
          <w:rFonts w:eastAsia="Arial"/>
          <w:sz w:val="24"/>
          <w:szCs w:val="24"/>
        </w:rPr>
        <w:t xml:space="preserve"> </w:t>
      </w:r>
      <w:r w:rsidR="000E48F7" w:rsidRPr="00A03A07">
        <w:rPr>
          <w:rFonts w:eastAsia="Arial"/>
          <w:sz w:val="24"/>
          <w:szCs w:val="24"/>
        </w:rPr>
        <w:t xml:space="preserve">establish standards </w:t>
      </w:r>
      <w:r w:rsidR="001C7D2F" w:rsidRPr="00A03A07">
        <w:rPr>
          <w:rFonts w:eastAsia="Arial"/>
          <w:sz w:val="24"/>
          <w:szCs w:val="24"/>
        </w:rPr>
        <w:t xml:space="preserve">for backflow protection and cross-connection control through the adoption of </w:t>
      </w:r>
      <w:r w:rsidR="00E7173E">
        <w:rPr>
          <w:rFonts w:eastAsia="Arial"/>
          <w:sz w:val="24"/>
          <w:szCs w:val="24"/>
        </w:rPr>
        <w:t>the CCCPH</w:t>
      </w:r>
      <w:r w:rsidR="008C1931" w:rsidRPr="00A03A07">
        <w:rPr>
          <w:rFonts w:eastAsia="Arial"/>
          <w:sz w:val="24"/>
          <w:szCs w:val="24"/>
        </w:rPr>
        <w:t xml:space="preserve">, with the </w:t>
      </w:r>
      <w:r w:rsidR="00E7173E">
        <w:rPr>
          <w:rFonts w:eastAsia="Arial"/>
          <w:sz w:val="24"/>
          <w:szCs w:val="24"/>
        </w:rPr>
        <w:t xml:space="preserve">CCCPH </w:t>
      </w:r>
      <w:r w:rsidR="008C1931" w:rsidRPr="00A03A07">
        <w:rPr>
          <w:rFonts w:eastAsia="Arial"/>
          <w:sz w:val="24"/>
          <w:szCs w:val="24"/>
        </w:rPr>
        <w:t xml:space="preserve">not being subject to the </w:t>
      </w:r>
      <w:r w:rsidR="00453707" w:rsidRPr="00A03A07">
        <w:rPr>
          <w:rFonts w:eastAsia="Arial"/>
          <w:sz w:val="24"/>
          <w:szCs w:val="24"/>
        </w:rPr>
        <w:t xml:space="preserve">requirements </w:t>
      </w:r>
      <w:r w:rsidR="00013676" w:rsidRPr="00A03A07">
        <w:rPr>
          <w:rFonts w:eastAsia="Arial"/>
          <w:sz w:val="24"/>
          <w:szCs w:val="24"/>
        </w:rPr>
        <w:t xml:space="preserve">of the </w:t>
      </w:r>
      <w:r w:rsidR="00EB3CC9" w:rsidRPr="00A03A07">
        <w:rPr>
          <w:rFonts w:eastAsia="Arial"/>
          <w:sz w:val="24"/>
          <w:szCs w:val="24"/>
        </w:rPr>
        <w:t xml:space="preserve">CA </w:t>
      </w:r>
      <w:r w:rsidR="00453707" w:rsidRPr="00A03A07">
        <w:rPr>
          <w:rFonts w:eastAsia="Arial"/>
          <w:sz w:val="24"/>
          <w:szCs w:val="24"/>
        </w:rPr>
        <w:t>Administrative Procedure Act</w:t>
      </w:r>
      <w:r w:rsidR="2E080287" w:rsidRPr="00A03A07">
        <w:rPr>
          <w:rFonts w:eastAsia="Arial"/>
          <w:sz w:val="24"/>
          <w:szCs w:val="24"/>
        </w:rPr>
        <w:t>.</w:t>
      </w:r>
      <w:r w:rsidR="00697C50">
        <w:rPr>
          <w:rFonts w:ascii="ZWAdobeF" w:eastAsia="Arial" w:hAnsi="ZWAdobeF" w:cs="ZWAdobeF"/>
          <w:sz w:val="2"/>
          <w:szCs w:val="2"/>
        </w:rPr>
        <w:t>1F</w:t>
      </w:r>
      <w:r w:rsidR="00453707" w:rsidRPr="006208C2">
        <w:rPr>
          <w:rStyle w:val="FootnoteReference"/>
          <w:rFonts w:eastAsia="Arial"/>
          <w:sz w:val="24"/>
          <w:szCs w:val="24"/>
        </w:rPr>
        <w:footnoteReference w:id="3"/>
      </w:r>
      <w:r w:rsidR="00C342A2">
        <w:rPr>
          <w:rFonts w:eastAsia="Arial"/>
          <w:sz w:val="24"/>
          <w:szCs w:val="24"/>
        </w:rPr>
        <w:t xml:space="preserve">  </w:t>
      </w:r>
    </w:p>
    <w:p w14:paraId="6582DB2D" w14:textId="7A08EB16" w:rsidR="00453707" w:rsidRPr="00B55D25" w:rsidRDefault="00453707" w:rsidP="00697C50">
      <w:pPr>
        <w:pStyle w:val="ListParagraph"/>
        <w:numPr>
          <w:ilvl w:val="0"/>
          <w:numId w:val="4"/>
        </w:numPr>
        <w:spacing w:after="240"/>
        <w:contextualSpacing w:val="0"/>
        <w:rPr>
          <w:rFonts w:eastAsia="Arial"/>
          <w:sz w:val="24"/>
          <w:szCs w:val="24"/>
        </w:rPr>
      </w:pPr>
      <w:r w:rsidRPr="006208C2">
        <w:rPr>
          <w:rFonts w:eastAsia="Arial"/>
          <w:sz w:val="24"/>
          <w:szCs w:val="24"/>
        </w:rPr>
        <w:t xml:space="preserve">If standards for backflow protection and cross-connection control are established via </w:t>
      </w:r>
      <w:r w:rsidR="00E7173E">
        <w:rPr>
          <w:rFonts w:eastAsia="Arial"/>
          <w:sz w:val="24"/>
          <w:szCs w:val="24"/>
        </w:rPr>
        <w:t>the CCCPH</w:t>
      </w:r>
      <w:r w:rsidR="00DC4170" w:rsidRPr="006208C2">
        <w:rPr>
          <w:rFonts w:eastAsia="Arial"/>
          <w:sz w:val="24"/>
          <w:szCs w:val="24"/>
        </w:rPr>
        <w:t>, the State Water Board</w:t>
      </w:r>
      <w:r w:rsidR="00DC4170" w:rsidRPr="00B55D25">
        <w:rPr>
          <w:rFonts w:eastAsia="Arial"/>
          <w:sz w:val="24"/>
          <w:szCs w:val="24"/>
        </w:rPr>
        <w:t xml:space="preserve"> must:</w:t>
      </w:r>
    </w:p>
    <w:p w14:paraId="681F362C" w14:textId="54450E60" w:rsidR="00DC4170" w:rsidRPr="00B55D25" w:rsidRDefault="00DC4170" w:rsidP="00697C50">
      <w:pPr>
        <w:pStyle w:val="ListParagraph"/>
        <w:numPr>
          <w:ilvl w:val="1"/>
          <w:numId w:val="4"/>
        </w:numPr>
        <w:spacing w:after="240"/>
        <w:contextualSpacing w:val="0"/>
        <w:rPr>
          <w:rFonts w:eastAsia="Arial"/>
          <w:sz w:val="24"/>
          <w:szCs w:val="24"/>
        </w:rPr>
      </w:pPr>
      <w:r w:rsidRPr="00B55D25">
        <w:rPr>
          <w:rFonts w:eastAsia="Arial"/>
          <w:sz w:val="24"/>
          <w:szCs w:val="24"/>
        </w:rPr>
        <w:t xml:space="preserve">Consult with state and local agencies and </w:t>
      </w:r>
      <w:proofErr w:type="gramStart"/>
      <w:r w:rsidRPr="00B55D25">
        <w:rPr>
          <w:rFonts w:eastAsia="Arial"/>
          <w:sz w:val="24"/>
          <w:szCs w:val="24"/>
        </w:rPr>
        <w:t>persons</w:t>
      </w:r>
      <w:proofErr w:type="gramEnd"/>
      <w:r w:rsidR="005A1011" w:rsidRPr="00B55D25">
        <w:rPr>
          <w:rFonts w:eastAsia="Arial"/>
          <w:sz w:val="24"/>
          <w:szCs w:val="24"/>
        </w:rPr>
        <w:t>,</w:t>
      </w:r>
      <w:r w:rsidRPr="00B55D25">
        <w:rPr>
          <w:rFonts w:eastAsia="Arial"/>
          <w:sz w:val="24"/>
          <w:szCs w:val="24"/>
        </w:rPr>
        <w:t xml:space="preserve"> identified </w:t>
      </w:r>
      <w:r w:rsidR="005A1011" w:rsidRPr="00B55D25">
        <w:rPr>
          <w:rFonts w:eastAsia="Arial"/>
          <w:sz w:val="24"/>
          <w:szCs w:val="24"/>
        </w:rPr>
        <w:t xml:space="preserve">by the State Water Board, </w:t>
      </w:r>
      <w:r w:rsidRPr="00B55D25">
        <w:rPr>
          <w:rFonts w:eastAsia="Arial"/>
          <w:sz w:val="24"/>
          <w:szCs w:val="24"/>
        </w:rPr>
        <w:t xml:space="preserve">as having expertise </w:t>
      </w:r>
      <w:proofErr w:type="gramStart"/>
      <w:r w:rsidRPr="00B55D25">
        <w:rPr>
          <w:rFonts w:eastAsia="Arial"/>
          <w:sz w:val="24"/>
          <w:szCs w:val="24"/>
        </w:rPr>
        <w:t>on the subject</w:t>
      </w:r>
      <w:r w:rsidR="005A1011" w:rsidRPr="00B55D25">
        <w:rPr>
          <w:rFonts w:eastAsia="Arial"/>
          <w:sz w:val="24"/>
          <w:szCs w:val="24"/>
        </w:rPr>
        <w:t xml:space="preserve"> of backflow</w:t>
      </w:r>
      <w:proofErr w:type="gramEnd"/>
      <w:r w:rsidR="005A1011" w:rsidRPr="00B55D25">
        <w:rPr>
          <w:rFonts w:eastAsia="Arial"/>
          <w:sz w:val="24"/>
          <w:szCs w:val="24"/>
        </w:rPr>
        <w:t xml:space="preserve"> protection and cross-connection control</w:t>
      </w:r>
      <w:r w:rsidRPr="00B55D25">
        <w:rPr>
          <w:rFonts w:eastAsia="Arial"/>
          <w:sz w:val="24"/>
          <w:szCs w:val="24"/>
        </w:rPr>
        <w:t>.</w:t>
      </w:r>
    </w:p>
    <w:p w14:paraId="106E143F" w14:textId="432FA43A" w:rsidR="00DC4170" w:rsidRPr="00B55D25" w:rsidRDefault="00DC4170" w:rsidP="00697C50">
      <w:pPr>
        <w:pStyle w:val="ListParagraph"/>
        <w:numPr>
          <w:ilvl w:val="1"/>
          <w:numId w:val="4"/>
        </w:numPr>
        <w:spacing w:after="240"/>
        <w:contextualSpacing w:val="0"/>
        <w:rPr>
          <w:rFonts w:eastAsia="Arial"/>
          <w:sz w:val="24"/>
          <w:szCs w:val="24"/>
        </w:rPr>
      </w:pPr>
      <w:r w:rsidRPr="00B55D25">
        <w:rPr>
          <w:rFonts w:eastAsia="Arial"/>
          <w:sz w:val="24"/>
          <w:szCs w:val="24"/>
        </w:rPr>
        <w:t xml:space="preserve">Hold at least two public hearings before adoption of the </w:t>
      </w:r>
      <w:r w:rsidR="00E7173E">
        <w:rPr>
          <w:rFonts w:eastAsia="Arial"/>
          <w:sz w:val="24"/>
          <w:szCs w:val="24"/>
        </w:rPr>
        <w:t>CCCPH</w:t>
      </w:r>
      <w:r w:rsidRPr="00B55D25">
        <w:rPr>
          <w:rFonts w:eastAsia="Arial"/>
          <w:sz w:val="24"/>
          <w:szCs w:val="24"/>
        </w:rPr>
        <w:t>.</w:t>
      </w:r>
    </w:p>
    <w:p w14:paraId="6A0B7BB1" w14:textId="7010FFED" w:rsidR="00DC4170" w:rsidRPr="00B55D25" w:rsidRDefault="00DC4170" w:rsidP="00697C50">
      <w:pPr>
        <w:pStyle w:val="ListParagraph"/>
        <w:numPr>
          <w:ilvl w:val="1"/>
          <w:numId w:val="4"/>
        </w:numPr>
        <w:spacing w:after="240"/>
        <w:contextualSpacing w:val="0"/>
        <w:rPr>
          <w:rFonts w:eastAsia="Arial"/>
          <w:sz w:val="24"/>
          <w:szCs w:val="24"/>
        </w:rPr>
      </w:pPr>
      <w:r w:rsidRPr="00B55D25">
        <w:rPr>
          <w:rFonts w:eastAsia="Arial"/>
          <w:sz w:val="24"/>
          <w:szCs w:val="24"/>
        </w:rPr>
        <w:t xml:space="preserve">Post the </w:t>
      </w:r>
      <w:r w:rsidR="00E7173E">
        <w:rPr>
          <w:rFonts w:eastAsia="Arial"/>
          <w:sz w:val="24"/>
          <w:szCs w:val="24"/>
        </w:rPr>
        <w:t xml:space="preserve">CCCPH </w:t>
      </w:r>
      <w:r w:rsidRPr="00B55D25">
        <w:rPr>
          <w:rFonts w:eastAsia="Arial"/>
          <w:sz w:val="24"/>
          <w:szCs w:val="24"/>
        </w:rPr>
        <w:t xml:space="preserve">on the State Water Board </w:t>
      </w:r>
      <w:r w:rsidR="00EB6671" w:rsidRPr="00A03A07">
        <w:rPr>
          <w:rFonts w:eastAsia="Arial"/>
          <w:sz w:val="24"/>
          <w:szCs w:val="24"/>
        </w:rPr>
        <w:t>website</w:t>
      </w:r>
      <w:r w:rsidR="00C342A2">
        <w:rPr>
          <w:rFonts w:eastAsia="Arial"/>
          <w:sz w:val="24"/>
          <w:szCs w:val="24"/>
        </w:rPr>
        <w:t xml:space="preserve">.  </w:t>
      </w:r>
    </w:p>
    <w:p w14:paraId="55952817" w14:textId="6CCBD5F4" w:rsidR="006B1753" w:rsidRPr="00B55D25" w:rsidRDefault="00F84C71" w:rsidP="00697C50">
      <w:pPr>
        <w:pStyle w:val="ListParagraph"/>
        <w:numPr>
          <w:ilvl w:val="0"/>
          <w:numId w:val="4"/>
        </w:numPr>
        <w:spacing w:after="240"/>
        <w:rPr>
          <w:rFonts w:eastAsia="Arial"/>
          <w:sz w:val="24"/>
          <w:szCs w:val="24"/>
        </w:rPr>
      </w:pPr>
      <w:r w:rsidRPr="00B55D25">
        <w:rPr>
          <w:rFonts w:eastAsia="Arial"/>
          <w:sz w:val="24"/>
          <w:szCs w:val="24"/>
        </w:rPr>
        <w:t xml:space="preserve">Upon the effective date of the </w:t>
      </w:r>
      <w:r w:rsidR="00E7173E">
        <w:rPr>
          <w:rFonts w:eastAsia="Arial"/>
          <w:sz w:val="24"/>
          <w:szCs w:val="24"/>
        </w:rPr>
        <w:t>CCCPH</w:t>
      </w:r>
      <w:r w:rsidRPr="00B55D25">
        <w:rPr>
          <w:rFonts w:eastAsia="Arial"/>
          <w:sz w:val="24"/>
          <w:szCs w:val="24"/>
        </w:rPr>
        <w:t>, the previous cross-connection control standards</w:t>
      </w:r>
      <w:r w:rsidR="00697C50">
        <w:rPr>
          <w:rFonts w:ascii="ZWAdobeF" w:eastAsia="Arial" w:hAnsi="ZWAdobeF" w:cs="ZWAdobeF"/>
          <w:sz w:val="2"/>
          <w:szCs w:val="2"/>
        </w:rPr>
        <w:t>2F</w:t>
      </w:r>
      <w:r w:rsidRPr="00B55D25">
        <w:rPr>
          <w:rStyle w:val="FootnoteReference"/>
          <w:rFonts w:eastAsia="Arial"/>
          <w:sz w:val="24"/>
          <w:szCs w:val="24"/>
        </w:rPr>
        <w:footnoteReference w:id="4"/>
      </w:r>
      <w:r w:rsidRPr="00B55D25">
        <w:rPr>
          <w:rFonts w:eastAsia="Arial"/>
          <w:sz w:val="24"/>
          <w:szCs w:val="24"/>
        </w:rPr>
        <w:t xml:space="preserve"> become inoperative</w:t>
      </w:r>
      <w:r w:rsidR="005A1011" w:rsidRPr="00B55D25">
        <w:rPr>
          <w:rFonts w:eastAsia="Arial"/>
          <w:sz w:val="24"/>
          <w:szCs w:val="24"/>
        </w:rPr>
        <w:t>,</w:t>
      </w:r>
      <w:r w:rsidRPr="00B55D25">
        <w:rPr>
          <w:rFonts w:eastAsia="Arial"/>
          <w:sz w:val="24"/>
          <w:szCs w:val="24"/>
        </w:rPr>
        <w:t xml:space="preserve"> and </w:t>
      </w:r>
      <w:r w:rsidR="2B60307F" w:rsidRPr="00B55D25">
        <w:rPr>
          <w:rFonts w:eastAsia="Arial"/>
          <w:sz w:val="24"/>
          <w:szCs w:val="24"/>
        </w:rPr>
        <w:t>are</w:t>
      </w:r>
      <w:r w:rsidRPr="00B55D25">
        <w:rPr>
          <w:rFonts w:eastAsia="Arial"/>
          <w:sz w:val="24"/>
          <w:szCs w:val="24"/>
        </w:rPr>
        <w:t xml:space="preserve"> repealed </w:t>
      </w:r>
      <w:r w:rsidR="005A1011" w:rsidRPr="00B55D25">
        <w:rPr>
          <w:rFonts w:eastAsia="Arial"/>
          <w:sz w:val="24"/>
          <w:szCs w:val="24"/>
        </w:rPr>
        <w:t>90 days later</w:t>
      </w:r>
      <w:r w:rsidR="00100B12" w:rsidRPr="00B55D25">
        <w:rPr>
          <w:rFonts w:eastAsia="Arial"/>
          <w:sz w:val="24"/>
          <w:szCs w:val="24"/>
        </w:rPr>
        <w:t>,</w:t>
      </w:r>
      <w:r w:rsidR="005A1011" w:rsidRPr="00B55D25">
        <w:rPr>
          <w:rFonts w:eastAsia="Arial"/>
          <w:sz w:val="24"/>
          <w:szCs w:val="24"/>
        </w:rPr>
        <w:t xml:space="preserve"> </w:t>
      </w:r>
      <w:r w:rsidRPr="00B55D25">
        <w:rPr>
          <w:rFonts w:eastAsia="Arial"/>
          <w:sz w:val="24"/>
          <w:szCs w:val="24"/>
        </w:rPr>
        <w:t xml:space="preserve">unless the State Water Board determines not to repeal a specific </w:t>
      </w:r>
      <w:r w:rsidR="00100B12" w:rsidRPr="00B55D25">
        <w:rPr>
          <w:rFonts w:eastAsia="Arial"/>
          <w:sz w:val="24"/>
          <w:szCs w:val="24"/>
        </w:rPr>
        <w:t xml:space="preserve">existing </w:t>
      </w:r>
      <w:r w:rsidRPr="00B55D25">
        <w:rPr>
          <w:rFonts w:eastAsia="Arial"/>
          <w:sz w:val="24"/>
          <w:szCs w:val="24"/>
        </w:rPr>
        <w:t>regulation</w:t>
      </w:r>
      <w:r w:rsidR="00C342A2">
        <w:rPr>
          <w:rFonts w:eastAsia="Arial"/>
          <w:sz w:val="24"/>
          <w:szCs w:val="24"/>
        </w:rPr>
        <w:t xml:space="preserve">.  </w:t>
      </w:r>
    </w:p>
    <w:p w14:paraId="0E5BF9DB" w14:textId="53182AD1" w:rsidR="00881C61" w:rsidRPr="00B55D25" w:rsidRDefault="6347E849" w:rsidP="00697C50">
      <w:pPr>
        <w:pStyle w:val="ListParagraph"/>
        <w:numPr>
          <w:ilvl w:val="0"/>
          <w:numId w:val="4"/>
        </w:numPr>
        <w:spacing w:after="240"/>
        <w:rPr>
          <w:rFonts w:eastAsia="Arial"/>
          <w:sz w:val="24"/>
          <w:szCs w:val="24"/>
        </w:rPr>
      </w:pPr>
      <w:r w:rsidRPr="55219DB1">
        <w:rPr>
          <w:rFonts w:eastAsia="Arial"/>
          <w:sz w:val="24"/>
          <w:szCs w:val="24"/>
        </w:rPr>
        <w:t xml:space="preserve">A </w:t>
      </w:r>
      <w:r w:rsidR="00881C61" w:rsidRPr="55219DB1">
        <w:rPr>
          <w:rFonts w:eastAsia="Arial"/>
          <w:sz w:val="24"/>
          <w:szCs w:val="24"/>
        </w:rPr>
        <w:t>PWS must implement a cross-connection control program that complies with the standards adopted by the State Water Board.</w:t>
      </w:r>
    </w:p>
    <w:p w14:paraId="30634790" w14:textId="00591CD8" w:rsidR="00E152D5" w:rsidRPr="00E85A88" w:rsidRDefault="00E152D5" w:rsidP="00697C50">
      <w:pPr>
        <w:pStyle w:val="ListParagraph"/>
        <w:numPr>
          <w:ilvl w:val="0"/>
          <w:numId w:val="4"/>
        </w:numPr>
        <w:spacing w:after="240"/>
        <w:rPr>
          <w:rFonts w:eastAsia="Arial"/>
          <w:sz w:val="24"/>
          <w:szCs w:val="24"/>
        </w:rPr>
      </w:pPr>
      <w:r w:rsidRPr="55219DB1">
        <w:rPr>
          <w:rFonts w:eastAsia="Arial"/>
          <w:sz w:val="24"/>
          <w:szCs w:val="24"/>
        </w:rPr>
        <w:t xml:space="preserve">Use of a swivel-ell </w:t>
      </w:r>
      <w:r w:rsidR="176FB260" w:rsidRPr="55219DB1">
        <w:rPr>
          <w:rFonts w:eastAsia="Arial"/>
          <w:sz w:val="24"/>
          <w:szCs w:val="24"/>
        </w:rPr>
        <w:t xml:space="preserve">must </w:t>
      </w:r>
      <w:r w:rsidRPr="55219DB1">
        <w:rPr>
          <w:rFonts w:eastAsia="Arial"/>
          <w:sz w:val="24"/>
          <w:szCs w:val="24"/>
        </w:rPr>
        <w:t>be consistent with any notification and backflow protection provisions contained in the CCCPH.</w:t>
      </w:r>
    </w:p>
    <w:p w14:paraId="6ADAFAD2" w14:textId="57BE1AFF" w:rsidR="00DC4170" w:rsidRPr="00B55D25" w:rsidRDefault="00CE7FE4" w:rsidP="008C1AB3">
      <w:pPr>
        <w:spacing w:after="240"/>
        <w:rPr>
          <w:rFonts w:eastAsia="Arial"/>
          <w:sz w:val="24"/>
          <w:szCs w:val="24"/>
        </w:rPr>
      </w:pPr>
      <w:r w:rsidRPr="00B55D25">
        <w:rPr>
          <w:rFonts w:eastAsia="Arial"/>
          <w:sz w:val="24"/>
          <w:szCs w:val="24"/>
        </w:rPr>
        <w:t>T</w:t>
      </w:r>
      <w:r w:rsidR="00E6137A" w:rsidRPr="00B55D25">
        <w:rPr>
          <w:rFonts w:eastAsia="Arial"/>
          <w:sz w:val="24"/>
          <w:szCs w:val="24"/>
        </w:rPr>
        <w:t xml:space="preserve">he development of the </w:t>
      </w:r>
      <w:r w:rsidRPr="00B55D25">
        <w:rPr>
          <w:rFonts w:eastAsia="Arial"/>
          <w:sz w:val="24"/>
          <w:szCs w:val="24"/>
        </w:rPr>
        <w:t>CCCPH</w:t>
      </w:r>
      <w:r w:rsidR="00E6137A" w:rsidRPr="00B55D25">
        <w:rPr>
          <w:rFonts w:eastAsia="Arial"/>
          <w:sz w:val="24"/>
          <w:szCs w:val="24"/>
        </w:rPr>
        <w:t xml:space="preserve"> included consultation with stakeholder</w:t>
      </w:r>
      <w:r w:rsidR="00175D1A" w:rsidRPr="00B55D25">
        <w:rPr>
          <w:rFonts w:eastAsia="Arial"/>
          <w:sz w:val="24"/>
          <w:szCs w:val="24"/>
        </w:rPr>
        <w:t>s</w:t>
      </w:r>
      <w:r w:rsidR="00265A3E">
        <w:rPr>
          <w:rFonts w:eastAsia="Arial"/>
          <w:sz w:val="24"/>
          <w:szCs w:val="24"/>
        </w:rPr>
        <w:t>, including state and local agencies,</w:t>
      </w:r>
      <w:r w:rsidR="00DB2A4C" w:rsidRPr="00B55D25">
        <w:rPr>
          <w:rFonts w:eastAsia="Arial"/>
          <w:sz w:val="24"/>
          <w:szCs w:val="24"/>
        </w:rPr>
        <w:t xml:space="preserve"> on an array of subjects related to cross-connection control</w:t>
      </w:r>
      <w:r w:rsidR="00E6137A" w:rsidRPr="00B55D25">
        <w:rPr>
          <w:rFonts w:eastAsia="Arial"/>
          <w:sz w:val="24"/>
          <w:szCs w:val="24"/>
        </w:rPr>
        <w:t xml:space="preserve">, </w:t>
      </w:r>
      <w:r w:rsidR="00DB2A4C" w:rsidRPr="00B55D25">
        <w:rPr>
          <w:rFonts w:eastAsia="Arial"/>
          <w:sz w:val="24"/>
          <w:szCs w:val="24"/>
        </w:rPr>
        <w:t xml:space="preserve">consistent with the statutory mandate, </w:t>
      </w:r>
      <w:r w:rsidR="00E6137A" w:rsidRPr="00B55D25">
        <w:rPr>
          <w:rFonts w:eastAsia="Arial"/>
          <w:sz w:val="24"/>
          <w:szCs w:val="24"/>
        </w:rPr>
        <w:t xml:space="preserve">as well as consideration </w:t>
      </w:r>
      <w:r w:rsidR="006B3DA9" w:rsidRPr="00B55D25">
        <w:rPr>
          <w:rFonts w:eastAsia="Arial"/>
          <w:sz w:val="24"/>
          <w:szCs w:val="24"/>
        </w:rPr>
        <w:t xml:space="preserve">of input </w:t>
      </w:r>
      <w:r w:rsidR="00E6137A" w:rsidRPr="00B55D25">
        <w:rPr>
          <w:rFonts w:eastAsia="Arial"/>
          <w:sz w:val="24"/>
          <w:szCs w:val="24"/>
        </w:rPr>
        <w:t xml:space="preserve">from other stakeholders and </w:t>
      </w:r>
      <w:r w:rsidR="007E08D0" w:rsidRPr="00B55D25">
        <w:rPr>
          <w:rFonts w:eastAsia="Arial"/>
          <w:sz w:val="24"/>
          <w:szCs w:val="24"/>
        </w:rPr>
        <w:t xml:space="preserve">the </w:t>
      </w:r>
      <w:r w:rsidR="00E6137A" w:rsidRPr="00B55D25">
        <w:rPr>
          <w:rFonts w:eastAsia="Arial"/>
          <w:sz w:val="24"/>
          <w:szCs w:val="24"/>
        </w:rPr>
        <w:t>general public</w:t>
      </w:r>
      <w:r w:rsidR="000C1598">
        <w:rPr>
          <w:rFonts w:eastAsia="Arial"/>
          <w:sz w:val="24"/>
          <w:szCs w:val="24"/>
        </w:rPr>
        <w:t xml:space="preserve"> in a February </w:t>
      </w:r>
      <w:r w:rsidR="00625FBE">
        <w:rPr>
          <w:rFonts w:eastAsia="Arial"/>
          <w:sz w:val="24"/>
          <w:szCs w:val="24"/>
        </w:rPr>
        <w:t xml:space="preserve">20, </w:t>
      </w:r>
      <w:proofErr w:type="gramStart"/>
      <w:r w:rsidR="000C1598">
        <w:rPr>
          <w:rFonts w:eastAsia="Arial"/>
          <w:sz w:val="24"/>
          <w:szCs w:val="24"/>
        </w:rPr>
        <w:t>2020</w:t>
      </w:r>
      <w:proofErr w:type="gramEnd"/>
      <w:r w:rsidR="000C1598">
        <w:rPr>
          <w:rFonts w:eastAsia="Arial"/>
          <w:sz w:val="24"/>
          <w:szCs w:val="24"/>
        </w:rPr>
        <w:t xml:space="preserve"> workshop</w:t>
      </w:r>
      <w:r w:rsidR="00C342A2">
        <w:rPr>
          <w:rFonts w:eastAsia="Arial"/>
          <w:sz w:val="24"/>
          <w:szCs w:val="24"/>
        </w:rPr>
        <w:t xml:space="preserve">.  </w:t>
      </w:r>
    </w:p>
    <w:p w14:paraId="2AF6712E" w14:textId="043C6759" w:rsidR="006B3DA9" w:rsidRPr="00B55D25" w:rsidRDefault="006B3DA9" w:rsidP="008C1AB3">
      <w:pPr>
        <w:spacing w:after="240"/>
        <w:rPr>
          <w:rFonts w:eastAsia="Arial"/>
          <w:sz w:val="24"/>
          <w:szCs w:val="24"/>
        </w:rPr>
      </w:pPr>
      <w:r w:rsidRPr="744A124E">
        <w:rPr>
          <w:rFonts w:eastAsia="Arial"/>
          <w:sz w:val="24"/>
          <w:szCs w:val="24"/>
        </w:rPr>
        <w:t xml:space="preserve">Prior to adoption of the </w:t>
      </w:r>
      <w:r w:rsidR="00CE7FE4" w:rsidRPr="744A124E">
        <w:rPr>
          <w:rFonts w:eastAsia="Arial"/>
          <w:sz w:val="24"/>
          <w:szCs w:val="24"/>
        </w:rPr>
        <w:t>CCCPH</w:t>
      </w:r>
      <w:r w:rsidRPr="744A124E">
        <w:rPr>
          <w:rFonts w:eastAsia="Arial"/>
          <w:sz w:val="24"/>
          <w:szCs w:val="24"/>
        </w:rPr>
        <w:t xml:space="preserve">, </w:t>
      </w:r>
      <w:r w:rsidR="007E08D0" w:rsidRPr="744A124E">
        <w:rPr>
          <w:rFonts w:eastAsia="Arial"/>
          <w:sz w:val="24"/>
          <w:szCs w:val="24"/>
        </w:rPr>
        <w:t xml:space="preserve">in accordance with the statutory mandate, </w:t>
      </w:r>
      <w:r w:rsidRPr="744A124E">
        <w:rPr>
          <w:rFonts w:eastAsia="Arial"/>
          <w:sz w:val="24"/>
          <w:szCs w:val="24"/>
        </w:rPr>
        <w:t xml:space="preserve">the State </w:t>
      </w:r>
      <w:r w:rsidRPr="00691E1B">
        <w:rPr>
          <w:rFonts w:eastAsia="Arial"/>
          <w:color w:val="000000" w:themeColor="text1"/>
          <w:sz w:val="24"/>
          <w:szCs w:val="24"/>
        </w:rPr>
        <w:t>Water Board held two public hearings</w:t>
      </w:r>
      <w:r w:rsidR="00175D1A" w:rsidRPr="00691E1B">
        <w:rPr>
          <w:rFonts w:eastAsia="Arial"/>
          <w:color w:val="000000" w:themeColor="text1"/>
          <w:sz w:val="24"/>
          <w:szCs w:val="24"/>
        </w:rPr>
        <w:t xml:space="preserve"> - </w:t>
      </w:r>
      <w:r w:rsidRPr="00691E1B">
        <w:rPr>
          <w:rFonts w:eastAsia="Arial"/>
          <w:color w:val="000000" w:themeColor="text1"/>
          <w:sz w:val="24"/>
          <w:szCs w:val="24"/>
        </w:rPr>
        <w:t xml:space="preserve">one </w:t>
      </w:r>
      <w:r w:rsidR="00175D1A" w:rsidRPr="00691E1B">
        <w:rPr>
          <w:rFonts w:eastAsia="Arial"/>
          <w:color w:val="000000" w:themeColor="text1"/>
          <w:sz w:val="24"/>
          <w:szCs w:val="24"/>
        </w:rPr>
        <w:t xml:space="preserve">on </w:t>
      </w:r>
      <w:r w:rsidR="00B56CD3" w:rsidRPr="00691E1B">
        <w:rPr>
          <w:rFonts w:eastAsia="Arial"/>
          <w:color w:val="000000" w:themeColor="text1"/>
          <w:sz w:val="24"/>
          <w:szCs w:val="24"/>
        </w:rPr>
        <w:t>April 27</w:t>
      </w:r>
      <w:r w:rsidR="00175D1A" w:rsidRPr="00691E1B">
        <w:rPr>
          <w:rFonts w:eastAsia="Arial"/>
          <w:color w:val="000000" w:themeColor="text1"/>
          <w:sz w:val="24"/>
          <w:szCs w:val="24"/>
        </w:rPr>
        <w:t xml:space="preserve">, </w:t>
      </w:r>
      <w:r w:rsidR="431CF73D" w:rsidRPr="00691E1B">
        <w:rPr>
          <w:rFonts w:eastAsia="Arial"/>
          <w:color w:val="000000" w:themeColor="text1"/>
          <w:sz w:val="24"/>
          <w:szCs w:val="24"/>
        </w:rPr>
        <w:t>2021</w:t>
      </w:r>
      <w:r w:rsidR="00175D1A" w:rsidRPr="00691E1B">
        <w:rPr>
          <w:rFonts w:eastAsia="Arial"/>
          <w:color w:val="000000" w:themeColor="text1"/>
          <w:sz w:val="24"/>
          <w:szCs w:val="24"/>
        </w:rPr>
        <w:t xml:space="preserve">, </w:t>
      </w:r>
      <w:r w:rsidR="00AE4D88" w:rsidRPr="00691E1B">
        <w:rPr>
          <w:rFonts w:eastAsia="Arial"/>
          <w:color w:val="000000" w:themeColor="text1"/>
          <w:sz w:val="24"/>
          <w:szCs w:val="24"/>
        </w:rPr>
        <w:t xml:space="preserve">and </w:t>
      </w:r>
      <w:r w:rsidR="00175D1A" w:rsidRPr="00691E1B">
        <w:rPr>
          <w:rFonts w:eastAsia="Arial"/>
          <w:color w:val="000000" w:themeColor="text1"/>
          <w:sz w:val="24"/>
          <w:szCs w:val="24"/>
        </w:rPr>
        <w:t xml:space="preserve">the other on </w:t>
      </w:r>
      <w:r w:rsidR="00A179A6" w:rsidRPr="00691E1B">
        <w:rPr>
          <w:rFonts w:eastAsia="Arial"/>
          <w:color w:val="000000" w:themeColor="text1"/>
          <w:sz w:val="24"/>
          <w:szCs w:val="24"/>
        </w:rPr>
        <w:t>December 5</w:t>
      </w:r>
      <w:r w:rsidR="00175D1A" w:rsidRPr="00691E1B">
        <w:rPr>
          <w:rFonts w:eastAsia="Arial"/>
          <w:color w:val="000000" w:themeColor="text1"/>
          <w:sz w:val="24"/>
          <w:szCs w:val="24"/>
        </w:rPr>
        <w:t xml:space="preserve">, </w:t>
      </w:r>
      <w:r w:rsidR="001623B2" w:rsidRPr="00691E1B">
        <w:rPr>
          <w:rFonts w:eastAsia="Arial"/>
          <w:color w:val="000000" w:themeColor="text1"/>
          <w:sz w:val="24"/>
          <w:szCs w:val="24"/>
        </w:rPr>
        <w:t>2022</w:t>
      </w:r>
      <w:r w:rsidR="1084B7E7" w:rsidRPr="00691E1B">
        <w:rPr>
          <w:rFonts w:eastAsia="Arial"/>
          <w:color w:val="000000" w:themeColor="text1"/>
          <w:sz w:val="24"/>
          <w:szCs w:val="24"/>
        </w:rPr>
        <w:t>.</w:t>
      </w:r>
      <w:r w:rsidR="006A6B60" w:rsidRPr="00691E1B">
        <w:rPr>
          <w:rFonts w:eastAsia="Arial"/>
          <w:color w:val="000000" w:themeColor="text1"/>
          <w:sz w:val="24"/>
          <w:szCs w:val="24"/>
        </w:rPr>
        <w:t xml:space="preserve"> A Board Workshop was hel</w:t>
      </w:r>
      <w:r w:rsidR="00691E1B">
        <w:rPr>
          <w:rFonts w:eastAsia="Arial"/>
          <w:color w:val="000000" w:themeColor="text1"/>
          <w:sz w:val="24"/>
          <w:szCs w:val="24"/>
        </w:rPr>
        <w:t>d</w:t>
      </w:r>
      <w:r w:rsidR="006A6B60" w:rsidRPr="00691E1B">
        <w:rPr>
          <w:rFonts w:eastAsia="Arial"/>
          <w:color w:val="000000" w:themeColor="text1"/>
          <w:sz w:val="24"/>
          <w:szCs w:val="24"/>
        </w:rPr>
        <w:t xml:space="preserve"> on October 18, 2023.</w:t>
      </w:r>
    </w:p>
    <w:p w14:paraId="303B912A" w14:textId="32FF7DCD" w:rsidR="00C75E0E" w:rsidRPr="00B55D25" w:rsidRDefault="00C75E0E" w:rsidP="00A86ADB">
      <w:pPr>
        <w:spacing w:after="240"/>
        <w:rPr>
          <w:rFonts w:eastAsia="Arial"/>
          <w:sz w:val="24"/>
          <w:szCs w:val="24"/>
        </w:rPr>
      </w:pPr>
      <w:r w:rsidRPr="00B55D25">
        <w:rPr>
          <w:rFonts w:eastAsia="Arial"/>
          <w:sz w:val="24"/>
          <w:szCs w:val="24"/>
        </w:rPr>
        <w:t xml:space="preserve">Pursuant to sections 116407 and 116555.5 of the CHSC, the State Water Board chose to adopt standards for </w:t>
      </w:r>
      <w:r w:rsidR="004F617B">
        <w:rPr>
          <w:rFonts w:eastAsia="Arial"/>
          <w:sz w:val="24"/>
          <w:szCs w:val="24"/>
        </w:rPr>
        <w:t xml:space="preserve">backflow protection and cross-connection control </w:t>
      </w:r>
      <w:r w:rsidRPr="00B55D25">
        <w:rPr>
          <w:rFonts w:eastAsia="Arial"/>
          <w:sz w:val="24"/>
          <w:szCs w:val="24"/>
        </w:rPr>
        <w:t xml:space="preserve">through the adoption of this CCCPH, which became effective </w:t>
      </w:r>
      <w:r w:rsidR="006A6B60" w:rsidRPr="00210341">
        <w:rPr>
          <w:rFonts w:eastAsia="Arial"/>
          <w:color w:val="000000" w:themeColor="text1"/>
          <w:sz w:val="24"/>
          <w:szCs w:val="24"/>
        </w:rPr>
        <w:t>July 1, 2024</w:t>
      </w:r>
      <w:r w:rsidR="00C342A2" w:rsidRPr="00210341">
        <w:rPr>
          <w:rFonts w:eastAsia="Arial"/>
          <w:color w:val="000000" w:themeColor="text1"/>
          <w:sz w:val="24"/>
          <w:szCs w:val="24"/>
        </w:rPr>
        <w:t xml:space="preserve">.  </w:t>
      </w:r>
    </w:p>
    <w:p w14:paraId="583D569F" w14:textId="20D74AB1" w:rsidR="00DC4170" w:rsidRPr="00B55D25" w:rsidRDefault="00D447F1" w:rsidP="00A86ADB">
      <w:pPr>
        <w:spacing w:after="240"/>
        <w:rPr>
          <w:rFonts w:eastAsia="Arial"/>
          <w:sz w:val="24"/>
          <w:szCs w:val="24"/>
        </w:rPr>
      </w:pPr>
      <w:r w:rsidRPr="00B55D25">
        <w:rPr>
          <w:rFonts w:eastAsia="Arial"/>
          <w:sz w:val="24"/>
          <w:szCs w:val="24"/>
        </w:rPr>
        <w:t xml:space="preserve">Aside from </w:t>
      </w:r>
      <w:r w:rsidR="00021D35" w:rsidRPr="00B55D25">
        <w:rPr>
          <w:rFonts w:eastAsia="Arial"/>
          <w:sz w:val="24"/>
          <w:szCs w:val="24"/>
        </w:rPr>
        <w:t xml:space="preserve">the mandates of AB 1671 </w:t>
      </w:r>
      <w:r w:rsidRPr="00B55D25">
        <w:rPr>
          <w:rFonts w:eastAsia="Arial"/>
          <w:sz w:val="24"/>
          <w:szCs w:val="24"/>
        </w:rPr>
        <w:t xml:space="preserve">related to the State Water Board’s need and </w:t>
      </w:r>
      <w:r w:rsidR="00021D35" w:rsidRPr="00B55D25">
        <w:rPr>
          <w:rFonts w:eastAsia="Arial"/>
          <w:sz w:val="24"/>
          <w:szCs w:val="24"/>
        </w:rPr>
        <w:t xml:space="preserve">authority to develop and adopt an enforceable </w:t>
      </w:r>
      <w:r w:rsidR="00CE7FE4" w:rsidRPr="00B55D25">
        <w:rPr>
          <w:rFonts w:eastAsia="Arial"/>
          <w:sz w:val="24"/>
          <w:szCs w:val="24"/>
        </w:rPr>
        <w:t>CCCPH</w:t>
      </w:r>
      <w:r w:rsidR="00021D35" w:rsidRPr="00B55D25">
        <w:rPr>
          <w:rFonts w:eastAsia="Arial"/>
          <w:sz w:val="24"/>
          <w:szCs w:val="24"/>
        </w:rPr>
        <w:t xml:space="preserve">, </w:t>
      </w:r>
      <w:r w:rsidRPr="00B55D25">
        <w:rPr>
          <w:rFonts w:eastAsia="Arial"/>
          <w:sz w:val="24"/>
          <w:szCs w:val="24"/>
        </w:rPr>
        <w:t xml:space="preserve">there are long-standing statutory mandates in California’s SDWA concerning backflow protection and cross-connection control, </w:t>
      </w:r>
      <w:r w:rsidR="00F654BF">
        <w:rPr>
          <w:rFonts w:eastAsia="Arial"/>
          <w:sz w:val="24"/>
          <w:szCs w:val="24"/>
        </w:rPr>
        <w:t xml:space="preserve">some of </w:t>
      </w:r>
      <w:r w:rsidRPr="00B55D25">
        <w:rPr>
          <w:rFonts w:eastAsia="Arial"/>
          <w:sz w:val="24"/>
          <w:szCs w:val="24"/>
        </w:rPr>
        <w:t>which are summarized below</w:t>
      </w:r>
      <w:r w:rsidR="00C342A2">
        <w:rPr>
          <w:rFonts w:eastAsia="Arial"/>
          <w:sz w:val="24"/>
          <w:szCs w:val="24"/>
        </w:rPr>
        <w:t xml:space="preserve">.  </w:t>
      </w:r>
    </w:p>
    <w:p w14:paraId="4430FEA2" w14:textId="2A71259B" w:rsidR="00D447F1" w:rsidRPr="00F54D13" w:rsidRDefault="6B6B39D5" w:rsidP="00697C50">
      <w:pPr>
        <w:pStyle w:val="ListParagraph"/>
        <w:numPr>
          <w:ilvl w:val="0"/>
          <w:numId w:val="5"/>
        </w:numPr>
        <w:spacing w:after="240"/>
        <w:rPr>
          <w:rFonts w:eastAsia="Arial"/>
          <w:sz w:val="24"/>
          <w:szCs w:val="24"/>
        </w:rPr>
      </w:pPr>
      <w:r w:rsidRPr="05EB3A72">
        <w:rPr>
          <w:rFonts w:eastAsia="Arial"/>
          <w:sz w:val="24"/>
          <w:szCs w:val="24"/>
        </w:rPr>
        <w:lastRenderedPageBreak/>
        <w:t xml:space="preserve">The State Water Board is required to adopt regulations for the control of cross-connections that it determines to be necessary for ensuring </w:t>
      </w:r>
      <w:r w:rsidR="39487DCA" w:rsidRPr="05EB3A72">
        <w:rPr>
          <w:rFonts w:eastAsia="Arial"/>
          <w:sz w:val="24"/>
          <w:szCs w:val="24"/>
        </w:rPr>
        <w:t>PWSs</w:t>
      </w:r>
      <w:r w:rsidRPr="05EB3A72">
        <w:rPr>
          <w:rFonts w:eastAsia="Arial"/>
          <w:sz w:val="24"/>
          <w:szCs w:val="24"/>
        </w:rPr>
        <w:t xml:space="preserve"> “distribute a reliable and adequate supply of pure, wholesome, potable, and healthy water.” (</w:t>
      </w:r>
      <w:r w:rsidR="519374E5" w:rsidRPr="05EB3A72">
        <w:rPr>
          <w:rFonts w:eastAsia="Arial"/>
          <w:sz w:val="24"/>
          <w:szCs w:val="24"/>
        </w:rPr>
        <w:t>CHSC</w:t>
      </w:r>
      <w:r w:rsidRPr="05EB3A72">
        <w:rPr>
          <w:rFonts w:eastAsia="Arial"/>
          <w:sz w:val="24"/>
          <w:szCs w:val="24"/>
        </w:rPr>
        <w:t xml:space="preserve"> </w:t>
      </w:r>
      <w:r w:rsidR="0034372D" w:rsidRPr="05EB3A72">
        <w:rPr>
          <w:rFonts w:eastAsia="Arial"/>
          <w:sz w:val="24"/>
          <w:szCs w:val="24"/>
        </w:rPr>
        <w:t>section</w:t>
      </w:r>
      <w:r w:rsidRPr="05EB3A72">
        <w:rPr>
          <w:rFonts w:eastAsia="Arial"/>
          <w:sz w:val="24"/>
          <w:szCs w:val="24"/>
        </w:rPr>
        <w:t xml:space="preserve"> 116375, subd</w:t>
      </w:r>
      <w:r w:rsidR="00C342A2" w:rsidRPr="05EB3A72">
        <w:rPr>
          <w:rFonts w:eastAsia="Arial"/>
          <w:sz w:val="24"/>
          <w:szCs w:val="24"/>
        </w:rPr>
        <w:t xml:space="preserve">. </w:t>
      </w:r>
      <w:r w:rsidR="00FB4AE2">
        <w:rPr>
          <w:rFonts w:eastAsia="Arial"/>
          <w:sz w:val="24"/>
          <w:szCs w:val="24"/>
        </w:rPr>
        <w:t>(c)</w:t>
      </w:r>
      <w:r w:rsidR="199A2CEF" w:rsidRPr="05EB3A72">
        <w:rPr>
          <w:rFonts w:eastAsia="Arial"/>
          <w:sz w:val="24"/>
          <w:szCs w:val="24"/>
        </w:rPr>
        <w:t>.</w:t>
      </w:r>
      <w:r w:rsidRPr="05EB3A72">
        <w:rPr>
          <w:rFonts w:eastAsia="Arial"/>
          <w:sz w:val="24"/>
          <w:szCs w:val="24"/>
        </w:rPr>
        <w:t>)</w:t>
      </w:r>
      <w:bookmarkStart w:id="12" w:name="_Hlk512602973"/>
    </w:p>
    <w:p w14:paraId="26A563C5" w14:textId="09F4D198" w:rsidR="002E2CAC" w:rsidRPr="00F54D13" w:rsidRDefault="6B6B39D5" w:rsidP="00697C50">
      <w:pPr>
        <w:pStyle w:val="ListParagraph"/>
        <w:numPr>
          <w:ilvl w:val="0"/>
          <w:numId w:val="5"/>
        </w:numPr>
        <w:spacing w:after="240"/>
        <w:rPr>
          <w:rFonts w:eastAsia="Arial"/>
          <w:sz w:val="24"/>
          <w:szCs w:val="24"/>
        </w:rPr>
      </w:pPr>
      <w:r w:rsidRPr="05EB3A72">
        <w:rPr>
          <w:rFonts w:eastAsia="Arial"/>
          <w:sz w:val="24"/>
          <w:szCs w:val="24"/>
        </w:rPr>
        <w:t xml:space="preserve">Any person who owns a PWS is required to ensure that the </w:t>
      </w:r>
      <w:r w:rsidR="340B8BC9" w:rsidRPr="05EB3A72">
        <w:rPr>
          <w:rFonts w:eastAsia="Arial"/>
          <w:sz w:val="24"/>
          <w:szCs w:val="24"/>
        </w:rPr>
        <w:t xml:space="preserve">distribution </w:t>
      </w:r>
      <w:r w:rsidRPr="05EB3A72">
        <w:rPr>
          <w:rFonts w:eastAsia="Arial"/>
          <w:sz w:val="24"/>
          <w:szCs w:val="24"/>
        </w:rPr>
        <w:t>system will not be subject to backflow under normal operating conditions</w:t>
      </w:r>
      <w:r w:rsidR="00C342A2" w:rsidRPr="05EB3A72">
        <w:rPr>
          <w:rFonts w:eastAsia="Arial"/>
          <w:sz w:val="24"/>
          <w:szCs w:val="24"/>
        </w:rPr>
        <w:t xml:space="preserve">.  </w:t>
      </w:r>
      <w:r w:rsidRPr="05EB3A72">
        <w:rPr>
          <w:rFonts w:eastAsia="Arial"/>
          <w:sz w:val="24"/>
          <w:szCs w:val="24"/>
        </w:rPr>
        <w:t>(</w:t>
      </w:r>
      <w:r w:rsidR="37EFAEA7" w:rsidRPr="05EB3A72">
        <w:rPr>
          <w:rFonts w:eastAsia="Arial"/>
          <w:sz w:val="24"/>
          <w:szCs w:val="24"/>
        </w:rPr>
        <w:t>CHSC</w:t>
      </w:r>
      <w:r w:rsidRPr="05EB3A72">
        <w:rPr>
          <w:rFonts w:eastAsia="Arial"/>
          <w:sz w:val="24"/>
          <w:szCs w:val="24"/>
        </w:rPr>
        <w:t xml:space="preserve"> </w:t>
      </w:r>
      <w:r w:rsidR="0034372D" w:rsidRPr="05EB3A72">
        <w:rPr>
          <w:rFonts w:eastAsia="Arial"/>
          <w:sz w:val="24"/>
          <w:szCs w:val="24"/>
        </w:rPr>
        <w:t>section</w:t>
      </w:r>
      <w:r w:rsidRPr="05EB3A72">
        <w:rPr>
          <w:rFonts w:eastAsia="Arial"/>
          <w:sz w:val="24"/>
          <w:szCs w:val="24"/>
        </w:rPr>
        <w:t xml:space="preserve"> 116555, subd</w:t>
      </w:r>
      <w:r w:rsidR="00C342A2" w:rsidRPr="05EB3A72">
        <w:rPr>
          <w:rFonts w:eastAsia="Arial"/>
          <w:sz w:val="24"/>
          <w:szCs w:val="24"/>
        </w:rPr>
        <w:t xml:space="preserve">. </w:t>
      </w:r>
      <w:r w:rsidRPr="05EB3A72">
        <w:rPr>
          <w:rFonts w:eastAsia="Arial"/>
          <w:sz w:val="24"/>
          <w:szCs w:val="24"/>
        </w:rPr>
        <w:t>(a)(2)</w:t>
      </w:r>
      <w:r w:rsidR="01FD69B4" w:rsidRPr="05EB3A72">
        <w:rPr>
          <w:rFonts w:eastAsia="Arial"/>
          <w:sz w:val="24"/>
          <w:szCs w:val="24"/>
        </w:rPr>
        <w:t>.</w:t>
      </w:r>
      <w:r w:rsidRPr="05EB3A72">
        <w:rPr>
          <w:rFonts w:eastAsia="Arial"/>
          <w:sz w:val="24"/>
          <w:szCs w:val="24"/>
        </w:rPr>
        <w:t>)</w:t>
      </w:r>
    </w:p>
    <w:p w14:paraId="3EE54D26" w14:textId="62DBEEEB" w:rsidR="00D538DC" w:rsidRPr="00B55D25" w:rsidRDefault="00706D01" w:rsidP="004C0905">
      <w:pPr>
        <w:spacing w:after="240"/>
        <w:rPr>
          <w:rFonts w:eastAsia="Arial"/>
          <w:sz w:val="24"/>
          <w:szCs w:val="24"/>
        </w:rPr>
      </w:pPr>
      <w:r w:rsidRPr="00B55D25">
        <w:rPr>
          <w:rFonts w:eastAsia="Arial"/>
          <w:sz w:val="24"/>
          <w:szCs w:val="24"/>
        </w:rPr>
        <w:t xml:space="preserve">Prior to AB 1671 and </w:t>
      </w:r>
      <w:r w:rsidR="009874AF" w:rsidRPr="00B55D25">
        <w:rPr>
          <w:rFonts w:eastAsia="Arial"/>
          <w:sz w:val="24"/>
          <w:szCs w:val="24"/>
        </w:rPr>
        <w:t xml:space="preserve">the adoption of this </w:t>
      </w:r>
      <w:r w:rsidR="00B85333" w:rsidRPr="00B55D25">
        <w:rPr>
          <w:rFonts w:eastAsia="Arial"/>
          <w:sz w:val="24"/>
          <w:szCs w:val="24"/>
        </w:rPr>
        <w:t>CCCPH</w:t>
      </w:r>
      <w:r w:rsidR="009874AF" w:rsidRPr="00B55D25">
        <w:rPr>
          <w:rFonts w:eastAsia="Arial"/>
          <w:sz w:val="24"/>
          <w:szCs w:val="24"/>
        </w:rPr>
        <w:t xml:space="preserve">, </w:t>
      </w:r>
      <w:r w:rsidR="00B9310D" w:rsidRPr="00B55D25">
        <w:rPr>
          <w:rFonts w:eastAsia="Arial"/>
          <w:sz w:val="24"/>
          <w:szCs w:val="24"/>
        </w:rPr>
        <w:t>California</w:t>
      </w:r>
      <w:r w:rsidR="0042268A" w:rsidRPr="00B55D25">
        <w:rPr>
          <w:rFonts w:eastAsia="Arial"/>
          <w:sz w:val="24"/>
          <w:szCs w:val="24"/>
        </w:rPr>
        <w:t xml:space="preserve">’s regulations pertaining to cross-connection control </w:t>
      </w:r>
      <w:r w:rsidR="009F1889" w:rsidRPr="00B55D25">
        <w:rPr>
          <w:rFonts w:eastAsia="Arial"/>
          <w:sz w:val="24"/>
          <w:szCs w:val="24"/>
        </w:rPr>
        <w:t xml:space="preserve">were </w:t>
      </w:r>
      <w:r w:rsidR="00676CB2" w:rsidRPr="00B55D25">
        <w:rPr>
          <w:rFonts w:eastAsia="Arial"/>
          <w:sz w:val="24"/>
          <w:szCs w:val="24"/>
        </w:rPr>
        <w:t>set forth i</w:t>
      </w:r>
      <w:r w:rsidR="009F1889" w:rsidRPr="00B55D25">
        <w:rPr>
          <w:rFonts w:eastAsia="Arial"/>
          <w:sz w:val="24"/>
          <w:szCs w:val="24"/>
        </w:rPr>
        <w:t xml:space="preserve">n </w:t>
      </w:r>
      <w:r w:rsidR="00CC1A38">
        <w:rPr>
          <w:rFonts w:eastAsia="Arial"/>
          <w:sz w:val="24"/>
          <w:szCs w:val="24"/>
        </w:rPr>
        <w:t xml:space="preserve">regulations in </w:t>
      </w:r>
      <w:r w:rsidR="00205CC8">
        <w:rPr>
          <w:rFonts w:eastAsia="Arial"/>
          <w:sz w:val="24"/>
          <w:szCs w:val="24"/>
        </w:rPr>
        <w:t>CCR</w:t>
      </w:r>
      <w:r w:rsidR="00676CB2" w:rsidRPr="00B55D25">
        <w:rPr>
          <w:rFonts w:eastAsia="Arial"/>
          <w:sz w:val="24"/>
          <w:szCs w:val="24"/>
        </w:rPr>
        <w:t xml:space="preserve"> Title 17</w:t>
      </w:r>
      <w:r w:rsidR="57BFF249" w:rsidRPr="78FC314A">
        <w:rPr>
          <w:rFonts w:eastAsia="Arial"/>
          <w:sz w:val="24"/>
          <w:szCs w:val="24"/>
        </w:rPr>
        <w:t>,</w:t>
      </w:r>
      <w:r w:rsidR="00697C50">
        <w:rPr>
          <w:rFonts w:ascii="ZWAdobeF" w:eastAsia="Arial" w:hAnsi="ZWAdobeF" w:cs="ZWAdobeF"/>
          <w:sz w:val="2"/>
          <w:szCs w:val="2"/>
        </w:rPr>
        <w:t>3F</w:t>
      </w:r>
      <w:r w:rsidR="00676CB2" w:rsidRPr="00B55D25">
        <w:rPr>
          <w:rStyle w:val="FootnoteReference"/>
          <w:rFonts w:eastAsia="Arial"/>
          <w:sz w:val="24"/>
          <w:szCs w:val="24"/>
        </w:rPr>
        <w:footnoteReference w:id="5"/>
      </w:r>
      <w:r w:rsidR="00CC1A38">
        <w:rPr>
          <w:rFonts w:eastAsia="Arial"/>
          <w:sz w:val="24"/>
          <w:szCs w:val="24"/>
        </w:rPr>
        <w:t xml:space="preserve"> which were adopted</w:t>
      </w:r>
      <w:r w:rsidR="00676CB2" w:rsidRPr="00B55D25">
        <w:rPr>
          <w:rFonts w:eastAsia="Arial"/>
          <w:sz w:val="24"/>
          <w:szCs w:val="24"/>
        </w:rPr>
        <w:t xml:space="preserve"> in </w:t>
      </w:r>
      <w:r w:rsidR="43709E23" w:rsidRPr="00B55D25">
        <w:rPr>
          <w:rFonts w:eastAsia="Arial"/>
          <w:sz w:val="24"/>
          <w:szCs w:val="24"/>
        </w:rPr>
        <w:t>1987</w:t>
      </w:r>
      <w:r w:rsidR="007678DD">
        <w:rPr>
          <w:rFonts w:eastAsia="Arial"/>
          <w:sz w:val="24"/>
          <w:szCs w:val="24"/>
        </w:rPr>
        <w:t xml:space="preserve"> with minor revisions in 2000</w:t>
      </w:r>
      <w:r w:rsidR="00C342A2">
        <w:rPr>
          <w:rFonts w:eastAsia="Arial"/>
          <w:sz w:val="24"/>
          <w:szCs w:val="24"/>
        </w:rPr>
        <w:t xml:space="preserve">.  </w:t>
      </w:r>
      <w:r w:rsidR="00676CB2" w:rsidRPr="00B55D25">
        <w:rPr>
          <w:rFonts w:eastAsia="Arial"/>
          <w:sz w:val="24"/>
          <w:szCs w:val="24"/>
        </w:rPr>
        <w:t xml:space="preserve">Although </w:t>
      </w:r>
      <w:r w:rsidR="000B5CA7">
        <w:rPr>
          <w:rFonts w:eastAsia="Arial"/>
          <w:sz w:val="24"/>
          <w:szCs w:val="24"/>
        </w:rPr>
        <w:t xml:space="preserve">still protective </w:t>
      </w:r>
      <w:proofErr w:type="gramStart"/>
      <w:r w:rsidR="000B5CA7">
        <w:rPr>
          <w:rFonts w:eastAsia="Arial"/>
          <w:sz w:val="24"/>
          <w:szCs w:val="24"/>
        </w:rPr>
        <w:t>to</w:t>
      </w:r>
      <w:proofErr w:type="gramEnd"/>
      <w:r w:rsidR="000B5CA7">
        <w:rPr>
          <w:rFonts w:eastAsia="Arial"/>
          <w:sz w:val="24"/>
          <w:szCs w:val="24"/>
        </w:rPr>
        <w:t xml:space="preserve"> public health</w:t>
      </w:r>
      <w:r w:rsidR="00676CB2" w:rsidRPr="00B55D25">
        <w:rPr>
          <w:rFonts w:eastAsia="Arial"/>
          <w:sz w:val="24"/>
          <w:szCs w:val="24"/>
        </w:rPr>
        <w:t xml:space="preserve">, </w:t>
      </w:r>
      <w:r w:rsidR="0021062B" w:rsidRPr="00B55D25">
        <w:rPr>
          <w:rFonts w:eastAsia="Arial"/>
          <w:sz w:val="24"/>
          <w:szCs w:val="24"/>
        </w:rPr>
        <w:t xml:space="preserve">the CCR Title 17 cross-connection regulations </w:t>
      </w:r>
      <w:r w:rsidR="00060444">
        <w:rPr>
          <w:rFonts w:eastAsia="Arial"/>
          <w:sz w:val="24"/>
          <w:szCs w:val="24"/>
        </w:rPr>
        <w:t xml:space="preserve">required updating </w:t>
      </w:r>
      <w:r w:rsidR="00412D9B" w:rsidRPr="00B55D25">
        <w:rPr>
          <w:rFonts w:eastAsia="Arial"/>
          <w:sz w:val="24"/>
          <w:szCs w:val="24"/>
        </w:rPr>
        <w:t>as both the drinking water and cross-connection control industries</w:t>
      </w:r>
      <w:r w:rsidR="0075621D">
        <w:rPr>
          <w:rFonts w:eastAsia="Arial"/>
          <w:sz w:val="24"/>
          <w:szCs w:val="24"/>
        </w:rPr>
        <w:t xml:space="preserve"> had</w:t>
      </w:r>
      <w:r w:rsidR="00412D9B" w:rsidRPr="00B55D25">
        <w:rPr>
          <w:rFonts w:eastAsia="Arial"/>
          <w:sz w:val="24"/>
          <w:szCs w:val="24"/>
        </w:rPr>
        <w:t xml:space="preserve"> evolved</w:t>
      </w:r>
      <w:r w:rsidR="00C342A2">
        <w:rPr>
          <w:rFonts w:eastAsia="Arial"/>
          <w:sz w:val="24"/>
          <w:szCs w:val="24"/>
        </w:rPr>
        <w:t xml:space="preserve">.  </w:t>
      </w:r>
      <w:r w:rsidR="0021062B" w:rsidRPr="00B55D25">
        <w:rPr>
          <w:rFonts w:eastAsia="Arial"/>
          <w:sz w:val="24"/>
          <w:szCs w:val="24"/>
        </w:rPr>
        <w:t xml:space="preserve">This </w:t>
      </w:r>
      <w:r w:rsidR="00B85333" w:rsidRPr="00B55D25">
        <w:rPr>
          <w:rFonts w:eastAsia="Arial"/>
          <w:sz w:val="24"/>
          <w:szCs w:val="24"/>
        </w:rPr>
        <w:t>CCCPH</w:t>
      </w:r>
      <w:r w:rsidR="0021062B" w:rsidRPr="00B55D25">
        <w:rPr>
          <w:rFonts w:eastAsia="Arial"/>
          <w:sz w:val="24"/>
          <w:szCs w:val="24"/>
        </w:rPr>
        <w:t xml:space="preserve"> updates those regulations, which as previously noted are no longer operative </w:t>
      </w:r>
      <w:r w:rsidR="00CC1A38">
        <w:rPr>
          <w:rFonts w:eastAsia="Arial"/>
          <w:sz w:val="24"/>
          <w:szCs w:val="24"/>
        </w:rPr>
        <w:t xml:space="preserve">following </w:t>
      </w:r>
      <w:r w:rsidR="0021062B" w:rsidRPr="00B55D25">
        <w:rPr>
          <w:rFonts w:eastAsia="Arial"/>
          <w:sz w:val="24"/>
          <w:szCs w:val="24"/>
        </w:rPr>
        <w:t xml:space="preserve">the adoption of </w:t>
      </w:r>
      <w:r w:rsidR="00605C48">
        <w:rPr>
          <w:rFonts w:eastAsia="Arial"/>
          <w:sz w:val="24"/>
          <w:szCs w:val="24"/>
        </w:rPr>
        <w:t>the CCCPH</w:t>
      </w:r>
      <w:r w:rsidR="00C342A2">
        <w:rPr>
          <w:rFonts w:eastAsia="Arial"/>
          <w:sz w:val="24"/>
          <w:szCs w:val="24"/>
        </w:rPr>
        <w:t xml:space="preserve">.  </w:t>
      </w:r>
    </w:p>
    <w:p w14:paraId="46AEBD2C" w14:textId="27381C57" w:rsidR="004C0905" w:rsidRDefault="00D538DC" w:rsidP="004C0905">
      <w:pPr>
        <w:spacing w:after="240"/>
        <w:rPr>
          <w:rFonts w:eastAsia="Arial"/>
          <w:sz w:val="24"/>
          <w:szCs w:val="24"/>
        </w:rPr>
      </w:pPr>
      <w:r w:rsidRPr="55219DB1">
        <w:rPr>
          <w:rFonts w:eastAsia="Arial"/>
          <w:sz w:val="24"/>
          <w:szCs w:val="24"/>
        </w:rPr>
        <w:t>The State Water Board may</w:t>
      </w:r>
      <w:r w:rsidR="00A2792C" w:rsidRPr="55219DB1">
        <w:rPr>
          <w:rFonts w:eastAsia="Arial"/>
          <w:sz w:val="24"/>
          <w:szCs w:val="24"/>
        </w:rPr>
        <w:t xml:space="preserve"> </w:t>
      </w:r>
      <w:r w:rsidRPr="55219DB1">
        <w:rPr>
          <w:rFonts w:eastAsia="Arial"/>
          <w:sz w:val="24"/>
          <w:szCs w:val="24"/>
        </w:rPr>
        <w:t xml:space="preserve">update </w:t>
      </w:r>
      <w:r w:rsidR="00B85333" w:rsidRPr="55219DB1">
        <w:rPr>
          <w:rFonts w:eastAsia="Arial"/>
          <w:sz w:val="24"/>
          <w:szCs w:val="24"/>
        </w:rPr>
        <w:t>its</w:t>
      </w:r>
      <w:r w:rsidRPr="55219DB1">
        <w:rPr>
          <w:rFonts w:eastAsia="Arial"/>
          <w:sz w:val="24"/>
          <w:szCs w:val="24"/>
        </w:rPr>
        <w:t xml:space="preserve"> </w:t>
      </w:r>
      <w:r w:rsidR="00B85333" w:rsidRPr="55219DB1">
        <w:rPr>
          <w:rFonts w:eastAsia="Arial"/>
          <w:sz w:val="24"/>
          <w:szCs w:val="24"/>
        </w:rPr>
        <w:t xml:space="preserve">standards for backflow protection and cross-connection control through revisions of the </w:t>
      </w:r>
      <w:r w:rsidRPr="55219DB1">
        <w:rPr>
          <w:rFonts w:eastAsia="Arial"/>
          <w:sz w:val="24"/>
          <w:szCs w:val="24"/>
        </w:rPr>
        <w:t>CCCPH</w:t>
      </w:r>
      <w:r w:rsidR="00C342A2" w:rsidRPr="55219DB1">
        <w:rPr>
          <w:rFonts w:eastAsia="Arial"/>
          <w:sz w:val="24"/>
          <w:szCs w:val="24"/>
        </w:rPr>
        <w:t xml:space="preserve">.  </w:t>
      </w:r>
      <w:r w:rsidR="00B85333" w:rsidRPr="55219DB1">
        <w:rPr>
          <w:rFonts w:eastAsia="Arial"/>
          <w:sz w:val="24"/>
          <w:szCs w:val="24"/>
        </w:rPr>
        <w:t xml:space="preserve">Prior to adopting </w:t>
      </w:r>
      <w:r w:rsidR="00E36533" w:rsidRPr="55219DB1">
        <w:rPr>
          <w:rFonts w:eastAsia="Arial"/>
          <w:sz w:val="24"/>
          <w:szCs w:val="24"/>
        </w:rPr>
        <w:t xml:space="preserve">substantive revisions to the </w:t>
      </w:r>
      <w:r w:rsidR="00B85333" w:rsidRPr="55219DB1">
        <w:rPr>
          <w:rFonts w:eastAsia="Arial"/>
          <w:sz w:val="24"/>
          <w:szCs w:val="24"/>
        </w:rPr>
        <w:t xml:space="preserve">CCCPH, </w:t>
      </w:r>
      <w:r w:rsidR="00913978" w:rsidRPr="55219DB1">
        <w:rPr>
          <w:rFonts w:eastAsia="Arial"/>
          <w:sz w:val="24"/>
          <w:szCs w:val="24"/>
        </w:rPr>
        <w:t xml:space="preserve">the State Water Board will </w:t>
      </w:r>
      <w:r w:rsidR="00B85333" w:rsidRPr="55219DB1">
        <w:rPr>
          <w:rFonts w:eastAsia="Arial"/>
          <w:sz w:val="24"/>
          <w:szCs w:val="24"/>
        </w:rPr>
        <w:t xml:space="preserve">consult with state and local agencies and </w:t>
      </w:r>
      <w:proofErr w:type="gramStart"/>
      <w:r w:rsidR="00B85333" w:rsidRPr="55219DB1">
        <w:rPr>
          <w:rFonts w:eastAsia="Arial"/>
          <w:sz w:val="24"/>
          <w:szCs w:val="24"/>
        </w:rPr>
        <w:t>persons</w:t>
      </w:r>
      <w:proofErr w:type="gramEnd"/>
      <w:r w:rsidR="00B85333" w:rsidRPr="55219DB1">
        <w:rPr>
          <w:rFonts w:eastAsia="Arial"/>
          <w:sz w:val="24"/>
          <w:szCs w:val="24"/>
        </w:rPr>
        <w:t xml:space="preserve"> identified as having expertise on the subject by the State Water Board, </w:t>
      </w:r>
      <w:r w:rsidR="00913978" w:rsidRPr="55219DB1">
        <w:rPr>
          <w:rFonts w:eastAsia="Arial"/>
          <w:sz w:val="24"/>
          <w:szCs w:val="24"/>
        </w:rPr>
        <w:t xml:space="preserve">and </w:t>
      </w:r>
      <w:r w:rsidR="004B60B0" w:rsidRPr="55219DB1">
        <w:rPr>
          <w:rFonts w:eastAsia="Arial"/>
          <w:sz w:val="24"/>
          <w:szCs w:val="24"/>
        </w:rPr>
        <w:t xml:space="preserve">the State Water Board </w:t>
      </w:r>
      <w:r w:rsidR="00913978" w:rsidRPr="55219DB1">
        <w:rPr>
          <w:rFonts w:eastAsia="Arial"/>
          <w:sz w:val="24"/>
          <w:szCs w:val="24"/>
        </w:rPr>
        <w:t xml:space="preserve">will hold </w:t>
      </w:r>
      <w:r w:rsidR="00B85333" w:rsidRPr="55219DB1">
        <w:rPr>
          <w:rFonts w:eastAsia="Arial"/>
          <w:sz w:val="24"/>
          <w:szCs w:val="24"/>
        </w:rPr>
        <w:t>at least one public hearing</w:t>
      </w:r>
      <w:r w:rsidR="004B60B0" w:rsidRPr="55219DB1">
        <w:rPr>
          <w:rFonts w:eastAsia="Arial"/>
          <w:sz w:val="24"/>
          <w:szCs w:val="24"/>
        </w:rPr>
        <w:t xml:space="preserve"> to consider public comments</w:t>
      </w:r>
      <w:bookmarkEnd w:id="12"/>
      <w:r w:rsidR="00C342A2" w:rsidRPr="55219DB1">
        <w:rPr>
          <w:rFonts w:eastAsia="Arial"/>
          <w:sz w:val="24"/>
          <w:szCs w:val="24"/>
        </w:rPr>
        <w:t xml:space="preserve">.  </w:t>
      </w:r>
      <w:r w:rsidRPr="55219DB1">
        <w:rPr>
          <w:rFonts w:eastAsia="Arial"/>
          <w:sz w:val="24"/>
          <w:szCs w:val="24"/>
        </w:rPr>
        <w:br w:type="page"/>
      </w:r>
    </w:p>
    <w:p w14:paraId="31E9AE74" w14:textId="77777777" w:rsidR="0021508F" w:rsidRPr="006C0E7C" w:rsidRDefault="0021508F" w:rsidP="0021508F">
      <w:pPr>
        <w:rPr>
          <w:rFonts w:eastAsia="Times New Roman"/>
          <w:sz w:val="24"/>
          <w:szCs w:val="24"/>
        </w:rPr>
      </w:pPr>
    </w:p>
    <w:p w14:paraId="6CD67054" w14:textId="77777777" w:rsidR="0021508F" w:rsidRPr="006C0E7C" w:rsidRDefault="0021508F" w:rsidP="0021508F">
      <w:pPr>
        <w:rPr>
          <w:rFonts w:eastAsia="Times New Roman"/>
        </w:rPr>
      </w:pPr>
    </w:p>
    <w:p w14:paraId="79A03EB3" w14:textId="77777777" w:rsidR="0021508F" w:rsidRPr="006C0E7C" w:rsidRDefault="0021508F" w:rsidP="0021508F">
      <w:pPr>
        <w:rPr>
          <w:rFonts w:eastAsia="Times New Roman"/>
        </w:rPr>
      </w:pPr>
    </w:p>
    <w:p w14:paraId="1392405B" w14:textId="77777777" w:rsidR="0021508F" w:rsidRPr="006C0E7C" w:rsidRDefault="0021508F" w:rsidP="0021508F">
      <w:pPr>
        <w:rPr>
          <w:rFonts w:eastAsia="Times New Roman"/>
        </w:rPr>
      </w:pPr>
    </w:p>
    <w:p w14:paraId="6CBBA91D" w14:textId="77777777" w:rsidR="0021508F" w:rsidRPr="006C0E7C" w:rsidRDefault="0021508F" w:rsidP="0021508F">
      <w:pPr>
        <w:rPr>
          <w:rFonts w:eastAsia="Times New Roman"/>
        </w:rPr>
      </w:pPr>
    </w:p>
    <w:p w14:paraId="7653B75E" w14:textId="77777777" w:rsidR="0021508F" w:rsidRPr="006C0E7C" w:rsidRDefault="0021508F" w:rsidP="0021508F">
      <w:pPr>
        <w:rPr>
          <w:rFonts w:eastAsia="Times New Roman"/>
        </w:rPr>
      </w:pPr>
    </w:p>
    <w:p w14:paraId="04AE787A" w14:textId="77777777" w:rsidR="0021508F" w:rsidRPr="006C0E7C" w:rsidRDefault="0021508F" w:rsidP="0021508F">
      <w:pPr>
        <w:rPr>
          <w:rFonts w:eastAsia="Times New Roman"/>
        </w:rPr>
      </w:pPr>
    </w:p>
    <w:p w14:paraId="3450A661" w14:textId="77777777" w:rsidR="0021508F" w:rsidRPr="006C0E7C" w:rsidRDefault="0021508F" w:rsidP="0021508F">
      <w:pPr>
        <w:rPr>
          <w:rFonts w:eastAsia="Times New Roman"/>
        </w:rPr>
      </w:pPr>
    </w:p>
    <w:p w14:paraId="150BAAB6" w14:textId="77777777" w:rsidR="0021508F" w:rsidRPr="006C0E7C" w:rsidRDefault="0021508F" w:rsidP="0021508F">
      <w:pPr>
        <w:rPr>
          <w:rFonts w:eastAsia="Times New Roman"/>
        </w:rPr>
      </w:pPr>
    </w:p>
    <w:p w14:paraId="7BA0C8ED" w14:textId="77777777" w:rsidR="0021508F" w:rsidRPr="006C0E7C" w:rsidRDefault="0021508F" w:rsidP="0021508F">
      <w:pPr>
        <w:rPr>
          <w:rFonts w:eastAsia="Times New Roman"/>
        </w:rPr>
      </w:pPr>
    </w:p>
    <w:p w14:paraId="624930DE" w14:textId="77777777" w:rsidR="0021508F" w:rsidRPr="006C0E7C" w:rsidRDefault="0021508F" w:rsidP="0021508F">
      <w:pPr>
        <w:tabs>
          <w:tab w:val="left" w:pos="7350"/>
        </w:tabs>
        <w:rPr>
          <w:rFonts w:eastAsia="Times New Roman"/>
        </w:rPr>
      </w:pPr>
    </w:p>
    <w:p w14:paraId="2CE4AFC2" w14:textId="77777777" w:rsidR="0021508F" w:rsidRPr="006C0E7C" w:rsidRDefault="0021508F" w:rsidP="0021508F">
      <w:pPr>
        <w:rPr>
          <w:rFonts w:eastAsia="Times New Roman"/>
        </w:rPr>
      </w:pPr>
    </w:p>
    <w:p w14:paraId="5C3769A9" w14:textId="77777777" w:rsidR="0021508F" w:rsidRPr="006C0E7C" w:rsidRDefault="0021508F" w:rsidP="0021508F">
      <w:pPr>
        <w:rPr>
          <w:rFonts w:eastAsia="Times New Roman"/>
        </w:rPr>
      </w:pPr>
    </w:p>
    <w:p w14:paraId="54DD5D79" w14:textId="77777777" w:rsidR="0021508F" w:rsidRPr="006C0E7C" w:rsidRDefault="0021508F" w:rsidP="0021508F">
      <w:pPr>
        <w:rPr>
          <w:rFonts w:eastAsia="Times New Roman"/>
        </w:rPr>
      </w:pPr>
    </w:p>
    <w:p w14:paraId="4B57C612" w14:textId="77777777" w:rsidR="0021508F" w:rsidRPr="006C0E7C" w:rsidRDefault="0021508F" w:rsidP="0021508F">
      <w:pPr>
        <w:rPr>
          <w:rFonts w:eastAsia="Times New Roman"/>
        </w:rPr>
      </w:pPr>
    </w:p>
    <w:p w14:paraId="01567596" w14:textId="77777777" w:rsidR="0021508F" w:rsidRPr="006C0E7C" w:rsidRDefault="0021508F" w:rsidP="0021508F">
      <w:pPr>
        <w:rPr>
          <w:rFonts w:eastAsia="Times New Roman"/>
        </w:rPr>
      </w:pPr>
    </w:p>
    <w:p w14:paraId="6CE9B52F" w14:textId="77777777" w:rsidR="0021508F" w:rsidRPr="006C0E7C" w:rsidRDefault="0021508F" w:rsidP="0021508F">
      <w:pPr>
        <w:rPr>
          <w:rFonts w:eastAsia="Times New Roman"/>
        </w:rPr>
      </w:pPr>
    </w:p>
    <w:p w14:paraId="5CD8C708" w14:textId="77777777" w:rsidR="0021508F" w:rsidRPr="006C0E7C" w:rsidRDefault="0021508F" w:rsidP="0021508F">
      <w:pPr>
        <w:rPr>
          <w:rFonts w:eastAsia="Times New Roman"/>
        </w:rPr>
      </w:pPr>
    </w:p>
    <w:p w14:paraId="03586623" w14:textId="77777777" w:rsidR="0021508F" w:rsidRPr="006C0E7C" w:rsidRDefault="0021508F" w:rsidP="0021508F">
      <w:pPr>
        <w:rPr>
          <w:rFonts w:eastAsia="Times New Roman"/>
        </w:rPr>
      </w:pPr>
    </w:p>
    <w:p w14:paraId="7152F33A" w14:textId="77777777" w:rsidR="0021508F" w:rsidRPr="006C0E7C" w:rsidRDefault="0021508F" w:rsidP="0021508F">
      <w:pPr>
        <w:rPr>
          <w:rFonts w:eastAsia="Times New Roman"/>
        </w:rPr>
      </w:pPr>
    </w:p>
    <w:p w14:paraId="1649DFD9" w14:textId="77777777" w:rsidR="0021508F" w:rsidRPr="006C0E7C" w:rsidRDefault="0021508F" w:rsidP="0021508F">
      <w:pPr>
        <w:rPr>
          <w:rFonts w:eastAsia="Times New Roman"/>
        </w:rPr>
      </w:pPr>
    </w:p>
    <w:p w14:paraId="2B1D5157" w14:textId="77777777" w:rsidR="0021508F" w:rsidRPr="006C0E7C" w:rsidRDefault="0021508F" w:rsidP="0021508F">
      <w:pPr>
        <w:tabs>
          <w:tab w:val="left" w:pos="7350"/>
        </w:tabs>
        <w:rPr>
          <w:rFonts w:eastAsia="Times New Roman"/>
        </w:rPr>
      </w:pPr>
    </w:p>
    <w:p w14:paraId="1EC6315A" w14:textId="77777777" w:rsidR="0021508F" w:rsidRPr="006C0E7C" w:rsidRDefault="0021508F" w:rsidP="0021508F">
      <w:pPr>
        <w:rPr>
          <w:rFonts w:eastAsia="Times New Roman"/>
        </w:rPr>
      </w:pPr>
    </w:p>
    <w:p w14:paraId="34600CC2" w14:textId="77777777" w:rsidR="0021508F" w:rsidRPr="006C0E7C" w:rsidRDefault="0021508F" w:rsidP="0021508F">
      <w:pPr>
        <w:rPr>
          <w:rFonts w:eastAsia="Times New Roman"/>
        </w:rPr>
      </w:pPr>
    </w:p>
    <w:p w14:paraId="63D637C1" w14:textId="3FBDB05F" w:rsidR="0021508F" w:rsidRDefault="0021508F" w:rsidP="0021508F">
      <w:pPr>
        <w:jc w:val="center"/>
        <w:rPr>
          <w:rFonts w:eastAsia="Times New Roman"/>
          <w:sz w:val="24"/>
          <w:szCs w:val="24"/>
        </w:rPr>
      </w:pPr>
      <w:r w:rsidRPr="4E219236">
        <w:rPr>
          <w:rFonts w:eastAsia="Times New Roman"/>
          <w:sz w:val="24"/>
          <w:szCs w:val="24"/>
        </w:rPr>
        <w:t>This page intentionally left blank</w:t>
      </w:r>
    </w:p>
    <w:p w14:paraId="6B240347" w14:textId="77777777" w:rsidR="0021508F" w:rsidRDefault="0021508F">
      <w:pPr>
        <w:rPr>
          <w:rFonts w:eastAsia="Times New Roman"/>
          <w:sz w:val="24"/>
          <w:szCs w:val="24"/>
        </w:rPr>
      </w:pPr>
      <w:r>
        <w:rPr>
          <w:rFonts w:eastAsia="Times New Roman"/>
          <w:sz w:val="24"/>
          <w:szCs w:val="24"/>
        </w:rPr>
        <w:br w:type="page"/>
      </w:r>
    </w:p>
    <w:p w14:paraId="431CB7A3" w14:textId="77777777" w:rsidR="0021508F" w:rsidRDefault="0021508F" w:rsidP="0021508F">
      <w:pPr>
        <w:jc w:val="center"/>
        <w:rPr>
          <w:rFonts w:eastAsia="Times New Roman"/>
          <w:sz w:val="24"/>
          <w:szCs w:val="24"/>
        </w:rPr>
      </w:pPr>
    </w:p>
    <w:p w14:paraId="64DDF631" w14:textId="628D1627" w:rsidR="008B66A7" w:rsidRPr="00B55D25" w:rsidRDefault="00FE272B" w:rsidP="004C0905">
      <w:pPr>
        <w:pStyle w:val="Heading1"/>
        <w:spacing w:after="480"/>
        <w:rPr>
          <w:rFonts w:eastAsia="Arial"/>
        </w:rPr>
      </w:pPr>
      <w:bookmarkStart w:id="13" w:name="_Toc118122492"/>
      <w:r w:rsidRPr="00B55D25">
        <w:rPr>
          <w:rFonts w:eastAsia="Arial"/>
        </w:rPr>
        <w:t>Chapter 2</w:t>
      </w:r>
      <w:r w:rsidR="00FF4C0F" w:rsidRPr="00B55D25">
        <w:rPr>
          <w:rFonts w:eastAsia="Arial"/>
        </w:rPr>
        <w:t xml:space="preserve"> – </w:t>
      </w:r>
      <w:r w:rsidR="00D661D2">
        <w:rPr>
          <w:rFonts w:eastAsia="Arial"/>
        </w:rPr>
        <w:t xml:space="preserve">Background on </w:t>
      </w:r>
      <w:r w:rsidRPr="00B55D25">
        <w:rPr>
          <w:rFonts w:eastAsia="Arial"/>
        </w:rPr>
        <w:t>Backflow Protection and Cross-Connection Control</w:t>
      </w:r>
      <w:bookmarkStart w:id="14" w:name="_Hlk35512745"/>
      <w:bookmarkEnd w:id="13"/>
      <w:bookmarkEnd w:id="14"/>
    </w:p>
    <w:p w14:paraId="768D0F60" w14:textId="1C8DFA0D" w:rsidR="008D2587" w:rsidRPr="00B55D25" w:rsidRDefault="008D2587" w:rsidP="001F3852">
      <w:pPr>
        <w:pStyle w:val="Heading2"/>
      </w:pPr>
      <w:bookmarkStart w:id="15" w:name="_Toc118122493"/>
      <w:r w:rsidRPr="00B55D25">
        <w:t>2.1 What is a Cross</w:t>
      </w:r>
      <w:r w:rsidR="4B10EEAC" w:rsidRPr="00B55D25">
        <w:t>-</w:t>
      </w:r>
      <w:r w:rsidRPr="00B55D25">
        <w:t>Connection?</w:t>
      </w:r>
      <w:bookmarkEnd w:id="15"/>
    </w:p>
    <w:p w14:paraId="6B389516" w14:textId="2A69A230" w:rsidR="008D2587" w:rsidRPr="00B55D25" w:rsidRDefault="008D2587" w:rsidP="004C0905">
      <w:pPr>
        <w:spacing w:after="240"/>
        <w:rPr>
          <w:rFonts w:eastAsia="Arial"/>
          <w:sz w:val="24"/>
          <w:szCs w:val="24"/>
        </w:rPr>
      </w:pPr>
      <w:r w:rsidRPr="00B55D25">
        <w:rPr>
          <w:rFonts w:eastAsia="Arial"/>
          <w:sz w:val="24"/>
          <w:szCs w:val="24"/>
        </w:rPr>
        <w:t xml:space="preserve">A cross-connection is </w:t>
      </w:r>
      <w:r w:rsidR="00AF74FE" w:rsidRPr="00B55D25">
        <w:rPr>
          <w:rFonts w:eastAsia="Arial"/>
          <w:sz w:val="24"/>
          <w:szCs w:val="24"/>
        </w:rPr>
        <w:t>an interconnection between a potable water supply and a non-potable source</w:t>
      </w:r>
      <w:r w:rsidR="00AF74FE" w:rsidRPr="51782081">
        <w:rPr>
          <w:rFonts w:eastAsia="Arial"/>
          <w:sz w:val="24"/>
          <w:szCs w:val="24"/>
        </w:rPr>
        <w:t xml:space="preserve"> </w:t>
      </w:r>
      <w:r w:rsidR="00AF74FE">
        <w:rPr>
          <w:rFonts w:eastAsia="Arial"/>
          <w:sz w:val="24"/>
          <w:szCs w:val="24"/>
        </w:rPr>
        <w:t xml:space="preserve">via </w:t>
      </w:r>
      <w:r w:rsidR="00861017" w:rsidRPr="51782081">
        <w:rPr>
          <w:rFonts w:eastAsia="Arial"/>
          <w:sz w:val="24"/>
          <w:szCs w:val="24"/>
        </w:rPr>
        <w:t xml:space="preserve">any actual or potential connection or structural arrangement between a </w:t>
      </w:r>
      <w:r w:rsidR="4E0B24FC" w:rsidRPr="51782081">
        <w:rPr>
          <w:rFonts w:eastAsia="Arial"/>
          <w:sz w:val="24"/>
          <w:szCs w:val="24"/>
        </w:rPr>
        <w:t>PWS</w:t>
      </w:r>
      <w:r w:rsidR="0070641F">
        <w:rPr>
          <w:rFonts w:eastAsia="Arial"/>
          <w:sz w:val="24"/>
          <w:szCs w:val="24"/>
        </w:rPr>
        <w:t xml:space="preserve"> </w:t>
      </w:r>
      <w:r w:rsidR="00861017" w:rsidRPr="51782081">
        <w:rPr>
          <w:rFonts w:eastAsia="Arial"/>
          <w:sz w:val="24"/>
          <w:szCs w:val="24"/>
        </w:rPr>
        <w:t>and any source or distribution system containing liquid, gas, or other substances not from an approved water supply</w:t>
      </w:r>
      <w:r w:rsidR="00C342A2">
        <w:rPr>
          <w:rFonts w:eastAsia="Arial"/>
          <w:sz w:val="24"/>
          <w:szCs w:val="24"/>
        </w:rPr>
        <w:t xml:space="preserve">.  </w:t>
      </w:r>
      <w:r w:rsidRPr="00B55D25">
        <w:rPr>
          <w:rFonts w:eastAsia="Arial"/>
          <w:sz w:val="24"/>
          <w:szCs w:val="24"/>
        </w:rPr>
        <w:t xml:space="preserve">Bypass arrangements, jumper connections, removable sections, </w:t>
      </w:r>
      <w:r w:rsidR="0058579F">
        <w:rPr>
          <w:rFonts w:eastAsia="Arial"/>
          <w:sz w:val="24"/>
          <w:szCs w:val="24"/>
        </w:rPr>
        <w:t xml:space="preserve">improperly installed </w:t>
      </w:r>
      <w:r w:rsidRPr="00B55D25">
        <w:rPr>
          <w:rFonts w:eastAsia="Arial"/>
          <w:sz w:val="24"/>
          <w:szCs w:val="24"/>
        </w:rPr>
        <w:t>swivel or change-over devices and other temporary or permanent devices through which</w:t>
      </w:r>
      <w:r w:rsidR="00F83ACB">
        <w:rPr>
          <w:rFonts w:eastAsia="Arial"/>
          <w:sz w:val="24"/>
          <w:szCs w:val="24"/>
        </w:rPr>
        <w:t>,</w:t>
      </w:r>
      <w:r w:rsidRPr="00B55D25">
        <w:rPr>
          <w:rFonts w:eastAsia="Arial"/>
          <w:sz w:val="24"/>
          <w:szCs w:val="24"/>
        </w:rPr>
        <w:t xml:space="preserve"> or because of which backflow can occur </w:t>
      </w:r>
      <w:proofErr w:type="gramStart"/>
      <w:r w:rsidRPr="00B55D25">
        <w:rPr>
          <w:rFonts w:eastAsia="Arial"/>
          <w:sz w:val="24"/>
          <w:szCs w:val="24"/>
        </w:rPr>
        <w:t>are considered to be</w:t>
      </w:r>
      <w:proofErr w:type="gramEnd"/>
      <w:r w:rsidRPr="00B55D25">
        <w:rPr>
          <w:rFonts w:eastAsia="Arial"/>
          <w:sz w:val="24"/>
          <w:szCs w:val="24"/>
        </w:rPr>
        <w:t xml:space="preserve"> cross-connections</w:t>
      </w:r>
      <w:r w:rsidR="7F2C43FD" w:rsidRPr="00B55D25">
        <w:rPr>
          <w:rFonts w:eastAsia="Arial"/>
          <w:sz w:val="24"/>
          <w:szCs w:val="24"/>
        </w:rPr>
        <w:t>.</w:t>
      </w:r>
      <w:r w:rsidR="00697C50">
        <w:rPr>
          <w:rFonts w:ascii="ZWAdobeF" w:eastAsia="Arial" w:hAnsi="ZWAdobeF" w:cs="ZWAdobeF"/>
          <w:sz w:val="2"/>
          <w:szCs w:val="2"/>
        </w:rPr>
        <w:t>4F</w:t>
      </w:r>
      <w:r w:rsidRPr="00B55D25">
        <w:rPr>
          <w:rStyle w:val="FootnoteReference"/>
          <w:rFonts w:eastAsia="Arial"/>
          <w:sz w:val="24"/>
          <w:szCs w:val="24"/>
        </w:rPr>
        <w:footnoteReference w:id="6"/>
      </w:r>
      <w:r w:rsidR="5DAA6CC7" w:rsidRPr="00B55D25">
        <w:rPr>
          <w:rStyle w:val="FootnoteReference"/>
          <w:rFonts w:eastAsia="Arial"/>
          <w:sz w:val="24"/>
          <w:szCs w:val="24"/>
        </w:rPr>
        <w:t xml:space="preserve"> </w:t>
      </w:r>
      <w:r w:rsidR="00B7581D">
        <w:rPr>
          <w:rFonts w:eastAsia="Arial"/>
          <w:sz w:val="24"/>
          <w:szCs w:val="24"/>
        </w:rPr>
        <w:t xml:space="preserve">The </w:t>
      </w:r>
      <w:r w:rsidR="00173269">
        <w:rPr>
          <w:rFonts w:eastAsia="Arial"/>
          <w:sz w:val="24"/>
          <w:szCs w:val="24"/>
        </w:rPr>
        <w:t>CCCPH includes acceptable installation criteria</w:t>
      </w:r>
      <w:r w:rsidR="00786D4D">
        <w:rPr>
          <w:rFonts w:eastAsia="Arial"/>
          <w:sz w:val="24"/>
          <w:szCs w:val="24"/>
        </w:rPr>
        <w:t xml:space="preserve"> for swivel-ell and </w:t>
      </w:r>
      <w:r w:rsidR="00837E0B">
        <w:rPr>
          <w:rFonts w:eastAsia="Arial"/>
          <w:sz w:val="24"/>
          <w:szCs w:val="24"/>
        </w:rPr>
        <w:t xml:space="preserve">other types of </w:t>
      </w:r>
      <w:r w:rsidR="00C56AAD" w:rsidRPr="00C56AAD">
        <w:rPr>
          <w:rFonts w:eastAsia="Arial"/>
          <w:sz w:val="24"/>
          <w:szCs w:val="24"/>
        </w:rPr>
        <w:t>backflow prevention assemblies (BPAs)</w:t>
      </w:r>
      <w:r w:rsidR="00C56AAD">
        <w:rPr>
          <w:rFonts w:eastAsia="Arial"/>
          <w:sz w:val="24"/>
          <w:szCs w:val="24"/>
        </w:rPr>
        <w:t xml:space="preserve"> to pr</w:t>
      </w:r>
      <w:r w:rsidR="00BF5623">
        <w:rPr>
          <w:rFonts w:eastAsia="Arial"/>
          <w:sz w:val="24"/>
          <w:szCs w:val="24"/>
        </w:rPr>
        <w:t>event backflow.</w:t>
      </w:r>
    </w:p>
    <w:p w14:paraId="79DB9E52" w14:textId="64E6F84C" w:rsidR="008D2587" w:rsidRPr="00B55D25" w:rsidRDefault="008D2587" w:rsidP="004C0905">
      <w:pPr>
        <w:spacing w:after="240"/>
        <w:rPr>
          <w:rFonts w:eastAsia="Arial"/>
          <w:sz w:val="24"/>
          <w:szCs w:val="24"/>
        </w:rPr>
      </w:pPr>
      <w:r w:rsidRPr="55219DB1">
        <w:rPr>
          <w:rFonts w:eastAsia="Arial"/>
          <w:sz w:val="24"/>
          <w:szCs w:val="24"/>
        </w:rPr>
        <w:t xml:space="preserve">Backflow is the </w:t>
      </w:r>
      <w:r w:rsidR="00B224CC" w:rsidRPr="55219DB1">
        <w:rPr>
          <w:rFonts w:eastAsia="Arial"/>
          <w:sz w:val="24"/>
          <w:szCs w:val="24"/>
        </w:rPr>
        <w:t xml:space="preserve">undesired or unintended reversal of flow of water and/or other liquids, gases, or other substances into a </w:t>
      </w:r>
      <w:r w:rsidR="5471BB60" w:rsidRPr="55219DB1">
        <w:rPr>
          <w:rFonts w:eastAsia="Arial"/>
          <w:sz w:val="24"/>
          <w:szCs w:val="24"/>
        </w:rPr>
        <w:t>PWS’s</w:t>
      </w:r>
      <w:r w:rsidR="00B224CC" w:rsidRPr="55219DB1">
        <w:rPr>
          <w:rFonts w:eastAsia="Arial"/>
          <w:sz w:val="24"/>
          <w:szCs w:val="24"/>
        </w:rPr>
        <w:t xml:space="preserve"> distribution system or approved water supply</w:t>
      </w:r>
      <w:r w:rsidR="00C342A2" w:rsidRPr="55219DB1">
        <w:rPr>
          <w:rFonts w:eastAsia="Arial"/>
          <w:sz w:val="24"/>
          <w:szCs w:val="24"/>
        </w:rPr>
        <w:t xml:space="preserve">.  </w:t>
      </w:r>
      <w:r w:rsidRPr="55219DB1">
        <w:rPr>
          <w:rFonts w:eastAsia="Arial"/>
          <w:sz w:val="24"/>
          <w:szCs w:val="24"/>
        </w:rPr>
        <w:t xml:space="preserve"> </w:t>
      </w:r>
    </w:p>
    <w:p w14:paraId="63F21580" w14:textId="1B13DFBA" w:rsidR="004C0905" w:rsidRPr="00B55D25" w:rsidRDefault="008D2587" w:rsidP="004C0905">
      <w:pPr>
        <w:spacing w:after="240"/>
        <w:rPr>
          <w:rFonts w:eastAsia="Arial"/>
          <w:sz w:val="24"/>
          <w:szCs w:val="24"/>
        </w:rPr>
      </w:pPr>
      <w:r w:rsidRPr="00B55D25">
        <w:rPr>
          <w:rFonts w:eastAsia="Arial"/>
          <w:sz w:val="24"/>
          <w:szCs w:val="24"/>
        </w:rPr>
        <w:t>The presence of a cross</w:t>
      </w:r>
      <w:r w:rsidR="1A065774" w:rsidRPr="00B55D25">
        <w:rPr>
          <w:rFonts w:eastAsia="Arial"/>
          <w:sz w:val="24"/>
          <w:szCs w:val="24"/>
        </w:rPr>
        <w:t>-</w:t>
      </w:r>
      <w:r w:rsidRPr="00B55D25">
        <w:rPr>
          <w:rFonts w:eastAsia="Arial"/>
          <w:sz w:val="24"/>
          <w:szCs w:val="24"/>
        </w:rPr>
        <w:t xml:space="preserve">connection represents a </w:t>
      </w:r>
      <w:r w:rsidR="00FF207B">
        <w:rPr>
          <w:rFonts w:eastAsia="Arial"/>
          <w:sz w:val="24"/>
          <w:szCs w:val="24"/>
        </w:rPr>
        <w:t xml:space="preserve">location </w:t>
      </w:r>
      <w:r w:rsidRPr="00B55D25">
        <w:rPr>
          <w:rFonts w:eastAsia="Arial"/>
          <w:sz w:val="24"/>
          <w:szCs w:val="24"/>
        </w:rPr>
        <w:t xml:space="preserve">in a distribution system through which backflow of contaminants </w:t>
      </w:r>
      <w:r w:rsidR="000F419E">
        <w:rPr>
          <w:rFonts w:eastAsia="Arial"/>
          <w:sz w:val="24"/>
          <w:szCs w:val="24"/>
        </w:rPr>
        <w:t xml:space="preserve">or </w:t>
      </w:r>
      <w:r w:rsidR="00CE3502">
        <w:rPr>
          <w:rFonts w:eastAsia="Arial"/>
          <w:sz w:val="24"/>
          <w:szCs w:val="24"/>
        </w:rPr>
        <w:t xml:space="preserve">pollutants </w:t>
      </w:r>
      <w:r w:rsidRPr="00B55D25">
        <w:rPr>
          <w:rFonts w:eastAsia="Arial"/>
          <w:sz w:val="24"/>
          <w:szCs w:val="24"/>
        </w:rPr>
        <w:t>can occur</w:t>
      </w:r>
      <w:r w:rsidR="00C342A2">
        <w:rPr>
          <w:rFonts w:eastAsia="Arial"/>
          <w:sz w:val="24"/>
          <w:szCs w:val="24"/>
        </w:rPr>
        <w:t xml:space="preserve">.  </w:t>
      </w:r>
      <w:r w:rsidR="00066402">
        <w:rPr>
          <w:rFonts w:eastAsia="Arial"/>
          <w:sz w:val="24"/>
          <w:szCs w:val="24"/>
        </w:rPr>
        <w:t xml:space="preserve">Backflow </w:t>
      </w:r>
      <w:r w:rsidRPr="00B55D25">
        <w:rPr>
          <w:rFonts w:eastAsia="Arial"/>
          <w:sz w:val="24"/>
          <w:szCs w:val="24"/>
        </w:rPr>
        <w:t xml:space="preserve">occurs when </w:t>
      </w:r>
      <w:r w:rsidR="00FD7BB1">
        <w:rPr>
          <w:rFonts w:eastAsia="Arial"/>
          <w:sz w:val="24"/>
          <w:szCs w:val="24"/>
        </w:rPr>
        <w:t>a</w:t>
      </w:r>
      <w:r w:rsidR="00FD7BB1" w:rsidRPr="00B55D25">
        <w:rPr>
          <w:rFonts w:eastAsia="Arial"/>
          <w:sz w:val="24"/>
          <w:szCs w:val="24"/>
        </w:rPr>
        <w:t xml:space="preserve"> </w:t>
      </w:r>
      <w:r w:rsidRPr="00B55D25">
        <w:rPr>
          <w:rFonts w:eastAsia="Arial"/>
          <w:sz w:val="24"/>
          <w:szCs w:val="24"/>
        </w:rPr>
        <w:t>non-potable source is at a greater pressure than the potable water distribution system</w:t>
      </w:r>
      <w:r w:rsidR="00C342A2">
        <w:rPr>
          <w:rFonts w:eastAsia="Arial"/>
          <w:sz w:val="24"/>
          <w:szCs w:val="24"/>
        </w:rPr>
        <w:t xml:space="preserve">.  </w:t>
      </w:r>
      <w:r w:rsidRPr="00B55D25">
        <w:rPr>
          <w:rFonts w:eastAsia="Arial"/>
          <w:sz w:val="24"/>
          <w:szCs w:val="24"/>
        </w:rPr>
        <w:t>Backflow can occur from either backsiphonage or backpressure</w:t>
      </w:r>
      <w:r w:rsidR="00C342A2">
        <w:rPr>
          <w:rFonts w:eastAsia="Arial"/>
          <w:sz w:val="24"/>
          <w:szCs w:val="24"/>
        </w:rPr>
        <w:t xml:space="preserve">.  </w:t>
      </w:r>
      <w:r w:rsidRPr="00B55D25">
        <w:rPr>
          <w:rFonts w:eastAsia="Arial"/>
          <w:sz w:val="24"/>
          <w:szCs w:val="24"/>
        </w:rPr>
        <w:t xml:space="preserve">Backsiphonage occurs when </w:t>
      </w:r>
      <w:r w:rsidR="00864134">
        <w:rPr>
          <w:rFonts w:eastAsia="Arial"/>
          <w:sz w:val="24"/>
          <w:szCs w:val="24"/>
        </w:rPr>
        <w:t xml:space="preserve">a </w:t>
      </w:r>
      <w:r w:rsidRPr="00B55D25">
        <w:rPr>
          <w:rFonts w:eastAsia="Arial"/>
          <w:sz w:val="24"/>
          <w:szCs w:val="24"/>
        </w:rPr>
        <w:t>non-potable source enter</w:t>
      </w:r>
      <w:r w:rsidR="00F33F1E">
        <w:rPr>
          <w:rFonts w:eastAsia="Arial"/>
          <w:sz w:val="24"/>
          <w:szCs w:val="24"/>
        </w:rPr>
        <w:t>s</w:t>
      </w:r>
      <w:r w:rsidRPr="00B55D25">
        <w:rPr>
          <w:rFonts w:eastAsia="Arial"/>
          <w:sz w:val="24"/>
          <w:szCs w:val="24"/>
        </w:rPr>
        <w:t xml:space="preserve"> the drinking water supply due to negative </w:t>
      </w:r>
      <w:r w:rsidR="009B42F6">
        <w:rPr>
          <w:rFonts w:eastAsia="Arial"/>
          <w:sz w:val="24"/>
          <w:szCs w:val="24"/>
        </w:rPr>
        <w:t>(</w:t>
      </w:r>
      <w:r w:rsidR="0073228B" w:rsidRPr="0073228B">
        <w:rPr>
          <w:rFonts w:eastAsia="Arial"/>
          <w:sz w:val="24"/>
          <w:szCs w:val="24"/>
        </w:rPr>
        <w:t xml:space="preserve">i.e., sub-atmospheric) </w:t>
      </w:r>
      <w:r w:rsidRPr="00B55D25">
        <w:rPr>
          <w:rFonts w:eastAsia="Arial"/>
          <w:sz w:val="24"/>
          <w:szCs w:val="24"/>
        </w:rPr>
        <w:t>distribution system pressure</w:t>
      </w:r>
      <w:r w:rsidR="00C342A2">
        <w:rPr>
          <w:rFonts w:eastAsia="Arial"/>
          <w:sz w:val="24"/>
          <w:szCs w:val="24"/>
        </w:rPr>
        <w:t xml:space="preserve">.  </w:t>
      </w:r>
      <w:proofErr w:type="gramStart"/>
      <w:r w:rsidRPr="00B55D25">
        <w:rPr>
          <w:rFonts w:eastAsia="Arial"/>
          <w:sz w:val="24"/>
          <w:szCs w:val="24"/>
        </w:rPr>
        <w:t>Backpressure</w:t>
      </w:r>
      <w:proofErr w:type="gramEnd"/>
      <w:r w:rsidRPr="00B55D25">
        <w:rPr>
          <w:rFonts w:eastAsia="Arial"/>
          <w:sz w:val="24"/>
          <w:szCs w:val="24"/>
        </w:rPr>
        <w:t xml:space="preserve"> occurs when the </w:t>
      </w:r>
      <w:r w:rsidR="11F6B443" w:rsidRPr="00B55D25">
        <w:rPr>
          <w:rFonts w:eastAsia="Arial"/>
          <w:sz w:val="24"/>
          <w:szCs w:val="24"/>
        </w:rPr>
        <w:t xml:space="preserve">pressure from a </w:t>
      </w:r>
      <w:r w:rsidRPr="00B55D25">
        <w:rPr>
          <w:rFonts w:eastAsia="Arial"/>
          <w:sz w:val="24"/>
          <w:szCs w:val="24"/>
        </w:rPr>
        <w:t xml:space="preserve">non-potable source exceeds </w:t>
      </w:r>
      <w:r w:rsidR="009C57C3">
        <w:rPr>
          <w:rFonts w:eastAsia="Arial"/>
          <w:sz w:val="24"/>
          <w:szCs w:val="24"/>
        </w:rPr>
        <w:t xml:space="preserve">the </w:t>
      </w:r>
      <w:r w:rsidRPr="00B55D25">
        <w:rPr>
          <w:rFonts w:eastAsia="Arial"/>
          <w:sz w:val="24"/>
          <w:szCs w:val="24"/>
        </w:rPr>
        <w:t>pressure in the potable water distribution system</w:t>
      </w:r>
      <w:r w:rsidR="00C342A2">
        <w:rPr>
          <w:rFonts w:eastAsia="Arial"/>
          <w:sz w:val="24"/>
          <w:szCs w:val="24"/>
        </w:rPr>
        <w:t xml:space="preserve">.  </w:t>
      </w:r>
    </w:p>
    <w:p w14:paraId="0EE7ED70" w14:textId="55AA45F2" w:rsidR="008D2587" w:rsidRPr="00B55D25" w:rsidRDefault="008D2587" w:rsidP="004C0905">
      <w:pPr>
        <w:spacing w:after="240"/>
        <w:rPr>
          <w:rFonts w:eastAsia="Arial"/>
          <w:sz w:val="24"/>
          <w:szCs w:val="24"/>
        </w:rPr>
      </w:pPr>
      <w:r w:rsidRPr="00B55D25">
        <w:rPr>
          <w:rFonts w:eastAsia="Arial"/>
          <w:sz w:val="24"/>
          <w:szCs w:val="24"/>
        </w:rPr>
        <w:t xml:space="preserve">Backsiphonage may be caused by a variety of circumstances, such as main breaks, flushing, pump failure, or emergency firefighting water </w:t>
      </w:r>
      <w:r w:rsidR="00912E75">
        <w:rPr>
          <w:rFonts w:eastAsia="Arial"/>
          <w:sz w:val="24"/>
          <w:szCs w:val="24"/>
        </w:rPr>
        <w:t>demand</w:t>
      </w:r>
      <w:r w:rsidR="00C342A2">
        <w:rPr>
          <w:rFonts w:eastAsia="Arial"/>
          <w:sz w:val="24"/>
          <w:szCs w:val="24"/>
        </w:rPr>
        <w:t xml:space="preserve">.  </w:t>
      </w:r>
      <w:r w:rsidRPr="00B55D25">
        <w:rPr>
          <w:rFonts w:eastAsia="Arial"/>
          <w:sz w:val="24"/>
          <w:szCs w:val="24"/>
        </w:rPr>
        <w:t>Backpressure may occur when heating</w:t>
      </w:r>
      <w:r w:rsidR="5EA9D61D" w:rsidRPr="00B55D25">
        <w:rPr>
          <w:rFonts w:eastAsia="Arial"/>
          <w:sz w:val="24"/>
          <w:szCs w:val="24"/>
        </w:rPr>
        <w:t xml:space="preserve">, </w:t>
      </w:r>
      <w:r w:rsidRPr="00B55D25">
        <w:rPr>
          <w:rFonts w:eastAsia="Arial"/>
          <w:sz w:val="24"/>
          <w:szCs w:val="24"/>
        </w:rPr>
        <w:t>cooling, waste disposal, or industrial manufacturing systems are connected to potable supplies and the pressure in the external system exceeds the pressure in the distribution system</w:t>
      </w:r>
      <w:r w:rsidR="00C342A2">
        <w:rPr>
          <w:rFonts w:eastAsia="Arial"/>
          <w:sz w:val="24"/>
          <w:szCs w:val="24"/>
        </w:rPr>
        <w:t xml:space="preserve">.  </w:t>
      </w:r>
      <w:r w:rsidRPr="00B55D25">
        <w:rPr>
          <w:rFonts w:eastAsia="Arial"/>
          <w:sz w:val="24"/>
          <w:szCs w:val="24"/>
        </w:rPr>
        <w:t>Both situations act to change the direction of water, which normally flows from the distribution system to the customer, so that non</w:t>
      </w:r>
      <w:r w:rsidR="736E249E" w:rsidRPr="00B55D25">
        <w:rPr>
          <w:rFonts w:eastAsia="Arial"/>
          <w:sz w:val="24"/>
          <w:szCs w:val="24"/>
        </w:rPr>
        <w:t>-</w:t>
      </w:r>
      <w:r w:rsidRPr="00B55D25">
        <w:rPr>
          <w:rFonts w:eastAsia="Arial"/>
          <w:sz w:val="24"/>
          <w:szCs w:val="24"/>
        </w:rPr>
        <w:t xml:space="preserve">potable </w:t>
      </w:r>
      <w:r w:rsidR="007C5AF7">
        <w:rPr>
          <w:rFonts w:eastAsia="Arial"/>
          <w:sz w:val="24"/>
          <w:szCs w:val="24"/>
        </w:rPr>
        <w:t>substances</w:t>
      </w:r>
      <w:r w:rsidR="007C5AF7" w:rsidRPr="00B55D25">
        <w:rPr>
          <w:rFonts w:eastAsia="Arial"/>
          <w:sz w:val="24"/>
          <w:szCs w:val="24"/>
        </w:rPr>
        <w:t xml:space="preserve"> </w:t>
      </w:r>
      <w:r w:rsidRPr="00B55D25">
        <w:rPr>
          <w:rFonts w:eastAsia="Arial"/>
          <w:sz w:val="24"/>
          <w:szCs w:val="24"/>
        </w:rPr>
        <w:t xml:space="preserve">from industrial, commercial, or residential </w:t>
      </w:r>
      <w:r w:rsidR="00A57338">
        <w:rPr>
          <w:rFonts w:eastAsia="Arial"/>
          <w:sz w:val="24"/>
          <w:szCs w:val="24"/>
        </w:rPr>
        <w:t>premises</w:t>
      </w:r>
      <w:r w:rsidR="00A57338" w:rsidRPr="00B55D25">
        <w:rPr>
          <w:rFonts w:eastAsia="Arial"/>
          <w:sz w:val="24"/>
          <w:szCs w:val="24"/>
        </w:rPr>
        <w:t xml:space="preserve"> </w:t>
      </w:r>
      <w:proofErr w:type="gramStart"/>
      <w:r w:rsidRPr="00B55D25">
        <w:rPr>
          <w:rFonts w:eastAsia="Arial"/>
          <w:sz w:val="24"/>
          <w:szCs w:val="24"/>
        </w:rPr>
        <w:t>flows</w:t>
      </w:r>
      <w:proofErr w:type="gramEnd"/>
      <w:r w:rsidRPr="00B55D25">
        <w:rPr>
          <w:rFonts w:eastAsia="Arial"/>
          <w:sz w:val="24"/>
          <w:szCs w:val="24"/>
        </w:rPr>
        <w:t xml:space="preserve"> back into the distribution system through a cross-connection</w:t>
      </w:r>
      <w:r w:rsidR="00C342A2">
        <w:rPr>
          <w:rFonts w:eastAsia="Arial"/>
          <w:sz w:val="24"/>
          <w:szCs w:val="24"/>
        </w:rPr>
        <w:t xml:space="preserve">.  </w:t>
      </w:r>
    </w:p>
    <w:p w14:paraId="157A06FC" w14:textId="67E4A81E" w:rsidR="008D2587" w:rsidRPr="00B55D25" w:rsidRDefault="0044148D" w:rsidP="004C0905">
      <w:pPr>
        <w:spacing w:after="240"/>
        <w:rPr>
          <w:rFonts w:eastAsia="Arial"/>
          <w:sz w:val="24"/>
          <w:szCs w:val="24"/>
        </w:rPr>
      </w:pPr>
      <w:proofErr w:type="gramStart"/>
      <w:r w:rsidRPr="55219DB1">
        <w:rPr>
          <w:rFonts w:eastAsia="Arial"/>
          <w:sz w:val="24"/>
          <w:szCs w:val="24"/>
        </w:rPr>
        <w:t>Cross-connections</w:t>
      </w:r>
      <w:proofErr w:type="gramEnd"/>
      <w:r w:rsidRPr="55219DB1">
        <w:rPr>
          <w:rFonts w:eastAsia="Arial"/>
          <w:sz w:val="24"/>
          <w:szCs w:val="24"/>
        </w:rPr>
        <w:t xml:space="preserve"> are not limited to industri</w:t>
      </w:r>
      <w:r w:rsidR="00BD34D4" w:rsidRPr="55219DB1">
        <w:rPr>
          <w:rFonts w:eastAsia="Arial"/>
          <w:sz w:val="24"/>
          <w:szCs w:val="24"/>
        </w:rPr>
        <w:t>al or commercial facilities</w:t>
      </w:r>
      <w:r w:rsidR="00C342A2" w:rsidRPr="55219DB1">
        <w:rPr>
          <w:rFonts w:eastAsia="Arial"/>
          <w:sz w:val="24"/>
          <w:szCs w:val="24"/>
        </w:rPr>
        <w:t xml:space="preserve">.  </w:t>
      </w:r>
      <w:r w:rsidR="008D2587" w:rsidRPr="55219DB1">
        <w:rPr>
          <w:rFonts w:eastAsia="Arial"/>
          <w:sz w:val="24"/>
          <w:szCs w:val="24"/>
        </w:rPr>
        <w:t>Submerged inlets are found on many common plumbing fixtures and are sometimes necessary features of the fixtures if they are to function properly</w:t>
      </w:r>
      <w:r w:rsidR="00C342A2" w:rsidRPr="55219DB1">
        <w:rPr>
          <w:rFonts w:eastAsia="Arial"/>
          <w:sz w:val="24"/>
          <w:szCs w:val="24"/>
        </w:rPr>
        <w:t xml:space="preserve">.  </w:t>
      </w:r>
      <w:r w:rsidR="008D2587" w:rsidRPr="55219DB1">
        <w:rPr>
          <w:rFonts w:eastAsia="Arial"/>
          <w:sz w:val="24"/>
          <w:szCs w:val="24"/>
        </w:rPr>
        <w:t>Examples of this type of design are siphon-jet urinals or water closets, flushing rim slop sinks, and dental cuspidors</w:t>
      </w:r>
      <w:r w:rsidR="00C342A2" w:rsidRPr="55219DB1">
        <w:rPr>
          <w:rFonts w:eastAsia="Arial"/>
          <w:sz w:val="24"/>
          <w:szCs w:val="24"/>
        </w:rPr>
        <w:t xml:space="preserve">.  </w:t>
      </w:r>
      <w:r w:rsidR="008D2587" w:rsidRPr="55219DB1">
        <w:rPr>
          <w:rFonts w:eastAsia="Arial"/>
          <w:sz w:val="24"/>
          <w:szCs w:val="24"/>
        </w:rPr>
        <w:lastRenderedPageBreak/>
        <w:t>Old</w:t>
      </w:r>
      <w:r w:rsidR="061A314B" w:rsidRPr="55219DB1">
        <w:rPr>
          <w:rFonts w:eastAsia="Arial"/>
          <w:sz w:val="24"/>
          <w:szCs w:val="24"/>
        </w:rPr>
        <w:t>er</w:t>
      </w:r>
      <w:r w:rsidR="008D2587" w:rsidRPr="55219DB1">
        <w:rPr>
          <w:rFonts w:eastAsia="Arial"/>
          <w:sz w:val="24"/>
          <w:szCs w:val="24"/>
        </w:rPr>
        <w:t xml:space="preserve"> bathtubs and lavatories </w:t>
      </w:r>
      <w:r w:rsidR="00475226" w:rsidRPr="55219DB1">
        <w:rPr>
          <w:rFonts w:eastAsia="Arial"/>
          <w:sz w:val="24"/>
          <w:szCs w:val="24"/>
        </w:rPr>
        <w:t xml:space="preserve">may have </w:t>
      </w:r>
      <w:r w:rsidR="008D2587" w:rsidRPr="55219DB1">
        <w:rPr>
          <w:rFonts w:eastAsia="Arial"/>
          <w:sz w:val="24"/>
          <w:szCs w:val="24"/>
        </w:rPr>
        <w:t xml:space="preserve">supply inlets below the flood level rims, but modern sanitary design has minimized or eliminated this </w:t>
      </w:r>
      <w:r w:rsidR="00021FE5" w:rsidRPr="55219DB1">
        <w:rPr>
          <w:rFonts w:eastAsia="Arial"/>
          <w:sz w:val="24"/>
          <w:szCs w:val="24"/>
        </w:rPr>
        <w:t xml:space="preserve">cross-connection </w:t>
      </w:r>
      <w:r w:rsidR="008D2587" w:rsidRPr="55219DB1">
        <w:rPr>
          <w:rFonts w:eastAsia="Arial"/>
          <w:sz w:val="24"/>
          <w:szCs w:val="24"/>
        </w:rPr>
        <w:t>in new fixtures</w:t>
      </w:r>
      <w:r w:rsidR="00C342A2" w:rsidRPr="55219DB1">
        <w:rPr>
          <w:rFonts w:eastAsia="Arial"/>
          <w:sz w:val="24"/>
          <w:szCs w:val="24"/>
        </w:rPr>
        <w:t xml:space="preserve">.  </w:t>
      </w:r>
      <w:r w:rsidR="008D2587" w:rsidRPr="55219DB1">
        <w:rPr>
          <w:rFonts w:eastAsia="Arial"/>
          <w:sz w:val="24"/>
          <w:szCs w:val="24"/>
        </w:rPr>
        <w:t>Chemical and industrial process vats sometimes have submerged inlets where the water pressure is used as an aid in diffusion, dispersion and agitation of the vat contents</w:t>
      </w:r>
      <w:r w:rsidR="00C342A2" w:rsidRPr="55219DB1">
        <w:rPr>
          <w:rFonts w:eastAsia="Arial"/>
          <w:sz w:val="24"/>
          <w:szCs w:val="24"/>
        </w:rPr>
        <w:t xml:space="preserve">.  </w:t>
      </w:r>
      <w:r w:rsidR="008D2587" w:rsidRPr="55219DB1">
        <w:rPr>
          <w:rFonts w:eastAsia="Arial"/>
          <w:sz w:val="24"/>
          <w:szCs w:val="24"/>
        </w:rPr>
        <w:t xml:space="preserve">Even though </w:t>
      </w:r>
      <w:r w:rsidR="1665BB8C" w:rsidRPr="55219DB1">
        <w:rPr>
          <w:rFonts w:eastAsia="Arial"/>
          <w:sz w:val="24"/>
          <w:szCs w:val="24"/>
        </w:rPr>
        <w:t xml:space="preserve">a </w:t>
      </w:r>
      <w:r w:rsidR="008D2587" w:rsidRPr="55219DB1">
        <w:rPr>
          <w:rFonts w:eastAsia="Arial"/>
          <w:sz w:val="24"/>
          <w:szCs w:val="24"/>
        </w:rPr>
        <w:t xml:space="preserve">supply pipe may </w:t>
      </w:r>
      <w:r w:rsidR="6F24CAC6" w:rsidRPr="55219DB1">
        <w:rPr>
          <w:rFonts w:eastAsia="Arial"/>
          <w:sz w:val="24"/>
          <w:szCs w:val="24"/>
        </w:rPr>
        <w:t xml:space="preserve">be installed </w:t>
      </w:r>
      <w:r w:rsidR="008D2587" w:rsidRPr="55219DB1">
        <w:rPr>
          <w:rFonts w:eastAsia="Arial"/>
          <w:sz w:val="24"/>
          <w:szCs w:val="24"/>
        </w:rPr>
        <w:t xml:space="preserve">above </w:t>
      </w:r>
      <w:r w:rsidR="01B9E7B5" w:rsidRPr="55219DB1">
        <w:rPr>
          <w:rFonts w:eastAsia="Arial"/>
          <w:sz w:val="24"/>
          <w:szCs w:val="24"/>
        </w:rPr>
        <w:t xml:space="preserve">a </w:t>
      </w:r>
      <w:r w:rsidR="008D2587" w:rsidRPr="55219DB1">
        <w:rPr>
          <w:rFonts w:eastAsia="Arial"/>
          <w:sz w:val="24"/>
          <w:szCs w:val="24"/>
        </w:rPr>
        <w:t xml:space="preserve">vat, backsiphonage can </w:t>
      </w:r>
      <w:r w:rsidR="24DC7E4C" w:rsidRPr="55219DB1">
        <w:rPr>
          <w:rFonts w:eastAsia="Arial"/>
          <w:sz w:val="24"/>
          <w:szCs w:val="24"/>
        </w:rPr>
        <w:t xml:space="preserve">still </w:t>
      </w:r>
      <w:r w:rsidR="008D2587" w:rsidRPr="55219DB1">
        <w:rPr>
          <w:rFonts w:eastAsia="Arial"/>
          <w:sz w:val="24"/>
          <w:szCs w:val="24"/>
        </w:rPr>
        <w:t>occur</w:t>
      </w:r>
      <w:r w:rsidR="00670B0A" w:rsidRPr="55219DB1">
        <w:rPr>
          <w:rFonts w:eastAsia="Arial"/>
          <w:sz w:val="24"/>
          <w:szCs w:val="24"/>
        </w:rPr>
        <w:t>.</w:t>
      </w:r>
      <w:r w:rsidR="008D2587" w:rsidRPr="55219DB1">
        <w:rPr>
          <w:rFonts w:eastAsia="Arial"/>
          <w:sz w:val="24"/>
          <w:szCs w:val="24"/>
        </w:rPr>
        <w:t xml:space="preserve"> </w:t>
      </w:r>
      <w:r w:rsidR="0022708A" w:rsidRPr="55219DB1">
        <w:rPr>
          <w:rFonts w:eastAsia="Arial"/>
          <w:sz w:val="24"/>
          <w:szCs w:val="24"/>
        </w:rPr>
        <w:t>S</w:t>
      </w:r>
      <w:r w:rsidR="008D2587" w:rsidRPr="55219DB1">
        <w:rPr>
          <w:rFonts w:eastAsia="Arial"/>
          <w:sz w:val="24"/>
          <w:szCs w:val="24"/>
        </w:rPr>
        <w:t xml:space="preserve">iphon action </w:t>
      </w:r>
      <w:r w:rsidR="7E321C7B" w:rsidRPr="55219DB1">
        <w:rPr>
          <w:rFonts w:eastAsia="Arial"/>
          <w:sz w:val="24"/>
          <w:szCs w:val="24"/>
        </w:rPr>
        <w:t xml:space="preserve">has been shown to </w:t>
      </w:r>
      <w:r w:rsidR="008D2587" w:rsidRPr="55219DB1">
        <w:rPr>
          <w:rFonts w:eastAsia="Arial"/>
          <w:sz w:val="24"/>
          <w:szCs w:val="24"/>
        </w:rPr>
        <w:t xml:space="preserve">raise a liquid </w:t>
      </w:r>
      <w:r w:rsidR="00A11D29" w:rsidRPr="55219DB1">
        <w:rPr>
          <w:rFonts w:eastAsia="Arial"/>
          <w:sz w:val="24"/>
          <w:szCs w:val="24"/>
        </w:rPr>
        <w:t xml:space="preserve">in a pipe </w:t>
      </w:r>
      <w:r w:rsidR="008D2587" w:rsidRPr="55219DB1">
        <w:rPr>
          <w:rFonts w:eastAsia="Arial"/>
          <w:sz w:val="24"/>
          <w:szCs w:val="24"/>
        </w:rPr>
        <w:t>such as water almost 34 feet</w:t>
      </w:r>
      <w:r w:rsidR="00C342A2" w:rsidRPr="55219DB1">
        <w:rPr>
          <w:rFonts w:eastAsia="Arial"/>
          <w:sz w:val="24"/>
          <w:szCs w:val="24"/>
        </w:rPr>
        <w:t xml:space="preserve">.  </w:t>
      </w:r>
      <w:r w:rsidR="008D2587" w:rsidRPr="55219DB1">
        <w:rPr>
          <w:rFonts w:eastAsia="Arial"/>
          <w:sz w:val="24"/>
          <w:szCs w:val="24"/>
        </w:rPr>
        <w:t xml:space="preserve">Some submerged inlets </w:t>
      </w:r>
      <w:r w:rsidR="473DAFA2" w:rsidRPr="55219DB1">
        <w:rPr>
          <w:rFonts w:eastAsia="Arial"/>
          <w:sz w:val="24"/>
          <w:szCs w:val="24"/>
        </w:rPr>
        <w:t xml:space="preserve">are </w:t>
      </w:r>
      <w:r w:rsidR="008D2587" w:rsidRPr="55219DB1">
        <w:rPr>
          <w:rFonts w:eastAsia="Arial"/>
          <w:sz w:val="24"/>
          <w:szCs w:val="24"/>
        </w:rPr>
        <w:t>difficult to control</w:t>
      </w:r>
      <w:r w:rsidR="6F46D74C" w:rsidRPr="55219DB1">
        <w:rPr>
          <w:rFonts w:eastAsia="Arial"/>
          <w:sz w:val="24"/>
          <w:szCs w:val="24"/>
        </w:rPr>
        <w:t xml:space="preserve">, including </w:t>
      </w:r>
      <w:proofErr w:type="gramStart"/>
      <w:r w:rsidR="6F46D74C" w:rsidRPr="55219DB1">
        <w:rPr>
          <w:rFonts w:eastAsia="Arial"/>
          <w:sz w:val="24"/>
          <w:szCs w:val="24"/>
        </w:rPr>
        <w:t xml:space="preserve">those </w:t>
      </w:r>
      <w:r w:rsidR="008D2587" w:rsidRPr="55219DB1">
        <w:rPr>
          <w:rFonts w:eastAsia="Arial"/>
          <w:sz w:val="24"/>
          <w:szCs w:val="24"/>
        </w:rPr>
        <w:t xml:space="preserve"> which</w:t>
      </w:r>
      <w:proofErr w:type="gramEnd"/>
      <w:r w:rsidR="008D2587" w:rsidRPr="55219DB1">
        <w:rPr>
          <w:rFonts w:eastAsia="Arial"/>
          <w:sz w:val="24"/>
          <w:szCs w:val="24"/>
        </w:rPr>
        <w:t xml:space="preserve"> are not apparent until a significant change in water level occurs or where a supply may be conveniently extended below the liquid surface by means of a hose or auxiliary piping</w:t>
      </w:r>
      <w:r w:rsidR="00C342A2" w:rsidRPr="55219DB1">
        <w:rPr>
          <w:rFonts w:eastAsia="Arial"/>
          <w:sz w:val="24"/>
          <w:szCs w:val="24"/>
        </w:rPr>
        <w:t xml:space="preserve">.  </w:t>
      </w:r>
      <w:r w:rsidR="008D2587" w:rsidRPr="55219DB1">
        <w:rPr>
          <w:rFonts w:eastAsia="Arial"/>
          <w:sz w:val="24"/>
          <w:szCs w:val="24"/>
        </w:rPr>
        <w:t>A submerged inlet may be created in numerous ways, and its detection may be difficult.</w:t>
      </w:r>
    </w:p>
    <w:p w14:paraId="6A350739" w14:textId="1B436DC6" w:rsidR="008D2587" w:rsidRPr="00B55D25" w:rsidRDefault="54932F1A" w:rsidP="004C0905">
      <w:pPr>
        <w:spacing w:after="240"/>
        <w:rPr>
          <w:rFonts w:eastAsia="Arial"/>
          <w:sz w:val="24"/>
          <w:szCs w:val="24"/>
        </w:rPr>
      </w:pPr>
      <w:r w:rsidRPr="00B55D25">
        <w:rPr>
          <w:rFonts w:eastAsia="Arial"/>
          <w:sz w:val="24"/>
          <w:szCs w:val="24"/>
        </w:rPr>
        <w:t>C</w:t>
      </w:r>
      <w:r w:rsidR="008D2587" w:rsidRPr="00B55D25">
        <w:rPr>
          <w:rFonts w:eastAsia="Arial"/>
          <w:sz w:val="24"/>
          <w:szCs w:val="24"/>
        </w:rPr>
        <w:t>hemical and biological contaminants have caused illness and deaths</w:t>
      </w:r>
      <w:r w:rsidR="4E54142E" w:rsidRPr="00B55D25">
        <w:rPr>
          <w:rFonts w:eastAsia="Arial"/>
          <w:sz w:val="24"/>
          <w:szCs w:val="24"/>
        </w:rPr>
        <w:t xml:space="preserve"> during </w:t>
      </w:r>
      <w:r w:rsidR="1B0373E7" w:rsidRPr="00B55D25">
        <w:rPr>
          <w:rFonts w:eastAsia="Arial"/>
          <w:sz w:val="24"/>
          <w:szCs w:val="24"/>
        </w:rPr>
        <w:t xml:space="preserve">known </w:t>
      </w:r>
      <w:r w:rsidR="4E54142E" w:rsidRPr="00B55D25">
        <w:rPr>
          <w:rFonts w:eastAsia="Arial"/>
          <w:sz w:val="24"/>
          <w:szCs w:val="24"/>
        </w:rPr>
        <w:t>incidents of backflow</w:t>
      </w:r>
      <w:r w:rsidR="008D2587" w:rsidRPr="00B55D25">
        <w:rPr>
          <w:rFonts w:eastAsia="Arial"/>
          <w:sz w:val="24"/>
          <w:szCs w:val="24"/>
        </w:rPr>
        <w:t xml:space="preserve">, with contamination affecting </w:t>
      </w:r>
      <w:r w:rsidR="00870BC3" w:rsidRPr="00B55D25">
        <w:rPr>
          <w:rFonts w:eastAsia="Arial"/>
          <w:sz w:val="24"/>
          <w:szCs w:val="24"/>
        </w:rPr>
        <w:t>several</w:t>
      </w:r>
      <w:r w:rsidR="008D2587" w:rsidRPr="00B55D25">
        <w:rPr>
          <w:rFonts w:eastAsia="Arial"/>
          <w:sz w:val="24"/>
          <w:szCs w:val="24"/>
        </w:rPr>
        <w:t xml:space="preserve"> service connections</w:t>
      </w:r>
      <w:r w:rsidR="3F37C86E" w:rsidRPr="00B55D25">
        <w:rPr>
          <w:rFonts w:eastAsia="Arial"/>
          <w:sz w:val="24"/>
          <w:szCs w:val="24"/>
        </w:rPr>
        <w:t>, and t</w:t>
      </w:r>
      <w:r w:rsidR="008D2587" w:rsidRPr="00B55D25">
        <w:rPr>
          <w:rFonts w:eastAsia="Arial"/>
          <w:sz w:val="24"/>
          <w:szCs w:val="24"/>
        </w:rPr>
        <w:t xml:space="preserve">he number of incidents reported is believed to be a small percentage of the total number of backflow incidents that </w:t>
      </w:r>
      <w:proofErr w:type="gramStart"/>
      <w:r w:rsidR="6CB4CDB2" w:rsidRPr="00B55D25">
        <w:rPr>
          <w:rFonts w:eastAsia="Arial"/>
          <w:sz w:val="24"/>
          <w:szCs w:val="24"/>
        </w:rPr>
        <w:t xml:space="preserve">actually </w:t>
      </w:r>
      <w:r w:rsidR="008D2587" w:rsidRPr="00B55D25">
        <w:rPr>
          <w:rFonts w:eastAsia="Arial"/>
          <w:sz w:val="24"/>
          <w:szCs w:val="24"/>
        </w:rPr>
        <w:t>occur</w:t>
      </w:r>
      <w:proofErr w:type="gramEnd"/>
      <w:r w:rsidR="00C342A2">
        <w:rPr>
          <w:rFonts w:eastAsia="Arial"/>
          <w:sz w:val="24"/>
          <w:szCs w:val="24"/>
        </w:rPr>
        <w:t xml:space="preserve">.  </w:t>
      </w:r>
      <w:r w:rsidR="008D2587" w:rsidRPr="00B55D25">
        <w:rPr>
          <w:rFonts w:eastAsia="Arial"/>
          <w:sz w:val="24"/>
          <w:szCs w:val="24"/>
        </w:rPr>
        <w:t>The public health risk from cross-connections and backflow is a function of a variety of factors including cross</w:t>
      </w:r>
      <w:r w:rsidR="04FA47CD" w:rsidRPr="00B55D25">
        <w:rPr>
          <w:rFonts w:eastAsia="Arial"/>
          <w:sz w:val="24"/>
          <w:szCs w:val="24"/>
        </w:rPr>
        <w:t>-</w:t>
      </w:r>
      <w:r w:rsidR="008D2587" w:rsidRPr="00B55D25">
        <w:rPr>
          <w:rFonts w:eastAsia="Arial"/>
          <w:sz w:val="24"/>
          <w:szCs w:val="24"/>
        </w:rPr>
        <w:t>connection and backflow occurrence</w:t>
      </w:r>
      <w:r w:rsidR="00D00101">
        <w:rPr>
          <w:rFonts w:eastAsia="Arial"/>
          <w:sz w:val="24"/>
          <w:szCs w:val="24"/>
        </w:rPr>
        <w:t xml:space="preserve"> and</w:t>
      </w:r>
      <w:r w:rsidR="008D2587" w:rsidRPr="00B55D25">
        <w:rPr>
          <w:rFonts w:eastAsia="Arial"/>
          <w:sz w:val="24"/>
          <w:szCs w:val="24"/>
        </w:rPr>
        <w:t xml:space="preserve"> type and </w:t>
      </w:r>
      <w:proofErr w:type="gramStart"/>
      <w:r w:rsidR="008D2587" w:rsidRPr="00B55D25">
        <w:rPr>
          <w:rFonts w:eastAsia="Arial"/>
          <w:sz w:val="24"/>
          <w:szCs w:val="24"/>
        </w:rPr>
        <w:t>amount</w:t>
      </w:r>
      <w:proofErr w:type="gramEnd"/>
      <w:r w:rsidR="008D2587" w:rsidRPr="00B55D25">
        <w:rPr>
          <w:rFonts w:eastAsia="Arial"/>
          <w:sz w:val="24"/>
          <w:szCs w:val="24"/>
        </w:rPr>
        <w:t xml:space="preserve"> of contaminants</w:t>
      </w:r>
      <w:r w:rsidR="00D00101">
        <w:rPr>
          <w:rFonts w:eastAsia="Arial"/>
          <w:sz w:val="24"/>
          <w:szCs w:val="24"/>
        </w:rPr>
        <w:t>.</w:t>
      </w:r>
      <w:r w:rsidR="00C342A2">
        <w:rPr>
          <w:rFonts w:eastAsia="Arial"/>
          <w:sz w:val="24"/>
          <w:szCs w:val="24"/>
        </w:rPr>
        <w:t xml:space="preserve"> </w:t>
      </w:r>
    </w:p>
    <w:p w14:paraId="36AA8885" w14:textId="065258FF" w:rsidR="008D2587" w:rsidRPr="00B55D25" w:rsidRDefault="008D2587" w:rsidP="001F3852">
      <w:pPr>
        <w:pStyle w:val="Heading2"/>
      </w:pPr>
      <w:bookmarkStart w:id="16" w:name="_Toc118122494"/>
      <w:r w:rsidRPr="00B55D25">
        <w:t>2.</w:t>
      </w:r>
      <w:r w:rsidR="00681227" w:rsidRPr="00B55D25">
        <w:t>2</w:t>
      </w:r>
      <w:r w:rsidRPr="00B55D25">
        <w:t xml:space="preserve"> </w:t>
      </w:r>
      <w:r w:rsidR="18ADC022" w:rsidRPr="00B55D25">
        <w:t xml:space="preserve">Purpose </w:t>
      </w:r>
      <w:r w:rsidRPr="00B55D25">
        <w:t>of a Cross-Connection Control Program</w:t>
      </w:r>
      <w:bookmarkEnd w:id="16"/>
    </w:p>
    <w:p w14:paraId="1E937939" w14:textId="0D4F8C17" w:rsidR="008D2587" w:rsidRPr="00B55D25" w:rsidRDefault="008D2587" w:rsidP="004C0905">
      <w:pPr>
        <w:spacing w:after="240"/>
        <w:rPr>
          <w:rFonts w:eastAsia="Arial"/>
          <w:sz w:val="24"/>
          <w:szCs w:val="24"/>
        </w:rPr>
      </w:pPr>
      <w:r w:rsidRPr="00B55D25">
        <w:rPr>
          <w:rFonts w:eastAsia="Arial"/>
          <w:sz w:val="24"/>
          <w:szCs w:val="24"/>
        </w:rPr>
        <w:t xml:space="preserve">The </w:t>
      </w:r>
      <w:r w:rsidR="70A82CA8" w:rsidRPr="00B55D25">
        <w:rPr>
          <w:rFonts w:eastAsia="Arial"/>
          <w:sz w:val="24"/>
          <w:szCs w:val="24"/>
        </w:rPr>
        <w:t xml:space="preserve">purpose </w:t>
      </w:r>
      <w:r w:rsidRPr="00B55D25">
        <w:rPr>
          <w:rFonts w:eastAsia="Arial"/>
          <w:sz w:val="24"/>
          <w:szCs w:val="24"/>
        </w:rPr>
        <w:t xml:space="preserve">of a </w:t>
      </w:r>
      <w:r w:rsidR="00565B31">
        <w:rPr>
          <w:rFonts w:eastAsia="Arial"/>
          <w:sz w:val="24"/>
          <w:szCs w:val="24"/>
        </w:rPr>
        <w:t>c</w:t>
      </w:r>
      <w:r w:rsidR="00565B31" w:rsidRPr="00B55D25">
        <w:rPr>
          <w:rFonts w:eastAsia="Arial"/>
          <w:sz w:val="24"/>
          <w:szCs w:val="24"/>
        </w:rPr>
        <w:t>ross</w:t>
      </w:r>
      <w:r w:rsidRPr="00B55D25">
        <w:rPr>
          <w:rFonts w:eastAsia="Arial"/>
          <w:sz w:val="24"/>
          <w:szCs w:val="24"/>
        </w:rPr>
        <w:t>-</w:t>
      </w:r>
      <w:r w:rsidR="00565B31">
        <w:rPr>
          <w:rFonts w:eastAsia="Arial"/>
          <w:sz w:val="24"/>
          <w:szCs w:val="24"/>
        </w:rPr>
        <w:t>c</w:t>
      </w:r>
      <w:r w:rsidR="00565B31" w:rsidRPr="00B55D25">
        <w:rPr>
          <w:rFonts w:eastAsia="Arial"/>
          <w:sz w:val="24"/>
          <w:szCs w:val="24"/>
        </w:rPr>
        <w:t xml:space="preserve">onnection </w:t>
      </w:r>
      <w:r w:rsidR="00565B31">
        <w:rPr>
          <w:rFonts w:eastAsia="Arial"/>
          <w:sz w:val="24"/>
          <w:szCs w:val="24"/>
        </w:rPr>
        <w:t>c</w:t>
      </w:r>
      <w:r w:rsidR="00565B31" w:rsidRPr="00B55D25">
        <w:rPr>
          <w:rFonts w:eastAsia="Arial"/>
          <w:sz w:val="24"/>
          <w:szCs w:val="24"/>
        </w:rPr>
        <w:t xml:space="preserve">ontrol </w:t>
      </w:r>
      <w:r w:rsidR="00565B31">
        <w:rPr>
          <w:rFonts w:eastAsia="Arial"/>
          <w:sz w:val="24"/>
          <w:szCs w:val="24"/>
        </w:rPr>
        <w:t>p</w:t>
      </w:r>
      <w:r w:rsidR="00565B31" w:rsidRPr="00B55D25">
        <w:rPr>
          <w:rFonts w:eastAsia="Arial"/>
          <w:sz w:val="24"/>
          <w:szCs w:val="24"/>
        </w:rPr>
        <w:t xml:space="preserve">rogram </w:t>
      </w:r>
      <w:r w:rsidRPr="00B55D25">
        <w:rPr>
          <w:rFonts w:eastAsia="Arial"/>
          <w:sz w:val="24"/>
          <w:szCs w:val="24"/>
        </w:rPr>
        <w:t xml:space="preserve">is to prevent the occurrence of </w:t>
      </w:r>
      <w:r w:rsidR="00005BC0">
        <w:rPr>
          <w:rFonts w:eastAsia="Arial"/>
          <w:sz w:val="24"/>
          <w:szCs w:val="24"/>
        </w:rPr>
        <w:t>backfl</w:t>
      </w:r>
      <w:r w:rsidR="008C1460">
        <w:rPr>
          <w:rFonts w:eastAsia="Arial"/>
          <w:sz w:val="24"/>
          <w:szCs w:val="24"/>
        </w:rPr>
        <w:t>ow</w:t>
      </w:r>
      <w:r w:rsidRPr="00B55D25">
        <w:rPr>
          <w:rFonts w:eastAsia="Arial"/>
          <w:sz w:val="24"/>
          <w:szCs w:val="24"/>
        </w:rPr>
        <w:t xml:space="preserve"> into </w:t>
      </w:r>
      <w:proofErr w:type="gramStart"/>
      <w:r w:rsidRPr="00B55D25">
        <w:rPr>
          <w:rFonts w:eastAsia="Arial"/>
          <w:sz w:val="24"/>
          <w:szCs w:val="24"/>
        </w:rPr>
        <w:t xml:space="preserve">a </w:t>
      </w:r>
      <w:r w:rsidR="00E82097">
        <w:rPr>
          <w:rFonts w:eastAsia="Arial"/>
          <w:sz w:val="24"/>
          <w:szCs w:val="24"/>
        </w:rPr>
        <w:t>PWS’s</w:t>
      </w:r>
      <w:proofErr w:type="gramEnd"/>
      <w:r w:rsidRPr="00B55D25">
        <w:rPr>
          <w:rFonts w:eastAsia="Arial"/>
          <w:sz w:val="24"/>
          <w:szCs w:val="24"/>
        </w:rPr>
        <w:t xml:space="preserve"> distribution system </w:t>
      </w:r>
      <w:proofErr w:type="gramStart"/>
      <w:r w:rsidRPr="00B55D25">
        <w:rPr>
          <w:rFonts w:eastAsia="Arial"/>
          <w:sz w:val="24"/>
          <w:szCs w:val="24"/>
        </w:rPr>
        <w:t>in order to</w:t>
      </w:r>
      <w:proofErr w:type="gramEnd"/>
      <w:r w:rsidRPr="00B55D25">
        <w:rPr>
          <w:rFonts w:eastAsia="Arial"/>
          <w:sz w:val="24"/>
          <w:szCs w:val="24"/>
        </w:rPr>
        <w:t xml:space="preserve"> protect customers from contamination </w:t>
      </w:r>
      <w:r w:rsidR="00A95CB3">
        <w:rPr>
          <w:rFonts w:eastAsia="Arial"/>
          <w:sz w:val="24"/>
          <w:szCs w:val="24"/>
        </w:rPr>
        <w:t xml:space="preserve">or pollution </w:t>
      </w:r>
      <w:r w:rsidRPr="00B55D25">
        <w:rPr>
          <w:rFonts w:eastAsia="Arial"/>
          <w:sz w:val="24"/>
          <w:szCs w:val="24"/>
        </w:rPr>
        <w:t>from any on-site hazards</w:t>
      </w:r>
      <w:r w:rsidR="00C342A2">
        <w:rPr>
          <w:rFonts w:eastAsia="Arial"/>
          <w:sz w:val="24"/>
          <w:szCs w:val="24"/>
        </w:rPr>
        <w:t xml:space="preserve">.  </w:t>
      </w:r>
      <w:r w:rsidR="00782080">
        <w:rPr>
          <w:rFonts w:eastAsia="Arial"/>
          <w:sz w:val="24"/>
          <w:szCs w:val="24"/>
        </w:rPr>
        <w:t>Properly installed and maintained</w:t>
      </w:r>
      <w:r w:rsidRPr="00B55D25">
        <w:rPr>
          <w:rFonts w:eastAsia="Arial"/>
          <w:sz w:val="24"/>
          <w:szCs w:val="24"/>
        </w:rPr>
        <w:t xml:space="preserve"> </w:t>
      </w:r>
      <w:r w:rsidR="006838AB">
        <w:rPr>
          <w:rFonts w:eastAsia="Arial"/>
          <w:sz w:val="24"/>
          <w:szCs w:val="24"/>
        </w:rPr>
        <w:t>BPAs</w:t>
      </w:r>
      <w:r w:rsidR="003C6195">
        <w:rPr>
          <w:rFonts w:eastAsia="Arial"/>
          <w:sz w:val="24"/>
          <w:szCs w:val="24"/>
        </w:rPr>
        <w:t>, dev</w:t>
      </w:r>
      <w:r w:rsidR="0090628B">
        <w:rPr>
          <w:rFonts w:eastAsia="Arial"/>
          <w:sz w:val="24"/>
          <w:szCs w:val="24"/>
        </w:rPr>
        <w:t>ices</w:t>
      </w:r>
      <w:r w:rsidRPr="00B55D25">
        <w:rPr>
          <w:rFonts w:eastAsia="Arial"/>
          <w:sz w:val="24"/>
          <w:szCs w:val="24"/>
        </w:rPr>
        <w:t xml:space="preserve"> </w:t>
      </w:r>
      <w:r w:rsidR="003D132F">
        <w:rPr>
          <w:rFonts w:eastAsia="Arial"/>
          <w:sz w:val="24"/>
          <w:szCs w:val="24"/>
        </w:rPr>
        <w:t xml:space="preserve">or methods </w:t>
      </w:r>
      <w:r w:rsidR="00E837BF">
        <w:rPr>
          <w:rFonts w:eastAsia="Arial"/>
          <w:sz w:val="24"/>
          <w:szCs w:val="24"/>
        </w:rPr>
        <w:t xml:space="preserve">provide protection </w:t>
      </w:r>
      <w:r w:rsidR="00300AC5">
        <w:rPr>
          <w:rFonts w:eastAsia="Arial"/>
          <w:sz w:val="24"/>
          <w:szCs w:val="24"/>
        </w:rPr>
        <w:t xml:space="preserve">against </w:t>
      </w:r>
      <w:r w:rsidRPr="00B55D25">
        <w:rPr>
          <w:rFonts w:eastAsia="Arial"/>
          <w:sz w:val="24"/>
          <w:szCs w:val="24"/>
        </w:rPr>
        <w:t>the threat posed by many conditions typically found on a user’s premise</w:t>
      </w:r>
      <w:r w:rsidR="00C342A2">
        <w:rPr>
          <w:rFonts w:eastAsia="Arial"/>
          <w:sz w:val="24"/>
          <w:szCs w:val="24"/>
        </w:rPr>
        <w:t xml:space="preserve">.  </w:t>
      </w:r>
    </w:p>
    <w:p w14:paraId="43325755" w14:textId="029536BF" w:rsidR="008D2587" w:rsidRPr="00B55D25" w:rsidRDefault="008D2587" w:rsidP="004C0905">
      <w:pPr>
        <w:spacing w:after="240"/>
        <w:rPr>
          <w:rFonts w:eastAsia="Arial"/>
          <w:sz w:val="24"/>
          <w:szCs w:val="24"/>
        </w:rPr>
      </w:pPr>
      <w:r w:rsidRPr="00B55D25">
        <w:rPr>
          <w:rFonts w:eastAsia="Arial"/>
          <w:sz w:val="24"/>
          <w:szCs w:val="24"/>
        </w:rPr>
        <w:t xml:space="preserve">The use of </w:t>
      </w:r>
      <w:r w:rsidR="1E710D14" w:rsidRPr="00B55D25">
        <w:rPr>
          <w:rFonts w:eastAsia="Arial"/>
          <w:sz w:val="24"/>
          <w:szCs w:val="24"/>
        </w:rPr>
        <w:t xml:space="preserve">approved </w:t>
      </w:r>
      <w:r w:rsidR="00207ECF">
        <w:rPr>
          <w:rFonts w:eastAsia="Arial"/>
          <w:sz w:val="24"/>
          <w:szCs w:val="24"/>
        </w:rPr>
        <w:t>BPAs</w:t>
      </w:r>
      <w:r w:rsidRPr="00B55D25">
        <w:rPr>
          <w:rFonts w:eastAsia="Arial"/>
          <w:sz w:val="24"/>
          <w:szCs w:val="24"/>
        </w:rPr>
        <w:t xml:space="preserve"> ensures that the appropriate </w:t>
      </w:r>
      <w:r w:rsidR="00EB11A1">
        <w:rPr>
          <w:rFonts w:eastAsia="Arial"/>
          <w:sz w:val="24"/>
          <w:szCs w:val="24"/>
        </w:rPr>
        <w:t>performance evaluation</w:t>
      </w:r>
      <w:r w:rsidR="00EB11A1" w:rsidRPr="00B55D25">
        <w:rPr>
          <w:rFonts w:eastAsia="Arial"/>
          <w:sz w:val="24"/>
          <w:szCs w:val="24"/>
        </w:rPr>
        <w:t xml:space="preserve"> </w:t>
      </w:r>
      <w:r w:rsidRPr="00B55D25">
        <w:rPr>
          <w:rFonts w:eastAsia="Arial"/>
          <w:sz w:val="24"/>
          <w:szCs w:val="24"/>
        </w:rPr>
        <w:t xml:space="preserve">of the assembly </w:t>
      </w:r>
      <w:r w:rsidR="00ED1465">
        <w:rPr>
          <w:rFonts w:eastAsia="Arial"/>
          <w:sz w:val="24"/>
          <w:szCs w:val="24"/>
        </w:rPr>
        <w:t>was</w:t>
      </w:r>
      <w:r w:rsidRPr="00B55D25">
        <w:rPr>
          <w:rFonts w:eastAsia="Arial"/>
          <w:sz w:val="24"/>
          <w:szCs w:val="24"/>
        </w:rPr>
        <w:t xml:space="preserve"> conducted</w:t>
      </w:r>
      <w:r w:rsidR="00C342A2">
        <w:rPr>
          <w:rFonts w:eastAsia="Arial"/>
          <w:sz w:val="24"/>
          <w:szCs w:val="24"/>
        </w:rPr>
        <w:t xml:space="preserve">. </w:t>
      </w:r>
      <w:r w:rsidRPr="00B55D25">
        <w:rPr>
          <w:rFonts w:eastAsia="Arial"/>
          <w:sz w:val="24"/>
          <w:szCs w:val="24"/>
        </w:rPr>
        <w:t xml:space="preserve"> It is important</w:t>
      </w:r>
      <w:r w:rsidR="001F6F4C">
        <w:rPr>
          <w:rFonts w:eastAsia="Arial"/>
          <w:sz w:val="24"/>
          <w:szCs w:val="24"/>
        </w:rPr>
        <w:t xml:space="preserve"> and required</w:t>
      </w:r>
      <w:r w:rsidRPr="00B55D25">
        <w:rPr>
          <w:rFonts w:eastAsia="Arial"/>
          <w:sz w:val="24"/>
          <w:szCs w:val="24"/>
        </w:rPr>
        <w:t xml:space="preserve"> </w:t>
      </w:r>
      <w:r w:rsidR="006653E5">
        <w:rPr>
          <w:rFonts w:eastAsia="Arial"/>
          <w:sz w:val="24"/>
          <w:szCs w:val="24"/>
        </w:rPr>
        <w:t>by the CCCPH</w:t>
      </w:r>
      <w:r w:rsidRPr="00B55D25">
        <w:rPr>
          <w:rFonts w:eastAsia="Arial"/>
          <w:sz w:val="24"/>
          <w:szCs w:val="24"/>
        </w:rPr>
        <w:t xml:space="preserve"> to select </w:t>
      </w:r>
      <w:r w:rsidR="00A65DA5">
        <w:rPr>
          <w:rFonts w:eastAsia="Arial"/>
          <w:sz w:val="24"/>
          <w:szCs w:val="24"/>
        </w:rPr>
        <w:t xml:space="preserve">and properly install </w:t>
      </w:r>
      <w:r w:rsidRPr="00B55D25">
        <w:rPr>
          <w:rFonts w:eastAsia="Arial"/>
          <w:sz w:val="24"/>
          <w:szCs w:val="24"/>
        </w:rPr>
        <w:t xml:space="preserve">an </w:t>
      </w:r>
      <w:r w:rsidR="00AC063A">
        <w:rPr>
          <w:rFonts w:eastAsia="Arial"/>
          <w:sz w:val="24"/>
          <w:szCs w:val="24"/>
        </w:rPr>
        <w:t xml:space="preserve">approved </w:t>
      </w:r>
      <w:r w:rsidR="006800AA">
        <w:rPr>
          <w:rFonts w:eastAsia="Arial"/>
          <w:sz w:val="24"/>
          <w:szCs w:val="24"/>
        </w:rPr>
        <w:t>BPA</w:t>
      </w:r>
      <w:r w:rsidR="006800AA" w:rsidRPr="00B55D25">
        <w:rPr>
          <w:rFonts w:eastAsia="Arial"/>
          <w:sz w:val="24"/>
          <w:szCs w:val="24"/>
        </w:rPr>
        <w:t xml:space="preserve"> </w:t>
      </w:r>
      <w:r w:rsidRPr="00B55D25">
        <w:rPr>
          <w:rFonts w:eastAsia="Arial"/>
          <w:sz w:val="24"/>
          <w:szCs w:val="24"/>
        </w:rPr>
        <w:t xml:space="preserve">that </w:t>
      </w:r>
      <w:proofErr w:type="gramStart"/>
      <w:r w:rsidRPr="00B55D25">
        <w:rPr>
          <w:rFonts w:eastAsia="Arial"/>
          <w:sz w:val="24"/>
          <w:szCs w:val="24"/>
        </w:rPr>
        <w:t>is capable of protecting</w:t>
      </w:r>
      <w:proofErr w:type="gramEnd"/>
      <w:r w:rsidRPr="00B55D25">
        <w:rPr>
          <w:rFonts w:eastAsia="Arial"/>
          <w:sz w:val="24"/>
          <w:szCs w:val="24"/>
        </w:rPr>
        <w:t xml:space="preserve"> the distribution system from the hazard identified</w:t>
      </w:r>
      <w:r w:rsidR="00C342A2">
        <w:rPr>
          <w:rFonts w:eastAsia="Arial"/>
          <w:sz w:val="24"/>
          <w:szCs w:val="24"/>
        </w:rPr>
        <w:t xml:space="preserve">.  </w:t>
      </w:r>
      <w:r w:rsidR="1D85E34A" w:rsidRPr="00B55D25">
        <w:rPr>
          <w:rFonts w:eastAsia="Arial"/>
          <w:sz w:val="24"/>
          <w:szCs w:val="24"/>
        </w:rPr>
        <w:t>T</w:t>
      </w:r>
      <w:r w:rsidRPr="00B55D25">
        <w:rPr>
          <w:rFonts w:eastAsia="Arial"/>
          <w:sz w:val="24"/>
          <w:szCs w:val="24"/>
        </w:rPr>
        <w:t xml:space="preserve">he success of a program depends on individuals that are knowledgeable </w:t>
      </w:r>
      <w:r w:rsidR="00B92D1C">
        <w:rPr>
          <w:rFonts w:eastAsia="Arial"/>
          <w:sz w:val="24"/>
          <w:szCs w:val="24"/>
        </w:rPr>
        <w:t>about</w:t>
      </w:r>
      <w:r w:rsidR="00B92D1C" w:rsidRPr="00B55D25">
        <w:rPr>
          <w:rFonts w:eastAsia="Arial"/>
          <w:sz w:val="24"/>
          <w:szCs w:val="24"/>
        </w:rPr>
        <w:t xml:space="preserve"> </w:t>
      </w:r>
      <w:r w:rsidRPr="00B55D25">
        <w:rPr>
          <w:rFonts w:eastAsia="Arial"/>
          <w:sz w:val="24"/>
          <w:szCs w:val="24"/>
        </w:rPr>
        <w:t>cross</w:t>
      </w:r>
      <w:r w:rsidR="36788DF3" w:rsidRPr="00B55D25">
        <w:rPr>
          <w:rFonts w:eastAsia="Arial"/>
          <w:sz w:val="24"/>
          <w:szCs w:val="24"/>
        </w:rPr>
        <w:t>-</w:t>
      </w:r>
      <w:r w:rsidRPr="00B55D25">
        <w:rPr>
          <w:rFonts w:eastAsia="Arial"/>
          <w:sz w:val="24"/>
          <w:szCs w:val="24"/>
        </w:rPr>
        <w:t>connection control to identify actual and potential hazards</w:t>
      </w:r>
      <w:r w:rsidR="5CD34333" w:rsidRPr="00B55D25">
        <w:rPr>
          <w:rFonts w:eastAsia="Arial"/>
          <w:sz w:val="24"/>
          <w:szCs w:val="24"/>
        </w:rPr>
        <w:t>,</w:t>
      </w:r>
      <w:r w:rsidR="009765CC" w:rsidRPr="00B55D25">
        <w:rPr>
          <w:rFonts w:eastAsia="Arial"/>
          <w:sz w:val="24"/>
          <w:szCs w:val="24"/>
        </w:rPr>
        <w:t xml:space="preserve"> </w:t>
      </w:r>
      <w:r w:rsidRPr="00B55D25">
        <w:rPr>
          <w:rFonts w:eastAsia="Arial"/>
          <w:sz w:val="24"/>
          <w:szCs w:val="24"/>
        </w:rPr>
        <w:t>apply principles of backflow protection and prevention</w:t>
      </w:r>
      <w:r w:rsidR="739AA871" w:rsidRPr="00B55D25">
        <w:rPr>
          <w:rFonts w:eastAsia="Arial"/>
          <w:sz w:val="24"/>
          <w:szCs w:val="24"/>
        </w:rPr>
        <w:t>,</w:t>
      </w:r>
      <w:r w:rsidRPr="00B55D25">
        <w:rPr>
          <w:rFonts w:eastAsia="Arial"/>
          <w:sz w:val="24"/>
          <w:szCs w:val="24"/>
        </w:rPr>
        <w:t xml:space="preserve"> and implement </w:t>
      </w:r>
      <w:r w:rsidR="2C1A4CFA" w:rsidRPr="00B55D25">
        <w:rPr>
          <w:rFonts w:eastAsia="Arial"/>
          <w:sz w:val="24"/>
          <w:szCs w:val="24"/>
        </w:rPr>
        <w:t>cross-connection</w:t>
      </w:r>
      <w:r w:rsidR="0056125B" w:rsidRPr="00B55D25">
        <w:rPr>
          <w:rFonts w:eastAsia="Arial"/>
          <w:sz w:val="24"/>
          <w:szCs w:val="24"/>
        </w:rPr>
        <w:t xml:space="preserve"> control</w:t>
      </w:r>
      <w:r w:rsidR="2C1A4CFA" w:rsidRPr="00B55D25">
        <w:rPr>
          <w:rFonts w:eastAsia="Arial"/>
          <w:sz w:val="24"/>
          <w:szCs w:val="24"/>
        </w:rPr>
        <w:t xml:space="preserve"> </w:t>
      </w:r>
      <w:r w:rsidRPr="00B55D25">
        <w:rPr>
          <w:rFonts w:eastAsia="Arial"/>
          <w:sz w:val="24"/>
          <w:szCs w:val="24"/>
        </w:rPr>
        <w:t>policies and procedures</w:t>
      </w:r>
      <w:r w:rsidR="00C342A2">
        <w:rPr>
          <w:rFonts w:eastAsia="Arial"/>
          <w:sz w:val="24"/>
          <w:szCs w:val="24"/>
        </w:rPr>
        <w:t xml:space="preserve">.  </w:t>
      </w:r>
      <w:r w:rsidRPr="00B55D25">
        <w:rPr>
          <w:rFonts w:eastAsia="Arial"/>
          <w:sz w:val="24"/>
          <w:szCs w:val="24"/>
        </w:rPr>
        <w:t xml:space="preserve">A successful program will have ongoing surveillance of </w:t>
      </w:r>
      <w:proofErr w:type="gramStart"/>
      <w:r w:rsidRPr="00B55D25">
        <w:rPr>
          <w:rFonts w:eastAsia="Arial"/>
          <w:sz w:val="24"/>
          <w:szCs w:val="24"/>
        </w:rPr>
        <w:t xml:space="preserve">a </w:t>
      </w:r>
      <w:r w:rsidR="00B072F1">
        <w:rPr>
          <w:rFonts w:eastAsia="Arial"/>
          <w:sz w:val="24"/>
          <w:szCs w:val="24"/>
        </w:rPr>
        <w:t>PWS</w:t>
      </w:r>
      <w:proofErr w:type="gramEnd"/>
      <w:r w:rsidRPr="00B55D25">
        <w:rPr>
          <w:rFonts w:eastAsia="Arial"/>
          <w:sz w:val="24"/>
          <w:szCs w:val="24"/>
        </w:rPr>
        <w:t xml:space="preserve"> to ensure </w:t>
      </w:r>
      <w:r w:rsidR="00207ECF">
        <w:rPr>
          <w:rFonts w:eastAsia="Arial"/>
          <w:sz w:val="24"/>
          <w:szCs w:val="24"/>
        </w:rPr>
        <w:t>BPAs</w:t>
      </w:r>
      <w:r w:rsidR="00146E17">
        <w:rPr>
          <w:rFonts w:eastAsia="Arial"/>
          <w:sz w:val="24"/>
          <w:szCs w:val="24"/>
        </w:rPr>
        <w:t>, devices</w:t>
      </w:r>
      <w:r w:rsidRPr="00B55D25">
        <w:rPr>
          <w:rFonts w:eastAsia="Arial"/>
          <w:sz w:val="24"/>
          <w:szCs w:val="24"/>
        </w:rPr>
        <w:t xml:space="preserve"> </w:t>
      </w:r>
      <w:r w:rsidR="006C59C5">
        <w:rPr>
          <w:rFonts w:eastAsia="Arial"/>
          <w:sz w:val="24"/>
          <w:szCs w:val="24"/>
        </w:rPr>
        <w:t xml:space="preserve">or methods </w:t>
      </w:r>
      <w:r w:rsidRPr="00B55D25">
        <w:rPr>
          <w:rFonts w:eastAsia="Arial"/>
          <w:sz w:val="24"/>
          <w:szCs w:val="24"/>
        </w:rPr>
        <w:t xml:space="preserve">are </w:t>
      </w:r>
      <w:proofErr w:type="gramStart"/>
      <w:r w:rsidRPr="00B55D25">
        <w:rPr>
          <w:rFonts w:eastAsia="Arial"/>
          <w:sz w:val="24"/>
          <w:szCs w:val="24"/>
        </w:rPr>
        <w:t>working</w:t>
      </w:r>
      <w:r w:rsidR="00B072F1">
        <w:rPr>
          <w:rFonts w:eastAsia="Arial"/>
          <w:sz w:val="24"/>
          <w:szCs w:val="24"/>
        </w:rPr>
        <w:t>,</w:t>
      </w:r>
      <w:r w:rsidRPr="00B55D25">
        <w:rPr>
          <w:rFonts w:eastAsia="Arial"/>
          <w:sz w:val="24"/>
          <w:szCs w:val="24"/>
        </w:rPr>
        <w:t xml:space="preserve"> and</w:t>
      </w:r>
      <w:proofErr w:type="gramEnd"/>
      <w:r w:rsidRPr="00B55D25">
        <w:rPr>
          <w:rFonts w:eastAsia="Arial"/>
          <w:sz w:val="24"/>
          <w:szCs w:val="24"/>
        </w:rPr>
        <w:t xml:space="preserve"> </w:t>
      </w:r>
      <w:r w:rsidR="178378F3" w:rsidRPr="00B55D25">
        <w:rPr>
          <w:rFonts w:eastAsia="Arial"/>
          <w:sz w:val="24"/>
          <w:szCs w:val="24"/>
        </w:rPr>
        <w:t xml:space="preserve">identify </w:t>
      </w:r>
      <w:r w:rsidRPr="00B55D25">
        <w:rPr>
          <w:rFonts w:eastAsia="Arial"/>
          <w:sz w:val="24"/>
          <w:szCs w:val="24"/>
        </w:rPr>
        <w:t>new hazards or changes in the distribution system</w:t>
      </w:r>
      <w:r w:rsidR="00C342A2">
        <w:rPr>
          <w:rFonts w:eastAsia="Arial"/>
          <w:sz w:val="24"/>
          <w:szCs w:val="24"/>
        </w:rPr>
        <w:t xml:space="preserve">.  </w:t>
      </w:r>
      <w:r w:rsidRPr="00B55D25">
        <w:rPr>
          <w:rFonts w:eastAsia="Arial"/>
          <w:sz w:val="24"/>
          <w:szCs w:val="24"/>
        </w:rPr>
        <w:t>Certified specialists are needed to properly evaluate the degree of hazard that exists</w:t>
      </w:r>
      <w:r w:rsidR="00F0007F">
        <w:rPr>
          <w:rFonts w:eastAsia="Arial"/>
          <w:sz w:val="24"/>
          <w:szCs w:val="24"/>
        </w:rPr>
        <w:t xml:space="preserve"> in the distribution system</w:t>
      </w:r>
      <w:r w:rsidR="00C342A2">
        <w:rPr>
          <w:rFonts w:eastAsia="Arial"/>
          <w:sz w:val="24"/>
          <w:szCs w:val="24"/>
        </w:rPr>
        <w:t xml:space="preserve">.  </w:t>
      </w:r>
      <w:r w:rsidRPr="00B55D25">
        <w:rPr>
          <w:rFonts w:eastAsia="Arial"/>
          <w:sz w:val="24"/>
          <w:szCs w:val="24"/>
        </w:rPr>
        <w:t xml:space="preserve">Hazards typically identified in distribution systems along with the required level of protection are specified in Chapter 3 of </w:t>
      </w:r>
      <w:r w:rsidR="00605C48">
        <w:rPr>
          <w:rFonts w:eastAsia="Arial"/>
          <w:sz w:val="24"/>
          <w:szCs w:val="24"/>
        </w:rPr>
        <w:t>the CCCPH</w:t>
      </w:r>
      <w:r w:rsidR="00737ACB">
        <w:rPr>
          <w:rFonts w:eastAsia="Arial"/>
          <w:sz w:val="24"/>
          <w:szCs w:val="24"/>
        </w:rPr>
        <w:t xml:space="preserve">.  </w:t>
      </w:r>
    </w:p>
    <w:p w14:paraId="051B66D5" w14:textId="3B946127" w:rsidR="4129A719" w:rsidRPr="00D4428F" w:rsidRDefault="4129A719" w:rsidP="001F3852">
      <w:pPr>
        <w:pStyle w:val="Heading2"/>
        <w:rPr>
          <w:bCs/>
        </w:rPr>
      </w:pPr>
      <w:bookmarkStart w:id="17" w:name="_Toc118122495"/>
      <w:r w:rsidRPr="00D4428F">
        <w:t>2.</w:t>
      </w:r>
      <w:r w:rsidR="00681227" w:rsidRPr="00D4428F">
        <w:t>3</w:t>
      </w:r>
      <w:r w:rsidRPr="00D4428F">
        <w:t xml:space="preserve"> </w:t>
      </w:r>
      <w:r w:rsidR="4830D185" w:rsidRPr="00D4428F">
        <w:t xml:space="preserve">Notes on </w:t>
      </w:r>
      <w:r w:rsidRPr="00D4428F">
        <w:t>Applicability of the Cross-Connection Control Policy Handbook</w:t>
      </w:r>
      <w:bookmarkEnd w:id="17"/>
    </w:p>
    <w:p w14:paraId="557E343B" w14:textId="1591CC32" w:rsidR="571D7FA5" w:rsidRPr="00D4428F" w:rsidRDefault="571D7FA5" w:rsidP="0094007A">
      <w:pPr>
        <w:spacing w:after="240" w:line="259" w:lineRule="auto"/>
        <w:rPr>
          <w:rFonts w:eastAsia="Arial"/>
          <w:sz w:val="24"/>
          <w:szCs w:val="24"/>
        </w:rPr>
      </w:pPr>
      <w:r w:rsidRPr="00D4428F">
        <w:rPr>
          <w:rFonts w:eastAsia="Arial"/>
          <w:sz w:val="24"/>
          <w:szCs w:val="24"/>
        </w:rPr>
        <w:t xml:space="preserve">The CCCPH </w:t>
      </w:r>
      <w:r w:rsidR="003A0108" w:rsidRPr="00D4428F">
        <w:rPr>
          <w:rFonts w:eastAsia="Arial"/>
          <w:sz w:val="24"/>
          <w:szCs w:val="24"/>
        </w:rPr>
        <w:t xml:space="preserve">provides the basis for </w:t>
      </w:r>
      <w:r w:rsidR="00F7074C" w:rsidRPr="00D4428F">
        <w:rPr>
          <w:rFonts w:eastAsia="Arial"/>
          <w:sz w:val="24"/>
          <w:szCs w:val="24"/>
        </w:rPr>
        <w:t xml:space="preserve">regulating </w:t>
      </w:r>
      <w:r w:rsidRPr="00D4428F">
        <w:rPr>
          <w:rFonts w:eastAsia="Arial"/>
          <w:sz w:val="24"/>
          <w:szCs w:val="24"/>
        </w:rPr>
        <w:t>the use and management</w:t>
      </w:r>
      <w:r w:rsidR="213181D1" w:rsidRPr="00D4428F">
        <w:rPr>
          <w:rFonts w:eastAsia="Arial"/>
          <w:sz w:val="24"/>
          <w:szCs w:val="24"/>
        </w:rPr>
        <w:t xml:space="preserve"> of cross-connection control programs and </w:t>
      </w:r>
      <w:r w:rsidR="00207ECF">
        <w:rPr>
          <w:rFonts w:eastAsia="Arial"/>
          <w:sz w:val="24"/>
          <w:szCs w:val="24"/>
        </w:rPr>
        <w:t>BPAs</w:t>
      </w:r>
      <w:r w:rsidR="00D22003" w:rsidRPr="00D4428F">
        <w:rPr>
          <w:rFonts w:eastAsia="Arial"/>
          <w:sz w:val="24"/>
          <w:szCs w:val="24"/>
        </w:rPr>
        <w:t xml:space="preserve"> </w:t>
      </w:r>
      <w:r w:rsidR="213181D1" w:rsidRPr="00D4428F">
        <w:rPr>
          <w:rFonts w:eastAsia="Arial"/>
          <w:sz w:val="24"/>
          <w:szCs w:val="24"/>
        </w:rPr>
        <w:t>in PWS</w:t>
      </w:r>
      <w:r w:rsidR="007213B9">
        <w:rPr>
          <w:rFonts w:eastAsia="Arial"/>
          <w:sz w:val="24"/>
          <w:szCs w:val="24"/>
        </w:rPr>
        <w:t>s</w:t>
      </w:r>
      <w:r w:rsidR="2B330F84" w:rsidRPr="00D4428F">
        <w:rPr>
          <w:rFonts w:eastAsia="Arial"/>
          <w:sz w:val="24"/>
          <w:szCs w:val="24"/>
        </w:rPr>
        <w:t>, and related requirements for supporting programs and policies</w:t>
      </w:r>
      <w:r w:rsidR="00C342A2" w:rsidRPr="00D4428F">
        <w:rPr>
          <w:rFonts w:eastAsia="Arial"/>
          <w:sz w:val="24"/>
          <w:szCs w:val="24"/>
        </w:rPr>
        <w:t xml:space="preserve">.  </w:t>
      </w:r>
      <w:r w:rsidR="617EA24B" w:rsidRPr="00D4428F">
        <w:rPr>
          <w:rFonts w:eastAsia="Arial"/>
          <w:sz w:val="24"/>
          <w:szCs w:val="24"/>
        </w:rPr>
        <w:t>A</w:t>
      </w:r>
      <w:r w:rsidR="51CAC6EC" w:rsidRPr="00D4428F">
        <w:rPr>
          <w:rFonts w:eastAsia="Arial"/>
          <w:sz w:val="24"/>
          <w:szCs w:val="24"/>
        </w:rPr>
        <w:t xml:space="preserve">ctivities or uses outside of the </w:t>
      </w:r>
      <w:r w:rsidR="08A7A10C" w:rsidRPr="00D4428F">
        <w:rPr>
          <w:rFonts w:eastAsia="Arial"/>
          <w:sz w:val="24"/>
          <w:szCs w:val="24"/>
        </w:rPr>
        <w:t xml:space="preserve">scope of the </w:t>
      </w:r>
      <w:r w:rsidR="08A7A10C" w:rsidRPr="00D4428F">
        <w:rPr>
          <w:rFonts w:eastAsia="Arial"/>
          <w:sz w:val="24"/>
          <w:szCs w:val="24"/>
        </w:rPr>
        <w:lastRenderedPageBreak/>
        <w:t>authority of the State Water Board to regulate PWS</w:t>
      </w:r>
      <w:r w:rsidR="007213B9">
        <w:rPr>
          <w:rFonts w:eastAsia="Arial"/>
          <w:sz w:val="24"/>
          <w:szCs w:val="24"/>
        </w:rPr>
        <w:t>s</w:t>
      </w:r>
      <w:r w:rsidR="08A7A10C" w:rsidRPr="00D4428F">
        <w:rPr>
          <w:rFonts w:eastAsia="Arial"/>
          <w:sz w:val="24"/>
          <w:szCs w:val="24"/>
        </w:rPr>
        <w:t xml:space="preserve"> are not regulated by the CCCPH, including </w:t>
      </w:r>
      <w:r w:rsidR="00A716C0" w:rsidRPr="00D4428F">
        <w:rPr>
          <w:rFonts w:eastAsia="Arial"/>
          <w:sz w:val="24"/>
          <w:szCs w:val="24"/>
        </w:rPr>
        <w:t xml:space="preserve">California </w:t>
      </w:r>
      <w:r w:rsidR="0A2F1595" w:rsidRPr="00D4428F">
        <w:rPr>
          <w:rFonts w:eastAsia="Arial"/>
          <w:sz w:val="24"/>
          <w:szCs w:val="24"/>
        </w:rPr>
        <w:t>Plumbing Code requirements and definitions not related to PWS</w:t>
      </w:r>
      <w:r w:rsidR="00352333">
        <w:rPr>
          <w:rFonts w:eastAsia="Arial"/>
          <w:sz w:val="24"/>
          <w:szCs w:val="24"/>
        </w:rPr>
        <w:t>s</w:t>
      </w:r>
      <w:r w:rsidR="00C342A2" w:rsidRPr="00D4428F">
        <w:rPr>
          <w:rFonts w:eastAsia="Arial"/>
          <w:sz w:val="24"/>
          <w:szCs w:val="24"/>
        </w:rPr>
        <w:t xml:space="preserve">.  </w:t>
      </w:r>
    </w:p>
    <w:p w14:paraId="56E7BA74" w14:textId="2B068DB7" w:rsidR="473A2039" w:rsidRPr="00D4428F" w:rsidRDefault="5A4811DF" w:rsidP="0094007A">
      <w:pPr>
        <w:spacing w:after="240" w:line="259" w:lineRule="auto"/>
        <w:rPr>
          <w:rFonts w:eastAsia="Arial"/>
          <w:sz w:val="24"/>
          <w:szCs w:val="24"/>
        </w:rPr>
      </w:pPr>
      <w:r w:rsidRPr="00D4428F">
        <w:rPr>
          <w:rFonts w:eastAsia="Arial"/>
          <w:sz w:val="24"/>
          <w:szCs w:val="24"/>
        </w:rPr>
        <w:t>Recycled water c</w:t>
      </w:r>
      <w:r w:rsidR="473A2039" w:rsidRPr="00D4428F">
        <w:rPr>
          <w:rFonts w:eastAsia="Arial"/>
          <w:sz w:val="24"/>
          <w:szCs w:val="24"/>
        </w:rPr>
        <w:t>ross-connection control</w:t>
      </w:r>
      <w:r w:rsidR="18A45476" w:rsidRPr="00D4428F">
        <w:rPr>
          <w:rFonts w:eastAsia="Arial"/>
          <w:sz w:val="24"/>
          <w:szCs w:val="24"/>
        </w:rPr>
        <w:t xml:space="preserve"> installations and programs</w:t>
      </w:r>
      <w:r w:rsidR="473A2039" w:rsidRPr="00D4428F">
        <w:rPr>
          <w:rFonts w:eastAsia="Arial"/>
          <w:sz w:val="24"/>
          <w:szCs w:val="24"/>
        </w:rPr>
        <w:t xml:space="preserve"> </w:t>
      </w:r>
      <w:r w:rsidR="00676E67" w:rsidRPr="00D4428F">
        <w:rPr>
          <w:rFonts w:eastAsia="Arial"/>
          <w:sz w:val="24"/>
          <w:szCs w:val="24"/>
        </w:rPr>
        <w:t xml:space="preserve">for the purposes of protecting the recycled water supply </w:t>
      </w:r>
      <w:r w:rsidR="473A2039" w:rsidRPr="00D4428F">
        <w:rPr>
          <w:rFonts w:eastAsia="Arial"/>
          <w:sz w:val="24"/>
          <w:szCs w:val="24"/>
        </w:rPr>
        <w:t xml:space="preserve">are not regulated by the CCCPH, although </w:t>
      </w:r>
      <w:proofErr w:type="gramStart"/>
      <w:r w:rsidR="473A2039" w:rsidRPr="00D4428F">
        <w:rPr>
          <w:rFonts w:eastAsia="Arial"/>
          <w:sz w:val="24"/>
          <w:szCs w:val="24"/>
        </w:rPr>
        <w:t>a PWS</w:t>
      </w:r>
      <w:proofErr w:type="gramEnd"/>
      <w:r w:rsidR="473A2039" w:rsidRPr="00D4428F">
        <w:rPr>
          <w:rFonts w:eastAsia="Arial"/>
          <w:sz w:val="24"/>
          <w:szCs w:val="24"/>
        </w:rPr>
        <w:t xml:space="preserve"> that uses </w:t>
      </w:r>
      <w:r w:rsidR="4B9160C1" w:rsidRPr="00D4428F">
        <w:rPr>
          <w:rFonts w:eastAsia="Arial"/>
          <w:sz w:val="24"/>
          <w:szCs w:val="24"/>
        </w:rPr>
        <w:t xml:space="preserve">recycled water is regulated by the CCCPH to ensure that a PWS’s drinking water system </w:t>
      </w:r>
      <w:r w:rsidR="6CF6A396" w:rsidRPr="00D4428F">
        <w:rPr>
          <w:rFonts w:eastAsia="Arial"/>
          <w:sz w:val="24"/>
          <w:szCs w:val="24"/>
        </w:rPr>
        <w:t xml:space="preserve">has adequate backflow </w:t>
      </w:r>
      <w:r w:rsidR="00B10AED" w:rsidRPr="00D4428F">
        <w:rPr>
          <w:rFonts w:eastAsia="Arial"/>
          <w:sz w:val="24"/>
          <w:szCs w:val="24"/>
        </w:rPr>
        <w:t xml:space="preserve">protection </w:t>
      </w:r>
      <w:r w:rsidR="6CF6A396" w:rsidRPr="00D4428F">
        <w:rPr>
          <w:rFonts w:eastAsia="Arial"/>
          <w:sz w:val="24"/>
          <w:szCs w:val="24"/>
        </w:rPr>
        <w:t>from a recycled water system.</w:t>
      </w:r>
    </w:p>
    <w:p w14:paraId="0BCC7B6D" w14:textId="64033A4A" w:rsidR="6CF6A396" w:rsidRPr="00D4428F" w:rsidRDefault="6CF6A396" w:rsidP="0094007A">
      <w:pPr>
        <w:spacing w:after="240" w:line="259" w:lineRule="auto"/>
        <w:rPr>
          <w:rFonts w:eastAsia="Arial"/>
          <w:sz w:val="24"/>
          <w:szCs w:val="24"/>
        </w:rPr>
      </w:pPr>
      <w:r w:rsidRPr="05EB3A72">
        <w:rPr>
          <w:rFonts w:eastAsia="Arial"/>
          <w:sz w:val="24"/>
          <w:szCs w:val="24"/>
        </w:rPr>
        <w:t>Water systems that do not meet the definition of a PWS (e.g</w:t>
      </w:r>
      <w:r w:rsidR="00C342A2" w:rsidRPr="05EB3A72">
        <w:rPr>
          <w:rFonts w:eastAsia="Arial"/>
          <w:sz w:val="24"/>
          <w:szCs w:val="24"/>
        </w:rPr>
        <w:t xml:space="preserve">. </w:t>
      </w:r>
      <w:r w:rsidRPr="05EB3A72">
        <w:rPr>
          <w:rFonts w:eastAsia="Arial"/>
          <w:sz w:val="24"/>
          <w:szCs w:val="24"/>
        </w:rPr>
        <w:t xml:space="preserve">“State Small </w:t>
      </w:r>
      <w:r w:rsidR="1FBADFC4" w:rsidRPr="05EB3A72">
        <w:rPr>
          <w:rFonts w:eastAsia="Arial"/>
          <w:sz w:val="24"/>
          <w:szCs w:val="24"/>
        </w:rPr>
        <w:t xml:space="preserve">Water Systems” </w:t>
      </w:r>
      <w:r w:rsidR="4FB07F50" w:rsidRPr="05EB3A72">
        <w:rPr>
          <w:rFonts w:eastAsia="Arial"/>
          <w:sz w:val="24"/>
          <w:szCs w:val="24"/>
        </w:rPr>
        <w:t>under</w:t>
      </w:r>
      <w:r w:rsidR="1FBADFC4" w:rsidRPr="05EB3A72">
        <w:rPr>
          <w:rFonts w:eastAsia="Arial"/>
          <w:sz w:val="24"/>
          <w:szCs w:val="24"/>
        </w:rPr>
        <w:t xml:space="preserve"> CCR Title 22, Article 3) are not regulated by the CCCPH</w:t>
      </w:r>
      <w:r w:rsidR="13A4949A" w:rsidRPr="05EB3A72">
        <w:rPr>
          <w:rFonts w:eastAsia="Arial"/>
          <w:sz w:val="24"/>
          <w:szCs w:val="24"/>
        </w:rPr>
        <w:t xml:space="preserve">, although they may </w:t>
      </w:r>
      <w:r w:rsidR="00FB3EF0" w:rsidRPr="05EB3A72">
        <w:rPr>
          <w:rFonts w:eastAsia="Arial"/>
          <w:sz w:val="24"/>
          <w:szCs w:val="24"/>
        </w:rPr>
        <w:t>need to comply with</w:t>
      </w:r>
      <w:r w:rsidR="13A4949A" w:rsidRPr="05EB3A72">
        <w:rPr>
          <w:rFonts w:eastAsia="Arial"/>
          <w:sz w:val="24"/>
          <w:szCs w:val="24"/>
        </w:rPr>
        <w:t xml:space="preserve"> the </w:t>
      </w:r>
      <w:r w:rsidR="00A40AC2" w:rsidRPr="05EB3A72">
        <w:rPr>
          <w:rFonts w:eastAsia="Arial"/>
          <w:sz w:val="24"/>
          <w:szCs w:val="24"/>
        </w:rPr>
        <w:t xml:space="preserve">California </w:t>
      </w:r>
      <w:r w:rsidR="13A4949A" w:rsidRPr="05EB3A72">
        <w:rPr>
          <w:rFonts w:eastAsia="Arial"/>
          <w:sz w:val="24"/>
          <w:szCs w:val="24"/>
        </w:rPr>
        <w:t xml:space="preserve">Plumbing Code, local health agencies, and other </w:t>
      </w:r>
      <w:r w:rsidR="066E6A02" w:rsidRPr="05EB3A72">
        <w:rPr>
          <w:rFonts w:eastAsia="Arial"/>
          <w:sz w:val="24"/>
          <w:szCs w:val="24"/>
        </w:rPr>
        <w:t>laws or entities</w:t>
      </w:r>
      <w:r w:rsidR="00C342A2" w:rsidRPr="05EB3A72">
        <w:rPr>
          <w:rFonts w:eastAsia="Arial"/>
          <w:sz w:val="24"/>
          <w:szCs w:val="24"/>
        </w:rPr>
        <w:t xml:space="preserve">.  </w:t>
      </w:r>
    </w:p>
    <w:p w14:paraId="3E9FEC69" w14:textId="6366DF88" w:rsidR="002C5415" w:rsidRPr="00D4428F" w:rsidRDefault="31B51C00" w:rsidP="002C5415">
      <w:pPr>
        <w:spacing w:after="240" w:line="259" w:lineRule="auto"/>
        <w:rPr>
          <w:rFonts w:eastAsia="Arial"/>
          <w:sz w:val="24"/>
          <w:szCs w:val="24"/>
        </w:rPr>
      </w:pPr>
      <w:r w:rsidRPr="00D4428F">
        <w:rPr>
          <w:rFonts w:eastAsia="Arial"/>
          <w:sz w:val="24"/>
          <w:szCs w:val="24"/>
        </w:rPr>
        <w:t>Transient</w:t>
      </w:r>
      <w:r w:rsidR="002C2623" w:rsidRPr="00D4428F">
        <w:rPr>
          <w:rFonts w:eastAsia="Arial"/>
          <w:sz w:val="24"/>
          <w:szCs w:val="24"/>
        </w:rPr>
        <w:t xml:space="preserve"> </w:t>
      </w:r>
      <w:r w:rsidRPr="00D4428F">
        <w:rPr>
          <w:rFonts w:eastAsia="Arial"/>
          <w:sz w:val="24"/>
          <w:szCs w:val="24"/>
        </w:rPr>
        <w:t xml:space="preserve">noncommunity and </w:t>
      </w:r>
      <w:proofErr w:type="spellStart"/>
      <w:r w:rsidRPr="00D4428F">
        <w:rPr>
          <w:rFonts w:eastAsia="Arial"/>
          <w:sz w:val="24"/>
          <w:szCs w:val="24"/>
        </w:rPr>
        <w:t>nontransient</w:t>
      </w:r>
      <w:proofErr w:type="spellEnd"/>
      <w:r w:rsidR="002C2623" w:rsidRPr="00D4428F">
        <w:rPr>
          <w:rFonts w:eastAsia="Arial"/>
          <w:sz w:val="24"/>
          <w:szCs w:val="24"/>
        </w:rPr>
        <w:t xml:space="preserve"> </w:t>
      </w:r>
      <w:r w:rsidRPr="00D4428F">
        <w:rPr>
          <w:rFonts w:eastAsia="Arial"/>
          <w:sz w:val="24"/>
          <w:szCs w:val="24"/>
        </w:rPr>
        <w:t>noncommunity systems</w:t>
      </w:r>
      <w:r w:rsidR="00315139">
        <w:rPr>
          <w:rFonts w:eastAsia="Arial"/>
          <w:sz w:val="24"/>
          <w:szCs w:val="24"/>
        </w:rPr>
        <w:t xml:space="preserve"> are PWS</w:t>
      </w:r>
      <w:r w:rsidR="00AE2795">
        <w:rPr>
          <w:rFonts w:eastAsia="Arial"/>
          <w:sz w:val="24"/>
          <w:szCs w:val="24"/>
        </w:rPr>
        <w:t xml:space="preserve">s and </w:t>
      </w:r>
      <w:r w:rsidR="00AE2795" w:rsidRPr="00D4428F">
        <w:rPr>
          <w:rFonts w:eastAsia="Arial"/>
          <w:sz w:val="24"/>
          <w:szCs w:val="24"/>
        </w:rPr>
        <w:t xml:space="preserve">must comply with both the California Plumbing Code and CCCPH. </w:t>
      </w:r>
      <w:r w:rsidRPr="00D4428F">
        <w:rPr>
          <w:rFonts w:eastAsia="Arial"/>
          <w:sz w:val="24"/>
          <w:szCs w:val="24"/>
        </w:rPr>
        <w:t xml:space="preserve">The </w:t>
      </w:r>
      <w:r w:rsidR="763C6C8D" w:rsidRPr="00D4428F">
        <w:rPr>
          <w:rFonts w:eastAsia="Arial"/>
          <w:sz w:val="24"/>
          <w:szCs w:val="24"/>
        </w:rPr>
        <w:t xml:space="preserve">California </w:t>
      </w:r>
      <w:r w:rsidR="3670A6E8" w:rsidRPr="00D4428F">
        <w:rPr>
          <w:rFonts w:eastAsia="Arial"/>
          <w:sz w:val="24"/>
          <w:szCs w:val="24"/>
        </w:rPr>
        <w:t>P</w:t>
      </w:r>
      <w:r w:rsidRPr="00D4428F">
        <w:rPr>
          <w:rFonts w:eastAsia="Arial"/>
          <w:sz w:val="24"/>
          <w:szCs w:val="24"/>
        </w:rPr>
        <w:t xml:space="preserve">lumbing </w:t>
      </w:r>
      <w:r w:rsidR="67D5F73B" w:rsidRPr="00D4428F">
        <w:rPr>
          <w:rFonts w:eastAsia="Arial"/>
          <w:sz w:val="24"/>
          <w:szCs w:val="24"/>
        </w:rPr>
        <w:t>C</w:t>
      </w:r>
      <w:r w:rsidRPr="00D4428F">
        <w:rPr>
          <w:rFonts w:eastAsia="Arial"/>
          <w:sz w:val="24"/>
          <w:szCs w:val="24"/>
        </w:rPr>
        <w:t xml:space="preserve">ode </w:t>
      </w:r>
      <w:r w:rsidR="19A8ABDD" w:rsidRPr="00D4428F">
        <w:rPr>
          <w:rFonts w:eastAsia="Arial"/>
          <w:sz w:val="24"/>
          <w:szCs w:val="24"/>
        </w:rPr>
        <w:t xml:space="preserve">and </w:t>
      </w:r>
      <w:r w:rsidR="3CA0C9DF" w:rsidRPr="00D4428F">
        <w:rPr>
          <w:rFonts w:eastAsia="Arial"/>
          <w:sz w:val="24"/>
          <w:szCs w:val="24"/>
        </w:rPr>
        <w:t xml:space="preserve">the CCCPH will overlap in protection of these </w:t>
      </w:r>
      <w:r w:rsidR="00393C80">
        <w:rPr>
          <w:rFonts w:eastAsia="Arial"/>
          <w:sz w:val="24"/>
          <w:szCs w:val="24"/>
        </w:rPr>
        <w:t xml:space="preserve">user </w:t>
      </w:r>
      <w:r w:rsidR="3CA0C9DF" w:rsidRPr="00D4428F">
        <w:rPr>
          <w:rFonts w:eastAsia="Arial"/>
          <w:sz w:val="24"/>
          <w:szCs w:val="24"/>
        </w:rPr>
        <w:t>premises</w:t>
      </w:r>
      <w:r w:rsidR="00EF2147">
        <w:rPr>
          <w:rFonts w:eastAsia="Arial"/>
          <w:sz w:val="24"/>
          <w:szCs w:val="24"/>
        </w:rPr>
        <w:t>.</w:t>
      </w:r>
      <w:r w:rsidR="00AE2795">
        <w:rPr>
          <w:rFonts w:eastAsia="Arial"/>
          <w:sz w:val="24"/>
          <w:szCs w:val="24"/>
        </w:rPr>
        <w:t xml:space="preserve"> </w:t>
      </w:r>
      <w:r w:rsidR="002F7C84">
        <w:rPr>
          <w:rFonts w:eastAsia="Arial"/>
          <w:sz w:val="24"/>
          <w:szCs w:val="24"/>
        </w:rPr>
        <w:t>To ensure compliance, t</w:t>
      </w:r>
      <w:r w:rsidR="00F640D2">
        <w:rPr>
          <w:rFonts w:eastAsia="Arial"/>
          <w:sz w:val="24"/>
          <w:szCs w:val="24"/>
        </w:rPr>
        <w:t>hese</w:t>
      </w:r>
      <w:r w:rsidR="00F80E25">
        <w:rPr>
          <w:rFonts w:eastAsia="Arial"/>
          <w:sz w:val="24"/>
          <w:szCs w:val="24"/>
        </w:rPr>
        <w:t xml:space="preserve"> noncommunity water</w:t>
      </w:r>
      <w:r w:rsidR="00AE2795">
        <w:rPr>
          <w:rFonts w:eastAsia="Arial"/>
          <w:sz w:val="24"/>
          <w:szCs w:val="24"/>
        </w:rPr>
        <w:t xml:space="preserve"> systems </w:t>
      </w:r>
      <w:r w:rsidR="00AE2795" w:rsidRPr="00D4428F">
        <w:rPr>
          <w:rFonts w:eastAsia="Arial"/>
          <w:sz w:val="24"/>
          <w:szCs w:val="24"/>
        </w:rPr>
        <w:t xml:space="preserve">may need to have internal cross-connection control programs within the user premises.  </w:t>
      </w:r>
    </w:p>
    <w:p w14:paraId="0A2D3551" w14:textId="25D16F54" w:rsidR="0094007A" w:rsidRDefault="41221E09" w:rsidP="0094007A">
      <w:pPr>
        <w:spacing w:line="259" w:lineRule="auto"/>
        <w:rPr>
          <w:rFonts w:eastAsia="Arial"/>
          <w:sz w:val="24"/>
          <w:szCs w:val="24"/>
        </w:rPr>
      </w:pPr>
      <w:r w:rsidRPr="05EB3A72">
        <w:rPr>
          <w:rFonts w:eastAsia="Arial"/>
          <w:sz w:val="24"/>
          <w:szCs w:val="24"/>
        </w:rPr>
        <w:t>N</w:t>
      </w:r>
      <w:r w:rsidR="3CA0C9DF" w:rsidRPr="05EB3A72">
        <w:rPr>
          <w:rFonts w:eastAsia="Arial"/>
          <w:sz w:val="24"/>
          <w:szCs w:val="24"/>
        </w:rPr>
        <w:t xml:space="preserve">oncommunity water systems </w:t>
      </w:r>
      <w:r w:rsidR="00132198" w:rsidRPr="05EB3A72">
        <w:rPr>
          <w:rFonts w:eastAsia="Arial"/>
          <w:sz w:val="24"/>
          <w:szCs w:val="24"/>
        </w:rPr>
        <w:t xml:space="preserve">must </w:t>
      </w:r>
      <w:r w:rsidR="3CA0C9DF" w:rsidRPr="05EB3A72">
        <w:rPr>
          <w:rFonts w:eastAsia="Arial"/>
          <w:sz w:val="24"/>
          <w:szCs w:val="24"/>
        </w:rPr>
        <w:t xml:space="preserve">have </w:t>
      </w:r>
      <w:r w:rsidR="00132198" w:rsidRPr="05EB3A72">
        <w:rPr>
          <w:rFonts w:eastAsia="Arial"/>
          <w:sz w:val="24"/>
          <w:szCs w:val="24"/>
        </w:rPr>
        <w:t xml:space="preserve">the ability </w:t>
      </w:r>
      <w:r w:rsidR="3CA0C9DF" w:rsidRPr="05EB3A72">
        <w:rPr>
          <w:rFonts w:eastAsia="Arial"/>
          <w:sz w:val="24"/>
          <w:szCs w:val="24"/>
        </w:rPr>
        <w:t xml:space="preserve">to enforce </w:t>
      </w:r>
      <w:r w:rsidR="29528AE3" w:rsidRPr="05EB3A72">
        <w:rPr>
          <w:rFonts w:eastAsia="Arial"/>
          <w:sz w:val="24"/>
          <w:szCs w:val="24"/>
        </w:rPr>
        <w:t xml:space="preserve">backflow </w:t>
      </w:r>
      <w:r w:rsidR="6C6CA7A9" w:rsidRPr="05EB3A72">
        <w:rPr>
          <w:rFonts w:eastAsia="Arial"/>
          <w:sz w:val="24"/>
          <w:szCs w:val="24"/>
        </w:rPr>
        <w:t xml:space="preserve">protection </w:t>
      </w:r>
      <w:r w:rsidR="3CA0C9DF" w:rsidRPr="05EB3A72">
        <w:rPr>
          <w:rFonts w:eastAsia="Arial"/>
          <w:sz w:val="24"/>
          <w:szCs w:val="24"/>
        </w:rPr>
        <w:t>within the premises</w:t>
      </w:r>
      <w:r w:rsidR="00E8370B" w:rsidRPr="05EB3A72">
        <w:rPr>
          <w:rFonts w:eastAsia="Arial"/>
          <w:sz w:val="24"/>
          <w:szCs w:val="24"/>
        </w:rPr>
        <w:t>.</w:t>
      </w:r>
      <w:r w:rsidR="3CA0C9DF" w:rsidRPr="05EB3A72">
        <w:rPr>
          <w:rFonts w:eastAsia="Arial"/>
          <w:sz w:val="24"/>
          <w:szCs w:val="24"/>
        </w:rPr>
        <w:t xml:space="preserve"> </w:t>
      </w:r>
      <w:r w:rsidR="00E8370B" w:rsidRPr="05EB3A72">
        <w:rPr>
          <w:rFonts w:eastAsia="Arial"/>
          <w:sz w:val="24"/>
          <w:szCs w:val="24"/>
        </w:rPr>
        <w:t>C</w:t>
      </w:r>
      <w:r w:rsidR="3CA0C9DF" w:rsidRPr="05EB3A72">
        <w:rPr>
          <w:rFonts w:eastAsia="Arial"/>
          <w:sz w:val="24"/>
          <w:szCs w:val="24"/>
        </w:rPr>
        <w:t>ompliance with the Cal</w:t>
      </w:r>
      <w:r w:rsidR="491C20A2" w:rsidRPr="05EB3A72">
        <w:rPr>
          <w:rFonts w:eastAsia="Arial"/>
          <w:sz w:val="24"/>
          <w:szCs w:val="24"/>
        </w:rPr>
        <w:t xml:space="preserve">ifornia Plumbing Code can be </w:t>
      </w:r>
      <w:r w:rsidR="4632D583" w:rsidRPr="05EB3A72">
        <w:rPr>
          <w:rFonts w:eastAsia="Arial"/>
          <w:sz w:val="24"/>
          <w:szCs w:val="24"/>
        </w:rPr>
        <w:t>verified</w:t>
      </w:r>
      <w:r w:rsidR="491C20A2" w:rsidRPr="05EB3A72">
        <w:rPr>
          <w:rFonts w:eastAsia="Arial"/>
          <w:sz w:val="24"/>
          <w:szCs w:val="24"/>
        </w:rPr>
        <w:t xml:space="preserve"> by </w:t>
      </w:r>
      <w:proofErr w:type="gramStart"/>
      <w:r w:rsidR="491C20A2" w:rsidRPr="05EB3A72">
        <w:rPr>
          <w:rFonts w:eastAsia="Arial"/>
          <w:sz w:val="24"/>
          <w:szCs w:val="24"/>
        </w:rPr>
        <w:t>the PWS</w:t>
      </w:r>
      <w:proofErr w:type="gramEnd"/>
      <w:r w:rsidR="491C20A2" w:rsidRPr="05EB3A72">
        <w:rPr>
          <w:rFonts w:eastAsia="Arial"/>
          <w:sz w:val="24"/>
          <w:szCs w:val="24"/>
        </w:rPr>
        <w:t xml:space="preserve"> and used for compliance with the CCCPH</w:t>
      </w:r>
      <w:r w:rsidR="00C342A2" w:rsidRPr="05EB3A72">
        <w:rPr>
          <w:rFonts w:eastAsia="Arial"/>
          <w:sz w:val="24"/>
          <w:szCs w:val="24"/>
        </w:rPr>
        <w:t xml:space="preserve">.  </w:t>
      </w:r>
      <w:r w:rsidR="4F47D428" w:rsidRPr="05EB3A72">
        <w:rPr>
          <w:rFonts w:eastAsia="Arial"/>
          <w:sz w:val="24"/>
          <w:szCs w:val="24"/>
        </w:rPr>
        <w:t xml:space="preserve">Compliance </w:t>
      </w:r>
      <w:r w:rsidR="00E824E3" w:rsidRPr="05EB3A72">
        <w:rPr>
          <w:rFonts w:eastAsia="Arial"/>
          <w:sz w:val="24"/>
          <w:szCs w:val="24"/>
        </w:rPr>
        <w:t>with the CCCPH</w:t>
      </w:r>
      <w:r w:rsidR="4F47D428" w:rsidRPr="05EB3A72">
        <w:rPr>
          <w:rFonts w:eastAsia="Arial"/>
          <w:sz w:val="24"/>
          <w:szCs w:val="24"/>
        </w:rPr>
        <w:t xml:space="preserve"> </w:t>
      </w:r>
      <w:r w:rsidR="69648D27" w:rsidRPr="05EB3A72">
        <w:rPr>
          <w:rFonts w:eastAsia="Arial"/>
          <w:sz w:val="24"/>
          <w:szCs w:val="24"/>
        </w:rPr>
        <w:t xml:space="preserve">is documented through the hazard assessment and </w:t>
      </w:r>
      <w:r w:rsidR="5B8E700A" w:rsidRPr="05EB3A72">
        <w:rPr>
          <w:rFonts w:eastAsia="Arial"/>
          <w:sz w:val="24"/>
          <w:szCs w:val="24"/>
        </w:rPr>
        <w:t xml:space="preserve">maintenance of </w:t>
      </w:r>
      <w:r w:rsidR="69648D27" w:rsidRPr="05EB3A72">
        <w:rPr>
          <w:rFonts w:eastAsia="Arial"/>
          <w:sz w:val="24"/>
          <w:szCs w:val="24"/>
        </w:rPr>
        <w:t xml:space="preserve">an inventory of </w:t>
      </w:r>
      <w:r w:rsidR="00C81D04" w:rsidRPr="05EB3A72">
        <w:rPr>
          <w:rFonts w:eastAsia="Arial"/>
          <w:sz w:val="24"/>
          <w:szCs w:val="24"/>
        </w:rPr>
        <w:t>field-</w:t>
      </w:r>
      <w:r w:rsidR="69648D27" w:rsidRPr="05EB3A72">
        <w:rPr>
          <w:rFonts w:eastAsia="Arial"/>
          <w:sz w:val="24"/>
          <w:szCs w:val="24"/>
        </w:rPr>
        <w:t xml:space="preserve">testable </w:t>
      </w:r>
      <w:r w:rsidR="0098226E">
        <w:rPr>
          <w:rFonts w:eastAsia="Arial"/>
          <w:sz w:val="24"/>
          <w:szCs w:val="24"/>
        </w:rPr>
        <w:t>BPAs</w:t>
      </w:r>
      <w:r w:rsidR="004A61E4" w:rsidRPr="05EB3A72">
        <w:rPr>
          <w:rFonts w:eastAsia="Arial"/>
          <w:sz w:val="24"/>
          <w:szCs w:val="24"/>
        </w:rPr>
        <w:t xml:space="preserve"> and methods</w:t>
      </w:r>
      <w:r w:rsidR="00C342A2" w:rsidRPr="05EB3A72">
        <w:rPr>
          <w:rFonts w:eastAsia="Arial"/>
          <w:sz w:val="24"/>
          <w:szCs w:val="24"/>
        </w:rPr>
        <w:t xml:space="preserve">.  </w:t>
      </w:r>
      <w:r w:rsidR="3AD1CAD6" w:rsidRPr="05EB3A72">
        <w:rPr>
          <w:rFonts w:eastAsia="Arial"/>
          <w:sz w:val="24"/>
          <w:szCs w:val="24"/>
        </w:rPr>
        <w:t xml:space="preserve">Annual </w:t>
      </w:r>
      <w:r w:rsidR="00B8293A" w:rsidRPr="05EB3A72">
        <w:rPr>
          <w:rFonts w:eastAsia="Arial"/>
          <w:sz w:val="24"/>
          <w:szCs w:val="24"/>
        </w:rPr>
        <w:t>f</w:t>
      </w:r>
      <w:r w:rsidR="00A91E0E" w:rsidRPr="05EB3A72">
        <w:rPr>
          <w:rFonts w:eastAsia="Arial"/>
          <w:sz w:val="24"/>
          <w:szCs w:val="24"/>
        </w:rPr>
        <w:t xml:space="preserve">ield </w:t>
      </w:r>
      <w:r w:rsidR="3AD1CAD6" w:rsidRPr="05EB3A72">
        <w:rPr>
          <w:rFonts w:eastAsia="Arial"/>
          <w:sz w:val="24"/>
          <w:szCs w:val="24"/>
        </w:rPr>
        <w:t xml:space="preserve">testing of </w:t>
      </w:r>
      <w:r w:rsidR="00EB27D2">
        <w:rPr>
          <w:rFonts w:eastAsia="Arial"/>
          <w:sz w:val="24"/>
          <w:szCs w:val="24"/>
        </w:rPr>
        <w:t>BPA</w:t>
      </w:r>
      <w:r w:rsidR="000E29E5">
        <w:rPr>
          <w:rFonts w:eastAsia="Arial"/>
          <w:sz w:val="24"/>
          <w:szCs w:val="24"/>
        </w:rPr>
        <w:t>s</w:t>
      </w:r>
      <w:r w:rsidR="3AD1CAD6" w:rsidRPr="05EB3A72">
        <w:rPr>
          <w:rFonts w:eastAsia="Arial"/>
          <w:sz w:val="24"/>
          <w:szCs w:val="24"/>
        </w:rPr>
        <w:t xml:space="preserve"> </w:t>
      </w:r>
      <w:r w:rsidR="07BBFAD4" w:rsidRPr="05EB3A72">
        <w:rPr>
          <w:rFonts w:eastAsia="Arial"/>
          <w:sz w:val="24"/>
          <w:szCs w:val="24"/>
        </w:rPr>
        <w:t xml:space="preserve">is </w:t>
      </w:r>
      <w:r w:rsidR="3AD1CAD6" w:rsidRPr="05EB3A72">
        <w:rPr>
          <w:rFonts w:eastAsia="Arial"/>
          <w:sz w:val="24"/>
          <w:szCs w:val="24"/>
        </w:rPr>
        <w:t>required</w:t>
      </w:r>
      <w:r w:rsidR="00C342A2" w:rsidRPr="05EB3A72">
        <w:rPr>
          <w:rFonts w:eastAsia="Arial"/>
          <w:sz w:val="24"/>
          <w:szCs w:val="24"/>
        </w:rPr>
        <w:t xml:space="preserve">.  </w:t>
      </w:r>
      <w:r w:rsidR="3638A5D6" w:rsidRPr="05EB3A72">
        <w:rPr>
          <w:rFonts w:eastAsia="Arial"/>
          <w:sz w:val="24"/>
          <w:szCs w:val="24"/>
        </w:rPr>
        <w:t>Where the</w:t>
      </w:r>
      <w:r w:rsidR="01E7AB26" w:rsidRPr="05EB3A72">
        <w:rPr>
          <w:rFonts w:eastAsia="Arial"/>
          <w:sz w:val="24"/>
          <w:szCs w:val="24"/>
        </w:rPr>
        <w:t xml:space="preserve"> minimum</w:t>
      </w:r>
      <w:r w:rsidR="3638A5D6" w:rsidRPr="05EB3A72">
        <w:rPr>
          <w:rFonts w:eastAsia="Arial"/>
          <w:sz w:val="24"/>
          <w:szCs w:val="24"/>
        </w:rPr>
        <w:t xml:space="preserve"> </w:t>
      </w:r>
      <w:r w:rsidR="00E360CB" w:rsidRPr="05EB3A72">
        <w:rPr>
          <w:rFonts w:eastAsia="Arial"/>
          <w:sz w:val="24"/>
          <w:szCs w:val="24"/>
        </w:rPr>
        <w:t xml:space="preserve">backflow </w:t>
      </w:r>
      <w:r w:rsidR="3638A5D6" w:rsidRPr="05EB3A72">
        <w:rPr>
          <w:rFonts w:eastAsia="Arial"/>
          <w:sz w:val="24"/>
          <w:szCs w:val="24"/>
        </w:rPr>
        <w:t xml:space="preserve">protection </w:t>
      </w:r>
      <w:r w:rsidR="21FF8FDE" w:rsidRPr="05EB3A72">
        <w:rPr>
          <w:rFonts w:eastAsia="Arial"/>
          <w:sz w:val="24"/>
          <w:szCs w:val="24"/>
        </w:rPr>
        <w:t>differs</w:t>
      </w:r>
      <w:r w:rsidR="0A9E1A78" w:rsidRPr="05EB3A72">
        <w:rPr>
          <w:rFonts w:eastAsia="Arial"/>
          <w:sz w:val="24"/>
          <w:szCs w:val="24"/>
        </w:rPr>
        <w:t xml:space="preserve"> between the California Plumbing Code and the CCCPH</w:t>
      </w:r>
      <w:r w:rsidR="3638A5D6" w:rsidRPr="05EB3A72">
        <w:rPr>
          <w:rFonts w:eastAsia="Arial"/>
          <w:sz w:val="24"/>
          <w:szCs w:val="24"/>
        </w:rPr>
        <w:t xml:space="preserve">, the </w:t>
      </w:r>
      <w:r w:rsidR="47D3DAF2" w:rsidRPr="05EB3A72">
        <w:rPr>
          <w:rFonts w:eastAsia="Arial"/>
          <w:sz w:val="24"/>
          <w:szCs w:val="24"/>
        </w:rPr>
        <w:t xml:space="preserve">more protective </w:t>
      </w:r>
      <w:r w:rsidR="2A474729" w:rsidRPr="05EB3A72">
        <w:rPr>
          <w:rFonts w:eastAsia="Arial"/>
          <w:sz w:val="24"/>
          <w:szCs w:val="24"/>
        </w:rPr>
        <w:t>minimum</w:t>
      </w:r>
      <w:r w:rsidR="3638A5D6" w:rsidRPr="05EB3A72">
        <w:rPr>
          <w:rFonts w:eastAsia="Arial"/>
          <w:sz w:val="24"/>
          <w:szCs w:val="24"/>
        </w:rPr>
        <w:t xml:space="preserve"> protection </w:t>
      </w:r>
      <w:r w:rsidR="559BFD66" w:rsidRPr="05EB3A72">
        <w:rPr>
          <w:rFonts w:eastAsia="Arial"/>
          <w:sz w:val="24"/>
          <w:szCs w:val="24"/>
        </w:rPr>
        <w:t xml:space="preserve">will </w:t>
      </w:r>
      <w:r w:rsidR="6BE6EC5B" w:rsidRPr="05EB3A72">
        <w:rPr>
          <w:rFonts w:eastAsia="Arial"/>
          <w:sz w:val="24"/>
          <w:szCs w:val="24"/>
        </w:rPr>
        <w:t>be required</w:t>
      </w:r>
      <w:r w:rsidR="3638A5D6" w:rsidRPr="05EB3A72">
        <w:rPr>
          <w:rFonts w:eastAsia="Arial"/>
          <w:sz w:val="24"/>
          <w:szCs w:val="24"/>
        </w:rPr>
        <w:t>.</w:t>
      </w:r>
      <w:r w:rsidRPr="05EB3A72">
        <w:rPr>
          <w:rFonts w:eastAsia="Arial"/>
          <w:sz w:val="24"/>
          <w:szCs w:val="24"/>
        </w:rPr>
        <w:br w:type="page"/>
      </w:r>
    </w:p>
    <w:p w14:paraId="5E0F9FEF" w14:textId="77777777" w:rsidR="0021508F" w:rsidRPr="006C0E7C" w:rsidRDefault="0021508F" w:rsidP="0021508F">
      <w:pPr>
        <w:rPr>
          <w:rFonts w:eastAsia="Times New Roman"/>
          <w:sz w:val="24"/>
          <w:szCs w:val="24"/>
        </w:rPr>
      </w:pPr>
    </w:p>
    <w:p w14:paraId="18778771" w14:textId="77777777" w:rsidR="0021508F" w:rsidRPr="006C0E7C" w:rsidRDefault="0021508F" w:rsidP="0021508F">
      <w:pPr>
        <w:rPr>
          <w:rFonts w:eastAsia="Times New Roman"/>
        </w:rPr>
      </w:pPr>
    </w:p>
    <w:p w14:paraId="3C93B7F1" w14:textId="77777777" w:rsidR="0021508F" w:rsidRPr="006C0E7C" w:rsidRDefault="0021508F" w:rsidP="0021508F">
      <w:pPr>
        <w:rPr>
          <w:rFonts w:eastAsia="Times New Roman"/>
        </w:rPr>
      </w:pPr>
    </w:p>
    <w:p w14:paraId="0A0473BE" w14:textId="77777777" w:rsidR="0021508F" w:rsidRPr="006C0E7C" w:rsidRDefault="0021508F" w:rsidP="0021508F">
      <w:pPr>
        <w:rPr>
          <w:rFonts w:eastAsia="Times New Roman"/>
        </w:rPr>
      </w:pPr>
    </w:p>
    <w:p w14:paraId="67D8F5AC" w14:textId="77777777" w:rsidR="0021508F" w:rsidRPr="006C0E7C" w:rsidRDefault="0021508F" w:rsidP="0021508F">
      <w:pPr>
        <w:rPr>
          <w:rFonts w:eastAsia="Times New Roman"/>
        </w:rPr>
      </w:pPr>
    </w:p>
    <w:p w14:paraId="0955A36D" w14:textId="77777777" w:rsidR="0021508F" w:rsidRPr="006C0E7C" w:rsidRDefault="0021508F" w:rsidP="0021508F">
      <w:pPr>
        <w:rPr>
          <w:rFonts w:eastAsia="Times New Roman"/>
        </w:rPr>
      </w:pPr>
    </w:p>
    <w:p w14:paraId="356B3B34" w14:textId="77777777" w:rsidR="0021508F" w:rsidRPr="006C0E7C" w:rsidRDefault="0021508F" w:rsidP="0021508F">
      <w:pPr>
        <w:rPr>
          <w:rFonts w:eastAsia="Times New Roman"/>
        </w:rPr>
      </w:pPr>
    </w:p>
    <w:p w14:paraId="6DCB12FA" w14:textId="77777777" w:rsidR="0021508F" w:rsidRPr="006C0E7C" w:rsidRDefault="0021508F" w:rsidP="0021508F">
      <w:pPr>
        <w:rPr>
          <w:rFonts w:eastAsia="Times New Roman"/>
        </w:rPr>
      </w:pPr>
    </w:p>
    <w:p w14:paraId="22A3FFE7" w14:textId="77777777" w:rsidR="0021508F" w:rsidRPr="006C0E7C" w:rsidRDefault="0021508F" w:rsidP="0021508F">
      <w:pPr>
        <w:rPr>
          <w:rFonts w:eastAsia="Times New Roman"/>
        </w:rPr>
      </w:pPr>
    </w:p>
    <w:p w14:paraId="089CF6CC" w14:textId="77777777" w:rsidR="0021508F" w:rsidRPr="006C0E7C" w:rsidRDefault="0021508F" w:rsidP="0021508F">
      <w:pPr>
        <w:rPr>
          <w:rFonts w:eastAsia="Times New Roman"/>
        </w:rPr>
      </w:pPr>
    </w:p>
    <w:p w14:paraId="08B4943B" w14:textId="77777777" w:rsidR="0021508F" w:rsidRPr="006C0E7C" w:rsidRDefault="0021508F" w:rsidP="0021508F">
      <w:pPr>
        <w:tabs>
          <w:tab w:val="left" w:pos="7350"/>
        </w:tabs>
        <w:rPr>
          <w:rFonts w:eastAsia="Times New Roman"/>
        </w:rPr>
      </w:pPr>
    </w:p>
    <w:p w14:paraId="12A73DAE" w14:textId="77777777" w:rsidR="0021508F" w:rsidRPr="006C0E7C" w:rsidRDefault="0021508F" w:rsidP="0021508F">
      <w:pPr>
        <w:rPr>
          <w:rFonts w:eastAsia="Times New Roman"/>
        </w:rPr>
      </w:pPr>
    </w:p>
    <w:p w14:paraId="34F5F010" w14:textId="77777777" w:rsidR="0021508F" w:rsidRPr="006C0E7C" w:rsidRDefault="0021508F" w:rsidP="0021508F">
      <w:pPr>
        <w:rPr>
          <w:rFonts w:eastAsia="Times New Roman"/>
        </w:rPr>
      </w:pPr>
    </w:p>
    <w:p w14:paraId="5A0763F6" w14:textId="77777777" w:rsidR="0021508F" w:rsidRPr="006C0E7C" w:rsidRDefault="0021508F" w:rsidP="0021508F">
      <w:pPr>
        <w:rPr>
          <w:rFonts w:eastAsia="Times New Roman"/>
        </w:rPr>
      </w:pPr>
    </w:p>
    <w:p w14:paraId="6892BF83" w14:textId="77777777" w:rsidR="0021508F" w:rsidRPr="006C0E7C" w:rsidRDefault="0021508F" w:rsidP="0021508F">
      <w:pPr>
        <w:rPr>
          <w:rFonts w:eastAsia="Times New Roman"/>
        </w:rPr>
      </w:pPr>
    </w:p>
    <w:p w14:paraId="60C9FB0D" w14:textId="77777777" w:rsidR="0021508F" w:rsidRPr="006C0E7C" w:rsidRDefault="0021508F" w:rsidP="0021508F">
      <w:pPr>
        <w:rPr>
          <w:rFonts w:eastAsia="Times New Roman"/>
        </w:rPr>
      </w:pPr>
    </w:p>
    <w:p w14:paraId="3FB1023B" w14:textId="77777777" w:rsidR="0021508F" w:rsidRPr="006C0E7C" w:rsidRDefault="0021508F" w:rsidP="0021508F">
      <w:pPr>
        <w:rPr>
          <w:rFonts w:eastAsia="Times New Roman"/>
        </w:rPr>
      </w:pPr>
    </w:p>
    <w:p w14:paraId="04AF697A" w14:textId="77777777" w:rsidR="0021508F" w:rsidRPr="006C0E7C" w:rsidRDefault="0021508F" w:rsidP="0021508F">
      <w:pPr>
        <w:rPr>
          <w:rFonts w:eastAsia="Times New Roman"/>
        </w:rPr>
      </w:pPr>
    </w:p>
    <w:p w14:paraId="586E3134" w14:textId="77777777" w:rsidR="0021508F" w:rsidRPr="006C0E7C" w:rsidRDefault="0021508F" w:rsidP="0021508F">
      <w:pPr>
        <w:rPr>
          <w:rFonts w:eastAsia="Times New Roman"/>
        </w:rPr>
      </w:pPr>
    </w:p>
    <w:p w14:paraId="16628776" w14:textId="77777777" w:rsidR="0021508F" w:rsidRPr="006C0E7C" w:rsidRDefault="0021508F" w:rsidP="0021508F">
      <w:pPr>
        <w:rPr>
          <w:rFonts w:eastAsia="Times New Roman"/>
        </w:rPr>
      </w:pPr>
    </w:p>
    <w:p w14:paraId="5CF37F19" w14:textId="77777777" w:rsidR="0021508F" w:rsidRPr="006C0E7C" w:rsidRDefault="0021508F" w:rsidP="0021508F">
      <w:pPr>
        <w:rPr>
          <w:rFonts w:eastAsia="Times New Roman"/>
        </w:rPr>
      </w:pPr>
    </w:p>
    <w:p w14:paraId="045FDBFF" w14:textId="77777777" w:rsidR="0021508F" w:rsidRPr="006C0E7C" w:rsidRDefault="0021508F" w:rsidP="0021508F">
      <w:pPr>
        <w:tabs>
          <w:tab w:val="left" w:pos="7350"/>
        </w:tabs>
        <w:rPr>
          <w:rFonts w:eastAsia="Times New Roman"/>
        </w:rPr>
      </w:pPr>
    </w:p>
    <w:p w14:paraId="6C87670D" w14:textId="77777777" w:rsidR="0021508F" w:rsidRPr="006C0E7C" w:rsidRDefault="0021508F" w:rsidP="0021508F">
      <w:pPr>
        <w:rPr>
          <w:rFonts w:eastAsia="Times New Roman"/>
        </w:rPr>
      </w:pPr>
    </w:p>
    <w:p w14:paraId="21895E60" w14:textId="77777777" w:rsidR="0021508F" w:rsidRPr="006C0E7C" w:rsidRDefault="0021508F" w:rsidP="0021508F">
      <w:pPr>
        <w:rPr>
          <w:rFonts w:eastAsia="Times New Roman"/>
        </w:rPr>
      </w:pPr>
    </w:p>
    <w:p w14:paraId="2DF65E12" w14:textId="5D75B49A" w:rsidR="0021508F" w:rsidRDefault="0021508F" w:rsidP="0021508F">
      <w:pPr>
        <w:jc w:val="center"/>
        <w:rPr>
          <w:rFonts w:eastAsia="Times New Roman"/>
          <w:sz w:val="24"/>
          <w:szCs w:val="24"/>
        </w:rPr>
      </w:pPr>
      <w:r w:rsidRPr="4E219236">
        <w:rPr>
          <w:rFonts w:eastAsia="Times New Roman"/>
          <w:sz w:val="24"/>
          <w:szCs w:val="24"/>
        </w:rPr>
        <w:t>This page intentionally left blank</w:t>
      </w:r>
    </w:p>
    <w:p w14:paraId="079E5E3A" w14:textId="77777777" w:rsidR="0021508F" w:rsidRDefault="0021508F">
      <w:pPr>
        <w:rPr>
          <w:rFonts w:eastAsia="Times New Roman"/>
          <w:sz w:val="24"/>
          <w:szCs w:val="24"/>
        </w:rPr>
      </w:pPr>
      <w:r>
        <w:rPr>
          <w:rFonts w:eastAsia="Times New Roman"/>
          <w:sz w:val="24"/>
          <w:szCs w:val="24"/>
        </w:rPr>
        <w:br w:type="page"/>
      </w:r>
    </w:p>
    <w:p w14:paraId="57A48456" w14:textId="77777777" w:rsidR="0021508F" w:rsidRDefault="0021508F" w:rsidP="0021508F">
      <w:pPr>
        <w:jc w:val="center"/>
        <w:rPr>
          <w:rFonts w:eastAsia="Times New Roman"/>
          <w:sz w:val="24"/>
          <w:szCs w:val="24"/>
        </w:rPr>
      </w:pPr>
    </w:p>
    <w:p w14:paraId="272DC08C" w14:textId="6F205D64" w:rsidR="008039AE" w:rsidRPr="00B55D25" w:rsidRDefault="008039AE" w:rsidP="0094007A">
      <w:pPr>
        <w:pStyle w:val="Heading1"/>
        <w:spacing w:after="240"/>
        <w:rPr>
          <w:rFonts w:eastAsia="Arial"/>
        </w:rPr>
      </w:pPr>
      <w:bookmarkStart w:id="18" w:name="_Toc118122496"/>
      <w:r w:rsidRPr="00B55D25">
        <w:rPr>
          <w:rFonts w:eastAsia="Arial"/>
        </w:rPr>
        <w:t>Chapter 3</w:t>
      </w:r>
      <w:r w:rsidR="00FF4C0F" w:rsidRPr="00B55D25">
        <w:rPr>
          <w:rFonts w:eastAsia="Arial"/>
        </w:rPr>
        <w:t xml:space="preserve"> – </w:t>
      </w:r>
      <w:r w:rsidRPr="00B55D25">
        <w:rPr>
          <w:rFonts w:eastAsia="Arial"/>
        </w:rPr>
        <w:t>Standards for Backflow Protection and Cross-Connection Control</w:t>
      </w:r>
      <w:bookmarkEnd w:id="18"/>
    </w:p>
    <w:p w14:paraId="42DD6D5A" w14:textId="10A18615" w:rsidR="007C5D47" w:rsidRPr="00B55D25" w:rsidRDefault="00477866" w:rsidP="001F3852">
      <w:pPr>
        <w:pStyle w:val="Heading2"/>
      </w:pPr>
      <w:bookmarkStart w:id="19" w:name="_Toc118122497"/>
      <w:r w:rsidRPr="00B55D25">
        <w:t>Article 1</w:t>
      </w:r>
      <w:r w:rsidR="008021E9" w:rsidRPr="00B55D25">
        <w:t xml:space="preserve"> – </w:t>
      </w:r>
      <w:r w:rsidR="00461CB4" w:rsidRPr="00B55D25">
        <w:t>Definitions and General Requirements</w:t>
      </w:r>
      <w:bookmarkEnd w:id="19"/>
    </w:p>
    <w:p w14:paraId="40FDBD98" w14:textId="2F07B342" w:rsidR="008039AE" w:rsidRPr="00CD7D9A" w:rsidRDefault="00B82439" w:rsidP="00CD7D9A">
      <w:pPr>
        <w:pStyle w:val="Heading3"/>
      </w:pPr>
      <w:bookmarkStart w:id="20" w:name="_Toc118122498"/>
      <w:r w:rsidRPr="00CD7D9A">
        <w:t>3.1</w:t>
      </w:r>
      <w:r w:rsidR="00092687" w:rsidRPr="00CD7D9A">
        <w:t>.</w:t>
      </w:r>
      <w:r w:rsidR="00461CB4" w:rsidRPr="00CD7D9A">
        <w:t>1</w:t>
      </w:r>
      <w:r w:rsidR="00C342A2" w:rsidRPr="00CD7D9A">
        <w:t xml:space="preserve"> </w:t>
      </w:r>
      <w:r w:rsidR="00092687" w:rsidRPr="00CD7D9A">
        <w:t>Definitions</w:t>
      </w:r>
      <w:bookmarkEnd w:id="20"/>
    </w:p>
    <w:p w14:paraId="1F38D82B" w14:textId="0F609E92" w:rsidR="00092687" w:rsidRPr="008E35F3" w:rsidRDefault="002C5415" w:rsidP="0094007A">
      <w:pPr>
        <w:spacing w:after="240"/>
        <w:rPr>
          <w:rFonts w:eastAsia="Arial"/>
          <w:sz w:val="24"/>
          <w:szCs w:val="24"/>
        </w:rPr>
      </w:pPr>
      <w:r>
        <w:rPr>
          <w:rFonts w:eastAsia="Arial"/>
          <w:sz w:val="24"/>
          <w:szCs w:val="24"/>
        </w:rPr>
        <w:t>The</w:t>
      </w:r>
      <w:r w:rsidR="00092687" w:rsidRPr="008E35F3">
        <w:rPr>
          <w:rFonts w:eastAsia="Arial"/>
          <w:sz w:val="24"/>
          <w:szCs w:val="24"/>
        </w:rPr>
        <w:t xml:space="preserve"> following definitions apply to the terms used in </w:t>
      </w:r>
      <w:r w:rsidR="007A21E1">
        <w:rPr>
          <w:rFonts w:eastAsia="Arial"/>
          <w:sz w:val="24"/>
          <w:szCs w:val="24"/>
        </w:rPr>
        <w:t>the CCCPH</w:t>
      </w:r>
      <w:r w:rsidR="00092687" w:rsidRPr="008E35F3">
        <w:rPr>
          <w:rFonts w:eastAsia="Arial"/>
          <w:sz w:val="24"/>
          <w:szCs w:val="24"/>
        </w:rPr>
        <w:t>:</w:t>
      </w:r>
    </w:p>
    <w:p w14:paraId="6CA22DFC" w14:textId="58AB8EA2" w:rsidR="00092687" w:rsidRPr="008E35F3" w:rsidRDefault="00092687" w:rsidP="0094007A">
      <w:pPr>
        <w:spacing w:after="240"/>
        <w:ind w:firstLine="360"/>
        <w:rPr>
          <w:rFonts w:eastAsia="Arial"/>
          <w:sz w:val="24"/>
          <w:szCs w:val="24"/>
        </w:rPr>
      </w:pPr>
      <w:r w:rsidRPr="008E35F3">
        <w:rPr>
          <w:rFonts w:eastAsia="Arial"/>
          <w:sz w:val="24"/>
          <w:szCs w:val="24"/>
        </w:rPr>
        <w:t>“</w:t>
      </w:r>
      <w:r w:rsidRPr="008E35F3">
        <w:rPr>
          <w:rFonts w:eastAsia="Arial"/>
          <w:b/>
          <w:bCs/>
          <w:sz w:val="24"/>
          <w:szCs w:val="24"/>
        </w:rPr>
        <w:t>Air-gap separation</w:t>
      </w:r>
      <w:r w:rsidRPr="008E35F3">
        <w:rPr>
          <w:rFonts w:eastAsia="Arial"/>
          <w:sz w:val="24"/>
          <w:szCs w:val="24"/>
        </w:rPr>
        <w:t xml:space="preserve">” </w:t>
      </w:r>
      <w:r w:rsidR="00921DA2" w:rsidRPr="008E35F3">
        <w:rPr>
          <w:rFonts w:eastAsia="Arial"/>
          <w:sz w:val="24"/>
          <w:szCs w:val="24"/>
        </w:rPr>
        <w:t>or “</w:t>
      </w:r>
      <w:r w:rsidR="00921DA2" w:rsidRPr="008E35F3">
        <w:rPr>
          <w:rFonts w:eastAsia="Arial"/>
          <w:b/>
          <w:bCs/>
          <w:sz w:val="24"/>
          <w:szCs w:val="24"/>
        </w:rPr>
        <w:t>AG</w:t>
      </w:r>
      <w:r w:rsidR="00921DA2" w:rsidRPr="008E35F3">
        <w:rPr>
          <w:rFonts w:eastAsia="Arial"/>
          <w:sz w:val="24"/>
          <w:szCs w:val="24"/>
        </w:rPr>
        <w:t xml:space="preserve">” </w:t>
      </w:r>
      <w:r w:rsidRPr="008E35F3">
        <w:rPr>
          <w:rFonts w:eastAsia="Arial"/>
          <w:sz w:val="24"/>
          <w:szCs w:val="24"/>
        </w:rPr>
        <w:t xml:space="preserve">means a physical vertical separation </w:t>
      </w:r>
      <w:r w:rsidR="000B351F" w:rsidRPr="000B351F">
        <w:rPr>
          <w:rFonts w:eastAsia="Arial"/>
          <w:sz w:val="24"/>
          <w:szCs w:val="24"/>
        </w:rPr>
        <w:t xml:space="preserve">of at least two (2) times the effective </w:t>
      </w:r>
      <w:r w:rsidR="00EB4C7F">
        <w:rPr>
          <w:rFonts w:eastAsia="Arial"/>
          <w:sz w:val="24"/>
          <w:szCs w:val="24"/>
        </w:rPr>
        <w:t>opening, as defined in section 20</w:t>
      </w:r>
      <w:r w:rsidR="00814F0D">
        <w:rPr>
          <w:rFonts w:eastAsia="Arial"/>
          <w:sz w:val="24"/>
          <w:szCs w:val="24"/>
        </w:rPr>
        <w:t>7</w:t>
      </w:r>
      <w:r w:rsidR="00EB4C7F">
        <w:rPr>
          <w:rFonts w:eastAsia="Arial"/>
          <w:sz w:val="24"/>
          <w:szCs w:val="24"/>
        </w:rPr>
        <w:t xml:space="preserve">.0 of the California Plumbing Code, </w:t>
      </w:r>
      <w:r w:rsidRPr="008E35F3">
        <w:rPr>
          <w:rFonts w:eastAsia="Arial"/>
          <w:sz w:val="24"/>
          <w:szCs w:val="24"/>
        </w:rPr>
        <w:t>between the free</w:t>
      </w:r>
      <w:r w:rsidR="00817FFC" w:rsidRPr="008E35F3">
        <w:rPr>
          <w:rFonts w:eastAsia="Arial"/>
          <w:sz w:val="24"/>
          <w:szCs w:val="24"/>
        </w:rPr>
        <w:t>-</w:t>
      </w:r>
      <w:r w:rsidRPr="008E35F3">
        <w:rPr>
          <w:rFonts w:eastAsia="Arial"/>
          <w:sz w:val="24"/>
          <w:szCs w:val="24"/>
        </w:rPr>
        <w:t xml:space="preserve">flowing discharge end of a potable water supply pipeline and </w:t>
      </w:r>
      <w:r w:rsidR="00AF5558" w:rsidRPr="00AF5558">
        <w:rPr>
          <w:rFonts w:eastAsia="Arial"/>
          <w:sz w:val="24"/>
          <w:szCs w:val="24"/>
        </w:rPr>
        <w:t>the flood level of</w:t>
      </w:r>
      <w:r w:rsidR="00AF5558">
        <w:rPr>
          <w:rFonts w:eastAsia="Arial"/>
          <w:sz w:val="24"/>
          <w:szCs w:val="24"/>
        </w:rPr>
        <w:t xml:space="preserve"> </w:t>
      </w:r>
      <w:r w:rsidRPr="008E35F3">
        <w:rPr>
          <w:rFonts w:eastAsia="Arial"/>
          <w:sz w:val="24"/>
          <w:szCs w:val="24"/>
        </w:rPr>
        <w:t>an open or non-pressurized receiving vessel</w:t>
      </w:r>
      <w:r w:rsidR="00C3014B">
        <w:rPr>
          <w:rFonts w:eastAsia="Arial"/>
          <w:sz w:val="24"/>
          <w:szCs w:val="24"/>
        </w:rPr>
        <w:t>,</w:t>
      </w:r>
      <w:r w:rsidR="00C342A2">
        <w:rPr>
          <w:rFonts w:eastAsia="Arial"/>
          <w:sz w:val="24"/>
          <w:szCs w:val="24"/>
        </w:rPr>
        <w:t xml:space="preserve"> </w:t>
      </w:r>
      <w:r w:rsidR="00C3014B" w:rsidRPr="00C3014B">
        <w:rPr>
          <w:rFonts w:eastAsia="Arial"/>
          <w:sz w:val="24"/>
          <w:szCs w:val="24"/>
        </w:rPr>
        <w:t>and in no case less than one (1) inch</w:t>
      </w:r>
      <w:r w:rsidR="002C36F8">
        <w:rPr>
          <w:rFonts w:eastAsia="Arial"/>
          <w:sz w:val="24"/>
          <w:szCs w:val="24"/>
        </w:rPr>
        <w:t>.</w:t>
      </w:r>
      <w:r w:rsidR="00C342A2">
        <w:rPr>
          <w:rFonts w:eastAsia="Arial"/>
          <w:sz w:val="24"/>
          <w:szCs w:val="24"/>
        </w:rPr>
        <w:t xml:space="preserve"> </w:t>
      </w:r>
    </w:p>
    <w:p w14:paraId="1A94578B" w14:textId="7C31F626" w:rsidR="00092687" w:rsidRPr="008E35F3" w:rsidRDefault="00092687" w:rsidP="0094007A">
      <w:pPr>
        <w:spacing w:after="240"/>
        <w:ind w:firstLine="360"/>
        <w:rPr>
          <w:rFonts w:eastAsia="Arial"/>
          <w:sz w:val="24"/>
          <w:szCs w:val="24"/>
        </w:rPr>
      </w:pPr>
      <w:r w:rsidRPr="008E35F3">
        <w:rPr>
          <w:rFonts w:eastAsia="Arial"/>
          <w:sz w:val="24"/>
          <w:szCs w:val="24"/>
        </w:rPr>
        <w:t>“</w:t>
      </w:r>
      <w:r w:rsidRPr="008E35F3">
        <w:rPr>
          <w:rFonts w:eastAsia="Arial"/>
          <w:b/>
          <w:bCs/>
          <w:sz w:val="24"/>
          <w:szCs w:val="24"/>
        </w:rPr>
        <w:t>Approved water supply</w:t>
      </w:r>
      <w:r w:rsidRPr="008E35F3">
        <w:rPr>
          <w:rFonts w:eastAsia="Arial"/>
          <w:sz w:val="24"/>
          <w:szCs w:val="24"/>
        </w:rPr>
        <w:t xml:space="preserve">” means a water source that has been approved by the State Water Board for domestic use </w:t>
      </w:r>
      <w:r w:rsidR="135C1F95" w:rsidRPr="008E35F3">
        <w:rPr>
          <w:rFonts w:eastAsia="Arial"/>
          <w:sz w:val="24"/>
          <w:szCs w:val="24"/>
        </w:rPr>
        <w:t>in a public water syste</w:t>
      </w:r>
      <w:r w:rsidR="4101C1DC" w:rsidRPr="008E35F3">
        <w:rPr>
          <w:rFonts w:eastAsia="Arial"/>
          <w:sz w:val="24"/>
          <w:szCs w:val="24"/>
        </w:rPr>
        <w:t>m</w:t>
      </w:r>
      <w:r w:rsidR="135C1F95" w:rsidRPr="008E35F3">
        <w:rPr>
          <w:rFonts w:eastAsia="Arial"/>
          <w:sz w:val="24"/>
          <w:szCs w:val="24"/>
        </w:rPr>
        <w:t xml:space="preserve"> </w:t>
      </w:r>
      <w:r w:rsidRPr="008E35F3">
        <w:rPr>
          <w:rFonts w:eastAsia="Arial"/>
          <w:sz w:val="24"/>
          <w:szCs w:val="24"/>
        </w:rPr>
        <w:t xml:space="preserve">and designated as such in a domestic water supply permit issued pursuant to section 116525 of the </w:t>
      </w:r>
      <w:r w:rsidR="00832AF7">
        <w:rPr>
          <w:rFonts w:eastAsia="Arial"/>
          <w:sz w:val="24"/>
          <w:szCs w:val="24"/>
        </w:rPr>
        <w:t>CHSC</w:t>
      </w:r>
      <w:r w:rsidR="00C342A2">
        <w:rPr>
          <w:rFonts w:eastAsia="Arial"/>
          <w:sz w:val="24"/>
          <w:szCs w:val="24"/>
        </w:rPr>
        <w:t xml:space="preserve">.  </w:t>
      </w:r>
    </w:p>
    <w:p w14:paraId="3DB889A3" w14:textId="1E3C7E33" w:rsidR="00092687" w:rsidRPr="008E35F3" w:rsidRDefault="00092687" w:rsidP="007E1FD1">
      <w:pPr>
        <w:spacing w:after="240"/>
        <w:ind w:firstLine="360"/>
        <w:rPr>
          <w:rFonts w:eastAsia="Arial"/>
          <w:sz w:val="24"/>
          <w:szCs w:val="24"/>
        </w:rPr>
      </w:pPr>
      <w:r w:rsidRPr="008E35F3">
        <w:rPr>
          <w:rFonts w:eastAsia="Arial"/>
          <w:sz w:val="24"/>
          <w:szCs w:val="24"/>
        </w:rPr>
        <w:t>“</w:t>
      </w:r>
      <w:r w:rsidRPr="008E35F3">
        <w:rPr>
          <w:rFonts w:eastAsia="Arial"/>
          <w:b/>
          <w:bCs/>
          <w:sz w:val="24"/>
          <w:szCs w:val="24"/>
        </w:rPr>
        <w:t>Auxiliary water supply</w:t>
      </w:r>
      <w:r w:rsidRPr="008E35F3">
        <w:rPr>
          <w:rFonts w:eastAsia="Arial"/>
          <w:sz w:val="24"/>
          <w:szCs w:val="24"/>
        </w:rPr>
        <w:t>” means a source of water, other than an approved</w:t>
      </w:r>
      <w:r w:rsidR="00532916" w:rsidRPr="008E35F3">
        <w:rPr>
          <w:rFonts w:eastAsia="Arial"/>
          <w:sz w:val="24"/>
          <w:szCs w:val="24"/>
        </w:rPr>
        <w:t xml:space="preserve"> </w:t>
      </w:r>
      <w:r w:rsidRPr="008E35F3">
        <w:rPr>
          <w:rFonts w:eastAsia="Arial"/>
          <w:sz w:val="24"/>
          <w:szCs w:val="24"/>
        </w:rPr>
        <w:t>water supply, that is either used or equipped</w:t>
      </w:r>
      <w:r w:rsidR="00D54371" w:rsidRPr="00C05EDA">
        <w:rPr>
          <w:rFonts w:eastAsia="Arial"/>
          <w:sz w:val="24"/>
          <w:szCs w:val="24"/>
        </w:rPr>
        <w:t>,</w:t>
      </w:r>
      <w:r w:rsidR="00D54371" w:rsidRPr="00C05EDA">
        <w:t xml:space="preserve"> </w:t>
      </w:r>
      <w:r w:rsidR="00D54371" w:rsidRPr="00C05EDA">
        <w:rPr>
          <w:rFonts w:eastAsia="Arial"/>
          <w:sz w:val="24"/>
          <w:szCs w:val="24"/>
        </w:rPr>
        <w:t>or can be equipped,</w:t>
      </w:r>
      <w:r w:rsidRPr="00527AA2">
        <w:rPr>
          <w:rFonts w:eastAsia="Arial"/>
          <w:sz w:val="24"/>
          <w:szCs w:val="24"/>
        </w:rPr>
        <w:t xml:space="preserve"> to be</w:t>
      </w:r>
      <w:r w:rsidRPr="008E35F3">
        <w:rPr>
          <w:rFonts w:eastAsia="Arial"/>
          <w:sz w:val="24"/>
          <w:szCs w:val="24"/>
        </w:rPr>
        <w:t xml:space="preserve"> used as a water supply and is located on the premises of, or available to, a water user</w:t>
      </w:r>
      <w:r w:rsidR="00C342A2">
        <w:rPr>
          <w:rFonts w:eastAsia="Arial"/>
          <w:sz w:val="24"/>
          <w:szCs w:val="24"/>
        </w:rPr>
        <w:t xml:space="preserve">.  </w:t>
      </w:r>
    </w:p>
    <w:p w14:paraId="68073F75" w14:textId="23A3B683" w:rsidR="00092687" w:rsidRPr="008E35F3" w:rsidRDefault="00092687" w:rsidP="007E1FD1">
      <w:pPr>
        <w:spacing w:after="240"/>
        <w:ind w:firstLine="360"/>
        <w:rPr>
          <w:rFonts w:eastAsia="Arial"/>
          <w:sz w:val="24"/>
          <w:szCs w:val="24"/>
        </w:rPr>
      </w:pPr>
      <w:r w:rsidRPr="008E35F3">
        <w:rPr>
          <w:rFonts w:eastAsia="Arial"/>
          <w:sz w:val="24"/>
          <w:szCs w:val="24"/>
        </w:rPr>
        <w:t>“</w:t>
      </w:r>
      <w:r w:rsidRPr="008E35F3">
        <w:rPr>
          <w:rFonts w:eastAsia="Arial"/>
          <w:b/>
          <w:bCs/>
          <w:sz w:val="24"/>
          <w:szCs w:val="24"/>
        </w:rPr>
        <w:t>Backflow</w:t>
      </w:r>
      <w:r w:rsidRPr="008E35F3">
        <w:rPr>
          <w:rFonts w:eastAsia="Arial"/>
          <w:sz w:val="24"/>
          <w:szCs w:val="24"/>
        </w:rPr>
        <w:t>” means an undesired or unintended reversal of flow of water and/or other liquids, gases, or other substances into a public water system’s distribution system or approved water supply</w:t>
      </w:r>
      <w:r w:rsidR="00C342A2">
        <w:rPr>
          <w:rFonts w:eastAsia="Arial"/>
          <w:sz w:val="24"/>
          <w:szCs w:val="24"/>
        </w:rPr>
        <w:t xml:space="preserve">.  </w:t>
      </w:r>
    </w:p>
    <w:p w14:paraId="02CE7105" w14:textId="0EDCE4BA" w:rsidR="00092687" w:rsidRPr="008E35F3" w:rsidRDefault="00092687" w:rsidP="007E1FD1">
      <w:pPr>
        <w:spacing w:after="240"/>
        <w:ind w:firstLine="360"/>
        <w:rPr>
          <w:rFonts w:eastAsia="Arial"/>
          <w:sz w:val="24"/>
          <w:szCs w:val="24"/>
        </w:rPr>
      </w:pPr>
      <w:r w:rsidRPr="008E35F3">
        <w:rPr>
          <w:rFonts w:eastAsia="Arial"/>
          <w:sz w:val="24"/>
          <w:szCs w:val="24"/>
        </w:rPr>
        <w:t>“</w:t>
      </w:r>
      <w:r w:rsidRPr="008E35F3">
        <w:rPr>
          <w:rFonts w:eastAsia="Arial"/>
          <w:b/>
          <w:bCs/>
          <w:sz w:val="24"/>
          <w:szCs w:val="24"/>
        </w:rPr>
        <w:t xml:space="preserve">Backflow prevention </w:t>
      </w:r>
      <w:r w:rsidR="004818D6" w:rsidRPr="008E35F3">
        <w:rPr>
          <w:rFonts w:eastAsia="Arial"/>
          <w:b/>
          <w:bCs/>
          <w:sz w:val="24"/>
          <w:szCs w:val="24"/>
        </w:rPr>
        <w:t>assembly</w:t>
      </w:r>
      <w:r w:rsidRPr="008E35F3">
        <w:rPr>
          <w:rFonts w:eastAsia="Arial"/>
          <w:sz w:val="24"/>
          <w:szCs w:val="24"/>
        </w:rPr>
        <w:t>”</w:t>
      </w:r>
      <w:r w:rsidR="00EC6B87">
        <w:rPr>
          <w:rFonts w:eastAsia="Arial"/>
          <w:sz w:val="24"/>
          <w:szCs w:val="24"/>
        </w:rPr>
        <w:t xml:space="preserve"> or “BPA”</w:t>
      </w:r>
      <w:r w:rsidRPr="008E35F3">
        <w:rPr>
          <w:rFonts w:eastAsia="Arial"/>
          <w:sz w:val="24"/>
          <w:szCs w:val="24"/>
        </w:rPr>
        <w:t xml:space="preserve"> means a </w:t>
      </w:r>
      <w:r w:rsidR="00A37B29" w:rsidRPr="008E35F3">
        <w:rPr>
          <w:rFonts w:eastAsia="Arial"/>
          <w:sz w:val="24"/>
          <w:szCs w:val="24"/>
        </w:rPr>
        <w:t xml:space="preserve">mechanical </w:t>
      </w:r>
      <w:r w:rsidR="00D660FD" w:rsidRPr="008E35F3">
        <w:rPr>
          <w:rFonts w:eastAsia="Arial"/>
          <w:sz w:val="24"/>
          <w:szCs w:val="24"/>
        </w:rPr>
        <w:t xml:space="preserve">assembly </w:t>
      </w:r>
      <w:r w:rsidRPr="008E35F3">
        <w:rPr>
          <w:rFonts w:eastAsia="Arial"/>
          <w:sz w:val="24"/>
          <w:szCs w:val="24"/>
        </w:rPr>
        <w:t>designed and constructed to prevent backflow</w:t>
      </w:r>
      <w:r w:rsidR="00777961" w:rsidRPr="008E35F3">
        <w:rPr>
          <w:rFonts w:eastAsia="Arial"/>
          <w:sz w:val="24"/>
          <w:szCs w:val="24"/>
        </w:rPr>
        <w:t xml:space="preserve">, such that while in-line it can be </w:t>
      </w:r>
      <w:r w:rsidR="00D37288">
        <w:rPr>
          <w:rFonts w:eastAsia="Arial"/>
          <w:sz w:val="24"/>
          <w:szCs w:val="24"/>
        </w:rPr>
        <w:t>maintained</w:t>
      </w:r>
      <w:r w:rsidR="00D37288" w:rsidRPr="008E35F3">
        <w:rPr>
          <w:rFonts w:eastAsia="Arial"/>
          <w:sz w:val="24"/>
          <w:szCs w:val="24"/>
        </w:rPr>
        <w:t xml:space="preserve"> </w:t>
      </w:r>
      <w:r w:rsidR="00777961" w:rsidRPr="008E35F3">
        <w:rPr>
          <w:rFonts w:eastAsia="Arial"/>
          <w:sz w:val="24"/>
          <w:szCs w:val="24"/>
        </w:rPr>
        <w:t>and its ability to prevent backflow</w:t>
      </w:r>
      <w:r w:rsidR="00DF6B62" w:rsidRPr="008E35F3">
        <w:rPr>
          <w:rFonts w:eastAsia="Arial"/>
          <w:sz w:val="24"/>
          <w:szCs w:val="24"/>
        </w:rPr>
        <w:t>,</w:t>
      </w:r>
      <w:r w:rsidR="00777961" w:rsidRPr="008E35F3">
        <w:rPr>
          <w:rFonts w:eastAsia="Arial"/>
          <w:sz w:val="24"/>
          <w:szCs w:val="24"/>
        </w:rPr>
        <w:t xml:space="preserve"> </w:t>
      </w:r>
      <w:r w:rsidR="00DF6B62" w:rsidRPr="008E35F3">
        <w:rPr>
          <w:rFonts w:eastAsia="Arial"/>
          <w:sz w:val="24"/>
          <w:szCs w:val="24"/>
        </w:rPr>
        <w:t xml:space="preserve">as designed, </w:t>
      </w:r>
      <w:r w:rsidR="00777961" w:rsidRPr="008E35F3">
        <w:rPr>
          <w:rFonts w:eastAsia="Arial"/>
          <w:sz w:val="24"/>
          <w:szCs w:val="24"/>
        </w:rPr>
        <w:t xml:space="preserve">can be </w:t>
      </w:r>
      <w:r w:rsidR="001B26A9">
        <w:rPr>
          <w:rFonts w:eastAsia="Arial"/>
          <w:sz w:val="24"/>
          <w:szCs w:val="24"/>
        </w:rPr>
        <w:t xml:space="preserve">field </w:t>
      </w:r>
      <w:r w:rsidR="00777961" w:rsidRPr="008E35F3">
        <w:rPr>
          <w:rFonts w:eastAsia="Arial"/>
          <w:sz w:val="24"/>
          <w:szCs w:val="24"/>
        </w:rPr>
        <w:t>tested</w:t>
      </w:r>
      <w:r w:rsidR="00B96C22" w:rsidRPr="008E35F3">
        <w:rPr>
          <w:rFonts w:eastAsia="Arial"/>
          <w:sz w:val="24"/>
          <w:szCs w:val="24"/>
        </w:rPr>
        <w:t xml:space="preserve">, </w:t>
      </w:r>
      <w:r w:rsidR="000B4F67" w:rsidRPr="008E35F3">
        <w:rPr>
          <w:rFonts w:eastAsia="Arial"/>
          <w:sz w:val="24"/>
          <w:szCs w:val="24"/>
        </w:rPr>
        <w:t>inspected and evaluated</w:t>
      </w:r>
      <w:r w:rsidR="00C342A2">
        <w:rPr>
          <w:rFonts w:eastAsia="Arial"/>
          <w:sz w:val="24"/>
          <w:szCs w:val="24"/>
        </w:rPr>
        <w:t xml:space="preserve">.  </w:t>
      </w:r>
    </w:p>
    <w:p w14:paraId="5AEC8AC8" w14:textId="4C7FE061" w:rsidR="00092687" w:rsidRPr="008E35F3" w:rsidRDefault="00092687" w:rsidP="007E1FD1">
      <w:pPr>
        <w:spacing w:after="240"/>
        <w:ind w:firstLine="360"/>
        <w:rPr>
          <w:rFonts w:eastAsia="Arial"/>
          <w:sz w:val="24"/>
          <w:szCs w:val="24"/>
        </w:rPr>
      </w:pPr>
      <w:r w:rsidRPr="05EB3A72">
        <w:rPr>
          <w:rFonts w:eastAsia="Arial"/>
          <w:sz w:val="24"/>
          <w:szCs w:val="24"/>
        </w:rPr>
        <w:t>“</w:t>
      </w:r>
      <w:r w:rsidRPr="05EB3A72">
        <w:rPr>
          <w:rFonts w:eastAsia="Arial"/>
          <w:b/>
          <w:bCs/>
          <w:sz w:val="24"/>
          <w:szCs w:val="24"/>
        </w:rPr>
        <w:t xml:space="preserve">Backflow prevention </w:t>
      </w:r>
      <w:r w:rsidR="004818D6" w:rsidRPr="05EB3A72">
        <w:rPr>
          <w:rFonts w:eastAsia="Arial"/>
          <w:b/>
          <w:bCs/>
          <w:sz w:val="24"/>
          <w:szCs w:val="24"/>
        </w:rPr>
        <w:t>assembly</w:t>
      </w:r>
      <w:r w:rsidRPr="05EB3A72">
        <w:rPr>
          <w:rFonts w:eastAsia="Arial"/>
          <w:b/>
          <w:bCs/>
          <w:sz w:val="24"/>
          <w:szCs w:val="24"/>
        </w:rPr>
        <w:t xml:space="preserve"> tester</w:t>
      </w:r>
      <w:r w:rsidRPr="05EB3A72">
        <w:rPr>
          <w:rFonts w:eastAsia="Arial"/>
          <w:sz w:val="24"/>
          <w:szCs w:val="24"/>
        </w:rPr>
        <w:t>” means a person who is certified as a backflow prevention assembly tester.</w:t>
      </w:r>
    </w:p>
    <w:p w14:paraId="5766943D" w14:textId="46238089" w:rsidR="25D8B172" w:rsidRPr="008E35F3" w:rsidRDefault="25D8B172" w:rsidP="007E1FD1">
      <w:pPr>
        <w:spacing w:after="240"/>
        <w:ind w:firstLine="360"/>
        <w:rPr>
          <w:rFonts w:eastAsia="Arial"/>
          <w:sz w:val="24"/>
          <w:szCs w:val="24"/>
        </w:rPr>
      </w:pPr>
      <w:r w:rsidRPr="008E35F3">
        <w:rPr>
          <w:rFonts w:eastAsia="Arial"/>
          <w:i/>
          <w:iCs/>
          <w:sz w:val="24"/>
          <w:szCs w:val="24"/>
        </w:rPr>
        <w:t>“</w:t>
      </w:r>
      <w:r w:rsidRPr="008E35F3">
        <w:rPr>
          <w:rFonts w:eastAsia="Arial"/>
          <w:b/>
          <w:bCs/>
          <w:sz w:val="24"/>
          <w:szCs w:val="24"/>
        </w:rPr>
        <w:t xml:space="preserve">Community </w:t>
      </w:r>
      <w:r w:rsidR="7C9CD03D" w:rsidRPr="008E35F3">
        <w:rPr>
          <w:rFonts w:eastAsia="Arial"/>
          <w:b/>
          <w:bCs/>
          <w:sz w:val="24"/>
          <w:szCs w:val="24"/>
        </w:rPr>
        <w:t>w</w:t>
      </w:r>
      <w:r w:rsidRPr="008E35F3">
        <w:rPr>
          <w:rFonts w:eastAsia="Arial"/>
          <w:b/>
          <w:bCs/>
          <w:sz w:val="24"/>
          <w:szCs w:val="24"/>
        </w:rPr>
        <w:t xml:space="preserve">ater </w:t>
      </w:r>
      <w:r w:rsidR="3AC1A2B4" w:rsidRPr="008E35F3">
        <w:rPr>
          <w:rFonts w:eastAsia="Arial"/>
          <w:b/>
          <w:bCs/>
          <w:sz w:val="24"/>
          <w:szCs w:val="24"/>
        </w:rPr>
        <w:t>s</w:t>
      </w:r>
      <w:r w:rsidRPr="008E35F3">
        <w:rPr>
          <w:rFonts w:eastAsia="Arial"/>
          <w:b/>
          <w:bCs/>
          <w:sz w:val="24"/>
          <w:szCs w:val="24"/>
        </w:rPr>
        <w:t xml:space="preserve">ystem” </w:t>
      </w:r>
      <w:r w:rsidR="007078DF" w:rsidRPr="007078DF">
        <w:rPr>
          <w:rFonts w:eastAsia="Arial"/>
          <w:sz w:val="24"/>
          <w:szCs w:val="24"/>
        </w:rPr>
        <w:t>means a public water system that serves at least 15 service connections used by yearlong residents or regularly serves at least 25 yearlong residents of the area served by the system.</w:t>
      </w:r>
    </w:p>
    <w:p w14:paraId="0E0E00A0" w14:textId="248CA406" w:rsidR="003933CD" w:rsidRPr="008E35F3" w:rsidRDefault="003933CD" w:rsidP="007E1FD1">
      <w:pPr>
        <w:spacing w:after="240"/>
        <w:ind w:firstLine="360"/>
        <w:rPr>
          <w:rFonts w:eastAsia="Arial"/>
          <w:sz w:val="24"/>
          <w:szCs w:val="24"/>
        </w:rPr>
      </w:pPr>
      <w:r w:rsidRPr="008E35F3">
        <w:rPr>
          <w:rFonts w:eastAsia="Arial"/>
          <w:i/>
          <w:iCs/>
          <w:sz w:val="24"/>
          <w:szCs w:val="24"/>
        </w:rPr>
        <w:t>“</w:t>
      </w:r>
      <w:r>
        <w:rPr>
          <w:rFonts w:eastAsia="Arial"/>
          <w:b/>
          <w:bCs/>
          <w:sz w:val="24"/>
          <w:szCs w:val="24"/>
        </w:rPr>
        <w:t xml:space="preserve">Contact </w:t>
      </w:r>
      <w:r w:rsidR="00CF4EC8">
        <w:rPr>
          <w:rFonts w:eastAsia="Arial"/>
          <w:b/>
          <w:bCs/>
          <w:sz w:val="24"/>
          <w:szCs w:val="24"/>
        </w:rPr>
        <w:t>h</w:t>
      </w:r>
      <w:r>
        <w:rPr>
          <w:rFonts w:eastAsia="Arial"/>
          <w:b/>
          <w:bCs/>
          <w:sz w:val="24"/>
          <w:szCs w:val="24"/>
        </w:rPr>
        <w:t>our</w:t>
      </w:r>
      <w:r w:rsidRPr="008E35F3">
        <w:rPr>
          <w:rFonts w:eastAsia="Arial"/>
          <w:b/>
          <w:bCs/>
          <w:sz w:val="24"/>
          <w:szCs w:val="24"/>
        </w:rPr>
        <w:t xml:space="preserve">” </w:t>
      </w:r>
      <w:r w:rsidR="00DB6C46" w:rsidRPr="00DB6C46">
        <w:rPr>
          <w:rFonts w:eastAsia="Arial"/>
          <w:sz w:val="24"/>
          <w:szCs w:val="24"/>
        </w:rPr>
        <w:t>means not less than 50 minutes of a continuing education course</w:t>
      </w:r>
      <w:r w:rsidRPr="007078DF">
        <w:rPr>
          <w:rFonts w:eastAsia="Arial"/>
          <w:sz w:val="24"/>
          <w:szCs w:val="24"/>
        </w:rPr>
        <w:t>.</w:t>
      </w:r>
    </w:p>
    <w:p w14:paraId="0B0F2B34" w14:textId="370D05CD" w:rsidR="001F6259" w:rsidRPr="008E35F3" w:rsidRDefault="001F6259" w:rsidP="001F6259">
      <w:pPr>
        <w:ind w:firstLine="360"/>
        <w:rPr>
          <w:rFonts w:eastAsia="Arial"/>
          <w:sz w:val="24"/>
          <w:szCs w:val="24"/>
        </w:rPr>
      </w:pPr>
      <w:r w:rsidRPr="008E35F3">
        <w:rPr>
          <w:rFonts w:eastAsia="Arial"/>
          <w:i/>
          <w:iCs/>
          <w:sz w:val="24"/>
          <w:szCs w:val="24"/>
        </w:rPr>
        <w:t>“</w:t>
      </w:r>
      <w:r>
        <w:rPr>
          <w:rFonts w:eastAsia="Arial"/>
          <w:b/>
          <w:bCs/>
          <w:sz w:val="24"/>
          <w:szCs w:val="24"/>
        </w:rPr>
        <w:t xml:space="preserve">Continuing </w:t>
      </w:r>
      <w:r w:rsidR="00CF4EC8">
        <w:rPr>
          <w:rFonts w:eastAsia="Arial"/>
          <w:b/>
          <w:bCs/>
          <w:sz w:val="24"/>
          <w:szCs w:val="24"/>
        </w:rPr>
        <w:t>e</w:t>
      </w:r>
      <w:r>
        <w:rPr>
          <w:rFonts w:eastAsia="Arial"/>
          <w:b/>
          <w:bCs/>
          <w:sz w:val="24"/>
          <w:szCs w:val="24"/>
        </w:rPr>
        <w:t xml:space="preserve">ducation </w:t>
      </w:r>
      <w:r w:rsidR="00CF4EC8">
        <w:rPr>
          <w:rFonts w:eastAsia="Arial"/>
          <w:b/>
          <w:bCs/>
          <w:sz w:val="24"/>
          <w:szCs w:val="24"/>
        </w:rPr>
        <w:t>c</w:t>
      </w:r>
      <w:r>
        <w:rPr>
          <w:rFonts w:eastAsia="Arial"/>
          <w:b/>
          <w:bCs/>
          <w:sz w:val="24"/>
          <w:szCs w:val="24"/>
        </w:rPr>
        <w:t>ourse</w:t>
      </w:r>
      <w:r w:rsidRPr="008E35F3">
        <w:rPr>
          <w:rFonts w:eastAsia="Arial"/>
          <w:b/>
          <w:bCs/>
          <w:sz w:val="24"/>
          <w:szCs w:val="24"/>
        </w:rPr>
        <w:t xml:space="preserve">” </w:t>
      </w:r>
      <w:r w:rsidR="00C77F3E" w:rsidRPr="00C77F3E">
        <w:rPr>
          <w:rFonts w:eastAsia="Arial"/>
          <w:sz w:val="24"/>
          <w:szCs w:val="24"/>
        </w:rPr>
        <w:t>means a presentation</w:t>
      </w:r>
      <w:r w:rsidR="00552326">
        <w:rPr>
          <w:rFonts w:eastAsia="Arial"/>
          <w:sz w:val="24"/>
          <w:szCs w:val="24"/>
        </w:rPr>
        <w:t xml:space="preserve"> or training</w:t>
      </w:r>
      <w:r w:rsidR="00C77F3E" w:rsidRPr="00C77F3E">
        <w:rPr>
          <w:rFonts w:eastAsia="Arial"/>
          <w:sz w:val="24"/>
          <w:szCs w:val="24"/>
        </w:rPr>
        <w:t xml:space="preserve"> that transmits information related to </w:t>
      </w:r>
      <w:r w:rsidR="00DC3D88">
        <w:rPr>
          <w:rFonts w:eastAsia="Arial"/>
          <w:sz w:val="24"/>
          <w:szCs w:val="24"/>
        </w:rPr>
        <w:t xml:space="preserve">cross-connection control </w:t>
      </w:r>
      <w:r w:rsidR="00942933">
        <w:rPr>
          <w:rFonts w:eastAsia="Arial"/>
          <w:sz w:val="24"/>
          <w:szCs w:val="24"/>
        </w:rPr>
        <w:t xml:space="preserve">programs </w:t>
      </w:r>
      <w:r w:rsidR="00DC3D88">
        <w:rPr>
          <w:rFonts w:eastAsia="Arial"/>
          <w:sz w:val="24"/>
          <w:szCs w:val="24"/>
        </w:rPr>
        <w:t>and backflow pre</w:t>
      </w:r>
      <w:r w:rsidR="00E72AB5">
        <w:rPr>
          <w:rFonts w:eastAsia="Arial"/>
          <w:sz w:val="24"/>
          <w:szCs w:val="24"/>
        </w:rPr>
        <w:t>vention and protection</w:t>
      </w:r>
      <w:r w:rsidRPr="007078DF">
        <w:rPr>
          <w:rFonts w:eastAsia="Arial"/>
          <w:sz w:val="24"/>
          <w:szCs w:val="24"/>
        </w:rPr>
        <w:t>.</w:t>
      </w:r>
    </w:p>
    <w:p w14:paraId="5242DF9D" w14:textId="77777777" w:rsidR="000A6A21" w:rsidRDefault="000A6A21" w:rsidP="007E1FD1">
      <w:pPr>
        <w:spacing w:before="240"/>
        <w:ind w:firstLine="360"/>
        <w:rPr>
          <w:rFonts w:eastAsia="Arial"/>
          <w:sz w:val="24"/>
          <w:szCs w:val="24"/>
        </w:rPr>
      </w:pPr>
    </w:p>
    <w:p w14:paraId="69BA59B1" w14:textId="0D2B5404" w:rsidR="00092687" w:rsidRPr="008E35F3" w:rsidRDefault="00092687" w:rsidP="007E1FD1">
      <w:pPr>
        <w:spacing w:before="240"/>
        <w:ind w:firstLine="360"/>
        <w:rPr>
          <w:rFonts w:eastAsia="Arial"/>
          <w:sz w:val="24"/>
          <w:szCs w:val="24"/>
        </w:rPr>
      </w:pPr>
      <w:r w:rsidRPr="008E35F3">
        <w:rPr>
          <w:rFonts w:eastAsia="Arial"/>
          <w:sz w:val="24"/>
          <w:szCs w:val="24"/>
        </w:rPr>
        <w:lastRenderedPageBreak/>
        <w:t>“</w:t>
      </w:r>
      <w:r w:rsidRPr="008E35F3">
        <w:rPr>
          <w:rFonts w:eastAsia="Arial"/>
          <w:b/>
          <w:bCs/>
          <w:sz w:val="24"/>
          <w:szCs w:val="24"/>
        </w:rPr>
        <w:t>Cross-connection</w:t>
      </w:r>
      <w:r w:rsidRPr="008E35F3">
        <w:rPr>
          <w:rFonts w:eastAsia="Arial"/>
          <w:sz w:val="24"/>
          <w:szCs w:val="24"/>
        </w:rPr>
        <w:t>” means any actual or potential connection or structural arrangement between a public water system, including a piping system connected to the public water system and located on the premises of a water user or available to the water user, and any source or distribution system containing liquid, gas, or other substances not from an approved water supply.</w:t>
      </w:r>
    </w:p>
    <w:p w14:paraId="51E3B260" w14:textId="1E5ED2CD" w:rsidR="00092687" w:rsidRPr="008E35F3" w:rsidRDefault="00092687"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 xml:space="preserve">Cross-connection control </w:t>
      </w:r>
      <w:r w:rsidR="00E32C4E" w:rsidRPr="05EB3A72">
        <w:rPr>
          <w:rFonts w:eastAsia="Arial"/>
          <w:b/>
          <w:bCs/>
          <w:sz w:val="24"/>
          <w:szCs w:val="24"/>
        </w:rPr>
        <w:t>s</w:t>
      </w:r>
      <w:r w:rsidRPr="05EB3A72">
        <w:rPr>
          <w:rFonts w:eastAsia="Arial"/>
          <w:b/>
          <w:bCs/>
          <w:sz w:val="24"/>
          <w:szCs w:val="24"/>
        </w:rPr>
        <w:t>pecialist</w:t>
      </w:r>
      <w:r w:rsidRPr="05EB3A72">
        <w:rPr>
          <w:rFonts w:eastAsia="Arial"/>
          <w:sz w:val="24"/>
          <w:szCs w:val="24"/>
        </w:rPr>
        <w:t xml:space="preserve">” means a person who is certified as a cross-connection control </w:t>
      </w:r>
      <w:r w:rsidR="00E32C4E" w:rsidRPr="05EB3A72">
        <w:rPr>
          <w:rFonts w:eastAsia="Arial"/>
          <w:sz w:val="24"/>
          <w:szCs w:val="24"/>
        </w:rPr>
        <w:t>s</w:t>
      </w:r>
      <w:r w:rsidRPr="05EB3A72">
        <w:rPr>
          <w:rFonts w:eastAsia="Arial"/>
          <w:sz w:val="24"/>
          <w:szCs w:val="24"/>
        </w:rPr>
        <w:t>pecialist.</w:t>
      </w:r>
      <w:bookmarkStart w:id="21" w:name="_Hlk529538564"/>
      <w:bookmarkEnd w:id="21"/>
    </w:p>
    <w:p w14:paraId="3AA5306D" w14:textId="69210E25" w:rsidR="003D73C3" w:rsidRPr="003D73C3" w:rsidRDefault="003D73C3" w:rsidP="007E1FD1">
      <w:pPr>
        <w:spacing w:before="240"/>
        <w:ind w:firstLine="360"/>
        <w:rPr>
          <w:sz w:val="24"/>
          <w:szCs w:val="24"/>
        </w:rPr>
      </w:pPr>
      <w:r w:rsidRPr="003D73C3">
        <w:rPr>
          <w:sz w:val="24"/>
          <w:szCs w:val="24"/>
        </w:rPr>
        <w:t>“</w:t>
      </w:r>
      <w:r w:rsidRPr="00F24191">
        <w:rPr>
          <w:b/>
          <w:bCs/>
          <w:sz w:val="24"/>
          <w:szCs w:val="24"/>
        </w:rPr>
        <w:t>Distribution system</w:t>
      </w:r>
      <w:r w:rsidRPr="003D73C3">
        <w:rPr>
          <w:sz w:val="24"/>
          <w:szCs w:val="24"/>
        </w:rPr>
        <w:t xml:space="preserve">” </w:t>
      </w:r>
      <w:r w:rsidR="00395777" w:rsidRPr="008E35F3">
        <w:rPr>
          <w:rFonts w:eastAsia="Arial"/>
          <w:sz w:val="24"/>
          <w:szCs w:val="24"/>
        </w:rPr>
        <w:t xml:space="preserve">has the same meaning as defined in section </w:t>
      </w:r>
      <w:r w:rsidR="00395777" w:rsidRPr="00395777">
        <w:rPr>
          <w:sz w:val="24"/>
          <w:szCs w:val="24"/>
        </w:rPr>
        <w:t>63750.50</w:t>
      </w:r>
      <w:r w:rsidR="00395777">
        <w:rPr>
          <w:sz w:val="24"/>
          <w:szCs w:val="24"/>
        </w:rPr>
        <w:t xml:space="preserve"> </w:t>
      </w:r>
      <w:r w:rsidR="00266A04">
        <w:rPr>
          <w:sz w:val="24"/>
          <w:szCs w:val="24"/>
        </w:rPr>
        <w:t xml:space="preserve">of </w:t>
      </w:r>
      <w:r w:rsidR="00407DAA">
        <w:rPr>
          <w:sz w:val="24"/>
          <w:szCs w:val="24"/>
        </w:rPr>
        <w:t xml:space="preserve">CCR, </w:t>
      </w:r>
      <w:r w:rsidR="00395777" w:rsidRPr="00395777">
        <w:rPr>
          <w:sz w:val="24"/>
          <w:szCs w:val="24"/>
        </w:rPr>
        <w:t>Title 22, Division 4, Chapter 2.</w:t>
      </w:r>
    </w:p>
    <w:p w14:paraId="1BD69F4C" w14:textId="22F4B25A"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Double </w:t>
      </w:r>
      <w:r w:rsidR="004321DB" w:rsidRPr="008E35F3">
        <w:rPr>
          <w:rFonts w:eastAsia="Arial"/>
          <w:b/>
          <w:bCs/>
          <w:sz w:val="24"/>
          <w:szCs w:val="24"/>
        </w:rPr>
        <w:t>c</w:t>
      </w:r>
      <w:r w:rsidRPr="008E35F3">
        <w:rPr>
          <w:rFonts w:eastAsia="Arial"/>
          <w:b/>
          <w:bCs/>
          <w:sz w:val="24"/>
          <w:szCs w:val="24"/>
        </w:rPr>
        <w:t xml:space="preserve">heck </w:t>
      </w:r>
      <w:r w:rsidR="004321DB" w:rsidRPr="008E35F3">
        <w:rPr>
          <w:rFonts w:eastAsia="Arial"/>
          <w:b/>
          <w:bCs/>
          <w:sz w:val="24"/>
          <w:szCs w:val="24"/>
        </w:rPr>
        <w:t>d</w:t>
      </w:r>
      <w:r w:rsidRPr="008E35F3">
        <w:rPr>
          <w:rFonts w:eastAsia="Arial"/>
          <w:b/>
          <w:bCs/>
          <w:sz w:val="24"/>
          <w:szCs w:val="24"/>
        </w:rPr>
        <w:t xml:space="preserve">etector </w:t>
      </w:r>
      <w:r w:rsidR="004321DB" w:rsidRPr="008E35F3">
        <w:rPr>
          <w:rFonts w:eastAsia="Arial"/>
          <w:b/>
          <w:bCs/>
          <w:sz w:val="24"/>
          <w:szCs w:val="24"/>
        </w:rPr>
        <w:t>b</w:t>
      </w:r>
      <w:r w:rsidRPr="008E35F3">
        <w:rPr>
          <w:rFonts w:eastAsia="Arial"/>
          <w:b/>
          <w:bCs/>
          <w:sz w:val="24"/>
          <w:szCs w:val="24"/>
        </w:rPr>
        <w:t xml:space="preserve">ackflow </w:t>
      </w:r>
      <w:r w:rsidR="004321DB" w:rsidRPr="008E35F3">
        <w:rPr>
          <w:rFonts w:eastAsia="Arial"/>
          <w:b/>
          <w:bCs/>
          <w:sz w:val="24"/>
          <w:szCs w:val="24"/>
        </w:rPr>
        <w:t>p</w:t>
      </w:r>
      <w:r w:rsidRPr="008E35F3">
        <w:rPr>
          <w:rFonts w:eastAsia="Arial"/>
          <w:b/>
          <w:bCs/>
          <w:sz w:val="24"/>
          <w:szCs w:val="24"/>
        </w:rPr>
        <w:t xml:space="preserve">revention </w:t>
      </w:r>
      <w:r w:rsidR="004321DB" w:rsidRPr="008E35F3">
        <w:rPr>
          <w:rFonts w:eastAsia="Arial"/>
          <w:b/>
          <w:bCs/>
          <w:sz w:val="24"/>
          <w:szCs w:val="24"/>
        </w:rPr>
        <w:t>a</w:t>
      </w:r>
      <w:r w:rsidRPr="008E35F3">
        <w:rPr>
          <w:rFonts w:eastAsia="Arial"/>
          <w:b/>
          <w:bCs/>
          <w:sz w:val="24"/>
          <w:szCs w:val="24"/>
        </w:rPr>
        <w:t>ssembly</w:t>
      </w:r>
      <w:r w:rsidRPr="008E35F3">
        <w:rPr>
          <w:rFonts w:eastAsia="Arial"/>
          <w:sz w:val="24"/>
          <w:szCs w:val="24"/>
        </w:rPr>
        <w:t>” or “</w:t>
      </w:r>
      <w:r w:rsidRPr="008E35F3">
        <w:rPr>
          <w:rFonts w:eastAsia="Arial"/>
          <w:b/>
          <w:bCs/>
          <w:sz w:val="24"/>
          <w:szCs w:val="24"/>
        </w:rPr>
        <w:t>DCDA</w:t>
      </w:r>
      <w:r w:rsidRPr="008E35F3">
        <w:rPr>
          <w:rFonts w:eastAsia="Arial"/>
          <w:sz w:val="24"/>
          <w:szCs w:val="24"/>
        </w:rPr>
        <w:t xml:space="preserve">” means a double check valve </w:t>
      </w:r>
      <w:r w:rsidR="00FF0C30" w:rsidRPr="008E35F3">
        <w:rPr>
          <w:rFonts w:eastAsia="Arial"/>
          <w:sz w:val="24"/>
          <w:szCs w:val="24"/>
        </w:rPr>
        <w:t xml:space="preserve">backflow prevention </w:t>
      </w:r>
      <w:r w:rsidRPr="008E35F3">
        <w:rPr>
          <w:rFonts w:eastAsia="Arial"/>
          <w:sz w:val="24"/>
          <w:szCs w:val="24"/>
        </w:rPr>
        <w:t>assembly that includes a bypass with a water meter</w:t>
      </w:r>
      <w:r w:rsidR="00325BE1" w:rsidRPr="008E35F3">
        <w:rPr>
          <w:rFonts w:eastAsia="Arial"/>
          <w:sz w:val="24"/>
          <w:szCs w:val="24"/>
        </w:rPr>
        <w:t xml:space="preserve"> and double check </w:t>
      </w:r>
      <w:r w:rsidR="00FF0C30" w:rsidRPr="008E35F3">
        <w:rPr>
          <w:rFonts w:eastAsia="Arial"/>
          <w:sz w:val="24"/>
          <w:szCs w:val="24"/>
        </w:rPr>
        <w:t xml:space="preserve">backflow prevention </w:t>
      </w:r>
      <w:r w:rsidR="00325BE1" w:rsidRPr="008E35F3">
        <w:rPr>
          <w:rFonts w:eastAsia="Arial"/>
          <w:sz w:val="24"/>
          <w:szCs w:val="24"/>
        </w:rPr>
        <w:t>assembly</w:t>
      </w:r>
      <w:r w:rsidR="003D3013" w:rsidRPr="008E35F3">
        <w:rPr>
          <w:rFonts w:eastAsia="Arial"/>
          <w:sz w:val="24"/>
          <w:szCs w:val="24"/>
        </w:rPr>
        <w:t>,</w:t>
      </w:r>
      <w:r w:rsidR="005C159E" w:rsidRPr="008E35F3">
        <w:rPr>
          <w:rFonts w:eastAsia="Arial"/>
          <w:sz w:val="24"/>
          <w:szCs w:val="24"/>
        </w:rPr>
        <w:t xml:space="preserve"> </w:t>
      </w:r>
      <w:r w:rsidRPr="008E35F3">
        <w:rPr>
          <w:rFonts w:eastAsia="Arial"/>
          <w:sz w:val="24"/>
          <w:szCs w:val="24"/>
        </w:rPr>
        <w:t xml:space="preserve">with the bypass’s water meter accurately registering flow rates up to two gallons per minute and visually </w:t>
      </w:r>
      <w:r w:rsidR="00C5678C">
        <w:rPr>
          <w:rFonts w:eastAsia="Arial"/>
          <w:sz w:val="24"/>
          <w:szCs w:val="24"/>
        </w:rPr>
        <w:t>showing a registration for</w:t>
      </w:r>
      <w:r w:rsidR="00C5678C" w:rsidRPr="008E35F3">
        <w:rPr>
          <w:rFonts w:eastAsia="Arial"/>
          <w:sz w:val="24"/>
          <w:szCs w:val="24"/>
        </w:rPr>
        <w:t xml:space="preserve"> </w:t>
      </w:r>
      <w:r w:rsidRPr="008E35F3">
        <w:rPr>
          <w:rFonts w:eastAsia="Arial"/>
          <w:sz w:val="24"/>
          <w:szCs w:val="24"/>
        </w:rPr>
        <w:t>all rates of flow</w:t>
      </w:r>
      <w:r w:rsidR="00C342A2">
        <w:rPr>
          <w:rFonts w:eastAsia="Arial"/>
          <w:sz w:val="24"/>
          <w:szCs w:val="24"/>
        </w:rPr>
        <w:t xml:space="preserve">.  </w:t>
      </w:r>
      <w:r w:rsidR="009F6F68" w:rsidRPr="008E35F3">
        <w:rPr>
          <w:rFonts w:eastAsia="Arial"/>
          <w:sz w:val="24"/>
          <w:szCs w:val="24"/>
        </w:rPr>
        <w:t xml:space="preserve">This type of assembly may only be used </w:t>
      </w:r>
      <w:r w:rsidR="00E66A07" w:rsidRPr="008E35F3">
        <w:rPr>
          <w:rFonts w:eastAsia="Arial"/>
          <w:sz w:val="24"/>
          <w:szCs w:val="24"/>
        </w:rPr>
        <w:t>to isolate low hazard cross-connections</w:t>
      </w:r>
      <w:r w:rsidR="00C342A2">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3B349E" w:rsidRPr="008E35F3">
        <w:rPr>
          <w:rFonts w:eastAsia="Arial"/>
          <w:sz w:val="24"/>
          <w:szCs w:val="24"/>
        </w:rPr>
        <w:t>1</w:t>
      </w:r>
      <w:r w:rsidR="008033C9" w:rsidRPr="008E35F3">
        <w:rPr>
          <w:rFonts w:eastAsia="Arial"/>
          <w:sz w:val="24"/>
          <w:szCs w:val="24"/>
        </w:rPr>
        <w:t xml:space="preserve">, </w:t>
      </w:r>
      <w:r w:rsidR="00646957" w:rsidRPr="008E35F3">
        <w:rPr>
          <w:rFonts w:eastAsia="Arial"/>
          <w:sz w:val="24"/>
          <w:szCs w:val="24"/>
        </w:rPr>
        <w:t xml:space="preserve">Appendix </w:t>
      </w:r>
      <w:r w:rsidR="00E82FD1" w:rsidRPr="008E35F3">
        <w:rPr>
          <w:rFonts w:eastAsia="Arial"/>
          <w:sz w:val="24"/>
          <w:szCs w:val="24"/>
        </w:rPr>
        <w:t>C</w:t>
      </w:r>
      <w:bookmarkStart w:id="22" w:name="_Hlk513816043"/>
      <w:bookmarkStart w:id="23" w:name="_Hlk513816374"/>
      <w:bookmarkStart w:id="24" w:name="_Hlk513816263"/>
      <w:bookmarkEnd w:id="22"/>
      <w:bookmarkEnd w:id="23"/>
      <w:bookmarkEnd w:id="24"/>
      <w:r w:rsidR="00C342A2">
        <w:rPr>
          <w:rFonts w:eastAsia="Arial"/>
          <w:color w:val="0070C0"/>
          <w:sz w:val="24"/>
          <w:szCs w:val="24"/>
        </w:rPr>
        <w:t xml:space="preserve">.  </w:t>
      </w:r>
    </w:p>
    <w:p w14:paraId="77D25C22" w14:textId="3065B75B" w:rsidR="005C159E" w:rsidRPr="008E35F3" w:rsidRDefault="005C159E"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Double check detector backflow prevention assembly – type II</w:t>
      </w:r>
      <w:r w:rsidRPr="008E35F3">
        <w:rPr>
          <w:rFonts w:eastAsia="Arial"/>
          <w:sz w:val="24"/>
          <w:szCs w:val="24"/>
        </w:rPr>
        <w:t>” or “</w:t>
      </w:r>
      <w:r w:rsidRPr="008E35F3">
        <w:rPr>
          <w:rFonts w:eastAsia="Arial"/>
          <w:b/>
          <w:bCs/>
          <w:sz w:val="24"/>
          <w:szCs w:val="24"/>
        </w:rPr>
        <w:t>DCDA-II</w:t>
      </w:r>
      <w:r w:rsidRPr="008E35F3">
        <w:rPr>
          <w:rFonts w:eastAsia="Arial"/>
          <w:sz w:val="24"/>
          <w:szCs w:val="24"/>
        </w:rPr>
        <w:t xml:space="preserve">” means a double check valve </w:t>
      </w:r>
      <w:r w:rsidR="00FF0C30" w:rsidRPr="008E35F3">
        <w:rPr>
          <w:rFonts w:eastAsia="Arial"/>
          <w:sz w:val="24"/>
          <w:szCs w:val="24"/>
        </w:rPr>
        <w:t xml:space="preserve">backflow prevention </w:t>
      </w:r>
      <w:r w:rsidRPr="008E35F3">
        <w:rPr>
          <w:rFonts w:eastAsia="Arial"/>
          <w:sz w:val="24"/>
          <w:szCs w:val="24"/>
        </w:rPr>
        <w:t>assembly that includes a bypass</w:t>
      </w:r>
      <w:r w:rsidR="00FF0C30" w:rsidRPr="008E35F3">
        <w:rPr>
          <w:rFonts w:eastAsia="Arial"/>
          <w:sz w:val="24"/>
          <w:szCs w:val="24"/>
        </w:rPr>
        <w:t xml:space="preserve"> around the second check</w:t>
      </w:r>
      <w:r w:rsidRPr="008E35F3">
        <w:rPr>
          <w:rFonts w:eastAsia="Arial"/>
          <w:sz w:val="24"/>
          <w:szCs w:val="24"/>
        </w:rPr>
        <w:t xml:space="preserve">, with </w:t>
      </w:r>
      <w:r w:rsidR="00FF0C30" w:rsidRPr="008E35F3">
        <w:rPr>
          <w:rFonts w:eastAsia="Arial"/>
          <w:sz w:val="24"/>
          <w:szCs w:val="24"/>
        </w:rPr>
        <w:t xml:space="preserve">the bypass having a </w:t>
      </w:r>
      <w:r w:rsidR="006C0020">
        <w:rPr>
          <w:rFonts w:eastAsia="Arial"/>
          <w:sz w:val="24"/>
          <w:szCs w:val="24"/>
        </w:rPr>
        <w:t>single</w:t>
      </w:r>
      <w:r w:rsidR="006C0020" w:rsidRPr="008E35F3">
        <w:rPr>
          <w:rFonts w:eastAsia="Arial"/>
          <w:sz w:val="24"/>
          <w:szCs w:val="24"/>
        </w:rPr>
        <w:t xml:space="preserve"> </w:t>
      </w:r>
      <w:r w:rsidR="00FF0C30" w:rsidRPr="008E35F3">
        <w:rPr>
          <w:rFonts w:eastAsia="Arial"/>
          <w:sz w:val="24"/>
          <w:szCs w:val="24"/>
        </w:rPr>
        <w:t xml:space="preserve">check </w:t>
      </w:r>
      <w:r w:rsidR="00E7717E">
        <w:rPr>
          <w:rFonts w:eastAsia="Arial"/>
          <w:sz w:val="24"/>
          <w:szCs w:val="24"/>
        </w:rPr>
        <w:t>valve</w:t>
      </w:r>
      <w:r w:rsidR="00FF0C30" w:rsidRPr="008E35F3">
        <w:rPr>
          <w:rFonts w:eastAsia="Arial"/>
          <w:sz w:val="24"/>
          <w:szCs w:val="24"/>
        </w:rPr>
        <w:t xml:space="preserve"> and </w:t>
      </w:r>
      <w:r w:rsidRPr="008E35F3">
        <w:rPr>
          <w:rFonts w:eastAsia="Arial"/>
          <w:sz w:val="24"/>
          <w:szCs w:val="24"/>
        </w:rPr>
        <w:t xml:space="preserve">a water meter </w:t>
      </w:r>
      <w:r w:rsidR="00FF0C30" w:rsidRPr="008E35F3">
        <w:rPr>
          <w:rFonts w:eastAsia="Arial"/>
          <w:sz w:val="24"/>
          <w:szCs w:val="24"/>
        </w:rPr>
        <w:t>a</w:t>
      </w:r>
      <w:r w:rsidRPr="008E35F3">
        <w:rPr>
          <w:rFonts w:eastAsia="Arial"/>
          <w:sz w:val="24"/>
          <w:szCs w:val="24"/>
        </w:rPr>
        <w:t xml:space="preserve">ccurately registering flow rates up to two gallons per minute and visually </w:t>
      </w:r>
      <w:r w:rsidR="00000A51">
        <w:rPr>
          <w:rFonts w:eastAsia="Arial"/>
          <w:sz w:val="24"/>
          <w:szCs w:val="24"/>
        </w:rPr>
        <w:t>showing a registration for</w:t>
      </w:r>
      <w:r w:rsidR="00000A51" w:rsidRPr="008E35F3">
        <w:rPr>
          <w:rFonts w:eastAsia="Arial"/>
          <w:sz w:val="24"/>
          <w:szCs w:val="24"/>
        </w:rPr>
        <w:t xml:space="preserve"> </w:t>
      </w:r>
      <w:r w:rsidRPr="008E35F3">
        <w:rPr>
          <w:rFonts w:eastAsia="Arial"/>
          <w:sz w:val="24"/>
          <w:szCs w:val="24"/>
        </w:rPr>
        <w:t>all rates of flow</w:t>
      </w:r>
      <w:r w:rsidR="00C342A2">
        <w:rPr>
          <w:rFonts w:eastAsia="Arial"/>
          <w:sz w:val="24"/>
          <w:szCs w:val="24"/>
        </w:rPr>
        <w:t xml:space="preserve">. </w:t>
      </w:r>
      <w:r w:rsidR="00646957" w:rsidRPr="008E35F3">
        <w:rPr>
          <w:rFonts w:eastAsia="Arial"/>
          <w:sz w:val="24"/>
          <w:szCs w:val="24"/>
        </w:rPr>
        <w:t xml:space="preserve"> </w:t>
      </w:r>
      <w:r w:rsidR="00E66A07" w:rsidRPr="008E35F3">
        <w:rPr>
          <w:rFonts w:eastAsia="Arial"/>
          <w:sz w:val="24"/>
          <w:szCs w:val="24"/>
        </w:rPr>
        <w:t>This type of assembly may only be used to isolate low hazard cross-connections</w:t>
      </w:r>
      <w:r w:rsidR="00C342A2">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8033C9" w:rsidRPr="008E35F3">
        <w:rPr>
          <w:rFonts w:eastAsia="Arial"/>
          <w:sz w:val="24"/>
          <w:szCs w:val="24"/>
        </w:rPr>
        <w:t xml:space="preserve">2, </w:t>
      </w:r>
      <w:r w:rsidR="00646957" w:rsidRPr="008E35F3">
        <w:rPr>
          <w:rFonts w:eastAsia="Arial"/>
          <w:sz w:val="24"/>
          <w:szCs w:val="24"/>
        </w:rPr>
        <w:t xml:space="preserve">Appendix </w:t>
      </w:r>
      <w:r w:rsidR="00E82FD1" w:rsidRPr="008E35F3">
        <w:rPr>
          <w:rFonts w:eastAsia="Arial"/>
          <w:sz w:val="24"/>
          <w:szCs w:val="24"/>
        </w:rPr>
        <w:t>C</w:t>
      </w:r>
      <w:r w:rsidR="00646957" w:rsidRPr="008E35F3">
        <w:rPr>
          <w:rFonts w:eastAsia="Arial"/>
          <w:sz w:val="24"/>
          <w:szCs w:val="24"/>
        </w:rPr>
        <w:t>.</w:t>
      </w:r>
      <w:bookmarkStart w:id="25" w:name="_Hlk513816503"/>
      <w:bookmarkEnd w:id="25"/>
    </w:p>
    <w:p w14:paraId="2504FCA6" w14:textId="198E2D43"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Double check valve </w:t>
      </w:r>
      <w:r w:rsidR="00FD5E84" w:rsidRPr="008E35F3">
        <w:rPr>
          <w:rFonts w:eastAsia="Arial"/>
          <w:b/>
          <w:bCs/>
          <w:sz w:val="24"/>
          <w:szCs w:val="24"/>
        </w:rPr>
        <w:t xml:space="preserve">backflow prevention </w:t>
      </w:r>
      <w:r w:rsidRPr="008E35F3">
        <w:rPr>
          <w:rFonts w:eastAsia="Arial"/>
          <w:b/>
          <w:bCs/>
          <w:sz w:val="24"/>
          <w:szCs w:val="24"/>
        </w:rPr>
        <w:t>assembly</w:t>
      </w:r>
      <w:r w:rsidRPr="008E35F3">
        <w:rPr>
          <w:rFonts w:eastAsia="Arial"/>
          <w:sz w:val="24"/>
          <w:szCs w:val="24"/>
        </w:rPr>
        <w:t>” or “</w:t>
      </w:r>
      <w:r w:rsidRPr="008E35F3">
        <w:rPr>
          <w:rFonts w:eastAsia="Arial"/>
          <w:b/>
          <w:bCs/>
          <w:sz w:val="24"/>
          <w:szCs w:val="24"/>
        </w:rPr>
        <w:t>DC</w:t>
      </w:r>
      <w:r w:rsidRPr="008E35F3">
        <w:rPr>
          <w:rFonts w:eastAsia="Arial"/>
          <w:sz w:val="24"/>
          <w:szCs w:val="24"/>
        </w:rPr>
        <w:t>” means a</w:t>
      </w:r>
      <w:r w:rsidR="00341E5C" w:rsidRPr="008E35F3">
        <w:rPr>
          <w:rFonts w:eastAsia="Arial"/>
          <w:sz w:val="24"/>
          <w:szCs w:val="24"/>
        </w:rPr>
        <w:t>n assembly</w:t>
      </w:r>
      <w:r w:rsidRPr="008E35F3">
        <w:rPr>
          <w:rFonts w:eastAsia="Arial"/>
          <w:sz w:val="24"/>
          <w:szCs w:val="24"/>
        </w:rPr>
        <w:t xml:space="preserve"> consisting of two </w:t>
      </w:r>
      <w:proofErr w:type="gramStart"/>
      <w:r w:rsidRPr="008E35F3">
        <w:rPr>
          <w:rFonts w:eastAsia="Arial"/>
          <w:sz w:val="24"/>
          <w:szCs w:val="24"/>
        </w:rPr>
        <w:t>independently-</w:t>
      </w:r>
      <w:r w:rsidR="008A2FEE" w:rsidRPr="008E35F3">
        <w:rPr>
          <w:rFonts w:eastAsia="Arial"/>
          <w:sz w:val="24"/>
          <w:szCs w:val="24"/>
        </w:rPr>
        <w:t>acting</w:t>
      </w:r>
      <w:proofErr w:type="gramEnd"/>
      <w:r w:rsidRPr="008E35F3">
        <w:rPr>
          <w:rFonts w:eastAsia="Arial"/>
          <w:sz w:val="24"/>
          <w:szCs w:val="24"/>
        </w:rPr>
        <w:t xml:space="preserve"> internally-loaded check valves</w:t>
      </w:r>
      <w:r w:rsidR="008A2FEE" w:rsidRPr="008E35F3">
        <w:rPr>
          <w:rFonts w:eastAsia="Arial"/>
          <w:sz w:val="24"/>
          <w:szCs w:val="24"/>
        </w:rPr>
        <w:t>,</w:t>
      </w:r>
      <w:r w:rsidRPr="008E35F3">
        <w:rPr>
          <w:rFonts w:eastAsia="Arial"/>
          <w:sz w:val="24"/>
          <w:szCs w:val="24"/>
        </w:rPr>
        <w:t xml:space="preserve"> with </w:t>
      </w:r>
      <w:r w:rsidR="00C246DD" w:rsidRPr="008E35F3">
        <w:rPr>
          <w:rFonts w:eastAsia="Arial"/>
          <w:sz w:val="24"/>
          <w:szCs w:val="24"/>
        </w:rPr>
        <w:t xml:space="preserve">tightly closing </w:t>
      </w:r>
      <w:r w:rsidRPr="008E35F3">
        <w:rPr>
          <w:rFonts w:eastAsia="Arial"/>
          <w:sz w:val="24"/>
          <w:szCs w:val="24"/>
        </w:rPr>
        <w:t>shut-off valves located at each end of the assembly (upstream and downstream of the two check valves</w:t>
      </w:r>
      <w:r w:rsidR="00F735D9" w:rsidRPr="008E35F3">
        <w:rPr>
          <w:rFonts w:eastAsia="Arial"/>
          <w:sz w:val="24"/>
          <w:szCs w:val="24"/>
        </w:rPr>
        <w:t>) and</w:t>
      </w:r>
      <w:r w:rsidRPr="008E35F3">
        <w:rPr>
          <w:rFonts w:eastAsia="Arial"/>
          <w:sz w:val="24"/>
          <w:szCs w:val="24"/>
        </w:rPr>
        <w:t xml:space="preserve"> fitted with test cocks that enable accurate field testing of the assembly</w:t>
      </w:r>
      <w:r w:rsidR="00C342A2">
        <w:rPr>
          <w:rFonts w:eastAsia="Arial"/>
          <w:sz w:val="24"/>
          <w:szCs w:val="24"/>
        </w:rPr>
        <w:t xml:space="preserve">. </w:t>
      </w:r>
      <w:r w:rsidR="00646957" w:rsidRPr="008E35F3">
        <w:rPr>
          <w:rFonts w:eastAsia="Arial"/>
          <w:sz w:val="24"/>
          <w:szCs w:val="24"/>
        </w:rPr>
        <w:t xml:space="preserve"> </w:t>
      </w:r>
      <w:r w:rsidR="00E66A07" w:rsidRPr="008E35F3">
        <w:rPr>
          <w:rFonts w:eastAsia="Arial"/>
          <w:sz w:val="24"/>
          <w:szCs w:val="24"/>
        </w:rPr>
        <w:t>This type of assembly may only be used to isolate low hazard cross-connections</w:t>
      </w:r>
      <w:r w:rsidR="00C342A2">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8033C9" w:rsidRPr="008E35F3">
        <w:rPr>
          <w:rFonts w:eastAsia="Arial"/>
          <w:sz w:val="24"/>
          <w:szCs w:val="24"/>
        </w:rPr>
        <w:t xml:space="preserve">3, </w:t>
      </w:r>
      <w:r w:rsidR="00646957" w:rsidRPr="008E35F3">
        <w:rPr>
          <w:rFonts w:eastAsia="Arial"/>
          <w:sz w:val="24"/>
          <w:szCs w:val="24"/>
        </w:rPr>
        <w:t xml:space="preserve">Appendix </w:t>
      </w:r>
      <w:r w:rsidR="00E82FD1" w:rsidRPr="008E35F3">
        <w:rPr>
          <w:rFonts w:eastAsia="Arial"/>
          <w:sz w:val="24"/>
          <w:szCs w:val="24"/>
        </w:rPr>
        <w:t>C</w:t>
      </w:r>
      <w:r w:rsidR="00646957" w:rsidRPr="008E35F3">
        <w:rPr>
          <w:rFonts w:eastAsia="Arial"/>
          <w:sz w:val="24"/>
          <w:szCs w:val="24"/>
        </w:rPr>
        <w:t>.</w:t>
      </w:r>
      <w:bookmarkStart w:id="26" w:name="_Hlk513814523"/>
      <w:bookmarkEnd w:id="26"/>
    </w:p>
    <w:p w14:paraId="292892AF" w14:textId="4837E228" w:rsidR="003117DB" w:rsidRDefault="003117DB"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Existing public water system</w:t>
      </w:r>
      <w:r w:rsidRPr="008E35F3">
        <w:rPr>
          <w:rFonts w:eastAsia="Arial"/>
          <w:sz w:val="24"/>
          <w:szCs w:val="24"/>
        </w:rPr>
        <w:t>” or “</w:t>
      </w:r>
      <w:r w:rsidRPr="008E35F3">
        <w:rPr>
          <w:rFonts w:eastAsia="Arial"/>
          <w:b/>
          <w:bCs/>
          <w:sz w:val="24"/>
          <w:szCs w:val="24"/>
        </w:rPr>
        <w:t>existing PWS</w:t>
      </w:r>
      <w:r w:rsidRPr="008E35F3">
        <w:rPr>
          <w:rFonts w:eastAsia="Arial"/>
          <w:sz w:val="24"/>
          <w:szCs w:val="24"/>
        </w:rPr>
        <w:t xml:space="preserve">” means </w:t>
      </w:r>
      <w:r w:rsidR="005E1583" w:rsidRPr="008E35F3">
        <w:rPr>
          <w:rFonts w:eastAsia="Arial"/>
          <w:sz w:val="24"/>
          <w:szCs w:val="24"/>
        </w:rPr>
        <w:t xml:space="preserve">a public water system initially permitted on or before </w:t>
      </w:r>
      <w:r w:rsidR="00B83F3C" w:rsidRPr="00861FAE">
        <w:rPr>
          <w:rFonts w:eastAsia="Arial"/>
          <w:sz w:val="24"/>
          <w:szCs w:val="24"/>
        </w:rPr>
        <w:t xml:space="preserve">July 1, </w:t>
      </w:r>
      <w:proofErr w:type="gramStart"/>
      <w:r w:rsidR="00B83F3C" w:rsidRPr="00861FAE">
        <w:rPr>
          <w:rFonts w:eastAsia="Arial"/>
          <w:sz w:val="24"/>
          <w:szCs w:val="24"/>
        </w:rPr>
        <w:t>2024</w:t>
      </w:r>
      <w:proofErr w:type="gramEnd"/>
      <w:r w:rsidR="005E1583" w:rsidRPr="00D72F14">
        <w:rPr>
          <w:rFonts w:eastAsia="Arial"/>
          <w:sz w:val="24"/>
          <w:szCs w:val="24"/>
        </w:rPr>
        <w:t xml:space="preserve"> as</w:t>
      </w:r>
      <w:r w:rsidR="005E1583" w:rsidRPr="008E35F3">
        <w:rPr>
          <w:rFonts w:eastAsia="Arial"/>
          <w:sz w:val="24"/>
          <w:szCs w:val="24"/>
        </w:rPr>
        <w:t xml:space="preserve"> a </w:t>
      </w:r>
      <w:r w:rsidR="55272525" w:rsidRPr="008E35F3">
        <w:rPr>
          <w:rFonts w:eastAsia="Arial"/>
          <w:sz w:val="24"/>
          <w:szCs w:val="24"/>
        </w:rPr>
        <w:t xml:space="preserve">public water system </w:t>
      </w:r>
      <w:r w:rsidR="005E1583" w:rsidRPr="008E35F3">
        <w:rPr>
          <w:rFonts w:eastAsia="Arial"/>
          <w:sz w:val="24"/>
          <w:szCs w:val="24"/>
        </w:rPr>
        <w:t>by the State Water Board</w:t>
      </w:r>
      <w:bookmarkStart w:id="27" w:name="_Hlk515462271"/>
      <w:bookmarkEnd w:id="27"/>
      <w:r w:rsidR="00C342A2">
        <w:rPr>
          <w:rFonts w:eastAsia="Arial"/>
          <w:sz w:val="24"/>
          <w:szCs w:val="24"/>
        </w:rPr>
        <w:t xml:space="preserve">.  </w:t>
      </w:r>
    </w:p>
    <w:p w14:paraId="79E01826" w14:textId="62957ECA" w:rsidR="00576291" w:rsidRPr="008E35F3" w:rsidRDefault="00576291" w:rsidP="007E1FD1">
      <w:pPr>
        <w:spacing w:before="240"/>
        <w:ind w:firstLine="360"/>
        <w:rPr>
          <w:rFonts w:eastAsia="Arial"/>
          <w:sz w:val="24"/>
          <w:szCs w:val="24"/>
        </w:rPr>
      </w:pPr>
      <w:r w:rsidRPr="005612ED">
        <w:rPr>
          <w:b/>
          <w:bCs/>
          <w:sz w:val="24"/>
          <w:szCs w:val="24"/>
        </w:rPr>
        <w:t>“Hazard Assessment”</w:t>
      </w:r>
      <w:r w:rsidRPr="005612ED">
        <w:rPr>
          <w:sz w:val="24"/>
          <w:szCs w:val="24"/>
        </w:rPr>
        <w:t xml:space="preserve"> means a</w:t>
      </w:r>
      <w:r w:rsidR="008A2C99">
        <w:rPr>
          <w:sz w:val="24"/>
          <w:szCs w:val="24"/>
        </w:rPr>
        <w:t>n</w:t>
      </w:r>
      <w:r w:rsidRPr="005612ED">
        <w:rPr>
          <w:sz w:val="24"/>
          <w:szCs w:val="24"/>
        </w:rPr>
        <w:t xml:space="preserve"> evaluation of a user premises designed to evaluate the types and degrees of hazard at a user’s premises.</w:t>
      </w:r>
    </w:p>
    <w:p w14:paraId="55B8C2D8" w14:textId="189A9B0C" w:rsidR="005424C2" w:rsidRPr="008E35F3" w:rsidRDefault="005424C2"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High hazard cross-connection</w:t>
      </w:r>
      <w:r w:rsidRPr="008E35F3">
        <w:rPr>
          <w:rFonts w:eastAsia="Arial"/>
          <w:sz w:val="24"/>
          <w:szCs w:val="24"/>
        </w:rPr>
        <w:t xml:space="preserve">” means a cross-connection that </w:t>
      </w:r>
      <w:r w:rsidR="00A55FF3">
        <w:rPr>
          <w:rFonts w:eastAsia="Arial"/>
          <w:sz w:val="24"/>
          <w:szCs w:val="24"/>
        </w:rPr>
        <w:t xml:space="preserve">poses </w:t>
      </w:r>
      <w:r w:rsidR="00EC029C" w:rsidRPr="008E35F3">
        <w:rPr>
          <w:rFonts w:eastAsia="Arial"/>
          <w:sz w:val="24"/>
          <w:szCs w:val="24"/>
        </w:rPr>
        <w:t>a threat to the potability or safety of the public water supply</w:t>
      </w:r>
      <w:r w:rsidR="00C342A2">
        <w:rPr>
          <w:rFonts w:eastAsia="Arial"/>
          <w:sz w:val="24"/>
          <w:szCs w:val="24"/>
        </w:rPr>
        <w:t xml:space="preserve">.  </w:t>
      </w:r>
      <w:r w:rsidR="00FC29A4">
        <w:rPr>
          <w:rFonts w:eastAsia="Arial"/>
          <w:sz w:val="24"/>
          <w:szCs w:val="24"/>
        </w:rPr>
        <w:t xml:space="preserve">Materials entering the public water supply </w:t>
      </w:r>
      <w:r w:rsidR="00CB5B9C">
        <w:rPr>
          <w:rFonts w:eastAsia="Arial"/>
          <w:sz w:val="24"/>
          <w:szCs w:val="24"/>
        </w:rPr>
        <w:t>through a high hazard c</w:t>
      </w:r>
      <w:r w:rsidR="00775919">
        <w:rPr>
          <w:rFonts w:eastAsia="Arial"/>
          <w:sz w:val="24"/>
          <w:szCs w:val="24"/>
        </w:rPr>
        <w:t xml:space="preserve">ross-connection </w:t>
      </w:r>
      <w:r w:rsidR="00CB5B9C">
        <w:rPr>
          <w:rFonts w:eastAsia="Arial"/>
          <w:sz w:val="24"/>
          <w:szCs w:val="24"/>
        </w:rPr>
        <w:t xml:space="preserve">are </w:t>
      </w:r>
      <w:r w:rsidR="00775919">
        <w:rPr>
          <w:rFonts w:eastAsia="Arial"/>
          <w:sz w:val="24"/>
          <w:szCs w:val="24"/>
        </w:rPr>
        <w:t>contaminants</w:t>
      </w:r>
      <w:r w:rsidR="003C2DFB">
        <w:rPr>
          <w:rFonts w:eastAsia="Arial"/>
          <w:sz w:val="24"/>
          <w:szCs w:val="24"/>
        </w:rPr>
        <w:t xml:space="preserve"> </w:t>
      </w:r>
      <w:r w:rsidR="009A18C5">
        <w:rPr>
          <w:rFonts w:eastAsia="Arial"/>
          <w:sz w:val="24"/>
          <w:szCs w:val="24"/>
        </w:rPr>
        <w:t>or health hazards</w:t>
      </w:r>
      <w:r w:rsidR="00775919">
        <w:rPr>
          <w:rFonts w:eastAsia="Arial"/>
          <w:sz w:val="24"/>
          <w:szCs w:val="24"/>
        </w:rPr>
        <w:t xml:space="preserve">. </w:t>
      </w:r>
      <w:r w:rsidR="00F27E19">
        <w:rPr>
          <w:rFonts w:eastAsia="Arial"/>
          <w:sz w:val="24"/>
          <w:szCs w:val="24"/>
        </w:rPr>
        <w:t xml:space="preserve">See </w:t>
      </w:r>
      <w:r w:rsidR="008F24F7">
        <w:rPr>
          <w:rFonts w:eastAsia="Arial"/>
          <w:sz w:val="24"/>
          <w:szCs w:val="24"/>
        </w:rPr>
        <w:t>A</w:t>
      </w:r>
      <w:r w:rsidR="00F27E19">
        <w:rPr>
          <w:rFonts w:eastAsia="Arial"/>
          <w:sz w:val="24"/>
          <w:szCs w:val="24"/>
        </w:rPr>
        <w:t>ppe</w:t>
      </w:r>
      <w:r w:rsidR="00295DC2">
        <w:rPr>
          <w:rFonts w:eastAsia="Arial"/>
          <w:sz w:val="24"/>
          <w:szCs w:val="24"/>
        </w:rPr>
        <w:t xml:space="preserve">ndix D for some examples. </w:t>
      </w:r>
    </w:p>
    <w:p w14:paraId="36056050" w14:textId="77777777" w:rsidR="000A6A21" w:rsidRDefault="000A6A21" w:rsidP="007E1FD1">
      <w:pPr>
        <w:spacing w:before="240"/>
        <w:ind w:firstLine="360"/>
        <w:rPr>
          <w:rFonts w:eastAsia="Arial"/>
          <w:sz w:val="24"/>
          <w:szCs w:val="24"/>
        </w:rPr>
      </w:pPr>
    </w:p>
    <w:p w14:paraId="54FD27D7" w14:textId="6A8972C8" w:rsidR="00E416B7" w:rsidRPr="008E35F3" w:rsidRDefault="00E416B7" w:rsidP="007E1FD1">
      <w:pPr>
        <w:spacing w:before="240"/>
        <w:ind w:firstLine="360"/>
        <w:rPr>
          <w:rFonts w:eastAsia="Arial"/>
          <w:sz w:val="24"/>
          <w:szCs w:val="24"/>
        </w:rPr>
      </w:pPr>
      <w:r w:rsidRPr="008E35F3">
        <w:rPr>
          <w:rFonts w:eastAsia="Arial"/>
          <w:sz w:val="24"/>
          <w:szCs w:val="24"/>
        </w:rPr>
        <w:lastRenderedPageBreak/>
        <w:t>“</w:t>
      </w:r>
      <w:r w:rsidRPr="008E35F3">
        <w:rPr>
          <w:rFonts w:eastAsia="Arial"/>
          <w:b/>
          <w:bCs/>
          <w:sz w:val="24"/>
          <w:szCs w:val="24"/>
        </w:rPr>
        <w:t>Low hazard cross-connection</w:t>
      </w:r>
      <w:r w:rsidRPr="008E35F3">
        <w:rPr>
          <w:rFonts w:eastAsia="Arial"/>
          <w:sz w:val="24"/>
          <w:szCs w:val="24"/>
        </w:rPr>
        <w:t xml:space="preserve">” means a cross-connection that </w:t>
      </w:r>
      <w:r w:rsidR="006F4B6D" w:rsidRPr="008E35F3">
        <w:rPr>
          <w:rFonts w:eastAsia="Arial"/>
          <w:sz w:val="24"/>
          <w:szCs w:val="24"/>
        </w:rPr>
        <w:t xml:space="preserve">has been found to not pose a threat to the </w:t>
      </w:r>
      <w:r w:rsidR="00BD3B02" w:rsidRPr="008E35F3">
        <w:rPr>
          <w:rFonts w:eastAsia="Arial"/>
          <w:sz w:val="24"/>
          <w:szCs w:val="24"/>
        </w:rPr>
        <w:t xml:space="preserve">potability or </w:t>
      </w:r>
      <w:r w:rsidR="006F4B6D" w:rsidRPr="008E35F3">
        <w:rPr>
          <w:rFonts w:eastAsia="Arial"/>
          <w:sz w:val="24"/>
          <w:szCs w:val="24"/>
        </w:rPr>
        <w:t>safety of the public water supply but may adversely affect the aesthetic quality of the potable water supply</w:t>
      </w:r>
      <w:r w:rsidR="00C342A2">
        <w:rPr>
          <w:rFonts w:eastAsia="Arial"/>
          <w:sz w:val="24"/>
          <w:szCs w:val="24"/>
        </w:rPr>
        <w:t xml:space="preserve">.  </w:t>
      </w:r>
      <w:r w:rsidR="007C21C8">
        <w:rPr>
          <w:rFonts w:eastAsia="Arial"/>
          <w:sz w:val="24"/>
          <w:szCs w:val="24"/>
        </w:rPr>
        <w:t xml:space="preserve">Materials entering the public water supply through a low hazard cross-connection are </w:t>
      </w:r>
      <w:r w:rsidR="0058102D">
        <w:rPr>
          <w:rFonts w:eastAsia="Arial"/>
          <w:sz w:val="24"/>
          <w:szCs w:val="24"/>
        </w:rPr>
        <w:t>pollutant</w:t>
      </w:r>
      <w:r w:rsidR="004162AC">
        <w:rPr>
          <w:rFonts w:eastAsia="Arial"/>
          <w:sz w:val="24"/>
          <w:szCs w:val="24"/>
        </w:rPr>
        <w:t>s</w:t>
      </w:r>
      <w:r w:rsidR="007C21C8">
        <w:rPr>
          <w:rFonts w:eastAsia="Arial"/>
          <w:sz w:val="24"/>
          <w:szCs w:val="24"/>
        </w:rPr>
        <w:t xml:space="preserve"> or </w:t>
      </w:r>
      <w:r w:rsidR="0058102D">
        <w:rPr>
          <w:rFonts w:eastAsia="Arial"/>
          <w:sz w:val="24"/>
          <w:szCs w:val="24"/>
        </w:rPr>
        <w:t>non-</w:t>
      </w:r>
      <w:r w:rsidR="007C21C8">
        <w:rPr>
          <w:rFonts w:eastAsia="Arial"/>
          <w:sz w:val="24"/>
          <w:szCs w:val="24"/>
        </w:rPr>
        <w:t xml:space="preserve">health hazards. </w:t>
      </w:r>
    </w:p>
    <w:p w14:paraId="2975C1D7" w14:textId="0C59AB48" w:rsidR="005E1583" w:rsidRPr="008E35F3" w:rsidRDefault="005E1583"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New public water system</w:t>
      </w:r>
      <w:r w:rsidRPr="05EB3A72">
        <w:rPr>
          <w:rFonts w:eastAsia="Arial"/>
          <w:sz w:val="24"/>
          <w:szCs w:val="24"/>
        </w:rPr>
        <w:t>” or “</w:t>
      </w:r>
      <w:r w:rsidRPr="05EB3A72">
        <w:rPr>
          <w:rFonts w:eastAsia="Arial"/>
          <w:b/>
          <w:bCs/>
          <w:sz w:val="24"/>
          <w:szCs w:val="24"/>
        </w:rPr>
        <w:t>new PWS</w:t>
      </w:r>
      <w:r w:rsidRPr="05EB3A72">
        <w:rPr>
          <w:rFonts w:eastAsia="Arial"/>
          <w:sz w:val="24"/>
          <w:szCs w:val="24"/>
        </w:rPr>
        <w:t xml:space="preserve">” means a public water </w:t>
      </w:r>
      <w:proofErr w:type="gramStart"/>
      <w:r w:rsidRPr="05EB3A72">
        <w:rPr>
          <w:rFonts w:eastAsia="Arial"/>
          <w:sz w:val="24"/>
          <w:szCs w:val="24"/>
        </w:rPr>
        <w:t>system  permitted</w:t>
      </w:r>
      <w:proofErr w:type="gramEnd"/>
      <w:r w:rsidRPr="05EB3A72">
        <w:rPr>
          <w:rFonts w:eastAsia="Arial"/>
          <w:sz w:val="24"/>
          <w:szCs w:val="24"/>
        </w:rPr>
        <w:t xml:space="preserve"> </w:t>
      </w:r>
      <w:r w:rsidRPr="00D72F14">
        <w:rPr>
          <w:rFonts w:eastAsia="Arial"/>
          <w:sz w:val="24"/>
          <w:szCs w:val="24"/>
        </w:rPr>
        <w:t>after</w:t>
      </w:r>
      <w:r w:rsidR="00861FAE">
        <w:rPr>
          <w:rFonts w:eastAsia="Arial"/>
          <w:sz w:val="24"/>
          <w:szCs w:val="24"/>
        </w:rPr>
        <w:t xml:space="preserve"> </w:t>
      </w:r>
      <w:r w:rsidR="00B83F3C" w:rsidRPr="00861FAE">
        <w:rPr>
          <w:rFonts w:eastAsia="Arial"/>
          <w:color w:val="000000" w:themeColor="text1"/>
          <w:sz w:val="24"/>
          <w:szCs w:val="24"/>
        </w:rPr>
        <w:t>July 1, 2024</w:t>
      </w:r>
      <w:r w:rsidRPr="00D72F14">
        <w:rPr>
          <w:rFonts w:eastAsia="Arial"/>
          <w:color w:val="000000" w:themeColor="text1"/>
          <w:sz w:val="24"/>
          <w:szCs w:val="24"/>
        </w:rPr>
        <w:t xml:space="preserve"> </w:t>
      </w:r>
      <w:r w:rsidRPr="05EB3A72">
        <w:rPr>
          <w:rFonts w:eastAsia="Arial"/>
          <w:sz w:val="24"/>
          <w:szCs w:val="24"/>
        </w:rPr>
        <w:t xml:space="preserve">as a </w:t>
      </w:r>
      <w:r w:rsidR="717559A8" w:rsidRPr="05EB3A72">
        <w:rPr>
          <w:rFonts w:eastAsia="Arial"/>
          <w:sz w:val="24"/>
          <w:szCs w:val="24"/>
        </w:rPr>
        <w:t xml:space="preserve">public water system </w:t>
      </w:r>
      <w:r w:rsidRPr="05EB3A72">
        <w:rPr>
          <w:rFonts w:eastAsia="Arial"/>
          <w:sz w:val="24"/>
          <w:szCs w:val="24"/>
        </w:rPr>
        <w:t>by the State Water Board</w:t>
      </w:r>
      <w:r w:rsidR="00C342A2" w:rsidRPr="05EB3A72">
        <w:rPr>
          <w:rFonts w:eastAsia="Arial"/>
          <w:sz w:val="24"/>
          <w:szCs w:val="24"/>
        </w:rPr>
        <w:t xml:space="preserve">.  </w:t>
      </w:r>
      <w:r w:rsidR="008F6720" w:rsidRPr="05EB3A72">
        <w:rPr>
          <w:rFonts w:eastAsia="Arial"/>
          <w:sz w:val="24"/>
          <w:szCs w:val="24"/>
        </w:rPr>
        <w:t xml:space="preserve">A new </w:t>
      </w:r>
      <w:r w:rsidR="20047D56" w:rsidRPr="05EB3A72">
        <w:rPr>
          <w:rFonts w:eastAsia="Arial"/>
          <w:sz w:val="24"/>
          <w:szCs w:val="24"/>
        </w:rPr>
        <w:t xml:space="preserve">public water system </w:t>
      </w:r>
      <w:r w:rsidR="008F6720" w:rsidRPr="05EB3A72">
        <w:rPr>
          <w:rFonts w:eastAsia="Arial"/>
          <w:sz w:val="24"/>
          <w:szCs w:val="24"/>
        </w:rPr>
        <w:t xml:space="preserve">includes a </w:t>
      </w:r>
      <w:r w:rsidR="53658EA2" w:rsidRPr="05EB3A72">
        <w:rPr>
          <w:rFonts w:eastAsia="Arial"/>
          <w:sz w:val="24"/>
          <w:szCs w:val="24"/>
        </w:rPr>
        <w:t>public water sy</w:t>
      </w:r>
      <w:r w:rsidR="00B2468D" w:rsidRPr="05EB3A72">
        <w:rPr>
          <w:rFonts w:eastAsia="Arial"/>
          <w:sz w:val="24"/>
          <w:szCs w:val="24"/>
        </w:rPr>
        <w:t>s</w:t>
      </w:r>
      <w:r w:rsidR="53658EA2" w:rsidRPr="05EB3A72">
        <w:rPr>
          <w:rFonts w:eastAsia="Arial"/>
          <w:sz w:val="24"/>
          <w:szCs w:val="24"/>
        </w:rPr>
        <w:t xml:space="preserve">tem </w:t>
      </w:r>
      <w:r w:rsidR="00113B7E" w:rsidRPr="05EB3A72">
        <w:rPr>
          <w:sz w:val="24"/>
          <w:szCs w:val="24"/>
        </w:rPr>
        <w:t xml:space="preserve">receiving a new permit </w:t>
      </w:r>
      <w:r w:rsidR="00522F90" w:rsidRPr="05EB3A72">
        <w:rPr>
          <w:sz w:val="24"/>
          <w:szCs w:val="24"/>
        </w:rPr>
        <w:t>because of</w:t>
      </w:r>
      <w:r w:rsidR="00113B7E" w:rsidRPr="05EB3A72">
        <w:rPr>
          <w:sz w:val="24"/>
          <w:szCs w:val="24"/>
        </w:rPr>
        <w:t xml:space="preserve"> a change in ownership</w:t>
      </w:r>
      <w:r w:rsidR="00C342A2" w:rsidRPr="05EB3A72">
        <w:rPr>
          <w:sz w:val="24"/>
          <w:szCs w:val="24"/>
        </w:rPr>
        <w:t xml:space="preserve">.  </w:t>
      </w:r>
    </w:p>
    <w:p w14:paraId="49613ED1" w14:textId="54FCED7E" w:rsidR="1F2F28A6" w:rsidRPr="008E35F3" w:rsidRDefault="1F2F28A6"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Noncommunity water system”</w:t>
      </w:r>
      <w:r w:rsidR="7237AC7D" w:rsidRPr="008E35F3">
        <w:rPr>
          <w:rFonts w:eastAsia="Arial"/>
          <w:b/>
          <w:bCs/>
          <w:sz w:val="24"/>
          <w:szCs w:val="24"/>
        </w:rPr>
        <w:t xml:space="preserve"> </w:t>
      </w:r>
      <w:r w:rsidR="00D71C07" w:rsidRPr="00D71C07">
        <w:rPr>
          <w:rFonts w:eastAsia="Arial"/>
          <w:sz w:val="24"/>
          <w:szCs w:val="24"/>
        </w:rPr>
        <w:t>means a public water system that is not a community water system.</w:t>
      </w:r>
    </w:p>
    <w:p w14:paraId="18DD5F67" w14:textId="52681A98" w:rsidR="7237AC7D" w:rsidRPr="008E35F3" w:rsidRDefault="7237AC7D" w:rsidP="007E1FD1">
      <w:pPr>
        <w:spacing w:before="240"/>
        <w:ind w:firstLine="360"/>
        <w:rPr>
          <w:rFonts w:eastAsia="Arial"/>
          <w:sz w:val="24"/>
          <w:szCs w:val="24"/>
        </w:rPr>
      </w:pPr>
      <w:r w:rsidRPr="008E35F3">
        <w:rPr>
          <w:rFonts w:eastAsia="Arial"/>
          <w:sz w:val="24"/>
          <w:szCs w:val="24"/>
        </w:rPr>
        <w:t>“</w:t>
      </w:r>
      <w:proofErr w:type="spellStart"/>
      <w:r w:rsidRPr="008E35F3">
        <w:rPr>
          <w:rFonts w:eastAsia="Arial"/>
          <w:b/>
          <w:bCs/>
          <w:sz w:val="24"/>
          <w:szCs w:val="24"/>
        </w:rPr>
        <w:t>Nontransient</w:t>
      </w:r>
      <w:proofErr w:type="spellEnd"/>
      <w:r w:rsidRPr="008E35F3">
        <w:rPr>
          <w:rFonts w:eastAsia="Arial"/>
          <w:b/>
          <w:bCs/>
          <w:sz w:val="24"/>
          <w:szCs w:val="24"/>
        </w:rPr>
        <w:t xml:space="preserve"> noncommunity water system” </w:t>
      </w:r>
      <w:r w:rsidR="00D71C07" w:rsidRPr="00D71C07">
        <w:rPr>
          <w:rFonts w:eastAsia="Arial"/>
          <w:sz w:val="24"/>
          <w:szCs w:val="24"/>
        </w:rPr>
        <w:t>means a public water system that is not a community water system and that regularly serves at least 25 of the same persons over six months per year.</w:t>
      </w:r>
    </w:p>
    <w:p w14:paraId="5B3142ED" w14:textId="4E8E8A06" w:rsidR="00DF3305" w:rsidRPr="008E35F3" w:rsidRDefault="00DF3305"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 xml:space="preserve">Premises </w:t>
      </w:r>
      <w:r w:rsidR="00337AAD" w:rsidRPr="05EB3A72">
        <w:rPr>
          <w:rFonts w:eastAsia="Arial"/>
          <w:b/>
          <w:bCs/>
          <w:sz w:val="24"/>
          <w:szCs w:val="24"/>
        </w:rPr>
        <w:t>containment</w:t>
      </w:r>
      <w:r w:rsidRPr="05EB3A72">
        <w:rPr>
          <w:rFonts w:eastAsia="Arial"/>
          <w:sz w:val="24"/>
          <w:szCs w:val="24"/>
        </w:rPr>
        <w:t>” means protection of a public water system’s distribution system from backflow from a user’s premises through the installation of one or more air gaps or</w:t>
      </w:r>
      <w:r w:rsidR="00D21E3B">
        <w:rPr>
          <w:rFonts w:eastAsia="Arial"/>
          <w:sz w:val="24"/>
          <w:szCs w:val="24"/>
        </w:rPr>
        <w:t xml:space="preserve"> </w:t>
      </w:r>
      <w:r w:rsidR="26B3C287" w:rsidRPr="05EB3A72">
        <w:rPr>
          <w:rFonts w:eastAsia="Arial"/>
          <w:sz w:val="24"/>
          <w:szCs w:val="24"/>
        </w:rPr>
        <w:t>BPAs</w:t>
      </w:r>
      <w:r w:rsidR="00595E44" w:rsidRPr="05EB3A72">
        <w:rPr>
          <w:rFonts w:eastAsia="Arial"/>
          <w:sz w:val="24"/>
          <w:szCs w:val="24"/>
        </w:rPr>
        <w:t xml:space="preserve">, </w:t>
      </w:r>
      <w:r w:rsidR="006D6A24" w:rsidRPr="05EB3A72">
        <w:rPr>
          <w:rFonts w:eastAsia="Arial"/>
          <w:sz w:val="24"/>
          <w:szCs w:val="24"/>
        </w:rPr>
        <w:t xml:space="preserve">installed </w:t>
      </w:r>
      <w:r w:rsidR="00595E44" w:rsidRPr="05EB3A72">
        <w:rPr>
          <w:rFonts w:eastAsia="Arial"/>
          <w:sz w:val="24"/>
          <w:szCs w:val="24"/>
        </w:rPr>
        <w:t>as close as practical to the user’s service connection, in a manner that isolates the water user’s water supply from the public water system’s distribution system</w:t>
      </w:r>
      <w:bookmarkStart w:id="28" w:name="_Hlk1049101"/>
      <w:bookmarkEnd w:id="28"/>
      <w:r w:rsidR="00C342A2" w:rsidRPr="05EB3A72">
        <w:rPr>
          <w:rFonts w:eastAsia="Arial"/>
          <w:sz w:val="24"/>
          <w:szCs w:val="24"/>
        </w:rPr>
        <w:t xml:space="preserve">.  </w:t>
      </w:r>
    </w:p>
    <w:p w14:paraId="386ADA9A" w14:textId="06F15531"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Pressure vacuum breaker </w:t>
      </w:r>
      <w:r w:rsidR="00176B1D" w:rsidRPr="008E35F3">
        <w:rPr>
          <w:rFonts w:eastAsia="Arial"/>
          <w:b/>
          <w:bCs/>
          <w:sz w:val="24"/>
          <w:szCs w:val="24"/>
        </w:rPr>
        <w:t>backsiphonage</w:t>
      </w:r>
      <w:r w:rsidR="00FD5E84" w:rsidRPr="008E35F3">
        <w:rPr>
          <w:rFonts w:eastAsia="Arial"/>
          <w:b/>
          <w:bCs/>
          <w:sz w:val="24"/>
          <w:szCs w:val="24"/>
        </w:rPr>
        <w:t xml:space="preserve"> prevention </w:t>
      </w:r>
      <w:r w:rsidRPr="008E35F3">
        <w:rPr>
          <w:rFonts w:eastAsia="Arial"/>
          <w:b/>
          <w:bCs/>
          <w:sz w:val="24"/>
          <w:szCs w:val="24"/>
        </w:rPr>
        <w:t>assembly</w:t>
      </w:r>
      <w:r w:rsidRPr="008E35F3">
        <w:rPr>
          <w:rFonts w:eastAsia="Arial"/>
          <w:sz w:val="24"/>
          <w:szCs w:val="24"/>
        </w:rPr>
        <w:t>” or “</w:t>
      </w:r>
      <w:r w:rsidRPr="008E35F3">
        <w:rPr>
          <w:rFonts w:eastAsia="Arial"/>
          <w:b/>
          <w:bCs/>
          <w:sz w:val="24"/>
          <w:szCs w:val="24"/>
        </w:rPr>
        <w:t>PVB</w:t>
      </w:r>
      <w:r w:rsidRPr="008E35F3">
        <w:rPr>
          <w:rFonts w:eastAsia="Arial"/>
          <w:sz w:val="24"/>
          <w:szCs w:val="24"/>
        </w:rPr>
        <w:t>” means a</w:t>
      </w:r>
      <w:r w:rsidR="00341E5C" w:rsidRPr="008E35F3">
        <w:rPr>
          <w:rFonts w:eastAsia="Arial"/>
          <w:sz w:val="24"/>
          <w:szCs w:val="24"/>
        </w:rPr>
        <w:t>n assembly</w:t>
      </w:r>
      <w:r w:rsidRPr="008E35F3">
        <w:rPr>
          <w:rFonts w:eastAsia="Arial"/>
          <w:sz w:val="24"/>
          <w:szCs w:val="24"/>
        </w:rPr>
        <w:t xml:space="preserve"> with an </w:t>
      </w:r>
      <w:proofErr w:type="gramStart"/>
      <w:r w:rsidRPr="008E35F3">
        <w:rPr>
          <w:rFonts w:eastAsia="Arial"/>
          <w:sz w:val="24"/>
          <w:szCs w:val="24"/>
        </w:rPr>
        <w:t>independently-acting</w:t>
      </w:r>
      <w:proofErr w:type="gramEnd"/>
      <w:r w:rsidRPr="008E35F3">
        <w:rPr>
          <w:rFonts w:eastAsia="Arial"/>
          <w:sz w:val="24"/>
          <w:szCs w:val="24"/>
        </w:rPr>
        <w:t xml:space="preserve"> internally-loaded check valve and an independently-acting loaded air inlet valve located on the discharge side of the check valve</w:t>
      </w:r>
      <w:r w:rsidR="00C246DD" w:rsidRPr="008E35F3">
        <w:rPr>
          <w:rFonts w:eastAsia="Arial"/>
          <w:sz w:val="24"/>
          <w:szCs w:val="24"/>
        </w:rPr>
        <w:t>;</w:t>
      </w:r>
      <w:r w:rsidRPr="008E35F3">
        <w:rPr>
          <w:rFonts w:eastAsia="Arial"/>
          <w:sz w:val="24"/>
          <w:szCs w:val="24"/>
        </w:rPr>
        <w:t xml:space="preserve"> with test cocks and </w:t>
      </w:r>
      <w:r w:rsidR="00C246DD" w:rsidRPr="008E35F3">
        <w:rPr>
          <w:rFonts w:eastAsia="Arial"/>
          <w:sz w:val="24"/>
          <w:szCs w:val="24"/>
        </w:rPr>
        <w:t xml:space="preserve">tightly closing </w:t>
      </w:r>
      <w:r w:rsidRPr="008E35F3">
        <w:rPr>
          <w:rFonts w:eastAsia="Arial"/>
          <w:sz w:val="24"/>
          <w:szCs w:val="24"/>
        </w:rPr>
        <w:t xml:space="preserve">shutoff valves </w:t>
      </w:r>
      <w:r w:rsidR="0067445F" w:rsidRPr="008E35F3">
        <w:rPr>
          <w:rFonts w:eastAsia="Arial"/>
          <w:sz w:val="24"/>
          <w:szCs w:val="24"/>
        </w:rPr>
        <w:t>located</w:t>
      </w:r>
      <w:r w:rsidRPr="008E35F3">
        <w:rPr>
          <w:rFonts w:eastAsia="Arial"/>
          <w:sz w:val="24"/>
          <w:szCs w:val="24"/>
        </w:rPr>
        <w:t xml:space="preserve"> at each end of the </w:t>
      </w:r>
      <w:r w:rsidR="00325BE1" w:rsidRPr="008E35F3">
        <w:rPr>
          <w:rFonts w:eastAsia="Arial"/>
          <w:sz w:val="24"/>
          <w:szCs w:val="24"/>
        </w:rPr>
        <w:t xml:space="preserve">assembly </w:t>
      </w:r>
      <w:r w:rsidRPr="008E35F3">
        <w:rPr>
          <w:rFonts w:eastAsia="Arial"/>
          <w:sz w:val="24"/>
          <w:szCs w:val="24"/>
        </w:rPr>
        <w:t>that enable accurate field testing of the assembly</w:t>
      </w:r>
      <w:r w:rsidR="00C342A2">
        <w:rPr>
          <w:rFonts w:eastAsia="Arial"/>
          <w:sz w:val="24"/>
          <w:szCs w:val="24"/>
        </w:rPr>
        <w:t xml:space="preserve">. </w:t>
      </w:r>
      <w:r w:rsidR="0067445F" w:rsidRPr="008E35F3">
        <w:rPr>
          <w:rFonts w:eastAsia="Arial"/>
          <w:sz w:val="24"/>
          <w:szCs w:val="24"/>
        </w:rPr>
        <w:t xml:space="preserve"> </w:t>
      </w:r>
      <w:r w:rsidR="00486652" w:rsidRPr="008E35F3">
        <w:rPr>
          <w:rFonts w:eastAsia="Arial"/>
          <w:sz w:val="24"/>
          <w:szCs w:val="24"/>
        </w:rPr>
        <w:t>This type of assembly may only be used for protection from backsiphonage</w:t>
      </w:r>
      <w:r w:rsidR="00CB5994" w:rsidRPr="008E35F3">
        <w:rPr>
          <w:rFonts w:eastAsia="Arial"/>
          <w:sz w:val="24"/>
          <w:szCs w:val="24"/>
        </w:rPr>
        <w:t xml:space="preserve"> </w:t>
      </w:r>
      <w:r w:rsidR="00E85A88" w:rsidRPr="008E35F3">
        <w:rPr>
          <w:rFonts w:eastAsia="Arial"/>
          <w:sz w:val="24"/>
          <w:szCs w:val="24"/>
        </w:rPr>
        <w:t>and</w:t>
      </w:r>
      <w:r w:rsidR="00486652" w:rsidRPr="008E35F3">
        <w:rPr>
          <w:rFonts w:eastAsia="Arial"/>
          <w:sz w:val="24"/>
          <w:szCs w:val="24"/>
        </w:rPr>
        <w:t xml:space="preserve"> </w:t>
      </w:r>
      <w:r w:rsidR="00CB5994" w:rsidRPr="008E35F3">
        <w:rPr>
          <w:rFonts w:eastAsia="Arial"/>
          <w:sz w:val="24"/>
          <w:szCs w:val="24"/>
        </w:rPr>
        <w:t xml:space="preserve">is not to </w:t>
      </w:r>
      <w:r w:rsidR="00891FD4">
        <w:rPr>
          <w:rFonts w:eastAsia="Arial"/>
          <w:sz w:val="24"/>
          <w:szCs w:val="24"/>
        </w:rPr>
        <w:t xml:space="preserve">be used </w:t>
      </w:r>
      <w:r w:rsidR="00CB5994" w:rsidRPr="008E35F3">
        <w:rPr>
          <w:rFonts w:eastAsia="Arial"/>
          <w:sz w:val="24"/>
          <w:szCs w:val="24"/>
        </w:rPr>
        <w:t>to protect from backpressure</w:t>
      </w:r>
      <w:r w:rsidR="00C342A2">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8033C9" w:rsidRPr="008E35F3">
        <w:rPr>
          <w:rFonts w:eastAsia="Arial"/>
          <w:sz w:val="24"/>
          <w:szCs w:val="24"/>
        </w:rPr>
        <w:t xml:space="preserve">4, </w:t>
      </w:r>
      <w:r w:rsidR="00646957" w:rsidRPr="008E35F3">
        <w:rPr>
          <w:rFonts w:eastAsia="Arial"/>
          <w:sz w:val="24"/>
          <w:szCs w:val="24"/>
        </w:rPr>
        <w:t xml:space="preserve">Appendix </w:t>
      </w:r>
      <w:r w:rsidR="00E82FD1" w:rsidRPr="008E35F3">
        <w:rPr>
          <w:rFonts w:eastAsia="Arial"/>
          <w:sz w:val="24"/>
          <w:szCs w:val="24"/>
        </w:rPr>
        <w:t>C</w:t>
      </w:r>
      <w:r w:rsidR="00646957" w:rsidRPr="008E35F3">
        <w:rPr>
          <w:rFonts w:eastAsia="Arial"/>
          <w:sz w:val="24"/>
          <w:szCs w:val="24"/>
        </w:rPr>
        <w:t>.</w:t>
      </w:r>
      <w:bookmarkStart w:id="29" w:name="_Hlk5800345"/>
      <w:bookmarkStart w:id="30" w:name="_Hlk513814030"/>
      <w:bookmarkEnd w:id="29"/>
      <w:bookmarkEnd w:id="30"/>
    </w:p>
    <w:p w14:paraId="1DA27D35" w14:textId="73BC112B" w:rsidR="00092687" w:rsidRPr="008E35F3" w:rsidRDefault="00092687"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Public water system</w:t>
      </w:r>
      <w:r w:rsidRPr="05EB3A72">
        <w:rPr>
          <w:rFonts w:eastAsia="Arial"/>
          <w:sz w:val="24"/>
          <w:szCs w:val="24"/>
        </w:rPr>
        <w:t>” or “</w:t>
      </w:r>
      <w:r w:rsidRPr="05EB3A72">
        <w:rPr>
          <w:rFonts w:eastAsia="Arial"/>
          <w:b/>
          <w:bCs/>
          <w:sz w:val="24"/>
          <w:szCs w:val="24"/>
        </w:rPr>
        <w:t>PWS</w:t>
      </w:r>
      <w:r w:rsidRPr="05EB3A72">
        <w:rPr>
          <w:rFonts w:eastAsia="Arial"/>
          <w:sz w:val="24"/>
          <w:szCs w:val="24"/>
        </w:rPr>
        <w:t xml:space="preserve">” has the same meaning as defined in section 116275(h) of the </w:t>
      </w:r>
      <w:r w:rsidR="00FA752F" w:rsidRPr="05EB3A72">
        <w:rPr>
          <w:rFonts w:eastAsia="Arial"/>
          <w:sz w:val="24"/>
          <w:szCs w:val="24"/>
        </w:rPr>
        <w:t>CHSC</w:t>
      </w:r>
      <w:r w:rsidRPr="05EB3A72">
        <w:rPr>
          <w:rFonts w:eastAsia="Arial"/>
          <w:sz w:val="24"/>
          <w:szCs w:val="24"/>
        </w:rPr>
        <w:t>.</w:t>
      </w:r>
    </w:p>
    <w:p w14:paraId="3779FC9B" w14:textId="77777777" w:rsidR="00215716" w:rsidRPr="000B3879" w:rsidRDefault="00215716" w:rsidP="007E1FD1">
      <w:pPr>
        <w:spacing w:before="240"/>
        <w:ind w:firstLine="360"/>
        <w:rPr>
          <w:rFonts w:eastAsia="Arial"/>
          <w:sz w:val="24"/>
          <w:szCs w:val="24"/>
        </w:rPr>
      </w:pPr>
      <w:r>
        <w:rPr>
          <w:rFonts w:eastAsia="Arial"/>
          <w:sz w:val="24"/>
          <w:szCs w:val="24"/>
        </w:rPr>
        <w:t>“</w:t>
      </w:r>
      <w:r w:rsidRPr="008C0534">
        <w:rPr>
          <w:rFonts w:eastAsia="Arial"/>
          <w:b/>
          <w:bCs/>
          <w:sz w:val="24"/>
          <w:szCs w:val="24"/>
        </w:rPr>
        <w:t>Recycled Water</w:t>
      </w:r>
      <w:r w:rsidRPr="000B3879">
        <w:rPr>
          <w:rFonts w:eastAsia="Arial"/>
          <w:sz w:val="24"/>
          <w:szCs w:val="24"/>
        </w:rPr>
        <w:t xml:space="preserve">" is a wastewater which </w:t>
      </w:r>
      <w:proofErr w:type="gramStart"/>
      <w:r w:rsidRPr="000B3879">
        <w:rPr>
          <w:rFonts w:eastAsia="Arial"/>
          <w:sz w:val="24"/>
          <w:szCs w:val="24"/>
        </w:rPr>
        <w:t>as a result of</w:t>
      </w:r>
      <w:proofErr w:type="gramEnd"/>
      <w:r w:rsidRPr="000B3879">
        <w:rPr>
          <w:rFonts w:eastAsia="Arial"/>
          <w:sz w:val="24"/>
          <w:szCs w:val="24"/>
        </w:rPr>
        <w:t xml:space="preserve"> treatment is suitable for </w:t>
      </w:r>
    </w:p>
    <w:p w14:paraId="5DDCA4DE" w14:textId="77777777" w:rsidR="00215716" w:rsidRDefault="00215716" w:rsidP="00215716">
      <w:pPr>
        <w:rPr>
          <w:rFonts w:eastAsia="Arial"/>
          <w:sz w:val="24"/>
          <w:szCs w:val="24"/>
        </w:rPr>
      </w:pPr>
      <w:r w:rsidRPr="000B3879">
        <w:rPr>
          <w:rFonts w:eastAsia="Arial"/>
          <w:sz w:val="24"/>
          <w:szCs w:val="24"/>
        </w:rPr>
        <w:t xml:space="preserve">uses other than potable use. </w:t>
      </w:r>
      <w:r>
        <w:rPr>
          <w:rFonts w:eastAsia="Arial"/>
          <w:sz w:val="24"/>
          <w:szCs w:val="24"/>
        </w:rPr>
        <w:t xml:space="preserve"> </w:t>
      </w:r>
    </w:p>
    <w:p w14:paraId="02953150" w14:textId="24F6AA13"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Reduced pressure </w:t>
      </w:r>
      <w:proofErr w:type="gramStart"/>
      <w:r w:rsidRPr="008E35F3">
        <w:rPr>
          <w:rFonts w:eastAsia="Arial"/>
          <w:b/>
          <w:bCs/>
          <w:sz w:val="24"/>
          <w:szCs w:val="24"/>
        </w:rPr>
        <w:t>principle</w:t>
      </w:r>
      <w:proofErr w:type="gramEnd"/>
      <w:r w:rsidRPr="008E35F3">
        <w:rPr>
          <w:rFonts w:eastAsia="Arial"/>
          <w:b/>
          <w:bCs/>
          <w:sz w:val="24"/>
          <w:szCs w:val="24"/>
        </w:rPr>
        <w:t xml:space="preserve"> </w:t>
      </w:r>
      <w:r w:rsidR="00FD5E84" w:rsidRPr="008E35F3">
        <w:rPr>
          <w:rFonts w:eastAsia="Arial"/>
          <w:b/>
          <w:bCs/>
          <w:sz w:val="24"/>
          <w:szCs w:val="24"/>
        </w:rPr>
        <w:t xml:space="preserve">backflow prevention </w:t>
      </w:r>
      <w:r w:rsidRPr="008E35F3">
        <w:rPr>
          <w:rFonts w:eastAsia="Arial"/>
          <w:b/>
          <w:bCs/>
          <w:sz w:val="24"/>
          <w:szCs w:val="24"/>
        </w:rPr>
        <w:t>assembly</w:t>
      </w:r>
      <w:r w:rsidRPr="008E35F3">
        <w:rPr>
          <w:rFonts w:eastAsia="Arial"/>
          <w:sz w:val="24"/>
          <w:szCs w:val="24"/>
        </w:rPr>
        <w:t>” or “</w:t>
      </w:r>
      <w:r w:rsidRPr="008E35F3">
        <w:rPr>
          <w:rFonts w:eastAsia="Arial"/>
          <w:b/>
          <w:bCs/>
          <w:sz w:val="24"/>
          <w:szCs w:val="24"/>
        </w:rPr>
        <w:t>RP</w:t>
      </w:r>
      <w:r w:rsidRPr="008E35F3">
        <w:rPr>
          <w:rFonts w:eastAsia="Arial"/>
          <w:sz w:val="24"/>
          <w:szCs w:val="24"/>
        </w:rPr>
        <w:t>” means a</w:t>
      </w:r>
      <w:r w:rsidR="00341E5C" w:rsidRPr="008E35F3">
        <w:rPr>
          <w:rFonts w:eastAsia="Arial"/>
          <w:sz w:val="24"/>
          <w:szCs w:val="24"/>
        </w:rPr>
        <w:t>n assembly</w:t>
      </w:r>
      <w:r w:rsidRPr="008E35F3">
        <w:rPr>
          <w:rFonts w:eastAsia="Arial"/>
          <w:sz w:val="24"/>
          <w:szCs w:val="24"/>
        </w:rPr>
        <w:t xml:space="preserve"> with two </w:t>
      </w:r>
      <w:r w:rsidR="00256FE1" w:rsidRPr="008E35F3">
        <w:rPr>
          <w:rFonts w:eastAsia="Arial"/>
          <w:sz w:val="24"/>
          <w:szCs w:val="24"/>
        </w:rPr>
        <w:t>independently acting</w:t>
      </w:r>
      <w:r w:rsidRPr="008E35F3">
        <w:rPr>
          <w:rFonts w:eastAsia="Arial"/>
          <w:sz w:val="24"/>
          <w:szCs w:val="24"/>
        </w:rPr>
        <w:t xml:space="preserve"> internally-loaded check valves</w:t>
      </w:r>
      <w:r w:rsidR="00C77A2B" w:rsidRPr="008E35F3">
        <w:rPr>
          <w:rFonts w:eastAsia="Arial"/>
          <w:sz w:val="24"/>
          <w:szCs w:val="24"/>
        </w:rPr>
        <w:t>,</w:t>
      </w:r>
      <w:r w:rsidRPr="008E35F3">
        <w:rPr>
          <w:rFonts w:eastAsia="Arial"/>
          <w:sz w:val="24"/>
          <w:szCs w:val="24"/>
        </w:rPr>
        <w:t xml:space="preserve"> with a</w:t>
      </w:r>
      <w:r w:rsidR="00C77A2B" w:rsidRPr="008E35F3">
        <w:rPr>
          <w:rFonts w:eastAsia="Arial"/>
          <w:sz w:val="24"/>
          <w:szCs w:val="24"/>
        </w:rPr>
        <w:t xml:space="preserve"> hydraulically operating mechanically independent </w:t>
      </w:r>
      <w:r w:rsidRPr="008E35F3">
        <w:rPr>
          <w:rFonts w:eastAsia="Arial"/>
          <w:sz w:val="24"/>
          <w:szCs w:val="24"/>
        </w:rPr>
        <w:t>differential-pressure relief valve located between</w:t>
      </w:r>
      <w:r w:rsidR="00C77A2B" w:rsidRPr="008E35F3">
        <w:rPr>
          <w:rFonts w:eastAsia="Arial"/>
          <w:sz w:val="24"/>
          <w:szCs w:val="24"/>
        </w:rPr>
        <w:t xml:space="preserve"> the check valves and below the upstream check valve</w:t>
      </w:r>
      <w:r w:rsidR="00C342A2">
        <w:rPr>
          <w:rFonts w:eastAsia="Arial"/>
          <w:sz w:val="24"/>
          <w:szCs w:val="24"/>
        </w:rPr>
        <w:t xml:space="preserve">.  </w:t>
      </w:r>
      <w:r w:rsidR="00325BE1" w:rsidRPr="008E35F3">
        <w:rPr>
          <w:rFonts w:eastAsia="Arial"/>
          <w:sz w:val="24"/>
          <w:szCs w:val="24"/>
        </w:rPr>
        <w:t xml:space="preserve">The assembly shall have </w:t>
      </w:r>
      <w:r w:rsidRPr="008E35F3">
        <w:rPr>
          <w:rFonts w:eastAsia="Arial"/>
          <w:sz w:val="24"/>
          <w:szCs w:val="24"/>
        </w:rPr>
        <w:t>shut-off valves located upstream and downstream of the two check-valves, and test cocks to enable accurate field testing of the assembly</w:t>
      </w:r>
      <w:r w:rsidR="00C342A2">
        <w:rPr>
          <w:rFonts w:eastAsia="Arial"/>
          <w:sz w:val="24"/>
          <w:szCs w:val="24"/>
        </w:rPr>
        <w:t xml:space="preserve">. </w:t>
      </w:r>
      <w:r w:rsidR="00325BE1" w:rsidRPr="008E35F3">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8033C9" w:rsidRPr="008E35F3">
        <w:rPr>
          <w:rFonts w:eastAsia="Arial"/>
          <w:sz w:val="24"/>
          <w:szCs w:val="24"/>
        </w:rPr>
        <w:t xml:space="preserve">5, </w:t>
      </w:r>
      <w:r w:rsidR="00646957" w:rsidRPr="008E35F3">
        <w:rPr>
          <w:rFonts w:eastAsia="Arial"/>
          <w:sz w:val="24"/>
          <w:szCs w:val="24"/>
        </w:rPr>
        <w:t xml:space="preserve">Appendix </w:t>
      </w:r>
      <w:r w:rsidR="0051492E" w:rsidRPr="008E35F3">
        <w:rPr>
          <w:rFonts w:eastAsia="Arial"/>
          <w:sz w:val="24"/>
          <w:szCs w:val="24"/>
        </w:rPr>
        <w:t>C</w:t>
      </w:r>
      <w:r w:rsidR="00646957" w:rsidRPr="008E35F3">
        <w:rPr>
          <w:rFonts w:eastAsia="Arial"/>
          <w:sz w:val="24"/>
          <w:szCs w:val="24"/>
        </w:rPr>
        <w:t>.</w:t>
      </w:r>
      <w:bookmarkStart w:id="31" w:name="_Hlk2929450"/>
      <w:bookmarkEnd w:id="31"/>
    </w:p>
    <w:p w14:paraId="22D58754" w14:textId="77777777" w:rsidR="000A6A21" w:rsidRDefault="000A6A21" w:rsidP="007E1FD1">
      <w:pPr>
        <w:spacing w:before="240"/>
        <w:ind w:firstLine="360"/>
        <w:rPr>
          <w:rFonts w:eastAsia="Arial"/>
          <w:sz w:val="24"/>
          <w:szCs w:val="24"/>
        </w:rPr>
      </w:pPr>
    </w:p>
    <w:p w14:paraId="220C4378" w14:textId="074CA7FF" w:rsidR="00FF0C30" w:rsidRPr="008E35F3" w:rsidRDefault="00FF0C30" w:rsidP="007E1FD1">
      <w:pPr>
        <w:spacing w:before="240"/>
        <w:ind w:firstLine="360"/>
        <w:rPr>
          <w:rFonts w:eastAsia="Arial"/>
          <w:sz w:val="24"/>
          <w:szCs w:val="24"/>
        </w:rPr>
      </w:pPr>
      <w:r w:rsidRPr="008E35F3">
        <w:rPr>
          <w:rFonts w:eastAsia="Arial"/>
          <w:sz w:val="24"/>
          <w:szCs w:val="24"/>
        </w:rPr>
        <w:lastRenderedPageBreak/>
        <w:t>“</w:t>
      </w:r>
      <w:r w:rsidRPr="008E35F3">
        <w:rPr>
          <w:rFonts w:eastAsia="Arial"/>
          <w:b/>
          <w:bCs/>
          <w:sz w:val="24"/>
          <w:szCs w:val="24"/>
        </w:rPr>
        <w:t xml:space="preserve">Reduced pressure </w:t>
      </w:r>
      <w:proofErr w:type="gramStart"/>
      <w:r w:rsidRPr="008E35F3">
        <w:rPr>
          <w:rFonts w:eastAsia="Arial"/>
          <w:b/>
          <w:bCs/>
          <w:sz w:val="24"/>
          <w:szCs w:val="24"/>
        </w:rPr>
        <w:t>principle</w:t>
      </w:r>
      <w:proofErr w:type="gramEnd"/>
      <w:r w:rsidRPr="008E35F3">
        <w:rPr>
          <w:rFonts w:eastAsia="Arial"/>
          <w:b/>
          <w:bCs/>
          <w:sz w:val="24"/>
          <w:szCs w:val="24"/>
        </w:rPr>
        <w:t xml:space="preserve"> detector backflow prevention assembly</w:t>
      </w:r>
      <w:r w:rsidRPr="008E35F3">
        <w:rPr>
          <w:rFonts w:eastAsia="Arial"/>
          <w:sz w:val="24"/>
          <w:szCs w:val="24"/>
        </w:rPr>
        <w:t>” or “</w:t>
      </w:r>
      <w:r w:rsidRPr="008E35F3">
        <w:rPr>
          <w:rFonts w:eastAsia="Arial"/>
          <w:b/>
          <w:bCs/>
          <w:sz w:val="24"/>
          <w:szCs w:val="24"/>
        </w:rPr>
        <w:t>RPDA</w:t>
      </w:r>
      <w:r w:rsidRPr="008E35F3">
        <w:rPr>
          <w:rFonts w:eastAsia="Arial"/>
          <w:sz w:val="24"/>
          <w:szCs w:val="24"/>
        </w:rPr>
        <w:t>” means a</w:t>
      </w:r>
      <w:r w:rsidR="00646957" w:rsidRPr="008E35F3">
        <w:rPr>
          <w:rFonts w:eastAsia="Arial"/>
          <w:sz w:val="24"/>
          <w:szCs w:val="24"/>
        </w:rPr>
        <w:t xml:space="preserve"> reduced pressure principle backflow prevention assembly that includes a bypass with a water meter and reduced pressure principle backflow prevention assembly, with the bypass’s water meter accurately registering flow rates up to two gallons per minute and visually </w:t>
      </w:r>
      <w:r w:rsidR="00E21F7C">
        <w:rPr>
          <w:rFonts w:eastAsia="Arial"/>
          <w:sz w:val="24"/>
          <w:szCs w:val="24"/>
        </w:rPr>
        <w:t>showing a registration for</w:t>
      </w:r>
      <w:r w:rsidR="00E21F7C" w:rsidRPr="008E35F3">
        <w:rPr>
          <w:rFonts w:eastAsia="Arial"/>
          <w:sz w:val="24"/>
          <w:szCs w:val="24"/>
        </w:rPr>
        <w:t xml:space="preserve"> </w:t>
      </w:r>
      <w:r w:rsidR="00646957" w:rsidRPr="008E35F3">
        <w:rPr>
          <w:rFonts w:eastAsia="Arial"/>
          <w:sz w:val="24"/>
          <w:szCs w:val="24"/>
        </w:rPr>
        <w:t>all rates of flow</w:t>
      </w:r>
      <w:r w:rsidR="00C342A2">
        <w:rPr>
          <w:rFonts w:eastAsia="Arial"/>
          <w:sz w:val="24"/>
          <w:szCs w:val="24"/>
        </w:rPr>
        <w:t xml:space="preserve">.  </w:t>
      </w:r>
      <w:r w:rsidR="00646957" w:rsidRPr="008E35F3">
        <w:rPr>
          <w:rFonts w:eastAsia="Arial"/>
          <w:sz w:val="24"/>
          <w:szCs w:val="24"/>
        </w:rPr>
        <w:t xml:space="preserve">See </w:t>
      </w:r>
      <w:r w:rsidR="007D685A" w:rsidRPr="008E35F3">
        <w:rPr>
          <w:rFonts w:eastAsia="Arial"/>
          <w:sz w:val="24"/>
          <w:szCs w:val="24"/>
        </w:rPr>
        <w:t>D</w:t>
      </w:r>
      <w:r w:rsidR="00646957" w:rsidRPr="008E35F3">
        <w:rPr>
          <w:rFonts w:eastAsia="Arial"/>
          <w:sz w:val="24"/>
          <w:szCs w:val="24"/>
        </w:rPr>
        <w:t xml:space="preserve">iagram </w:t>
      </w:r>
      <w:r w:rsidR="007D685A" w:rsidRPr="008E35F3">
        <w:rPr>
          <w:rFonts w:eastAsia="Arial"/>
          <w:sz w:val="24"/>
          <w:szCs w:val="24"/>
        </w:rPr>
        <w:t xml:space="preserve">6, </w:t>
      </w:r>
      <w:r w:rsidR="00646957" w:rsidRPr="008E35F3">
        <w:rPr>
          <w:rFonts w:eastAsia="Arial"/>
          <w:sz w:val="24"/>
          <w:szCs w:val="24"/>
        </w:rPr>
        <w:t xml:space="preserve">Appendix </w:t>
      </w:r>
      <w:r w:rsidR="0051492E" w:rsidRPr="008E35F3">
        <w:rPr>
          <w:rFonts w:eastAsia="Arial"/>
          <w:sz w:val="24"/>
          <w:szCs w:val="24"/>
        </w:rPr>
        <w:t>C</w:t>
      </w:r>
      <w:bookmarkStart w:id="32" w:name="_Hlk5800797"/>
      <w:bookmarkEnd w:id="32"/>
      <w:r w:rsidR="00C342A2">
        <w:rPr>
          <w:rFonts w:eastAsia="Arial"/>
          <w:sz w:val="24"/>
          <w:szCs w:val="24"/>
        </w:rPr>
        <w:t xml:space="preserve">.  </w:t>
      </w:r>
    </w:p>
    <w:p w14:paraId="0519AB46" w14:textId="43313662" w:rsidR="00646957" w:rsidRPr="008E35F3" w:rsidRDefault="0064695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Reduced pressure </w:t>
      </w:r>
      <w:proofErr w:type="gramStart"/>
      <w:r w:rsidRPr="008E35F3">
        <w:rPr>
          <w:rFonts w:eastAsia="Arial"/>
          <w:b/>
          <w:bCs/>
          <w:sz w:val="24"/>
          <w:szCs w:val="24"/>
        </w:rPr>
        <w:t>principle</w:t>
      </w:r>
      <w:proofErr w:type="gramEnd"/>
      <w:r w:rsidRPr="008E35F3">
        <w:rPr>
          <w:rFonts w:eastAsia="Arial"/>
          <w:b/>
          <w:bCs/>
          <w:sz w:val="24"/>
          <w:szCs w:val="24"/>
        </w:rPr>
        <w:t xml:space="preserve"> detector backflow prevention assembly</w:t>
      </w:r>
      <w:r w:rsidR="003478FE" w:rsidRPr="008E35F3">
        <w:rPr>
          <w:rFonts w:eastAsia="Arial"/>
          <w:b/>
          <w:bCs/>
          <w:sz w:val="24"/>
          <w:szCs w:val="24"/>
        </w:rPr>
        <w:t xml:space="preserve"> – type II</w:t>
      </w:r>
      <w:r w:rsidRPr="008E35F3">
        <w:rPr>
          <w:rFonts w:eastAsia="Arial"/>
          <w:sz w:val="24"/>
          <w:szCs w:val="24"/>
        </w:rPr>
        <w:t>” or “</w:t>
      </w:r>
      <w:r w:rsidRPr="008E35F3">
        <w:rPr>
          <w:rFonts w:eastAsia="Arial"/>
          <w:b/>
          <w:bCs/>
          <w:sz w:val="24"/>
          <w:szCs w:val="24"/>
        </w:rPr>
        <w:t>RPDA</w:t>
      </w:r>
      <w:r w:rsidR="003478FE" w:rsidRPr="008E35F3">
        <w:rPr>
          <w:rFonts w:eastAsia="Arial"/>
          <w:b/>
          <w:bCs/>
          <w:sz w:val="24"/>
          <w:szCs w:val="24"/>
        </w:rPr>
        <w:t>-II</w:t>
      </w:r>
      <w:r w:rsidRPr="008E35F3">
        <w:rPr>
          <w:rFonts w:eastAsia="Arial"/>
          <w:sz w:val="24"/>
          <w:szCs w:val="24"/>
        </w:rPr>
        <w:t xml:space="preserve">” means a reduced pressure principle backflow prevention assembly that includes a bypass around the second check, with the bypass having a </w:t>
      </w:r>
      <w:r w:rsidR="00B404B2">
        <w:rPr>
          <w:rFonts w:eastAsia="Arial"/>
          <w:sz w:val="24"/>
          <w:szCs w:val="24"/>
        </w:rPr>
        <w:t>single check</w:t>
      </w:r>
      <w:r w:rsidR="00EE7542">
        <w:rPr>
          <w:rFonts w:eastAsia="Arial"/>
          <w:sz w:val="24"/>
          <w:szCs w:val="24"/>
        </w:rPr>
        <w:t xml:space="preserve"> valve</w:t>
      </w:r>
      <w:r w:rsidRPr="008E35F3">
        <w:rPr>
          <w:rFonts w:eastAsia="Arial"/>
          <w:sz w:val="24"/>
          <w:szCs w:val="24"/>
        </w:rPr>
        <w:t xml:space="preserve"> and a water meter accurately registering flow rates up to two gallons per minute and visually </w:t>
      </w:r>
      <w:r w:rsidR="00780A9B">
        <w:rPr>
          <w:rFonts w:eastAsia="Arial"/>
          <w:sz w:val="24"/>
          <w:szCs w:val="24"/>
        </w:rPr>
        <w:t>showing a registration for</w:t>
      </w:r>
      <w:r w:rsidR="00780A9B" w:rsidRPr="008E35F3">
        <w:rPr>
          <w:rFonts w:eastAsia="Arial"/>
          <w:sz w:val="24"/>
          <w:szCs w:val="24"/>
        </w:rPr>
        <w:t xml:space="preserve"> </w:t>
      </w:r>
      <w:r w:rsidRPr="008E35F3">
        <w:rPr>
          <w:rFonts w:eastAsia="Arial"/>
          <w:sz w:val="24"/>
          <w:szCs w:val="24"/>
        </w:rPr>
        <w:t>all rates of flow</w:t>
      </w:r>
      <w:r w:rsidR="00C342A2">
        <w:rPr>
          <w:rFonts w:eastAsia="Arial"/>
          <w:sz w:val="24"/>
          <w:szCs w:val="24"/>
        </w:rPr>
        <w:t xml:space="preserve">.  </w:t>
      </w:r>
      <w:r w:rsidRPr="008E35F3">
        <w:rPr>
          <w:rFonts w:eastAsia="Arial"/>
          <w:sz w:val="24"/>
          <w:szCs w:val="24"/>
        </w:rPr>
        <w:t xml:space="preserve">See </w:t>
      </w:r>
      <w:r w:rsidR="006249FE" w:rsidRPr="008E35F3">
        <w:rPr>
          <w:rFonts w:eastAsia="Arial"/>
          <w:sz w:val="24"/>
          <w:szCs w:val="24"/>
        </w:rPr>
        <w:t>D</w:t>
      </w:r>
      <w:r w:rsidRPr="008E35F3">
        <w:rPr>
          <w:rFonts w:eastAsia="Arial"/>
          <w:sz w:val="24"/>
          <w:szCs w:val="24"/>
        </w:rPr>
        <w:t xml:space="preserve">iagram </w:t>
      </w:r>
      <w:r w:rsidR="006249FE" w:rsidRPr="008E35F3">
        <w:rPr>
          <w:rFonts w:eastAsia="Arial"/>
          <w:sz w:val="24"/>
          <w:szCs w:val="24"/>
        </w:rPr>
        <w:t xml:space="preserve">7, </w:t>
      </w:r>
      <w:r w:rsidRPr="008E35F3">
        <w:rPr>
          <w:rFonts w:eastAsia="Arial"/>
          <w:sz w:val="24"/>
          <w:szCs w:val="24"/>
        </w:rPr>
        <w:t xml:space="preserve">Appendix </w:t>
      </w:r>
      <w:r w:rsidR="0051492E" w:rsidRPr="008E35F3">
        <w:rPr>
          <w:rFonts w:eastAsia="Arial"/>
          <w:sz w:val="24"/>
          <w:szCs w:val="24"/>
        </w:rPr>
        <w:t>C</w:t>
      </w:r>
      <w:r w:rsidR="00C342A2">
        <w:rPr>
          <w:rFonts w:eastAsia="Arial"/>
          <w:sz w:val="24"/>
          <w:szCs w:val="24"/>
        </w:rPr>
        <w:t xml:space="preserve">.  </w:t>
      </w:r>
    </w:p>
    <w:p w14:paraId="25FB9D2F" w14:textId="448914B2" w:rsidR="00FD5E84" w:rsidRPr="008E35F3" w:rsidRDefault="00FD5E84"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Spill-resistant pressure vacuum breaker backsiphonage prevention assembly</w:t>
      </w:r>
      <w:r w:rsidRPr="008E35F3">
        <w:rPr>
          <w:rFonts w:eastAsia="Arial"/>
          <w:sz w:val="24"/>
          <w:szCs w:val="24"/>
        </w:rPr>
        <w:t>” or “</w:t>
      </w:r>
      <w:r w:rsidRPr="008E35F3">
        <w:rPr>
          <w:rFonts w:eastAsia="Arial"/>
          <w:b/>
          <w:bCs/>
          <w:sz w:val="24"/>
          <w:szCs w:val="24"/>
        </w:rPr>
        <w:t>SVB</w:t>
      </w:r>
      <w:r w:rsidRPr="008E35F3">
        <w:rPr>
          <w:rFonts w:eastAsia="Arial"/>
          <w:sz w:val="24"/>
          <w:szCs w:val="24"/>
        </w:rPr>
        <w:t xml:space="preserve">” means an assembly with an </w:t>
      </w:r>
      <w:proofErr w:type="gramStart"/>
      <w:r w:rsidRPr="008E35F3">
        <w:rPr>
          <w:rFonts w:eastAsia="Arial"/>
          <w:sz w:val="24"/>
          <w:szCs w:val="24"/>
        </w:rPr>
        <w:t>independently-acting</w:t>
      </w:r>
      <w:proofErr w:type="gramEnd"/>
      <w:r w:rsidRPr="008E35F3">
        <w:rPr>
          <w:rFonts w:eastAsia="Arial"/>
          <w:sz w:val="24"/>
          <w:szCs w:val="24"/>
        </w:rPr>
        <w:t xml:space="preserve"> internally-loaded check valve and an independently-acting loaded air inlet valve located on the discharge side of the check valve</w:t>
      </w:r>
      <w:r w:rsidR="00DE6024" w:rsidRPr="008E35F3">
        <w:rPr>
          <w:rFonts w:eastAsia="Arial"/>
          <w:sz w:val="24"/>
          <w:szCs w:val="24"/>
        </w:rPr>
        <w:t xml:space="preserve">; </w:t>
      </w:r>
      <w:r w:rsidRPr="008E35F3">
        <w:rPr>
          <w:rFonts w:eastAsia="Arial"/>
          <w:sz w:val="24"/>
          <w:szCs w:val="24"/>
        </w:rPr>
        <w:t xml:space="preserve">with shutoff valves at each end </w:t>
      </w:r>
      <w:r w:rsidR="00DE6024" w:rsidRPr="008E35F3">
        <w:rPr>
          <w:rFonts w:eastAsia="Arial"/>
          <w:sz w:val="24"/>
          <w:szCs w:val="24"/>
        </w:rPr>
        <w:t xml:space="preserve">and a test cock and bleed/vent port, </w:t>
      </w:r>
      <w:r w:rsidR="00C77A2B" w:rsidRPr="008E35F3">
        <w:rPr>
          <w:rFonts w:eastAsia="Arial"/>
          <w:sz w:val="24"/>
          <w:szCs w:val="24"/>
        </w:rPr>
        <w:t xml:space="preserve">to </w:t>
      </w:r>
      <w:r w:rsidRPr="008E35F3">
        <w:rPr>
          <w:rFonts w:eastAsia="Arial"/>
          <w:sz w:val="24"/>
          <w:szCs w:val="24"/>
        </w:rPr>
        <w:t>enable accurate field testing of the assembly</w:t>
      </w:r>
      <w:r w:rsidR="00C342A2">
        <w:rPr>
          <w:rFonts w:eastAsia="Arial"/>
          <w:sz w:val="24"/>
          <w:szCs w:val="24"/>
        </w:rPr>
        <w:t xml:space="preserve">.  </w:t>
      </w:r>
      <w:r w:rsidR="00CB5994" w:rsidRPr="008E35F3">
        <w:rPr>
          <w:rFonts w:eastAsia="Arial"/>
          <w:sz w:val="24"/>
          <w:szCs w:val="24"/>
        </w:rPr>
        <w:t xml:space="preserve">This type of assembly may only be used for protection from backsiphonage </w:t>
      </w:r>
      <w:r w:rsidR="00E85A88" w:rsidRPr="008E35F3">
        <w:rPr>
          <w:rFonts w:eastAsia="Arial"/>
          <w:sz w:val="24"/>
          <w:szCs w:val="24"/>
        </w:rPr>
        <w:t>and</w:t>
      </w:r>
      <w:r w:rsidR="00CB5994" w:rsidRPr="008E35F3">
        <w:rPr>
          <w:rFonts w:eastAsia="Arial"/>
          <w:sz w:val="24"/>
          <w:szCs w:val="24"/>
        </w:rPr>
        <w:t xml:space="preserve"> is not to </w:t>
      </w:r>
      <w:r w:rsidR="00891FD4">
        <w:rPr>
          <w:rFonts w:eastAsia="Arial"/>
          <w:sz w:val="24"/>
          <w:szCs w:val="24"/>
        </w:rPr>
        <w:t xml:space="preserve">be used </w:t>
      </w:r>
      <w:r w:rsidR="00CB5994" w:rsidRPr="008E35F3">
        <w:rPr>
          <w:rFonts w:eastAsia="Arial"/>
          <w:sz w:val="24"/>
          <w:szCs w:val="24"/>
        </w:rPr>
        <w:t>to protect from backpressure</w:t>
      </w:r>
      <w:r w:rsidR="00C342A2">
        <w:rPr>
          <w:rFonts w:eastAsia="Arial"/>
          <w:sz w:val="24"/>
          <w:szCs w:val="24"/>
        </w:rPr>
        <w:t xml:space="preserve">.  </w:t>
      </w:r>
      <w:r w:rsidR="00646957" w:rsidRPr="008E35F3">
        <w:rPr>
          <w:rFonts w:eastAsia="Arial"/>
          <w:sz w:val="24"/>
          <w:szCs w:val="24"/>
        </w:rPr>
        <w:t xml:space="preserve">See </w:t>
      </w:r>
      <w:r w:rsidR="006249FE" w:rsidRPr="008E35F3">
        <w:rPr>
          <w:rFonts w:eastAsia="Arial"/>
          <w:sz w:val="24"/>
          <w:szCs w:val="24"/>
        </w:rPr>
        <w:t>D</w:t>
      </w:r>
      <w:r w:rsidR="00646957" w:rsidRPr="008E35F3">
        <w:rPr>
          <w:rFonts w:eastAsia="Arial"/>
          <w:sz w:val="24"/>
          <w:szCs w:val="24"/>
        </w:rPr>
        <w:t xml:space="preserve">iagram </w:t>
      </w:r>
      <w:r w:rsidR="006249FE" w:rsidRPr="008E35F3">
        <w:rPr>
          <w:rFonts w:eastAsia="Arial"/>
          <w:sz w:val="24"/>
          <w:szCs w:val="24"/>
        </w:rPr>
        <w:t xml:space="preserve">8, </w:t>
      </w:r>
      <w:r w:rsidR="00646957" w:rsidRPr="008E35F3">
        <w:rPr>
          <w:rFonts w:eastAsia="Arial"/>
          <w:sz w:val="24"/>
          <w:szCs w:val="24"/>
        </w:rPr>
        <w:t xml:space="preserve">Appendix </w:t>
      </w:r>
      <w:r w:rsidR="0051492E" w:rsidRPr="008E35F3">
        <w:rPr>
          <w:rFonts w:eastAsia="Arial"/>
          <w:sz w:val="24"/>
          <w:szCs w:val="24"/>
        </w:rPr>
        <w:t>C</w:t>
      </w:r>
      <w:r w:rsidR="00646957" w:rsidRPr="008E35F3">
        <w:rPr>
          <w:rFonts w:eastAsia="Arial"/>
          <w:sz w:val="24"/>
          <w:szCs w:val="24"/>
        </w:rPr>
        <w:t>.</w:t>
      </w:r>
      <w:bookmarkStart w:id="33" w:name="_Hlk5806422"/>
      <w:bookmarkEnd w:id="33"/>
    </w:p>
    <w:p w14:paraId="2848AE80" w14:textId="1693A813" w:rsidR="001A289B" w:rsidRPr="008E35F3" w:rsidRDefault="001A289B"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State Water Board</w:t>
      </w:r>
      <w:r w:rsidRPr="05EB3A72">
        <w:rPr>
          <w:rFonts w:eastAsia="Arial"/>
          <w:sz w:val="24"/>
          <w:szCs w:val="24"/>
        </w:rPr>
        <w:t>”</w:t>
      </w:r>
      <w:r w:rsidR="00522F90" w:rsidRPr="05EB3A72">
        <w:rPr>
          <w:rFonts w:eastAsia="Arial"/>
          <w:sz w:val="24"/>
          <w:szCs w:val="24"/>
        </w:rPr>
        <w:t>, unless otherwise specified,</w:t>
      </w:r>
      <w:r w:rsidRPr="05EB3A72">
        <w:rPr>
          <w:rFonts w:eastAsia="Arial"/>
          <w:sz w:val="24"/>
          <w:szCs w:val="24"/>
        </w:rPr>
        <w:t xml:space="preserve"> means </w:t>
      </w:r>
      <w:r w:rsidR="001C1E67" w:rsidRPr="05EB3A72">
        <w:rPr>
          <w:rFonts w:eastAsia="Arial"/>
          <w:sz w:val="24"/>
          <w:szCs w:val="24"/>
        </w:rPr>
        <w:t>the State Water Resources Control Board</w:t>
      </w:r>
      <w:r w:rsidR="00522F90" w:rsidRPr="05EB3A72">
        <w:rPr>
          <w:rFonts w:eastAsia="Arial"/>
          <w:sz w:val="24"/>
          <w:szCs w:val="24"/>
        </w:rPr>
        <w:t xml:space="preserve"> or the </w:t>
      </w:r>
      <w:r w:rsidR="003F76A4" w:rsidRPr="05EB3A72">
        <w:rPr>
          <w:rFonts w:eastAsia="Arial"/>
          <w:sz w:val="24"/>
          <w:szCs w:val="24"/>
        </w:rPr>
        <w:t xml:space="preserve">local primacy </w:t>
      </w:r>
      <w:r w:rsidR="00522F90" w:rsidRPr="05EB3A72">
        <w:rPr>
          <w:rFonts w:eastAsia="Arial"/>
          <w:sz w:val="24"/>
          <w:szCs w:val="24"/>
        </w:rPr>
        <w:t xml:space="preserve">agency having been delegated the authority to enforce the requirements of </w:t>
      </w:r>
      <w:r w:rsidR="004E402B">
        <w:rPr>
          <w:rFonts w:eastAsia="Arial"/>
          <w:sz w:val="24"/>
          <w:szCs w:val="24"/>
        </w:rPr>
        <w:t>the CCCPH</w:t>
      </w:r>
      <w:r w:rsidR="00522F90" w:rsidRPr="05EB3A72">
        <w:rPr>
          <w:rFonts w:eastAsia="Arial"/>
          <w:sz w:val="24"/>
          <w:szCs w:val="24"/>
        </w:rPr>
        <w:t xml:space="preserve"> by the State Water Resources Control Board</w:t>
      </w:r>
      <w:r w:rsidR="00C342A2" w:rsidRPr="05EB3A72">
        <w:rPr>
          <w:rFonts w:eastAsia="Arial"/>
          <w:sz w:val="24"/>
          <w:szCs w:val="24"/>
        </w:rPr>
        <w:t xml:space="preserve">.  </w:t>
      </w:r>
    </w:p>
    <w:p w14:paraId="7C4C1D34" w14:textId="75EA04C6" w:rsidR="00532916" w:rsidRPr="008E35F3" w:rsidRDefault="59556C07" w:rsidP="007E1FD1">
      <w:pPr>
        <w:spacing w:before="240"/>
        <w:ind w:firstLine="360"/>
        <w:rPr>
          <w:rFonts w:eastAsia="Arial"/>
          <w:sz w:val="24"/>
          <w:szCs w:val="24"/>
        </w:rPr>
      </w:pPr>
      <w:r w:rsidRPr="497999CC">
        <w:rPr>
          <w:rFonts w:eastAsia="Arial"/>
          <w:sz w:val="24"/>
          <w:szCs w:val="24"/>
        </w:rPr>
        <w:t>“</w:t>
      </w:r>
      <w:r w:rsidRPr="497999CC">
        <w:rPr>
          <w:rFonts w:eastAsia="Arial"/>
          <w:b/>
          <w:bCs/>
          <w:sz w:val="24"/>
          <w:szCs w:val="24"/>
        </w:rPr>
        <w:t>Swivel-Ell</w:t>
      </w:r>
      <w:r w:rsidRPr="497999CC">
        <w:rPr>
          <w:rFonts w:eastAsia="Arial"/>
          <w:sz w:val="24"/>
          <w:szCs w:val="24"/>
        </w:rPr>
        <w:t xml:space="preserve">” </w:t>
      </w:r>
      <w:r w:rsidR="6476609F" w:rsidRPr="0047446C">
        <w:rPr>
          <w:rFonts w:eastAsia="Arial"/>
          <w:sz w:val="24"/>
          <w:szCs w:val="24"/>
        </w:rPr>
        <w:t>means</w:t>
      </w:r>
      <w:r w:rsidRPr="497999CC">
        <w:rPr>
          <w:rFonts w:eastAsia="Arial"/>
          <w:sz w:val="24"/>
          <w:szCs w:val="24"/>
        </w:rPr>
        <w:t xml:space="preserve"> </w:t>
      </w:r>
      <w:r w:rsidR="33CC4BDC" w:rsidRPr="497999CC">
        <w:rPr>
          <w:rFonts w:eastAsia="Arial"/>
          <w:sz w:val="24"/>
          <w:szCs w:val="24"/>
        </w:rPr>
        <w:t xml:space="preserve">a reduced pressure </w:t>
      </w:r>
      <w:proofErr w:type="gramStart"/>
      <w:r w:rsidR="33CC4BDC" w:rsidRPr="497999CC">
        <w:rPr>
          <w:rFonts w:eastAsia="Arial"/>
          <w:sz w:val="24"/>
          <w:szCs w:val="24"/>
        </w:rPr>
        <w:t>principle</w:t>
      </w:r>
      <w:proofErr w:type="gramEnd"/>
      <w:r w:rsidR="33CC4BDC" w:rsidRPr="497999CC">
        <w:rPr>
          <w:rFonts w:eastAsia="Arial"/>
          <w:sz w:val="24"/>
          <w:szCs w:val="24"/>
        </w:rPr>
        <w:t xml:space="preserve"> backflow prevention assembly combined with </w:t>
      </w:r>
      <w:r w:rsidR="501FF30D" w:rsidRPr="497999CC">
        <w:rPr>
          <w:rFonts w:eastAsia="Arial"/>
          <w:sz w:val="24"/>
          <w:szCs w:val="24"/>
        </w:rPr>
        <w:t xml:space="preserve">a </w:t>
      </w:r>
      <w:r w:rsidR="33CC4BDC" w:rsidRPr="497999CC">
        <w:rPr>
          <w:rFonts w:eastAsia="Arial"/>
          <w:sz w:val="24"/>
          <w:szCs w:val="24"/>
        </w:rPr>
        <w:t>changeover piping configuration (</w:t>
      </w:r>
      <w:r w:rsidR="501FF30D" w:rsidRPr="497999CC">
        <w:rPr>
          <w:rFonts w:eastAsia="Arial"/>
          <w:sz w:val="24"/>
          <w:szCs w:val="24"/>
        </w:rPr>
        <w:t xml:space="preserve">swivel-ell connection) </w:t>
      </w:r>
      <w:r w:rsidR="33CC4BDC" w:rsidRPr="497999CC">
        <w:rPr>
          <w:rFonts w:eastAsia="Arial"/>
          <w:sz w:val="24"/>
          <w:szCs w:val="24"/>
        </w:rPr>
        <w:t>designed and constructed pursuant to this Chapter</w:t>
      </w:r>
      <w:r w:rsidR="00C342A2">
        <w:rPr>
          <w:rFonts w:eastAsia="Arial"/>
          <w:sz w:val="24"/>
          <w:szCs w:val="24"/>
        </w:rPr>
        <w:t xml:space="preserve">.  </w:t>
      </w:r>
      <w:r w:rsidR="501FF30D" w:rsidRPr="497999CC">
        <w:rPr>
          <w:rFonts w:eastAsia="Arial"/>
          <w:sz w:val="24"/>
          <w:szCs w:val="24"/>
        </w:rPr>
        <w:t xml:space="preserve">See </w:t>
      </w:r>
      <w:r w:rsidR="1D6E4FF5" w:rsidRPr="497999CC">
        <w:rPr>
          <w:rFonts w:eastAsia="Arial"/>
          <w:sz w:val="24"/>
          <w:szCs w:val="24"/>
        </w:rPr>
        <w:t xml:space="preserve">design and construction criteria, </w:t>
      </w:r>
      <w:r w:rsidR="27908BF6" w:rsidRPr="497999CC">
        <w:rPr>
          <w:rFonts w:eastAsia="Arial"/>
          <w:sz w:val="24"/>
          <w:szCs w:val="24"/>
        </w:rPr>
        <w:t xml:space="preserve">as well as Diagrams 9a and 9b, </w:t>
      </w:r>
      <w:r w:rsidR="501FF30D" w:rsidRPr="497999CC">
        <w:rPr>
          <w:rFonts w:eastAsia="Arial"/>
          <w:sz w:val="24"/>
          <w:szCs w:val="24"/>
        </w:rPr>
        <w:t>Appendix C.</w:t>
      </w:r>
      <w:bookmarkStart w:id="34" w:name="_Hlk3295364"/>
      <w:bookmarkEnd w:id="34"/>
    </w:p>
    <w:p w14:paraId="525AF215" w14:textId="7ED05566" w:rsidR="1ABD25F0" w:rsidRPr="008E35F3" w:rsidRDefault="1ABD25F0"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Transient noncommunity water system” </w:t>
      </w:r>
      <w:r w:rsidR="006B59BA" w:rsidRPr="006B59BA">
        <w:rPr>
          <w:rFonts w:eastAsia="Arial"/>
          <w:sz w:val="24"/>
          <w:szCs w:val="24"/>
        </w:rPr>
        <w:t>means a noncommunity water system that does not regularly serve at least 25 of the same persons over six months per year.</w:t>
      </w:r>
    </w:p>
    <w:p w14:paraId="47B1FDD2" w14:textId="45173DB1" w:rsidR="00FD5E84" w:rsidRPr="008E35F3" w:rsidRDefault="00FD5E84"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User premises</w:t>
      </w:r>
      <w:r w:rsidRPr="008E35F3">
        <w:rPr>
          <w:rFonts w:eastAsia="Arial"/>
          <w:sz w:val="24"/>
          <w:szCs w:val="24"/>
        </w:rPr>
        <w:t xml:space="preserve">” means the property under the ownership or control of </w:t>
      </w:r>
      <w:r w:rsidR="1EFAB69A" w:rsidRPr="008E35F3">
        <w:rPr>
          <w:rFonts w:eastAsia="Arial"/>
          <w:sz w:val="24"/>
          <w:szCs w:val="24"/>
        </w:rPr>
        <w:t xml:space="preserve">a </w:t>
      </w:r>
      <w:r w:rsidRPr="008E35F3">
        <w:rPr>
          <w:rFonts w:eastAsia="Arial"/>
          <w:sz w:val="24"/>
          <w:szCs w:val="24"/>
        </w:rPr>
        <w:t>water user and is served, or is readily capable of being served, with water via a service connection with a public water system.</w:t>
      </w:r>
    </w:p>
    <w:p w14:paraId="5A17B6C8" w14:textId="1BF50A22"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User’s service connection</w:t>
      </w:r>
      <w:r w:rsidRPr="008E35F3">
        <w:rPr>
          <w:rFonts w:eastAsia="Arial"/>
          <w:sz w:val="24"/>
          <w:szCs w:val="24"/>
        </w:rPr>
        <w:t xml:space="preserve">” means </w:t>
      </w:r>
      <w:r w:rsidR="35CA232B" w:rsidRPr="008E35F3">
        <w:rPr>
          <w:rFonts w:eastAsia="Arial"/>
          <w:sz w:val="24"/>
          <w:szCs w:val="24"/>
        </w:rPr>
        <w:t xml:space="preserve">either </w:t>
      </w:r>
      <w:r w:rsidRPr="008E35F3">
        <w:rPr>
          <w:rFonts w:eastAsia="Arial"/>
          <w:sz w:val="24"/>
          <w:szCs w:val="24"/>
        </w:rPr>
        <w:t>the point where a water user’s piping is connected to a water system</w:t>
      </w:r>
      <w:r w:rsidR="422AC970" w:rsidRPr="008E35F3">
        <w:rPr>
          <w:rFonts w:eastAsia="Arial"/>
          <w:sz w:val="24"/>
          <w:szCs w:val="24"/>
        </w:rPr>
        <w:t xml:space="preserve"> or the point </w:t>
      </w:r>
      <w:r w:rsidR="31BBF70A" w:rsidRPr="008E35F3">
        <w:rPr>
          <w:rFonts w:eastAsia="Arial"/>
          <w:sz w:val="24"/>
          <w:szCs w:val="24"/>
        </w:rPr>
        <w:t xml:space="preserve">in a water system where the approved water supply </w:t>
      </w:r>
      <w:r w:rsidR="206BD78E" w:rsidRPr="008E35F3">
        <w:rPr>
          <w:rFonts w:eastAsia="Arial"/>
          <w:sz w:val="24"/>
          <w:szCs w:val="24"/>
        </w:rPr>
        <w:t xml:space="preserve">can be </w:t>
      </w:r>
      <w:r w:rsidR="004A3860">
        <w:rPr>
          <w:rFonts w:eastAsia="Arial"/>
          <w:sz w:val="24"/>
          <w:szCs w:val="24"/>
        </w:rPr>
        <w:t>protected</w:t>
      </w:r>
      <w:r w:rsidR="004A3860" w:rsidRPr="008E35F3">
        <w:rPr>
          <w:rFonts w:eastAsia="Arial"/>
          <w:sz w:val="24"/>
          <w:szCs w:val="24"/>
        </w:rPr>
        <w:t xml:space="preserve"> </w:t>
      </w:r>
      <w:r w:rsidR="206BD78E" w:rsidRPr="008E35F3">
        <w:rPr>
          <w:rFonts w:eastAsia="Arial"/>
          <w:sz w:val="24"/>
          <w:szCs w:val="24"/>
        </w:rPr>
        <w:t xml:space="preserve">from </w:t>
      </w:r>
      <w:r w:rsidR="00361329">
        <w:rPr>
          <w:rFonts w:eastAsia="Arial"/>
          <w:sz w:val="24"/>
          <w:szCs w:val="24"/>
        </w:rPr>
        <w:t>backflow</w:t>
      </w:r>
      <w:r w:rsidR="206BD78E" w:rsidRPr="008E35F3">
        <w:rPr>
          <w:rFonts w:eastAsia="Arial"/>
          <w:sz w:val="24"/>
          <w:szCs w:val="24"/>
        </w:rPr>
        <w:t xml:space="preserve"> using a</w:t>
      </w:r>
      <w:r w:rsidR="00714F49">
        <w:rPr>
          <w:rFonts w:eastAsia="Arial"/>
          <w:sz w:val="24"/>
          <w:szCs w:val="24"/>
        </w:rPr>
        <w:t>n air gap or</w:t>
      </w:r>
      <w:r w:rsidR="206BD78E" w:rsidRPr="008E35F3">
        <w:rPr>
          <w:rFonts w:eastAsia="Arial"/>
          <w:sz w:val="24"/>
          <w:szCs w:val="24"/>
        </w:rPr>
        <w:t xml:space="preserve"> backflow prevention assembly</w:t>
      </w:r>
      <w:r w:rsidR="00C342A2">
        <w:rPr>
          <w:rFonts w:eastAsia="Arial"/>
          <w:sz w:val="24"/>
          <w:szCs w:val="24"/>
        </w:rPr>
        <w:t xml:space="preserve">.  </w:t>
      </w:r>
    </w:p>
    <w:p w14:paraId="7169A100" w14:textId="54417A2C" w:rsidR="1EFC606D" w:rsidRPr="008E35F3" w:rsidRDefault="1EFC606D" w:rsidP="007E1FD1">
      <w:pPr>
        <w:spacing w:before="240"/>
        <w:ind w:firstLine="360"/>
        <w:rPr>
          <w:rFonts w:eastAsia="Arial"/>
          <w:b/>
          <w:bCs/>
          <w:sz w:val="24"/>
          <w:szCs w:val="24"/>
        </w:rPr>
      </w:pPr>
      <w:r w:rsidRPr="008E35F3">
        <w:rPr>
          <w:rFonts w:eastAsia="Arial"/>
          <w:sz w:val="24"/>
          <w:szCs w:val="24"/>
        </w:rPr>
        <w:t>“</w:t>
      </w:r>
      <w:r w:rsidRPr="008E35F3">
        <w:rPr>
          <w:rFonts w:eastAsia="Arial"/>
          <w:b/>
          <w:bCs/>
          <w:sz w:val="24"/>
          <w:szCs w:val="24"/>
        </w:rPr>
        <w:t xml:space="preserve">User Supervisor” </w:t>
      </w:r>
      <w:r w:rsidRPr="008E35F3">
        <w:rPr>
          <w:rFonts w:eastAsia="Arial"/>
          <w:sz w:val="24"/>
          <w:szCs w:val="24"/>
        </w:rPr>
        <w:t xml:space="preserve">means </w:t>
      </w:r>
      <w:r w:rsidRPr="008E35F3">
        <w:rPr>
          <w:rFonts w:eastAsia="Arial"/>
          <w:color w:val="333333"/>
          <w:sz w:val="24"/>
          <w:szCs w:val="24"/>
        </w:rPr>
        <w:t xml:space="preserve">a person designated by a water user to oversee a water use site and responsible for </w:t>
      </w:r>
      <w:r w:rsidR="2743218F" w:rsidRPr="008E35F3">
        <w:rPr>
          <w:rFonts w:eastAsia="Arial"/>
          <w:color w:val="333333"/>
          <w:sz w:val="24"/>
          <w:szCs w:val="24"/>
        </w:rPr>
        <w:t xml:space="preserve">the </w:t>
      </w:r>
      <w:r w:rsidRPr="008E35F3">
        <w:rPr>
          <w:rFonts w:eastAsia="Arial"/>
          <w:color w:val="333333"/>
          <w:sz w:val="24"/>
          <w:szCs w:val="24"/>
        </w:rPr>
        <w:t>avoidance of cross-connections.</w:t>
      </w:r>
    </w:p>
    <w:p w14:paraId="6626E443" w14:textId="77777777" w:rsidR="00F37B32" w:rsidRDefault="00F37B32" w:rsidP="007E1FD1">
      <w:pPr>
        <w:spacing w:before="240"/>
        <w:ind w:firstLine="360"/>
        <w:rPr>
          <w:rFonts w:eastAsia="Arial"/>
          <w:sz w:val="24"/>
          <w:szCs w:val="24"/>
        </w:rPr>
      </w:pPr>
    </w:p>
    <w:p w14:paraId="62D3E372" w14:textId="77777777" w:rsidR="00F37B32" w:rsidRDefault="00F37B32" w:rsidP="007E1FD1">
      <w:pPr>
        <w:spacing w:before="240"/>
        <w:ind w:firstLine="360"/>
        <w:rPr>
          <w:rFonts w:eastAsia="Arial"/>
          <w:sz w:val="24"/>
          <w:szCs w:val="24"/>
        </w:rPr>
      </w:pPr>
    </w:p>
    <w:p w14:paraId="3CCA712C" w14:textId="7D0FD10D" w:rsidR="004E3DFF" w:rsidRPr="008E35F3" w:rsidRDefault="004E3DFF" w:rsidP="007E1FD1">
      <w:pPr>
        <w:spacing w:before="240"/>
        <w:ind w:firstLine="360"/>
        <w:rPr>
          <w:rFonts w:eastAsia="Arial"/>
          <w:sz w:val="24"/>
          <w:szCs w:val="24"/>
        </w:rPr>
      </w:pPr>
      <w:r w:rsidRPr="008E35F3">
        <w:rPr>
          <w:rFonts w:eastAsia="Arial"/>
          <w:sz w:val="24"/>
          <w:szCs w:val="24"/>
        </w:rPr>
        <w:lastRenderedPageBreak/>
        <w:t>“</w:t>
      </w:r>
      <w:r w:rsidRPr="008E35F3">
        <w:rPr>
          <w:rFonts w:eastAsia="Arial"/>
          <w:b/>
          <w:bCs/>
          <w:sz w:val="24"/>
          <w:szCs w:val="24"/>
        </w:rPr>
        <w:t>Water supplier</w:t>
      </w:r>
      <w:r w:rsidRPr="008E35F3">
        <w:rPr>
          <w:rFonts w:eastAsia="Arial"/>
          <w:sz w:val="24"/>
          <w:szCs w:val="24"/>
        </w:rPr>
        <w:t>” means a person who owns or operates a public water system</w:t>
      </w:r>
      <w:r w:rsidR="00C342A2">
        <w:rPr>
          <w:rFonts w:eastAsia="Arial"/>
          <w:sz w:val="24"/>
          <w:szCs w:val="24"/>
        </w:rPr>
        <w:t xml:space="preserve">.  </w:t>
      </w:r>
    </w:p>
    <w:p w14:paraId="5CF5A862" w14:textId="5784D86A"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Water user</w:t>
      </w:r>
      <w:r w:rsidRPr="008E35F3">
        <w:rPr>
          <w:rFonts w:eastAsia="Arial"/>
          <w:sz w:val="24"/>
          <w:szCs w:val="24"/>
        </w:rPr>
        <w:t xml:space="preserve">” means a person </w:t>
      </w:r>
      <w:r w:rsidR="00A05B9C">
        <w:rPr>
          <w:rFonts w:eastAsia="Arial"/>
          <w:sz w:val="24"/>
          <w:szCs w:val="24"/>
        </w:rPr>
        <w:t>or en</w:t>
      </w:r>
      <w:r w:rsidR="00121862">
        <w:rPr>
          <w:rFonts w:eastAsia="Arial"/>
          <w:sz w:val="24"/>
          <w:szCs w:val="24"/>
        </w:rPr>
        <w:t xml:space="preserve">tity </w:t>
      </w:r>
      <w:r w:rsidRPr="008E35F3">
        <w:rPr>
          <w:rFonts w:eastAsia="Arial"/>
          <w:sz w:val="24"/>
          <w:szCs w:val="24"/>
        </w:rPr>
        <w:t xml:space="preserve">who is authorized </w:t>
      </w:r>
      <w:r w:rsidR="00DF6483">
        <w:rPr>
          <w:rFonts w:eastAsia="Arial"/>
          <w:sz w:val="24"/>
          <w:szCs w:val="24"/>
        </w:rPr>
        <w:t xml:space="preserve">by the PWS </w:t>
      </w:r>
      <w:r w:rsidRPr="008E35F3">
        <w:rPr>
          <w:rFonts w:eastAsia="Arial"/>
          <w:sz w:val="24"/>
          <w:szCs w:val="24"/>
        </w:rPr>
        <w:t>to receive water</w:t>
      </w:r>
      <w:r w:rsidR="00DF6483">
        <w:rPr>
          <w:rFonts w:eastAsia="Arial"/>
          <w:sz w:val="24"/>
          <w:szCs w:val="24"/>
        </w:rPr>
        <w:t>.</w:t>
      </w:r>
    </w:p>
    <w:p w14:paraId="42D7E0DE" w14:textId="14A02C73" w:rsidR="00E64996" w:rsidRPr="00CD7D9A" w:rsidRDefault="00461CB4" w:rsidP="00CD7D9A">
      <w:pPr>
        <w:pStyle w:val="Heading3"/>
      </w:pPr>
      <w:bookmarkStart w:id="35" w:name="_Toc118122499"/>
      <w:r w:rsidRPr="00CD7D9A">
        <w:t>3.1.</w:t>
      </w:r>
      <w:r w:rsidR="204B5C72" w:rsidRPr="00CD7D9A">
        <w:t>2</w:t>
      </w:r>
      <w:r w:rsidR="00C342A2" w:rsidRPr="00CD7D9A">
        <w:t xml:space="preserve"> </w:t>
      </w:r>
      <w:r w:rsidRPr="00CD7D9A">
        <w:t>Applicability</w:t>
      </w:r>
      <w:bookmarkEnd w:id="35"/>
    </w:p>
    <w:p w14:paraId="322317EA" w14:textId="3A3D134D" w:rsidR="00412A01" w:rsidRDefault="009F3F87" w:rsidP="00923D7D">
      <w:pPr>
        <w:spacing w:before="240"/>
        <w:rPr>
          <w:rFonts w:eastAsia="Arial"/>
          <w:sz w:val="24"/>
          <w:szCs w:val="24"/>
        </w:rPr>
      </w:pPr>
      <w:r w:rsidRPr="52977D46">
        <w:rPr>
          <w:rFonts w:eastAsia="Arial"/>
          <w:sz w:val="24"/>
          <w:szCs w:val="24"/>
        </w:rPr>
        <w:t xml:space="preserve">A public water system (PWS) must comply with the requirements of </w:t>
      </w:r>
      <w:r>
        <w:rPr>
          <w:rFonts w:eastAsia="Arial"/>
          <w:sz w:val="24"/>
          <w:szCs w:val="24"/>
        </w:rPr>
        <w:t>the CCCPH</w:t>
      </w:r>
      <w:r w:rsidR="00C342A2">
        <w:rPr>
          <w:rFonts w:eastAsia="Arial"/>
          <w:sz w:val="24"/>
          <w:szCs w:val="24"/>
        </w:rPr>
        <w:t xml:space="preserve">.  </w:t>
      </w:r>
    </w:p>
    <w:p w14:paraId="733A7045" w14:textId="5FD5FAE9" w:rsidR="00E6281C" w:rsidRPr="00E9181D" w:rsidRDefault="00E6281C" w:rsidP="00CD7D9A">
      <w:pPr>
        <w:pStyle w:val="Heading3"/>
      </w:pPr>
      <w:bookmarkStart w:id="36" w:name="_Toc118122500"/>
      <w:r w:rsidRPr="00E9181D">
        <w:t>3.1.</w:t>
      </w:r>
      <w:r w:rsidR="44549B18" w:rsidRPr="00E9181D">
        <w:t>3</w:t>
      </w:r>
      <w:r w:rsidR="00C342A2">
        <w:t xml:space="preserve"> </w:t>
      </w:r>
      <w:r w:rsidR="00DF604A" w:rsidRPr="00E9181D">
        <w:t xml:space="preserve">Program for </w:t>
      </w:r>
      <w:r w:rsidRPr="00E9181D">
        <w:t>Public Water System Cross-Connection Control</w:t>
      </w:r>
      <w:bookmarkEnd w:id="36"/>
    </w:p>
    <w:p w14:paraId="268AFEF2" w14:textId="274E3521" w:rsidR="00E6281C" w:rsidRPr="008E35F3" w:rsidRDefault="1EEF859B" w:rsidP="05EB3A72">
      <w:pPr>
        <w:spacing w:before="100" w:beforeAutospacing="1" w:after="100" w:afterAutospacing="1"/>
        <w:rPr>
          <w:rFonts w:eastAsia="Arial"/>
          <w:sz w:val="24"/>
          <w:szCs w:val="24"/>
        </w:rPr>
      </w:pPr>
      <w:bookmarkStart w:id="37" w:name="_Hlk1047406"/>
      <w:bookmarkEnd w:id="37"/>
      <w:r w:rsidRPr="05EB3A72">
        <w:rPr>
          <w:rFonts w:eastAsia="Arial"/>
          <w:sz w:val="24"/>
          <w:szCs w:val="24"/>
        </w:rPr>
        <w:t xml:space="preserve">(a) </w:t>
      </w:r>
      <w:proofErr w:type="gramStart"/>
      <w:r w:rsidR="001C3057" w:rsidRPr="05EB3A72">
        <w:rPr>
          <w:rFonts w:eastAsia="Arial"/>
          <w:sz w:val="24"/>
          <w:szCs w:val="24"/>
        </w:rPr>
        <w:t>A PWS</w:t>
      </w:r>
      <w:proofErr w:type="gramEnd"/>
      <w:r w:rsidR="001C3057" w:rsidRPr="05EB3A72">
        <w:rPr>
          <w:rFonts w:eastAsia="Arial"/>
          <w:sz w:val="24"/>
          <w:szCs w:val="24"/>
        </w:rPr>
        <w:t xml:space="preserve"> </w:t>
      </w:r>
      <w:r w:rsidR="009F429F" w:rsidRPr="05EB3A72">
        <w:rPr>
          <w:rFonts w:eastAsia="Arial"/>
          <w:sz w:val="24"/>
          <w:szCs w:val="24"/>
        </w:rPr>
        <w:t>must</w:t>
      </w:r>
      <w:r w:rsidR="00270DD3" w:rsidRPr="05EB3A72">
        <w:rPr>
          <w:rFonts w:eastAsia="Arial"/>
          <w:sz w:val="24"/>
          <w:szCs w:val="24"/>
        </w:rPr>
        <w:t xml:space="preserve"> protect the public water supply through implementation </w:t>
      </w:r>
      <w:r w:rsidR="00604D84" w:rsidRPr="05EB3A72">
        <w:rPr>
          <w:rFonts w:eastAsia="Arial"/>
          <w:sz w:val="24"/>
          <w:szCs w:val="24"/>
        </w:rPr>
        <w:t xml:space="preserve">and enforcement </w:t>
      </w:r>
      <w:r w:rsidR="00270DD3" w:rsidRPr="05EB3A72">
        <w:rPr>
          <w:rFonts w:eastAsia="Arial"/>
          <w:sz w:val="24"/>
          <w:szCs w:val="24"/>
        </w:rPr>
        <w:t>of a cross-connection control program</w:t>
      </w:r>
      <w:r w:rsidR="00C342A2" w:rsidRPr="05EB3A72">
        <w:rPr>
          <w:rFonts w:eastAsia="Arial"/>
          <w:sz w:val="24"/>
          <w:szCs w:val="24"/>
        </w:rPr>
        <w:t xml:space="preserve">.  </w:t>
      </w:r>
      <w:r w:rsidR="00270DD3" w:rsidRPr="05EB3A72">
        <w:rPr>
          <w:rFonts w:eastAsia="Arial"/>
          <w:sz w:val="24"/>
          <w:szCs w:val="24"/>
        </w:rPr>
        <w:t xml:space="preserve">Unless otherwise specified by this Chapter or directed by the State Water Board, </w:t>
      </w:r>
      <w:proofErr w:type="gramStart"/>
      <w:r w:rsidR="00270DD3" w:rsidRPr="05EB3A72">
        <w:rPr>
          <w:rFonts w:eastAsia="Arial"/>
          <w:sz w:val="24"/>
          <w:szCs w:val="24"/>
        </w:rPr>
        <w:t xml:space="preserve">a </w:t>
      </w:r>
      <w:r w:rsidR="001C3057" w:rsidRPr="05EB3A72">
        <w:rPr>
          <w:rFonts w:eastAsia="Arial"/>
          <w:sz w:val="24"/>
          <w:szCs w:val="24"/>
        </w:rPr>
        <w:t>PWS</w:t>
      </w:r>
      <w:proofErr w:type="gramEnd"/>
      <w:r w:rsidR="001C3057" w:rsidRPr="05EB3A72">
        <w:rPr>
          <w:rFonts w:eastAsia="Arial"/>
          <w:sz w:val="24"/>
          <w:szCs w:val="24"/>
        </w:rPr>
        <w:t xml:space="preserve"> </w:t>
      </w:r>
      <w:r w:rsidR="00270DD3" w:rsidRPr="05EB3A72">
        <w:rPr>
          <w:rFonts w:eastAsia="Arial"/>
          <w:sz w:val="24"/>
          <w:szCs w:val="24"/>
        </w:rPr>
        <w:t xml:space="preserve">may implement its cross-connection control program, in whole or in part, either directly or by way of contract </w:t>
      </w:r>
      <w:r w:rsidR="00D6383F" w:rsidRPr="05EB3A72">
        <w:rPr>
          <w:rFonts w:eastAsia="Arial"/>
          <w:sz w:val="24"/>
          <w:szCs w:val="24"/>
        </w:rPr>
        <w:t xml:space="preserve">or agreement </w:t>
      </w:r>
      <w:r w:rsidR="00270DD3" w:rsidRPr="05EB3A72">
        <w:rPr>
          <w:rFonts w:eastAsia="Arial"/>
          <w:sz w:val="24"/>
          <w:szCs w:val="24"/>
        </w:rPr>
        <w:t>with another party</w:t>
      </w:r>
      <w:r w:rsidR="00C342A2" w:rsidRPr="05EB3A72">
        <w:rPr>
          <w:rFonts w:eastAsia="Arial"/>
          <w:sz w:val="24"/>
          <w:szCs w:val="24"/>
        </w:rPr>
        <w:t xml:space="preserve">.  </w:t>
      </w:r>
      <w:proofErr w:type="gramStart"/>
      <w:r w:rsidR="00885494" w:rsidRPr="05EB3A72">
        <w:rPr>
          <w:rFonts w:eastAsia="Arial"/>
          <w:sz w:val="24"/>
          <w:szCs w:val="24"/>
        </w:rPr>
        <w:t>The PWS</w:t>
      </w:r>
      <w:proofErr w:type="gramEnd"/>
      <w:r w:rsidR="00885494" w:rsidRPr="05EB3A72">
        <w:rPr>
          <w:rFonts w:eastAsia="Arial"/>
          <w:sz w:val="24"/>
          <w:szCs w:val="24"/>
        </w:rPr>
        <w:t>, however, shall not be responsible for abatement of cross-connections which may exist within a user's premises</w:t>
      </w:r>
      <w:r w:rsidR="00000AFD" w:rsidRPr="05EB3A72">
        <w:rPr>
          <w:rFonts w:eastAsia="Arial"/>
          <w:sz w:val="24"/>
          <w:szCs w:val="24"/>
        </w:rPr>
        <w:t xml:space="preserve">. </w:t>
      </w:r>
      <w:r w:rsidR="00270DD3" w:rsidRPr="05EB3A72">
        <w:rPr>
          <w:rFonts w:eastAsia="Arial"/>
          <w:sz w:val="24"/>
          <w:szCs w:val="24"/>
        </w:rPr>
        <w:t xml:space="preserve">The cross-connection control program </w:t>
      </w:r>
      <w:r w:rsidR="00F616D9" w:rsidRPr="05EB3A72">
        <w:rPr>
          <w:rFonts w:eastAsia="Arial"/>
          <w:sz w:val="24"/>
          <w:szCs w:val="24"/>
        </w:rPr>
        <w:t xml:space="preserve">must </w:t>
      </w:r>
      <w:r w:rsidR="00270DD3" w:rsidRPr="05EB3A72">
        <w:rPr>
          <w:rFonts w:eastAsia="Arial"/>
          <w:sz w:val="24"/>
          <w:szCs w:val="24"/>
        </w:rPr>
        <w:t>include</w:t>
      </w:r>
      <w:r w:rsidR="001E50AF" w:rsidRPr="05EB3A72">
        <w:rPr>
          <w:rFonts w:eastAsia="Arial"/>
          <w:sz w:val="24"/>
          <w:szCs w:val="24"/>
        </w:rPr>
        <w:t xml:space="preserve"> at a minimum</w:t>
      </w:r>
      <w:r w:rsidR="00270DD3" w:rsidRPr="05EB3A72">
        <w:rPr>
          <w:rFonts w:eastAsia="Arial"/>
          <w:sz w:val="24"/>
          <w:szCs w:val="24"/>
        </w:rPr>
        <w:t xml:space="preserve"> the following elements:</w:t>
      </w:r>
      <w:r w:rsidRPr="05EB3A72">
        <w:rPr>
          <w:rFonts w:eastAsia="Arial"/>
          <w:sz w:val="24"/>
          <w:szCs w:val="24"/>
        </w:rPr>
        <w:t xml:space="preserve"> </w:t>
      </w:r>
    </w:p>
    <w:p w14:paraId="69E563F4" w14:textId="04939073" w:rsidR="00CD4CB8" w:rsidRPr="00C71047" w:rsidRDefault="00C71047" w:rsidP="00923D7D">
      <w:pPr>
        <w:spacing w:before="100" w:beforeAutospacing="1" w:after="100" w:afterAutospacing="1"/>
        <w:ind w:left="720"/>
        <w:rPr>
          <w:rFonts w:eastAsia="Arial"/>
          <w:b/>
          <w:bCs/>
          <w:sz w:val="24"/>
          <w:szCs w:val="24"/>
        </w:rPr>
      </w:pPr>
      <w:r w:rsidRPr="00C71047">
        <w:rPr>
          <w:sz w:val="24"/>
          <w:szCs w:val="24"/>
        </w:rPr>
        <w:t>(1)</w:t>
      </w:r>
      <w:r>
        <w:rPr>
          <w:b/>
          <w:bCs/>
          <w:sz w:val="24"/>
          <w:szCs w:val="24"/>
        </w:rPr>
        <w:t xml:space="preserve"> </w:t>
      </w:r>
      <w:r w:rsidR="001750DE" w:rsidRPr="00C71047">
        <w:rPr>
          <w:b/>
          <w:bCs/>
          <w:sz w:val="24"/>
          <w:szCs w:val="24"/>
        </w:rPr>
        <w:t xml:space="preserve">Operating rules or ordinances </w:t>
      </w:r>
      <w:r w:rsidR="001750DE" w:rsidRPr="00C71047">
        <w:rPr>
          <w:sz w:val="24"/>
          <w:szCs w:val="24"/>
        </w:rPr>
        <w:t>– Each PWS must have operating rules, ordinances, by-laws or a resolution to implement the cross-connection program</w:t>
      </w:r>
      <w:r w:rsidR="00C342A2">
        <w:rPr>
          <w:sz w:val="24"/>
          <w:szCs w:val="24"/>
        </w:rPr>
        <w:t xml:space="preserve">.  </w:t>
      </w:r>
      <w:proofErr w:type="gramStart"/>
      <w:r w:rsidR="001750DE" w:rsidRPr="00C71047">
        <w:rPr>
          <w:sz w:val="24"/>
          <w:szCs w:val="24"/>
        </w:rPr>
        <w:t>The PWS</w:t>
      </w:r>
      <w:proofErr w:type="gramEnd"/>
      <w:r w:rsidR="001750DE" w:rsidRPr="00C71047">
        <w:rPr>
          <w:sz w:val="24"/>
          <w:szCs w:val="24"/>
        </w:rPr>
        <w:t xml:space="preserve"> must have legal authority to implement corrective actions </w:t>
      </w:r>
      <w:r w:rsidR="001750DE" w:rsidRPr="00C71047">
        <w:rPr>
          <w:rFonts w:eastAsia="Arial"/>
          <w:sz w:val="24"/>
          <w:szCs w:val="24"/>
        </w:rPr>
        <w:t xml:space="preserve">in the event a water user fails to comply in a timely manner with the PWS’s provisions regarding the installation, inspection, </w:t>
      </w:r>
      <w:r w:rsidR="008E4562">
        <w:rPr>
          <w:rFonts w:eastAsia="Arial"/>
          <w:sz w:val="24"/>
          <w:szCs w:val="24"/>
        </w:rPr>
        <w:t xml:space="preserve">field </w:t>
      </w:r>
      <w:r w:rsidR="001750DE" w:rsidRPr="00C71047">
        <w:rPr>
          <w:rFonts w:eastAsia="Arial"/>
          <w:sz w:val="24"/>
          <w:szCs w:val="24"/>
        </w:rPr>
        <w:t xml:space="preserve">testing, or maintenance of </w:t>
      </w:r>
      <w:r w:rsidR="00ED635B">
        <w:rPr>
          <w:rFonts w:eastAsia="Arial"/>
          <w:sz w:val="24"/>
          <w:szCs w:val="24"/>
        </w:rPr>
        <w:t>BPAs</w:t>
      </w:r>
      <w:r w:rsidR="001750DE" w:rsidRPr="00C71047">
        <w:rPr>
          <w:rFonts w:eastAsia="Arial"/>
          <w:sz w:val="24"/>
          <w:szCs w:val="24"/>
        </w:rPr>
        <w:t xml:space="preserve"> required pursuant to this Chapter</w:t>
      </w:r>
      <w:r w:rsidR="00C342A2">
        <w:rPr>
          <w:sz w:val="24"/>
          <w:szCs w:val="24"/>
        </w:rPr>
        <w:t xml:space="preserve">.  </w:t>
      </w:r>
      <w:r w:rsidR="001750DE" w:rsidRPr="00C71047">
        <w:rPr>
          <w:sz w:val="24"/>
          <w:szCs w:val="24"/>
        </w:rPr>
        <w:t xml:space="preserve">Such corrective actions must include </w:t>
      </w:r>
      <w:proofErr w:type="gramStart"/>
      <w:r w:rsidR="001750DE" w:rsidRPr="00C71047">
        <w:rPr>
          <w:sz w:val="24"/>
          <w:szCs w:val="24"/>
        </w:rPr>
        <w:t>the PWS</w:t>
      </w:r>
      <w:r w:rsidR="009C298A">
        <w:rPr>
          <w:sz w:val="24"/>
          <w:szCs w:val="24"/>
        </w:rPr>
        <w:t>’s</w:t>
      </w:r>
      <w:proofErr w:type="gramEnd"/>
      <w:r w:rsidR="001750DE" w:rsidRPr="00C71047">
        <w:rPr>
          <w:sz w:val="24"/>
          <w:szCs w:val="24"/>
        </w:rPr>
        <w:t xml:space="preserve"> ability to</w:t>
      </w:r>
      <w:r w:rsidR="0019787A">
        <w:rPr>
          <w:sz w:val="24"/>
          <w:szCs w:val="24"/>
        </w:rPr>
        <w:t xml:space="preserve"> </w:t>
      </w:r>
      <w:r w:rsidR="00434E57">
        <w:rPr>
          <w:sz w:val="24"/>
          <w:szCs w:val="24"/>
        </w:rPr>
        <w:t>perform at least one of the following</w:t>
      </w:r>
      <w:r w:rsidR="00CD4CB8" w:rsidRPr="00C71047">
        <w:rPr>
          <w:sz w:val="24"/>
          <w:szCs w:val="24"/>
        </w:rPr>
        <w:t>:</w:t>
      </w:r>
    </w:p>
    <w:p w14:paraId="7329375F" w14:textId="422FAC3B" w:rsidR="00FB7A40" w:rsidRPr="00E85A88" w:rsidRDefault="00DE0AE8" w:rsidP="00923D7D">
      <w:pPr>
        <w:pStyle w:val="ListParagraph"/>
        <w:spacing w:before="100" w:beforeAutospacing="1" w:after="100" w:afterAutospacing="1"/>
        <w:ind w:left="1440"/>
        <w:rPr>
          <w:rFonts w:eastAsia="Arial"/>
          <w:sz w:val="24"/>
          <w:szCs w:val="24"/>
        </w:rPr>
      </w:pPr>
      <w:r>
        <w:rPr>
          <w:rFonts w:eastAsia="Arial"/>
          <w:sz w:val="24"/>
          <w:szCs w:val="24"/>
        </w:rPr>
        <w:t xml:space="preserve">(A) </w:t>
      </w:r>
      <w:r w:rsidR="00F947FC" w:rsidRPr="00FB7A40">
        <w:rPr>
          <w:rFonts w:eastAsia="Arial"/>
          <w:sz w:val="24"/>
          <w:szCs w:val="24"/>
        </w:rPr>
        <w:t>deny or discontinue water service to a water user</w:t>
      </w:r>
      <w:r w:rsidR="00F947FC" w:rsidRPr="00E85A88">
        <w:rPr>
          <w:rFonts w:eastAsia="Arial"/>
          <w:sz w:val="24"/>
          <w:szCs w:val="24"/>
        </w:rPr>
        <w:t>,</w:t>
      </w:r>
    </w:p>
    <w:p w14:paraId="2B0DD9FD" w14:textId="22EB50B1" w:rsidR="008A7925" w:rsidRPr="00E85A88" w:rsidRDefault="00DE0AE8" w:rsidP="008718CF">
      <w:pPr>
        <w:pStyle w:val="ListParagraph"/>
        <w:spacing w:before="100" w:beforeAutospacing="1" w:after="100" w:afterAutospacing="1"/>
        <w:ind w:left="1440"/>
        <w:rPr>
          <w:rFonts w:eastAsia="Arial"/>
          <w:sz w:val="24"/>
          <w:szCs w:val="24"/>
        </w:rPr>
      </w:pPr>
      <w:r>
        <w:rPr>
          <w:rFonts w:eastAsia="Arial"/>
          <w:sz w:val="24"/>
          <w:szCs w:val="24"/>
        </w:rPr>
        <w:t xml:space="preserve">(B) </w:t>
      </w:r>
      <w:r w:rsidR="008A7925" w:rsidRPr="51782081">
        <w:rPr>
          <w:rFonts w:eastAsia="Arial"/>
          <w:sz w:val="24"/>
          <w:szCs w:val="24"/>
        </w:rPr>
        <w:t xml:space="preserve">install, inspect, </w:t>
      </w:r>
      <w:r w:rsidR="008B10D3">
        <w:rPr>
          <w:rFonts w:eastAsia="Arial"/>
          <w:sz w:val="24"/>
          <w:szCs w:val="24"/>
        </w:rPr>
        <w:t xml:space="preserve">field </w:t>
      </w:r>
      <w:r w:rsidR="008A7925" w:rsidRPr="51782081">
        <w:rPr>
          <w:rFonts w:eastAsia="Arial"/>
          <w:sz w:val="24"/>
          <w:szCs w:val="24"/>
        </w:rPr>
        <w:t xml:space="preserve">test, </w:t>
      </w:r>
      <w:r w:rsidR="00F53275">
        <w:rPr>
          <w:rFonts w:eastAsia="Arial"/>
          <w:sz w:val="24"/>
          <w:szCs w:val="24"/>
        </w:rPr>
        <w:t>and/</w:t>
      </w:r>
      <w:r w:rsidR="008A7925" w:rsidRPr="51782081">
        <w:rPr>
          <w:rFonts w:eastAsia="Arial"/>
          <w:sz w:val="24"/>
          <w:szCs w:val="24"/>
        </w:rPr>
        <w:t xml:space="preserve">or maintain a </w:t>
      </w:r>
      <w:r w:rsidR="00ED635B">
        <w:rPr>
          <w:rFonts w:eastAsia="Arial"/>
          <w:sz w:val="24"/>
          <w:szCs w:val="24"/>
        </w:rPr>
        <w:t>BPA</w:t>
      </w:r>
      <w:r w:rsidR="008A7925" w:rsidRPr="51782081">
        <w:rPr>
          <w:rFonts w:eastAsia="Arial"/>
          <w:sz w:val="24"/>
          <w:szCs w:val="24"/>
        </w:rPr>
        <w:t xml:space="preserve"> at a water user’s premises</w:t>
      </w:r>
      <w:r w:rsidR="008A7925">
        <w:rPr>
          <w:rFonts w:eastAsia="Arial"/>
          <w:sz w:val="24"/>
          <w:szCs w:val="24"/>
        </w:rPr>
        <w:t>,</w:t>
      </w:r>
      <w:r w:rsidR="008A7925" w:rsidRPr="51782081">
        <w:rPr>
          <w:rFonts w:eastAsia="Arial"/>
          <w:sz w:val="24"/>
          <w:szCs w:val="24"/>
        </w:rPr>
        <w:t xml:space="preserve"> or</w:t>
      </w:r>
      <w:r w:rsidR="008A7925" w:rsidRPr="001750DE" w:rsidDel="001750DE">
        <w:rPr>
          <w:rFonts w:eastAsia="Arial"/>
          <w:b/>
          <w:bCs/>
          <w:sz w:val="24"/>
          <w:szCs w:val="24"/>
        </w:rPr>
        <w:t xml:space="preserve"> </w:t>
      </w:r>
    </w:p>
    <w:p w14:paraId="2CBB1B16" w14:textId="1BC72FA6" w:rsidR="00530D7D" w:rsidRPr="00E85A88" w:rsidRDefault="00DE0AE8" w:rsidP="00923D7D">
      <w:pPr>
        <w:pStyle w:val="ListParagraph"/>
        <w:spacing w:before="100" w:beforeAutospacing="1" w:after="100" w:afterAutospacing="1"/>
        <w:ind w:left="1440"/>
        <w:rPr>
          <w:rFonts w:eastAsia="Arial"/>
          <w:b/>
          <w:bCs/>
          <w:sz w:val="24"/>
          <w:szCs w:val="24"/>
        </w:rPr>
      </w:pPr>
      <w:r>
        <w:rPr>
          <w:rFonts w:eastAsia="Arial"/>
          <w:sz w:val="24"/>
          <w:szCs w:val="24"/>
        </w:rPr>
        <w:t xml:space="preserve">(C) </w:t>
      </w:r>
      <w:r w:rsidR="58869186" w:rsidRPr="497999CC">
        <w:rPr>
          <w:rFonts w:eastAsia="Arial"/>
          <w:sz w:val="24"/>
          <w:szCs w:val="24"/>
        </w:rPr>
        <w:t>otherwise address in a timely manner a failure to comply with the cross-connection control program</w:t>
      </w:r>
      <w:r w:rsidR="00C342A2">
        <w:rPr>
          <w:rFonts w:eastAsia="Arial"/>
          <w:sz w:val="24"/>
          <w:szCs w:val="24"/>
        </w:rPr>
        <w:t xml:space="preserve">.  </w:t>
      </w:r>
    </w:p>
    <w:p w14:paraId="45B59F2B" w14:textId="2F669285" w:rsidR="0D9EBF64" w:rsidRPr="00C71047" w:rsidRDefault="00C71047" w:rsidP="008718CF">
      <w:pPr>
        <w:autoSpaceDE w:val="0"/>
        <w:autoSpaceDN w:val="0"/>
        <w:adjustRightInd w:val="0"/>
        <w:ind w:left="720"/>
        <w:rPr>
          <w:rFonts w:eastAsia="Arial"/>
          <w:sz w:val="24"/>
          <w:szCs w:val="24"/>
        </w:rPr>
      </w:pPr>
      <w:r w:rsidRPr="05EB3A72">
        <w:rPr>
          <w:rFonts w:eastAsia="Arial"/>
          <w:sz w:val="24"/>
          <w:szCs w:val="24"/>
        </w:rPr>
        <w:t xml:space="preserve">(2) </w:t>
      </w:r>
      <w:r w:rsidR="001750DE" w:rsidRPr="05EB3A72">
        <w:rPr>
          <w:rFonts w:eastAsia="Arial"/>
          <w:b/>
          <w:bCs/>
          <w:sz w:val="24"/>
          <w:szCs w:val="24"/>
        </w:rPr>
        <w:t>Cross-Connection Control Program Coordinator</w:t>
      </w:r>
      <w:r w:rsidR="001750DE" w:rsidRPr="05EB3A72">
        <w:rPr>
          <w:rFonts w:eastAsia="Arial"/>
          <w:sz w:val="24"/>
          <w:szCs w:val="24"/>
        </w:rPr>
        <w:t xml:space="preserve"> – The PWS must designate at least one individual </w:t>
      </w:r>
      <w:r w:rsidR="00D07DC4" w:rsidRPr="05EB3A72">
        <w:rPr>
          <w:rFonts w:eastAsia="Arial"/>
          <w:sz w:val="24"/>
          <w:szCs w:val="24"/>
        </w:rPr>
        <w:t xml:space="preserve">involved in the development </w:t>
      </w:r>
      <w:r w:rsidR="0042733F" w:rsidRPr="05EB3A72">
        <w:rPr>
          <w:rFonts w:eastAsia="Arial"/>
          <w:sz w:val="24"/>
          <w:szCs w:val="24"/>
        </w:rPr>
        <w:t xml:space="preserve">of </w:t>
      </w:r>
      <w:r w:rsidR="00E81519" w:rsidRPr="05EB3A72">
        <w:rPr>
          <w:rFonts w:eastAsia="Arial"/>
          <w:sz w:val="24"/>
          <w:szCs w:val="24"/>
        </w:rPr>
        <w:t xml:space="preserve">and </w:t>
      </w:r>
      <w:r w:rsidR="0042733F" w:rsidRPr="05EB3A72">
        <w:rPr>
          <w:rFonts w:eastAsia="Arial"/>
          <w:sz w:val="24"/>
          <w:szCs w:val="24"/>
        </w:rPr>
        <w:t xml:space="preserve">be </w:t>
      </w:r>
      <w:r w:rsidR="001750DE" w:rsidRPr="05EB3A72">
        <w:rPr>
          <w:rFonts w:eastAsia="Arial"/>
          <w:sz w:val="24"/>
          <w:szCs w:val="24"/>
        </w:rPr>
        <w:t xml:space="preserve">responsible for the </w:t>
      </w:r>
      <w:r w:rsidR="006258C3" w:rsidRPr="05EB3A72">
        <w:rPr>
          <w:rFonts w:eastAsia="Arial"/>
          <w:sz w:val="24"/>
          <w:szCs w:val="24"/>
        </w:rPr>
        <w:t xml:space="preserve">reporting, tracking, </w:t>
      </w:r>
      <w:r w:rsidR="001750DE" w:rsidRPr="05EB3A72">
        <w:rPr>
          <w:rFonts w:eastAsia="Arial"/>
          <w:sz w:val="24"/>
          <w:szCs w:val="24"/>
        </w:rPr>
        <w:t xml:space="preserve">and </w:t>
      </w:r>
      <w:r w:rsidR="006A087B" w:rsidRPr="05EB3A72">
        <w:rPr>
          <w:rFonts w:eastAsia="Arial"/>
          <w:sz w:val="24"/>
          <w:szCs w:val="24"/>
        </w:rPr>
        <w:t xml:space="preserve">other </w:t>
      </w:r>
      <w:r w:rsidR="004C21A8" w:rsidRPr="05EB3A72">
        <w:rPr>
          <w:rFonts w:eastAsia="Arial"/>
          <w:sz w:val="24"/>
          <w:szCs w:val="24"/>
        </w:rPr>
        <w:t>administrati</w:t>
      </w:r>
      <w:r w:rsidR="00A9728F" w:rsidRPr="05EB3A72">
        <w:rPr>
          <w:rFonts w:eastAsia="Arial"/>
          <w:sz w:val="24"/>
          <w:szCs w:val="24"/>
        </w:rPr>
        <w:t>on</w:t>
      </w:r>
      <w:r w:rsidR="006A087B" w:rsidRPr="05EB3A72">
        <w:rPr>
          <w:rFonts w:eastAsia="Arial"/>
          <w:sz w:val="24"/>
          <w:szCs w:val="24"/>
        </w:rPr>
        <w:t xml:space="preserve"> duties </w:t>
      </w:r>
      <w:r w:rsidR="001750DE" w:rsidRPr="05EB3A72">
        <w:rPr>
          <w:rFonts w:eastAsia="Arial"/>
          <w:sz w:val="24"/>
          <w:szCs w:val="24"/>
        </w:rPr>
        <w:t>of its cross-connection control program</w:t>
      </w:r>
      <w:r w:rsidR="00C342A2" w:rsidRPr="05EB3A72">
        <w:rPr>
          <w:rFonts w:eastAsia="Arial"/>
          <w:sz w:val="24"/>
          <w:szCs w:val="24"/>
        </w:rPr>
        <w:t>.</w:t>
      </w:r>
      <w:r w:rsidR="000F06BF" w:rsidRPr="05EB3A72">
        <w:rPr>
          <w:rFonts w:eastAsia="Arial"/>
          <w:sz w:val="24"/>
          <w:szCs w:val="24"/>
        </w:rPr>
        <w:t xml:space="preserve"> For PWS with 3,000 service connections </w:t>
      </w:r>
      <w:r w:rsidR="007E494A">
        <w:rPr>
          <w:rFonts w:eastAsia="Arial"/>
          <w:sz w:val="24"/>
          <w:szCs w:val="24"/>
        </w:rPr>
        <w:t xml:space="preserve">or more </w:t>
      </w:r>
      <w:r w:rsidR="000F06BF" w:rsidRPr="05EB3A72">
        <w:rPr>
          <w:rFonts w:eastAsia="Arial"/>
          <w:sz w:val="24"/>
          <w:szCs w:val="24"/>
        </w:rPr>
        <w:t xml:space="preserve">the </w:t>
      </w:r>
      <w:r w:rsidR="00F91D82" w:rsidRPr="05EB3A72">
        <w:rPr>
          <w:rFonts w:eastAsia="Arial"/>
          <w:sz w:val="24"/>
          <w:szCs w:val="24"/>
        </w:rPr>
        <w:t xml:space="preserve">Cross-Connection Control Program Coordinator </w:t>
      </w:r>
      <w:r w:rsidR="0059514D" w:rsidRPr="05EB3A72">
        <w:rPr>
          <w:rFonts w:eastAsia="Arial"/>
          <w:sz w:val="24"/>
          <w:szCs w:val="24"/>
        </w:rPr>
        <w:t xml:space="preserve">must be a </w:t>
      </w:r>
      <w:r w:rsidR="0042733F" w:rsidRPr="05EB3A72">
        <w:rPr>
          <w:rFonts w:eastAsia="Arial"/>
          <w:sz w:val="24"/>
          <w:szCs w:val="24"/>
        </w:rPr>
        <w:t>cross-connection control specialist</w:t>
      </w:r>
      <w:r w:rsidR="00024618" w:rsidRPr="05EB3A72">
        <w:rPr>
          <w:rFonts w:eastAsia="Arial"/>
          <w:sz w:val="24"/>
          <w:szCs w:val="24"/>
        </w:rPr>
        <w:t>.</w:t>
      </w:r>
      <w:r w:rsidR="00C342A2" w:rsidRPr="05EB3A72">
        <w:rPr>
          <w:rFonts w:eastAsia="Arial"/>
          <w:sz w:val="24"/>
          <w:szCs w:val="24"/>
        </w:rPr>
        <w:t xml:space="preserve">  </w:t>
      </w:r>
    </w:p>
    <w:p w14:paraId="555C847B" w14:textId="0AAB10DD" w:rsidR="0D9EBF64" w:rsidRPr="00C71047" w:rsidRDefault="00C71047" w:rsidP="008718CF">
      <w:pPr>
        <w:ind w:left="720"/>
        <w:contextualSpacing/>
        <w:rPr>
          <w:rFonts w:eastAsia="Arial"/>
          <w:sz w:val="24"/>
          <w:szCs w:val="24"/>
        </w:rPr>
      </w:pPr>
      <w:r>
        <w:rPr>
          <w:rFonts w:eastAsia="Arial"/>
          <w:bCs/>
          <w:sz w:val="24"/>
          <w:szCs w:val="24"/>
        </w:rPr>
        <w:t xml:space="preserve">(3) </w:t>
      </w:r>
      <w:r w:rsidR="1EEF859B" w:rsidRPr="00C71047">
        <w:rPr>
          <w:rFonts w:eastAsia="Arial"/>
          <w:b/>
          <w:sz w:val="24"/>
          <w:szCs w:val="24"/>
        </w:rPr>
        <w:t>Hazard Assessments</w:t>
      </w:r>
      <w:r w:rsidR="1EEF859B" w:rsidRPr="00C71047">
        <w:rPr>
          <w:rFonts w:eastAsia="Arial"/>
          <w:sz w:val="24"/>
          <w:szCs w:val="24"/>
        </w:rPr>
        <w:t xml:space="preserve"> – The PWS must survey its service area and conduct hazard assessments</w:t>
      </w:r>
      <w:r w:rsidR="45F95771" w:rsidRPr="00C71047">
        <w:rPr>
          <w:rFonts w:eastAsia="Arial"/>
          <w:sz w:val="24"/>
          <w:szCs w:val="24"/>
        </w:rPr>
        <w:t xml:space="preserve"> per </w:t>
      </w:r>
      <w:r w:rsidR="247F6A75" w:rsidRPr="00C71047">
        <w:rPr>
          <w:rFonts w:eastAsia="Arial"/>
          <w:sz w:val="24"/>
          <w:szCs w:val="24"/>
        </w:rPr>
        <w:t>Article 2</w:t>
      </w:r>
      <w:r w:rsidR="45F95771" w:rsidRPr="00C71047">
        <w:rPr>
          <w:rFonts w:eastAsia="Arial"/>
          <w:sz w:val="24"/>
          <w:szCs w:val="24"/>
        </w:rPr>
        <w:t xml:space="preserve"> of </w:t>
      </w:r>
      <w:r w:rsidR="248EAE60" w:rsidRPr="00C71047">
        <w:rPr>
          <w:rFonts w:eastAsia="Arial"/>
          <w:sz w:val="24"/>
          <w:szCs w:val="24"/>
        </w:rPr>
        <w:t xml:space="preserve">this </w:t>
      </w:r>
      <w:r w:rsidR="009479A7" w:rsidRPr="00C71047">
        <w:rPr>
          <w:rFonts w:eastAsia="Arial"/>
          <w:sz w:val="24"/>
          <w:szCs w:val="24"/>
        </w:rPr>
        <w:t xml:space="preserve">Chapter </w:t>
      </w:r>
      <w:r w:rsidR="1EEF859B" w:rsidRPr="00C71047">
        <w:rPr>
          <w:rFonts w:eastAsia="Arial"/>
          <w:sz w:val="24"/>
          <w:szCs w:val="24"/>
        </w:rPr>
        <w:t xml:space="preserve">that </w:t>
      </w:r>
      <w:r w:rsidR="037F4A05" w:rsidRPr="00C71047">
        <w:rPr>
          <w:rFonts w:eastAsia="Arial"/>
          <w:sz w:val="24"/>
          <w:szCs w:val="24"/>
        </w:rPr>
        <w:t>identifies</w:t>
      </w:r>
      <w:r w:rsidR="1EEF859B" w:rsidRPr="00C71047">
        <w:rPr>
          <w:rFonts w:eastAsia="Arial"/>
          <w:sz w:val="24"/>
          <w:szCs w:val="24"/>
        </w:rPr>
        <w:t xml:space="preserve"> actual or potential </w:t>
      </w:r>
      <w:r w:rsidR="00262AAF">
        <w:rPr>
          <w:rFonts w:eastAsia="Arial"/>
          <w:sz w:val="24"/>
          <w:szCs w:val="24"/>
        </w:rPr>
        <w:t xml:space="preserve">cross-connection </w:t>
      </w:r>
      <w:r w:rsidR="1EEF859B" w:rsidRPr="00C71047">
        <w:rPr>
          <w:rFonts w:eastAsia="Arial"/>
          <w:sz w:val="24"/>
          <w:szCs w:val="24"/>
        </w:rPr>
        <w:t>hazards</w:t>
      </w:r>
      <w:r w:rsidR="42C30971" w:rsidRPr="00C71047">
        <w:rPr>
          <w:rFonts w:eastAsia="Arial"/>
          <w:sz w:val="24"/>
          <w:szCs w:val="24"/>
        </w:rPr>
        <w:t xml:space="preserve">, degree of hazard, and </w:t>
      </w:r>
      <w:r w:rsidR="589B4474" w:rsidRPr="00C71047">
        <w:rPr>
          <w:rFonts w:eastAsia="Arial"/>
          <w:sz w:val="24"/>
          <w:szCs w:val="24"/>
        </w:rPr>
        <w:t xml:space="preserve">any </w:t>
      </w:r>
      <w:r w:rsidR="00167605">
        <w:rPr>
          <w:rFonts w:eastAsia="Arial"/>
          <w:sz w:val="24"/>
          <w:szCs w:val="24"/>
        </w:rPr>
        <w:t xml:space="preserve">backflow </w:t>
      </w:r>
      <w:r w:rsidR="537A108E" w:rsidRPr="00C71047">
        <w:rPr>
          <w:rFonts w:eastAsia="Arial"/>
          <w:sz w:val="24"/>
          <w:szCs w:val="24"/>
        </w:rPr>
        <w:t>protection needed</w:t>
      </w:r>
      <w:r w:rsidR="00C342A2">
        <w:rPr>
          <w:rFonts w:eastAsia="Arial"/>
          <w:sz w:val="24"/>
          <w:szCs w:val="24"/>
        </w:rPr>
        <w:t xml:space="preserve">.  </w:t>
      </w:r>
    </w:p>
    <w:p w14:paraId="7F64FEB0" w14:textId="7D7DA40C" w:rsidR="00247AB7" w:rsidRPr="009E19EC" w:rsidRDefault="00C71047" w:rsidP="008718CF">
      <w:pPr>
        <w:autoSpaceDE w:val="0"/>
        <w:autoSpaceDN w:val="0"/>
        <w:adjustRightInd w:val="0"/>
        <w:ind w:left="720"/>
        <w:contextualSpacing/>
      </w:pPr>
      <w:r w:rsidRPr="1B1D606B">
        <w:rPr>
          <w:rFonts w:eastAsia="Arial"/>
          <w:sz w:val="24"/>
          <w:szCs w:val="24"/>
        </w:rPr>
        <w:t xml:space="preserve">(4) </w:t>
      </w:r>
      <w:r w:rsidR="1EEF859B" w:rsidRPr="1B1D606B">
        <w:rPr>
          <w:rFonts w:eastAsia="Arial"/>
          <w:b/>
          <w:bCs/>
          <w:sz w:val="24"/>
          <w:szCs w:val="24"/>
        </w:rPr>
        <w:t>Backflow Prevention</w:t>
      </w:r>
      <w:r w:rsidR="1EEF859B" w:rsidRPr="1B1D606B">
        <w:rPr>
          <w:rFonts w:eastAsia="Arial"/>
          <w:sz w:val="24"/>
          <w:szCs w:val="24"/>
        </w:rPr>
        <w:t xml:space="preserve"> – The PWS must ensure that actual </w:t>
      </w:r>
      <w:r w:rsidR="00392F33" w:rsidRPr="1B1D606B">
        <w:rPr>
          <w:rFonts w:eastAsia="Arial"/>
          <w:sz w:val="24"/>
          <w:szCs w:val="24"/>
        </w:rPr>
        <w:t xml:space="preserve">and </w:t>
      </w:r>
      <w:r w:rsidR="1EEF859B" w:rsidRPr="1B1D606B">
        <w:rPr>
          <w:rFonts w:eastAsia="Arial"/>
          <w:sz w:val="24"/>
          <w:szCs w:val="24"/>
        </w:rPr>
        <w:t>potential cross</w:t>
      </w:r>
      <w:r w:rsidR="0416B353" w:rsidRPr="1B1D606B">
        <w:rPr>
          <w:rFonts w:eastAsia="Arial"/>
          <w:sz w:val="24"/>
          <w:szCs w:val="24"/>
        </w:rPr>
        <w:t>-</w:t>
      </w:r>
      <w:r w:rsidR="1EEF859B" w:rsidRPr="1B1D606B">
        <w:rPr>
          <w:rFonts w:eastAsia="Arial"/>
          <w:sz w:val="24"/>
          <w:szCs w:val="24"/>
        </w:rPr>
        <w:t xml:space="preserve">connections are eliminated when possible or controlled by the installation of approved </w:t>
      </w:r>
      <w:r w:rsidR="00ED635B">
        <w:rPr>
          <w:rFonts w:eastAsia="Arial"/>
          <w:sz w:val="24"/>
          <w:szCs w:val="24"/>
        </w:rPr>
        <w:t>BPAs</w:t>
      </w:r>
      <w:r w:rsidR="57203764" w:rsidRPr="1B1D606B">
        <w:rPr>
          <w:rFonts w:eastAsia="Arial"/>
          <w:sz w:val="24"/>
          <w:szCs w:val="24"/>
        </w:rPr>
        <w:t xml:space="preserve"> </w:t>
      </w:r>
      <w:r w:rsidR="00CA34F9">
        <w:rPr>
          <w:rFonts w:eastAsia="Arial"/>
          <w:sz w:val="24"/>
          <w:szCs w:val="24"/>
        </w:rPr>
        <w:t xml:space="preserve">or AG’s </w:t>
      </w:r>
      <w:r w:rsidR="1EEF859B" w:rsidRPr="1B1D606B">
        <w:rPr>
          <w:rFonts w:eastAsia="Arial"/>
          <w:sz w:val="24"/>
          <w:szCs w:val="24"/>
        </w:rPr>
        <w:t xml:space="preserve">consistent with the requirements of the </w:t>
      </w:r>
      <w:r w:rsidR="05A90BF4" w:rsidRPr="1B1D606B">
        <w:rPr>
          <w:rFonts w:eastAsia="Arial"/>
          <w:sz w:val="24"/>
          <w:szCs w:val="24"/>
        </w:rPr>
        <w:t>Article 3</w:t>
      </w:r>
      <w:r w:rsidR="007E6988" w:rsidRPr="1B1D606B">
        <w:rPr>
          <w:rFonts w:eastAsia="Arial"/>
          <w:sz w:val="24"/>
          <w:szCs w:val="24"/>
        </w:rPr>
        <w:t xml:space="preserve"> of this </w:t>
      </w:r>
      <w:r w:rsidR="00103408" w:rsidRPr="1B1D606B">
        <w:rPr>
          <w:rFonts w:eastAsia="Arial"/>
          <w:sz w:val="24"/>
          <w:szCs w:val="24"/>
        </w:rPr>
        <w:t>Chapter</w:t>
      </w:r>
      <w:r w:rsidR="00C342A2" w:rsidRPr="1B1D606B">
        <w:rPr>
          <w:rFonts w:eastAsia="Arial"/>
          <w:sz w:val="24"/>
          <w:szCs w:val="24"/>
        </w:rPr>
        <w:t xml:space="preserve">.  </w:t>
      </w:r>
    </w:p>
    <w:p w14:paraId="3F74BD91" w14:textId="62BE82DE" w:rsidR="001750DE" w:rsidRDefault="00C71047" w:rsidP="008718CF">
      <w:pPr>
        <w:ind w:left="720"/>
        <w:rPr>
          <w:rFonts w:eastAsia="Arial"/>
          <w:b/>
          <w:bCs/>
          <w:sz w:val="24"/>
          <w:szCs w:val="24"/>
        </w:rPr>
      </w:pPr>
      <w:r w:rsidRPr="00C71047">
        <w:rPr>
          <w:rFonts w:eastAsia="Arial"/>
          <w:bCs/>
          <w:sz w:val="24"/>
          <w:szCs w:val="24"/>
        </w:rPr>
        <w:lastRenderedPageBreak/>
        <w:t>(5)</w:t>
      </w:r>
      <w:r>
        <w:rPr>
          <w:rFonts w:eastAsia="Arial"/>
          <w:b/>
          <w:sz w:val="24"/>
          <w:szCs w:val="24"/>
        </w:rPr>
        <w:t xml:space="preserve"> </w:t>
      </w:r>
      <w:r w:rsidR="1EEF859B" w:rsidRPr="00C71047">
        <w:rPr>
          <w:rFonts w:eastAsia="Arial"/>
          <w:b/>
          <w:sz w:val="24"/>
          <w:szCs w:val="24"/>
        </w:rPr>
        <w:t>Certified Backflow Prevention Assembly Testers</w:t>
      </w:r>
      <w:r w:rsidR="5BB60859" w:rsidRPr="00C71047">
        <w:rPr>
          <w:rFonts w:eastAsia="Arial"/>
          <w:b/>
          <w:sz w:val="24"/>
          <w:szCs w:val="24"/>
        </w:rPr>
        <w:t xml:space="preserve"> and Certified Cross-Connection Control Specialists</w:t>
      </w:r>
      <w:r w:rsidR="1EEF859B" w:rsidRPr="00C71047">
        <w:rPr>
          <w:rFonts w:eastAsia="Arial"/>
          <w:sz w:val="24"/>
          <w:szCs w:val="24"/>
        </w:rPr>
        <w:t xml:space="preserve"> – The PWS must ensure all </w:t>
      </w:r>
      <w:r w:rsidR="00697AC6">
        <w:rPr>
          <w:rFonts w:eastAsia="Arial"/>
          <w:sz w:val="24"/>
          <w:szCs w:val="24"/>
        </w:rPr>
        <w:t xml:space="preserve">BPA </w:t>
      </w:r>
      <w:r w:rsidR="1EEF859B" w:rsidRPr="00C71047">
        <w:rPr>
          <w:rFonts w:eastAsia="Arial"/>
          <w:sz w:val="24"/>
          <w:szCs w:val="24"/>
        </w:rPr>
        <w:t xml:space="preserve">testers </w:t>
      </w:r>
      <w:r w:rsidR="49BBC655" w:rsidRPr="00C71047">
        <w:rPr>
          <w:rFonts w:eastAsia="Arial"/>
          <w:sz w:val="24"/>
          <w:szCs w:val="24"/>
        </w:rPr>
        <w:t xml:space="preserve">and cross-connection </w:t>
      </w:r>
      <w:r w:rsidR="69268FB7" w:rsidRPr="00C71047">
        <w:rPr>
          <w:rFonts w:eastAsia="Arial"/>
          <w:sz w:val="24"/>
          <w:szCs w:val="24"/>
        </w:rPr>
        <w:t xml:space="preserve">control </w:t>
      </w:r>
      <w:r w:rsidR="49BBC655" w:rsidRPr="00C71047">
        <w:rPr>
          <w:rFonts w:eastAsia="Arial"/>
          <w:sz w:val="24"/>
          <w:szCs w:val="24"/>
        </w:rPr>
        <w:t xml:space="preserve">specialists </w:t>
      </w:r>
      <w:r w:rsidR="00D56078" w:rsidRPr="00C71047">
        <w:rPr>
          <w:rFonts w:eastAsia="Arial"/>
          <w:sz w:val="24"/>
          <w:szCs w:val="24"/>
        </w:rPr>
        <w:t xml:space="preserve">used </w:t>
      </w:r>
      <w:r w:rsidR="1EEF859B" w:rsidRPr="00C71047">
        <w:rPr>
          <w:rFonts w:eastAsia="Arial"/>
          <w:sz w:val="24"/>
          <w:szCs w:val="24"/>
        </w:rPr>
        <w:t xml:space="preserve">are certified </w:t>
      </w:r>
      <w:r w:rsidR="1BBE2696" w:rsidRPr="00C71047">
        <w:rPr>
          <w:rFonts w:eastAsia="Arial"/>
          <w:sz w:val="24"/>
          <w:szCs w:val="24"/>
        </w:rPr>
        <w:t xml:space="preserve">per Article </w:t>
      </w:r>
      <w:r w:rsidR="00E81C92" w:rsidRPr="00C71047">
        <w:rPr>
          <w:rFonts w:eastAsia="Arial"/>
          <w:sz w:val="24"/>
          <w:szCs w:val="24"/>
        </w:rPr>
        <w:t xml:space="preserve">4 </w:t>
      </w:r>
      <w:r w:rsidR="1BBE2696" w:rsidRPr="00C71047">
        <w:rPr>
          <w:rFonts w:eastAsia="Arial"/>
          <w:sz w:val="24"/>
          <w:szCs w:val="24"/>
        </w:rPr>
        <w:t xml:space="preserve">of </w:t>
      </w:r>
      <w:r w:rsidR="3C154CBE" w:rsidRPr="00C71047">
        <w:rPr>
          <w:rFonts w:eastAsia="Arial"/>
          <w:sz w:val="24"/>
          <w:szCs w:val="24"/>
        </w:rPr>
        <w:t xml:space="preserve">this </w:t>
      </w:r>
      <w:r w:rsidR="00103408">
        <w:rPr>
          <w:rFonts w:eastAsia="Arial"/>
          <w:sz w:val="24"/>
          <w:szCs w:val="24"/>
        </w:rPr>
        <w:t>Chapter</w:t>
      </w:r>
      <w:r w:rsidR="00C342A2">
        <w:rPr>
          <w:rFonts w:eastAsia="Arial"/>
          <w:sz w:val="24"/>
          <w:szCs w:val="24"/>
        </w:rPr>
        <w:t xml:space="preserve">.  </w:t>
      </w:r>
    </w:p>
    <w:p w14:paraId="22AC2DC3" w14:textId="7B289BE8" w:rsidR="003F31C9" w:rsidRPr="00E85A88" w:rsidRDefault="00C71047" w:rsidP="008718CF">
      <w:pPr>
        <w:ind w:left="720"/>
        <w:rPr>
          <w:rFonts w:eastAsia="Arial"/>
          <w:b/>
          <w:bCs/>
          <w:sz w:val="24"/>
          <w:szCs w:val="24"/>
        </w:rPr>
      </w:pPr>
      <w:r>
        <w:rPr>
          <w:rFonts w:eastAsia="Arial"/>
          <w:bCs/>
          <w:sz w:val="24"/>
          <w:szCs w:val="24"/>
        </w:rPr>
        <w:t xml:space="preserve">(6) </w:t>
      </w:r>
      <w:r w:rsidR="1EEF859B" w:rsidRPr="00C71047">
        <w:rPr>
          <w:rFonts w:eastAsia="Arial"/>
          <w:b/>
          <w:sz w:val="24"/>
          <w:szCs w:val="24"/>
        </w:rPr>
        <w:t>Backflow Prevent</w:t>
      </w:r>
      <w:r w:rsidR="000A48BD">
        <w:rPr>
          <w:rFonts w:eastAsia="Arial"/>
          <w:b/>
          <w:sz w:val="24"/>
          <w:szCs w:val="24"/>
        </w:rPr>
        <w:t>ion Assembly</w:t>
      </w:r>
      <w:r w:rsidR="1EEF859B" w:rsidRPr="00C71047">
        <w:rPr>
          <w:rFonts w:eastAsia="Arial"/>
          <w:b/>
          <w:sz w:val="24"/>
          <w:szCs w:val="24"/>
        </w:rPr>
        <w:t xml:space="preserve"> Testing</w:t>
      </w:r>
      <w:r w:rsidR="1EEF859B" w:rsidRPr="00C71047">
        <w:rPr>
          <w:rFonts w:eastAsia="Arial"/>
          <w:sz w:val="24"/>
          <w:szCs w:val="24"/>
        </w:rPr>
        <w:t xml:space="preserve"> – The PWS must develop and implement a procedure for ensuring all </w:t>
      </w:r>
      <w:r w:rsidR="00E9388D">
        <w:rPr>
          <w:rFonts w:eastAsia="Arial"/>
          <w:sz w:val="24"/>
          <w:szCs w:val="24"/>
        </w:rPr>
        <w:t>BPAs</w:t>
      </w:r>
      <w:r w:rsidR="007E59E3" w:rsidRPr="00C71047">
        <w:rPr>
          <w:rFonts w:eastAsia="Arial"/>
          <w:sz w:val="24"/>
          <w:szCs w:val="24"/>
        </w:rPr>
        <w:t xml:space="preserve"> </w:t>
      </w:r>
      <w:r w:rsidR="1EEF859B" w:rsidRPr="00C71047">
        <w:rPr>
          <w:rFonts w:eastAsia="Arial"/>
          <w:sz w:val="24"/>
          <w:szCs w:val="24"/>
        </w:rPr>
        <w:t xml:space="preserve">are </w:t>
      </w:r>
      <w:r w:rsidR="00E46661">
        <w:rPr>
          <w:rFonts w:eastAsia="Arial"/>
          <w:sz w:val="24"/>
          <w:szCs w:val="24"/>
        </w:rPr>
        <w:t xml:space="preserve">field </w:t>
      </w:r>
      <w:r w:rsidR="1EEF859B" w:rsidRPr="00C71047">
        <w:rPr>
          <w:rFonts w:eastAsia="Arial"/>
          <w:sz w:val="24"/>
          <w:szCs w:val="24"/>
        </w:rPr>
        <w:t>tested</w:t>
      </w:r>
      <w:r w:rsidR="00096F44" w:rsidRPr="00C71047">
        <w:rPr>
          <w:rFonts w:eastAsia="Arial"/>
          <w:sz w:val="24"/>
          <w:szCs w:val="24"/>
        </w:rPr>
        <w:t>, inspected,</w:t>
      </w:r>
      <w:r w:rsidR="001750DE" w:rsidRPr="00C71047">
        <w:rPr>
          <w:rFonts w:eastAsia="Arial"/>
          <w:sz w:val="24"/>
          <w:szCs w:val="24"/>
        </w:rPr>
        <w:t xml:space="preserve"> </w:t>
      </w:r>
      <w:r w:rsidR="1EEF859B" w:rsidRPr="00C71047">
        <w:rPr>
          <w:rFonts w:eastAsia="Arial"/>
          <w:sz w:val="24"/>
          <w:szCs w:val="24"/>
        </w:rPr>
        <w:t xml:space="preserve">and maintained </w:t>
      </w:r>
      <w:r w:rsidR="004D01B9">
        <w:rPr>
          <w:rFonts w:eastAsia="Arial"/>
          <w:sz w:val="24"/>
          <w:szCs w:val="24"/>
        </w:rPr>
        <w:t xml:space="preserve">and </w:t>
      </w:r>
      <w:proofErr w:type="gramStart"/>
      <w:r w:rsidR="004D01B9">
        <w:rPr>
          <w:rFonts w:eastAsia="Arial"/>
          <w:sz w:val="24"/>
          <w:szCs w:val="24"/>
        </w:rPr>
        <w:t>AG’s</w:t>
      </w:r>
      <w:proofErr w:type="gramEnd"/>
      <w:r w:rsidR="004D01B9">
        <w:rPr>
          <w:rFonts w:eastAsia="Arial"/>
          <w:sz w:val="24"/>
          <w:szCs w:val="24"/>
        </w:rPr>
        <w:t xml:space="preserve"> are in</w:t>
      </w:r>
      <w:r w:rsidR="00A673CF">
        <w:rPr>
          <w:rFonts w:eastAsia="Arial"/>
          <w:sz w:val="24"/>
          <w:szCs w:val="24"/>
        </w:rPr>
        <w:t>spected and maintain</w:t>
      </w:r>
      <w:r w:rsidR="00DB01F2">
        <w:rPr>
          <w:rFonts w:eastAsia="Arial"/>
          <w:sz w:val="24"/>
          <w:szCs w:val="24"/>
        </w:rPr>
        <w:t xml:space="preserve">ed </w:t>
      </w:r>
      <w:r w:rsidR="1EEF859B" w:rsidRPr="00C71047">
        <w:rPr>
          <w:rFonts w:eastAsia="Arial"/>
          <w:sz w:val="24"/>
          <w:szCs w:val="24"/>
        </w:rPr>
        <w:t>in accordance with CCCPH</w:t>
      </w:r>
      <w:r w:rsidR="51761429" w:rsidRPr="00C71047">
        <w:rPr>
          <w:rFonts w:eastAsia="Arial"/>
          <w:sz w:val="24"/>
          <w:szCs w:val="24"/>
        </w:rPr>
        <w:t xml:space="preserve"> </w:t>
      </w:r>
      <w:r w:rsidR="001155D4">
        <w:rPr>
          <w:rFonts w:eastAsia="Arial"/>
          <w:sz w:val="24"/>
          <w:szCs w:val="24"/>
        </w:rPr>
        <w:t>s</w:t>
      </w:r>
      <w:r w:rsidR="51761429" w:rsidRPr="00C71047">
        <w:rPr>
          <w:rFonts w:eastAsia="Arial"/>
          <w:sz w:val="24"/>
          <w:szCs w:val="24"/>
        </w:rPr>
        <w:t>ection 3.3.3</w:t>
      </w:r>
      <w:r w:rsidR="00C342A2">
        <w:rPr>
          <w:rFonts w:eastAsia="Arial"/>
          <w:sz w:val="24"/>
          <w:szCs w:val="24"/>
        </w:rPr>
        <w:t xml:space="preserve">.  </w:t>
      </w:r>
    </w:p>
    <w:p w14:paraId="55B1110B" w14:textId="51B6B9A9" w:rsidR="001750DE" w:rsidRPr="00C71047" w:rsidRDefault="00C71047" w:rsidP="008718CF">
      <w:pPr>
        <w:ind w:left="720"/>
        <w:rPr>
          <w:rFonts w:eastAsia="Arial"/>
          <w:b/>
          <w:bCs/>
          <w:sz w:val="24"/>
          <w:szCs w:val="24"/>
        </w:rPr>
      </w:pPr>
      <w:r>
        <w:rPr>
          <w:rFonts w:eastAsia="Arial"/>
          <w:bCs/>
          <w:sz w:val="24"/>
          <w:szCs w:val="24"/>
        </w:rPr>
        <w:t xml:space="preserve">(7) </w:t>
      </w:r>
      <w:r w:rsidR="1EEF859B" w:rsidRPr="00C71047">
        <w:rPr>
          <w:rFonts w:eastAsia="Arial"/>
          <w:b/>
          <w:sz w:val="24"/>
          <w:szCs w:val="24"/>
        </w:rPr>
        <w:t xml:space="preserve">Recordkeeping </w:t>
      </w:r>
      <w:r w:rsidR="1EEF859B" w:rsidRPr="00C71047">
        <w:rPr>
          <w:rFonts w:eastAsia="Arial"/>
          <w:sz w:val="24"/>
          <w:szCs w:val="24"/>
        </w:rPr>
        <w:t xml:space="preserve">– The PWS must develop and implement a recordkeeping system </w:t>
      </w:r>
      <w:r w:rsidR="19DA7916" w:rsidRPr="00C71047">
        <w:rPr>
          <w:rFonts w:eastAsia="Arial"/>
          <w:sz w:val="24"/>
          <w:szCs w:val="24"/>
        </w:rPr>
        <w:t xml:space="preserve">in accordance with CCCPH </w:t>
      </w:r>
      <w:r w:rsidR="001155D4">
        <w:rPr>
          <w:rFonts w:eastAsia="Arial"/>
          <w:sz w:val="24"/>
          <w:szCs w:val="24"/>
        </w:rPr>
        <w:t>s</w:t>
      </w:r>
      <w:r w:rsidR="19DA7916" w:rsidRPr="00C71047">
        <w:rPr>
          <w:rFonts w:eastAsia="Arial"/>
          <w:sz w:val="24"/>
          <w:szCs w:val="24"/>
        </w:rPr>
        <w:t>ection 3.5.1</w:t>
      </w:r>
      <w:r w:rsidR="00C342A2">
        <w:rPr>
          <w:rFonts w:eastAsia="Arial"/>
          <w:sz w:val="24"/>
          <w:szCs w:val="24"/>
        </w:rPr>
        <w:t xml:space="preserve">.  </w:t>
      </w:r>
    </w:p>
    <w:p w14:paraId="45B79883" w14:textId="4D046766" w:rsidR="1EEF859B" w:rsidRPr="00E85A88" w:rsidRDefault="00C71047" w:rsidP="008718CF">
      <w:pPr>
        <w:ind w:left="720"/>
        <w:rPr>
          <w:rFonts w:eastAsia="Arial"/>
          <w:b/>
          <w:sz w:val="24"/>
          <w:szCs w:val="24"/>
        </w:rPr>
      </w:pPr>
      <w:r w:rsidRPr="00C71047">
        <w:rPr>
          <w:rFonts w:eastAsia="Arial"/>
          <w:bCs/>
          <w:sz w:val="24"/>
          <w:szCs w:val="24"/>
        </w:rPr>
        <w:t>(8)</w:t>
      </w:r>
      <w:r>
        <w:rPr>
          <w:rFonts w:eastAsia="Arial"/>
          <w:b/>
          <w:sz w:val="24"/>
          <w:szCs w:val="24"/>
        </w:rPr>
        <w:t xml:space="preserve"> </w:t>
      </w:r>
      <w:r w:rsidR="1EEF859B" w:rsidRPr="00C71047">
        <w:rPr>
          <w:rFonts w:eastAsia="Arial"/>
          <w:b/>
          <w:sz w:val="24"/>
          <w:szCs w:val="24"/>
        </w:rPr>
        <w:t>Backflow Incident Response, Reporting and Notification</w:t>
      </w:r>
      <w:r w:rsidR="1EEF859B" w:rsidRPr="00C71047">
        <w:rPr>
          <w:rFonts w:eastAsia="Arial"/>
          <w:sz w:val="24"/>
          <w:szCs w:val="24"/>
        </w:rPr>
        <w:t xml:space="preserve"> – The PWS must develop and implement procedures for investigating and responding to suspected or actual backflow incidents </w:t>
      </w:r>
      <w:r w:rsidR="735CF4BF" w:rsidRPr="00C71047">
        <w:rPr>
          <w:rFonts w:eastAsia="Arial"/>
          <w:sz w:val="24"/>
          <w:szCs w:val="24"/>
        </w:rPr>
        <w:t>in accordance with Article 5</w:t>
      </w:r>
      <w:r w:rsidR="000E2C47">
        <w:rPr>
          <w:rFonts w:eastAsia="Arial"/>
          <w:sz w:val="24"/>
          <w:szCs w:val="24"/>
        </w:rPr>
        <w:t xml:space="preserve"> of this chapter</w:t>
      </w:r>
      <w:r w:rsidR="00C342A2">
        <w:rPr>
          <w:rFonts w:eastAsia="Arial"/>
          <w:sz w:val="24"/>
          <w:szCs w:val="24"/>
        </w:rPr>
        <w:t xml:space="preserve">.  </w:t>
      </w:r>
    </w:p>
    <w:p w14:paraId="079C1BE7" w14:textId="3586FB5F" w:rsidR="1EEF859B" w:rsidRPr="00C71047" w:rsidRDefault="00C71047" w:rsidP="008718CF">
      <w:pPr>
        <w:ind w:left="720"/>
        <w:rPr>
          <w:rFonts w:eastAsia="Arial"/>
          <w:b/>
          <w:sz w:val="24"/>
          <w:szCs w:val="24"/>
        </w:rPr>
      </w:pPr>
      <w:r>
        <w:rPr>
          <w:bCs/>
          <w:sz w:val="24"/>
          <w:szCs w:val="24"/>
        </w:rPr>
        <w:t xml:space="preserve">(9) </w:t>
      </w:r>
      <w:r w:rsidR="1EEF859B" w:rsidRPr="00C71047">
        <w:rPr>
          <w:b/>
          <w:sz w:val="24"/>
          <w:szCs w:val="24"/>
        </w:rPr>
        <w:t xml:space="preserve">Public Outreach and Education – </w:t>
      </w:r>
      <w:r w:rsidR="1EEF859B" w:rsidRPr="00C71047">
        <w:rPr>
          <w:sz w:val="24"/>
          <w:szCs w:val="24"/>
        </w:rPr>
        <w:t>The PWS must implement</w:t>
      </w:r>
      <w:r w:rsidR="1EEF859B" w:rsidRPr="00C71047">
        <w:rPr>
          <w:rFonts w:eastAsia="Arial"/>
          <w:sz w:val="24"/>
          <w:szCs w:val="24"/>
        </w:rPr>
        <w:t xml:space="preserve"> a cross</w:t>
      </w:r>
      <w:r w:rsidR="08F1058D" w:rsidRPr="00C71047">
        <w:rPr>
          <w:rFonts w:eastAsia="Arial"/>
          <w:sz w:val="24"/>
          <w:szCs w:val="24"/>
        </w:rPr>
        <w:t>-</w:t>
      </w:r>
      <w:r w:rsidR="1EEF859B" w:rsidRPr="00C71047">
        <w:rPr>
          <w:rFonts w:eastAsia="Arial"/>
          <w:sz w:val="24"/>
          <w:szCs w:val="24"/>
        </w:rPr>
        <w:t>connection control public outreach and education program</w:t>
      </w:r>
      <w:r w:rsidR="00D14BDE">
        <w:rPr>
          <w:rFonts w:eastAsia="Arial"/>
          <w:sz w:val="24"/>
          <w:szCs w:val="24"/>
        </w:rPr>
        <w:t xml:space="preserve"> element</w:t>
      </w:r>
      <w:r w:rsidR="1EEF859B" w:rsidRPr="00C71047">
        <w:rPr>
          <w:rFonts w:eastAsia="Arial"/>
          <w:sz w:val="24"/>
          <w:szCs w:val="24"/>
        </w:rPr>
        <w:t xml:space="preserve"> that includes educating staff, customers, and the community about </w:t>
      </w:r>
      <w:r w:rsidR="00D049F1" w:rsidRPr="00C71047">
        <w:rPr>
          <w:rFonts w:eastAsia="Arial"/>
          <w:sz w:val="24"/>
          <w:szCs w:val="24"/>
        </w:rPr>
        <w:t>backflow protection</w:t>
      </w:r>
      <w:r w:rsidR="1EEF859B" w:rsidRPr="00C71047">
        <w:rPr>
          <w:rFonts w:eastAsia="Arial"/>
          <w:sz w:val="24"/>
          <w:szCs w:val="24"/>
        </w:rPr>
        <w:t xml:space="preserve"> and cross</w:t>
      </w:r>
      <w:r w:rsidR="4FE30E37" w:rsidRPr="00C71047">
        <w:rPr>
          <w:rFonts w:eastAsia="Arial"/>
          <w:sz w:val="24"/>
          <w:szCs w:val="24"/>
        </w:rPr>
        <w:t>-</w:t>
      </w:r>
      <w:r w:rsidR="1EEF859B" w:rsidRPr="00C71047">
        <w:rPr>
          <w:rFonts w:eastAsia="Arial"/>
          <w:sz w:val="24"/>
          <w:szCs w:val="24"/>
        </w:rPr>
        <w:t>connection control</w:t>
      </w:r>
      <w:r w:rsidR="00C342A2">
        <w:rPr>
          <w:rFonts w:eastAsia="Arial"/>
          <w:sz w:val="24"/>
          <w:szCs w:val="24"/>
        </w:rPr>
        <w:t xml:space="preserve">.  </w:t>
      </w:r>
      <w:proofErr w:type="gramStart"/>
      <w:r w:rsidR="00B45E95" w:rsidRPr="00C71047">
        <w:rPr>
          <w:rFonts w:eastAsia="Arial"/>
          <w:sz w:val="24"/>
          <w:szCs w:val="24"/>
        </w:rPr>
        <w:t>The PWS</w:t>
      </w:r>
      <w:proofErr w:type="gramEnd"/>
      <w:r w:rsidR="00B45E95" w:rsidRPr="00C71047">
        <w:rPr>
          <w:rFonts w:eastAsia="Arial"/>
          <w:sz w:val="24"/>
          <w:szCs w:val="24"/>
        </w:rPr>
        <w:t xml:space="preserve"> may </w:t>
      </w:r>
      <w:r w:rsidR="006028BF" w:rsidRPr="00C71047">
        <w:rPr>
          <w:rFonts w:eastAsia="Arial"/>
          <w:sz w:val="24"/>
          <w:szCs w:val="24"/>
        </w:rPr>
        <w:t xml:space="preserve">implement this requirement through a variety of methods </w:t>
      </w:r>
      <w:r w:rsidR="00CF2251">
        <w:rPr>
          <w:rFonts w:eastAsia="Arial"/>
          <w:sz w:val="24"/>
          <w:szCs w:val="24"/>
        </w:rPr>
        <w:t xml:space="preserve">which may </w:t>
      </w:r>
      <w:r w:rsidR="006028BF" w:rsidRPr="00C71047">
        <w:rPr>
          <w:rFonts w:eastAsia="Arial"/>
          <w:sz w:val="24"/>
          <w:szCs w:val="24"/>
        </w:rPr>
        <w:t>includ</w:t>
      </w:r>
      <w:r w:rsidR="00CF2251">
        <w:rPr>
          <w:rFonts w:eastAsia="Arial"/>
          <w:sz w:val="24"/>
          <w:szCs w:val="24"/>
        </w:rPr>
        <w:t>e</w:t>
      </w:r>
      <w:r w:rsidR="006028BF" w:rsidRPr="00C71047">
        <w:rPr>
          <w:rFonts w:eastAsia="Arial"/>
          <w:sz w:val="24"/>
          <w:szCs w:val="24"/>
        </w:rPr>
        <w:t xml:space="preserve"> providing </w:t>
      </w:r>
      <w:r w:rsidR="001B7320" w:rsidRPr="00C71047">
        <w:rPr>
          <w:rFonts w:eastAsia="Arial"/>
          <w:sz w:val="24"/>
          <w:szCs w:val="24"/>
        </w:rPr>
        <w:t xml:space="preserve">information </w:t>
      </w:r>
      <w:r w:rsidR="00440C31" w:rsidRPr="00C71047">
        <w:rPr>
          <w:rFonts w:eastAsia="Arial"/>
          <w:sz w:val="24"/>
          <w:szCs w:val="24"/>
        </w:rPr>
        <w:t>on cross-connection control</w:t>
      </w:r>
      <w:r w:rsidR="00D971CF" w:rsidRPr="00C71047">
        <w:rPr>
          <w:rFonts w:eastAsia="Arial"/>
          <w:sz w:val="24"/>
          <w:szCs w:val="24"/>
        </w:rPr>
        <w:t xml:space="preserve"> </w:t>
      </w:r>
      <w:r w:rsidR="00CC024A" w:rsidRPr="00C71047">
        <w:rPr>
          <w:rFonts w:eastAsia="Arial"/>
          <w:sz w:val="24"/>
          <w:szCs w:val="24"/>
        </w:rPr>
        <w:t xml:space="preserve">and backflow protection </w:t>
      </w:r>
      <w:r w:rsidR="00D971CF" w:rsidRPr="00C71047">
        <w:rPr>
          <w:rFonts w:eastAsia="Arial"/>
          <w:sz w:val="24"/>
          <w:szCs w:val="24"/>
        </w:rPr>
        <w:t xml:space="preserve">in </w:t>
      </w:r>
      <w:r w:rsidR="00CC024A" w:rsidRPr="00C71047">
        <w:rPr>
          <w:rFonts w:eastAsia="Arial"/>
          <w:sz w:val="24"/>
          <w:szCs w:val="24"/>
        </w:rPr>
        <w:t xml:space="preserve">periodic water bill inserts, </w:t>
      </w:r>
      <w:r w:rsidR="004B33C2" w:rsidRPr="00C71047">
        <w:rPr>
          <w:rFonts w:eastAsia="Arial"/>
          <w:sz w:val="24"/>
          <w:szCs w:val="24"/>
        </w:rPr>
        <w:t xml:space="preserve">pamphlet distribution, new customer documentation, </w:t>
      </w:r>
      <w:r w:rsidR="00D53F9D">
        <w:rPr>
          <w:rFonts w:eastAsia="Arial"/>
          <w:sz w:val="24"/>
          <w:szCs w:val="24"/>
        </w:rPr>
        <w:t xml:space="preserve">email, </w:t>
      </w:r>
      <w:r w:rsidR="004B33C2" w:rsidRPr="00C71047">
        <w:rPr>
          <w:rFonts w:eastAsia="Arial"/>
          <w:sz w:val="24"/>
          <w:szCs w:val="24"/>
        </w:rPr>
        <w:t>and consumer confidence reports.</w:t>
      </w:r>
    </w:p>
    <w:p w14:paraId="541A9699" w14:textId="340326FD" w:rsidR="1EEF859B" w:rsidRPr="00C71047" w:rsidRDefault="00C71047" w:rsidP="008718CF">
      <w:pPr>
        <w:ind w:left="720"/>
        <w:rPr>
          <w:rFonts w:eastAsia="Arial"/>
          <w:b/>
          <w:bCs/>
          <w:i/>
          <w:iCs/>
          <w:sz w:val="24"/>
          <w:szCs w:val="24"/>
        </w:rPr>
      </w:pPr>
      <w:r w:rsidRPr="00C71047">
        <w:rPr>
          <w:rFonts w:eastAsia="Arial"/>
          <w:bCs/>
          <w:sz w:val="24"/>
          <w:szCs w:val="24"/>
        </w:rPr>
        <w:t>(10)</w:t>
      </w:r>
      <w:r>
        <w:rPr>
          <w:rFonts w:eastAsia="Arial"/>
          <w:b/>
          <w:sz w:val="24"/>
          <w:szCs w:val="24"/>
        </w:rPr>
        <w:t xml:space="preserve"> </w:t>
      </w:r>
      <w:r w:rsidR="1EEF859B" w:rsidRPr="00C71047">
        <w:rPr>
          <w:rFonts w:eastAsia="Arial"/>
          <w:b/>
          <w:sz w:val="24"/>
          <w:szCs w:val="24"/>
        </w:rPr>
        <w:t>Local Entity Coordination</w:t>
      </w:r>
      <w:r w:rsidR="1EEF859B" w:rsidRPr="00C71047">
        <w:rPr>
          <w:rFonts w:eastAsia="Arial"/>
          <w:sz w:val="24"/>
          <w:szCs w:val="24"/>
        </w:rPr>
        <w:t xml:space="preserve"> – </w:t>
      </w:r>
      <w:r w:rsidR="61CF85F2" w:rsidRPr="00C71047">
        <w:rPr>
          <w:rFonts w:eastAsia="Arial"/>
          <w:sz w:val="24"/>
          <w:szCs w:val="24"/>
        </w:rPr>
        <w:t xml:space="preserve">The PWS must coordinate with applicable local entities that are involved in either cross-connection control or public health protection to ensure hazard assessments can be </w:t>
      </w:r>
      <w:r w:rsidR="023DA7F0" w:rsidRPr="00C71047">
        <w:rPr>
          <w:rFonts w:eastAsia="Arial"/>
          <w:sz w:val="24"/>
          <w:szCs w:val="24"/>
        </w:rPr>
        <w:t>performed</w:t>
      </w:r>
      <w:r w:rsidR="002D6D31">
        <w:rPr>
          <w:rFonts w:eastAsia="Arial"/>
          <w:sz w:val="24"/>
          <w:szCs w:val="24"/>
        </w:rPr>
        <w:t xml:space="preserve">, </w:t>
      </w:r>
      <w:r w:rsidR="61CF85F2" w:rsidRPr="00C71047">
        <w:rPr>
          <w:rFonts w:eastAsia="Arial"/>
          <w:sz w:val="24"/>
          <w:szCs w:val="24"/>
        </w:rPr>
        <w:t xml:space="preserve">appropriate backflow protection is </w:t>
      </w:r>
      <w:proofErr w:type="gramStart"/>
      <w:r w:rsidR="61CF85F2" w:rsidRPr="00C71047">
        <w:rPr>
          <w:rFonts w:eastAsia="Arial"/>
          <w:sz w:val="24"/>
          <w:szCs w:val="24"/>
        </w:rPr>
        <w:t xml:space="preserve">provided, </w:t>
      </w:r>
      <w:r w:rsidR="000E060A" w:rsidRPr="00C71047">
        <w:rPr>
          <w:rFonts w:eastAsia="Arial"/>
          <w:sz w:val="24"/>
          <w:szCs w:val="24"/>
        </w:rPr>
        <w:t>and</w:t>
      </w:r>
      <w:proofErr w:type="gramEnd"/>
      <w:r w:rsidR="000E060A" w:rsidRPr="00C71047">
        <w:rPr>
          <w:rFonts w:eastAsia="Arial"/>
          <w:sz w:val="24"/>
          <w:szCs w:val="24"/>
        </w:rPr>
        <w:t xml:space="preserve"> </w:t>
      </w:r>
      <w:r w:rsidR="62847AD8" w:rsidRPr="00C71047">
        <w:rPr>
          <w:rFonts w:eastAsia="Arial"/>
          <w:sz w:val="24"/>
          <w:szCs w:val="24"/>
        </w:rPr>
        <w:t xml:space="preserve">provide </w:t>
      </w:r>
      <w:r w:rsidR="61CF85F2" w:rsidRPr="00C71047">
        <w:rPr>
          <w:rFonts w:eastAsia="Arial"/>
          <w:sz w:val="24"/>
          <w:szCs w:val="24"/>
        </w:rPr>
        <w:t>assist</w:t>
      </w:r>
      <w:r w:rsidR="3C487B8C" w:rsidRPr="00C71047">
        <w:rPr>
          <w:rFonts w:eastAsia="Arial"/>
          <w:sz w:val="24"/>
          <w:szCs w:val="24"/>
        </w:rPr>
        <w:t>ance</w:t>
      </w:r>
      <w:r w:rsidR="61CF85F2" w:rsidRPr="00C71047">
        <w:rPr>
          <w:rFonts w:eastAsia="Arial"/>
          <w:sz w:val="24"/>
          <w:szCs w:val="24"/>
        </w:rPr>
        <w:t xml:space="preserve"> in </w:t>
      </w:r>
      <w:r w:rsidR="68F3349E" w:rsidRPr="00C71047">
        <w:rPr>
          <w:rFonts w:eastAsia="Arial"/>
          <w:sz w:val="24"/>
          <w:szCs w:val="24"/>
        </w:rPr>
        <w:t xml:space="preserve">the </w:t>
      </w:r>
      <w:r w:rsidR="61CF85F2" w:rsidRPr="00C71047">
        <w:rPr>
          <w:rFonts w:eastAsia="Arial"/>
          <w:sz w:val="24"/>
          <w:szCs w:val="24"/>
        </w:rPr>
        <w:t>investigation of backflow incidents</w:t>
      </w:r>
      <w:r w:rsidR="00C342A2">
        <w:rPr>
          <w:rFonts w:eastAsia="Arial"/>
          <w:sz w:val="24"/>
          <w:szCs w:val="24"/>
        </w:rPr>
        <w:t xml:space="preserve">.  </w:t>
      </w:r>
      <w:r w:rsidR="61CF85F2" w:rsidRPr="00C71047">
        <w:rPr>
          <w:rFonts w:eastAsia="Arial"/>
          <w:sz w:val="24"/>
          <w:szCs w:val="24"/>
        </w:rPr>
        <w:t xml:space="preserve">Local entities </w:t>
      </w:r>
      <w:r w:rsidR="001748AA">
        <w:rPr>
          <w:rFonts w:eastAsia="Arial"/>
          <w:sz w:val="24"/>
          <w:szCs w:val="24"/>
        </w:rPr>
        <w:t xml:space="preserve">may </w:t>
      </w:r>
      <w:r w:rsidR="61CF85F2" w:rsidRPr="00C71047">
        <w:rPr>
          <w:rFonts w:eastAsia="Arial"/>
          <w:sz w:val="24"/>
          <w:szCs w:val="24"/>
        </w:rPr>
        <w:t>include but are not limited to plumbing</w:t>
      </w:r>
      <w:r w:rsidR="0577A794" w:rsidRPr="00C71047">
        <w:rPr>
          <w:rFonts w:eastAsia="Arial"/>
          <w:sz w:val="24"/>
          <w:szCs w:val="24"/>
        </w:rPr>
        <w:t>, permitting, or health</w:t>
      </w:r>
      <w:r w:rsidR="61CF85F2" w:rsidRPr="00C71047">
        <w:rPr>
          <w:rFonts w:eastAsia="Arial"/>
          <w:sz w:val="24"/>
          <w:szCs w:val="24"/>
        </w:rPr>
        <w:t xml:space="preserve"> officials, law enforcement, fire departments, maintenance, and public and private entities.</w:t>
      </w:r>
    </w:p>
    <w:p w14:paraId="301F8D78" w14:textId="0EDEA25A" w:rsidR="1EEF859B" w:rsidRPr="008E35F3" w:rsidRDefault="1EEF859B" w:rsidP="00923D7D">
      <w:pPr>
        <w:spacing w:before="100" w:beforeAutospacing="1" w:after="100" w:afterAutospacing="1"/>
        <w:rPr>
          <w:rFonts w:eastAsia="Arial"/>
          <w:sz w:val="24"/>
          <w:szCs w:val="24"/>
        </w:rPr>
      </w:pPr>
      <w:r w:rsidRPr="008E35F3">
        <w:rPr>
          <w:rFonts w:eastAsia="Arial"/>
          <w:sz w:val="24"/>
          <w:szCs w:val="24"/>
        </w:rPr>
        <w:t>(b) The cross</w:t>
      </w:r>
      <w:r w:rsidR="68CB0C52" w:rsidRPr="008E35F3">
        <w:rPr>
          <w:rFonts w:eastAsia="Arial"/>
          <w:sz w:val="24"/>
          <w:szCs w:val="24"/>
        </w:rPr>
        <w:t>-</w:t>
      </w:r>
      <w:r w:rsidRPr="008E35F3">
        <w:rPr>
          <w:rFonts w:eastAsia="Arial"/>
          <w:sz w:val="24"/>
          <w:szCs w:val="24"/>
        </w:rPr>
        <w:t>connection control program must be developed in consultation with a cross</w:t>
      </w:r>
      <w:r w:rsidR="23190DAA" w:rsidRPr="008E35F3">
        <w:rPr>
          <w:rFonts w:eastAsia="Arial"/>
          <w:sz w:val="24"/>
          <w:szCs w:val="24"/>
        </w:rPr>
        <w:t>-</w:t>
      </w:r>
      <w:r w:rsidRPr="008E35F3">
        <w:rPr>
          <w:rFonts w:eastAsia="Arial"/>
          <w:sz w:val="24"/>
          <w:szCs w:val="24"/>
        </w:rPr>
        <w:t>connection control specialist if</w:t>
      </w:r>
      <w:r w:rsidR="00181E1C" w:rsidRPr="008E35F3">
        <w:rPr>
          <w:rFonts w:eastAsia="Arial"/>
          <w:sz w:val="24"/>
          <w:szCs w:val="24"/>
        </w:rPr>
        <w:t xml:space="preserve">: </w:t>
      </w:r>
    </w:p>
    <w:p w14:paraId="4083AD91" w14:textId="7CAAAB14" w:rsidR="1EEF859B" w:rsidRPr="008E35F3" w:rsidRDefault="008718CF" w:rsidP="00923D7D">
      <w:pPr>
        <w:pStyle w:val="ListParagraph"/>
        <w:spacing w:before="100" w:beforeAutospacing="1" w:after="100" w:afterAutospacing="1"/>
        <w:rPr>
          <w:rFonts w:eastAsia="Arial"/>
          <w:sz w:val="24"/>
          <w:szCs w:val="24"/>
        </w:rPr>
      </w:pPr>
      <w:r>
        <w:rPr>
          <w:rFonts w:eastAsia="Arial"/>
          <w:sz w:val="24"/>
          <w:szCs w:val="24"/>
        </w:rPr>
        <w:t xml:space="preserve">(1) </w:t>
      </w:r>
      <w:proofErr w:type="gramStart"/>
      <w:r w:rsidR="1EEF859B" w:rsidRPr="008E35F3">
        <w:rPr>
          <w:rFonts w:eastAsia="Arial"/>
          <w:sz w:val="24"/>
          <w:szCs w:val="24"/>
        </w:rPr>
        <w:t>The PWS</w:t>
      </w:r>
      <w:proofErr w:type="gramEnd"/>
      <w:r w:rsidR="1EEF859B" w:rsidRPr="008E35F3">
        <w:rPr>
          <w:rFonts w:eastAsia="Arial"/>
          <w:sz w:val="24"/>
          <w:szCs w:val="24"/>
        </w:rPr>
        <w:t xml:space="preserve"> has 1,000 or more service connections, or </w:t>
      </w:r>
    </w:p>
    <w:p w14:paraId="41AEC360" w14:textId="6EABFABC" w:rsidR="1EEF859B" w:rsidRPr="008E35F3" w:rsidRDefault="008718CF" w:rsidP="008718CF">
      <w:pPr>
        <w:pStyle w:val="ListParagraph"/>
        <w:spacing w:beforeAutospacing="1" w:afterAutospacing="1"/>
        <w:rPr>
          <w:rFonts w:eastAsia="Arial"/>
          <w:sz w:val="24"/>
          <w:szCs w:val="24"/>
        </w:rPr>
      </w:pPr>
      <w:r>
        <w:rPr>
          <w:rFonts w:eastAsia="Arial"/>
          <w:sz w:val="24"/>
          <w:szCs w:val="24"/>
        </w:rPr>
        <w:t xml:space="preserve">(2) </w:t>
      </w:r>
      <w:r w:rsidR="007E03C6">
        <w:rPr>
          <w:rFonts w:eastAsia="Arial"/>
          <w:sz w:val="24"/>
          <w:szCs w:val="24"/>
        </w:rPr>
        <w:t>r</w:t>
      </w:r>
      <w:r w:rsidR="3FDEBCA8" w:rsidRPr="008E35F3">
        <w:rPr>
          <w:rFonts w:eastAsia="Arial"/>
          <w:sz w:val="24"/>
          <w:szCs w:val="24"/>
        </w:rPr>
        <w:t>equired by the</w:t>
      </w:r>
      <w:r w:rsidR="1EEF859B" w:rsidRPr="008E35F3">
        <w:rPr>
          <w:rFonts w:eastAsia="Arial"/>
          <w:sz w:val="24"/>
          <w:szCs w:val="24"/>
        </w:rPr>
        <w:t xml:space="preserve"> State Water Board</w:t>
      </w:r>
      <w:r w:rsidR="00C342A2">
        <w:rPr>
          <w:rFonts w:eastAsia="Arial"/>
          <w:sz w:val="24"/>
          <w:szCs w:val="24"/>
        </w:rPr>
        <w:t xml:space="preserve">.  </w:t>
      </w:r>
    </w:p>
    <w:p w14:paraId="0ED1822B" w14:textId="3AC30297" w:rsidR="1EEF859B" w:rsidRPr="008E35F3" w:rsidRDefault="1EEF859B" w:rsidP="00923D7D">
      <w:pPr>
        <w:spacing w:before="100" w:beforeAutospacing="1" w:after="100" w:afterAutospacing="1"/>
        <w:rPr>
          <w:rFonts w:eastAsia="Arial"/>
          <w:sz w:val="24"/>
          <w:szCs w:val="24"/>
        </w:rPr>
      </w:pPr>
      <w:r w:rsidRPr="008E35F3">
        <w:rPr>
          <w:rFonts w:eastAsia="Arial"/>
          <w:sz w:val="24"/>
          <w:szCs w:val="24"/>
        </w:rPr>
        <w:t>(</w:t>
      </w:r>
      <w:r w:rsidR="0020455F" w:rsidRPr="008E35F3">
        <w:rPr>
          <w:rFonts w:eastAsia="Arial"/>
          <w:sz w:val="24"/>
          <w:szCs w:val="24"/>
        </w:rPr>
        <w:t>c</w:t>
      </w:r>
      <w:r w:rsidRPr="008E35F3">
        <w:rPr>
          <w:rFonts w:eastAsia="Arial"/>
          <w:sz w:val="24"/>
          <w:szCs w:val="24"/>
        </w:rPr>
        <w:t xml:space="preserve">) A PWS </w:t>
      </w:r>
      <w:r w:rsidR="00481AC0" w:rsidRPr="008E35F3">
        <w:rPr>
          <w:rFonts w:eastAsia="Arial"/>
          <w:sz w:val="24"/>
          <w:szCs w:val="24"/>
        </w:rPr>
        <w:t>must</w:t>
      </w:r>
      <w:r w:rsidR="68A8061F" w:rsidRPr="008E35F3">
        <w:rPr>
          <w:rFonts w:eastAsia="Arial"/>
          <w:sz w:val="24"/>
          <w:szCs w:val="24"/>
        </w:rPr>
        <w:t xml:space="preserve"> </w:t>
      </w:r>
      <w:r w:rsidRPr="008E35F3">
        <w:rPr>
          <w:rFonts w:eastAsia="Arial"/>
          <w:sz w:val="24"/>
          <w:szCs w:val="24"/>
        </w:rPr>
        <w:t xml:space="preserve">have </w:t>
      </w:r>
      <w:r w:rsidR="00D2475C">
        <w:rPr>
          <w:rFonts w:eastAsia="Arial"/>
          <w:sz w:val="24"/>
          <w:szCs w:val="24"/>
        </w:rPr>
        <w:t xml:space="preserve">at least </w:t>
      </w:r>
      <w:r w:rsidRPr="008E35F3">
        <w:rPr>
          <w:rFonts w:eastAsia="Arial"/>
          <w:sz w:val="24"/>
          <w:szCs w:val="24"/>
        </w:rPr>
        <w:t xml:space="preserve">one cross-connection control specialist </w:t>
      </w:r>
      <w:r w:rsidR="4053043F" w:rsidRPr="008E35F3">
        <w:rPr>
          <w:rFonts w:eastAsia="Arial"/>
          <w:sz w:val="24"/>
          <w:szCs w:val="24"/>
        </w:rPr>
        <w:t xml:space="preserve">as a </w:t>
      </w:r>
      <w:r w:rsidR="00522AED" w:rsidRPr="008E35F3">
        <w:rPr>
          <w:rFonts w:eastAsia="Arial"/>
          <w:sz w:val="24"/>
          <w:szCs w:val="24"/>
        </w:rPr>
        <w:t xml:space="preserve">permanent </w:t>
      </w:r>
      <w:r w:rsidR="4053043F" w:rsidRPr="008E35F3">
        <w:rPr>
          <w:rFonts w:eastAsia="Arial"/>
          <w:sz w:val="24"/>
          <w:szCs w:val="24"/>
        </w:rPr>
        <w:t xml:space="preserve">or contracted employee of </w:t>
      </w:r>
      <w:proofErr w:type="gramStart"/>
      <w:r w:rsidR="4053043F" w:rsidRPr="008E35F3">
        <w:rPr>
          <w:rFonts w:eastAsia="Arial"/>
          <w:sz w:val="24"/>
          <w:szCs w:val="24"/>
        </w:rPr>
        <w:t>the PWS</w:t>
      </w:r>
      <w:proofErr w:type="gramEnd"/>
      <w:r w:rsidR="4053043F" w:rsidRPr="008E35F3">
        <w:rPr>
          <w:rFonts w:eastAsia="Arial"/>
          <w:sz w:val="24"/>
          <w:szCs w:val="24"/>
        </w:rPr>
        <w:t>, and</w:t>
      </w:r>
      <w:r w:rsidR="00EE60B1">
        <w:rPr>
          <w:rFonts w:eastAsia="Arial"/>
          <w:sz w:val="24"/>
          <w:szCs w:val="24"/>
        </w:rPr>
        <w:t xml:space="preserve"> that specialist</w:t>
      </w:r>
      <w:r w:rsidR="004C6035">
        <w:rPr>
          <w:rFonts w:eastAsia="Arial"/>
          <w:sz w:val="24"/>
          <w:szCs w:val="24"/>
        </w:rPr>
        <w:t>, or their designee,</w:t>
      </w:r>
      <w:r w:rsidR="00EE60B1">
        <w:rPr>
          <w:rFonts w:eastAsia="Arial"/>
          <w:sz w:val="24"/>
          <w:szCs w:val="24"/>
        </w:rPr>
        <w:t xml:space="preserve"> must be</w:t>
      </w:r>
      <w:r w:rsidR="4053043F" w:rsidRPr="008E35F3">
        <w:rPr>
          <w:rFonts w:eastAsia="Arial"/>
          <w:sz w:val="24"/>
          <w:szCs w:val="24"/>
        </w:rPr>
        <w:t xml:space="preserve"> </w:t>
      </w:r>
      <w:r w:rsidRPr="008E35F3">
        <w:rPr>
          <w:rFonts w:eastAsia="Arial"/>
          <w:sz w:val="24"/>
          <w:szCs w:val="24"/>
        </w:rPr>
        <w:t xml:space="preserve">able to </w:t>
      </w:r>
      <w:r w:rsidR="00501B09">
        <w:rPr>
          <w:rFonts w:eastAsia="Arial"/>
          <w:sz w:val="24"/>
          <w:szCs w:val="24"/>
        </w:rPr>
        <w:t xml:space="preserve">be contacted </w:t>
      </w:r>
      <w:r w:rsidRPr="008E35F3">
        <w:rPr>
          <w:rFonts w:eastAsia="Arial"/>
          <w:sz w:val="24"/>
          <w:szCs w:val="24"/>
        </w:rPr>
        <w:t>within one hour, if</w:t>
      </w:r>
      <w:r w:rsidR="00C7539C">
        <w:rPr>
          <w:rFonts w:eastAsia="Arial"/>
          <w:sz w:val="24"/>
          <w:szCs w:val="24"/>
        </w:rPr>
        <w:t>:</w:t>
      </w:r>
    </w:p>
    <w:p w14:paraId="7EE2B329" w14:textId="038C5032" w:rsidR="1EEF859B" w:rsidRPr="008E35F3" w:rsidRDefault="008718CF" w:rsidP="008718CF">
      <w:pPr>
        <w:pStyle w:val="ListParagraph"/>
        <w:spacing w:beforeAutospacing="1" w:afterAutospacing="1"/>
        <w:rPr>
          <w:rFonts w:eastAsia="Arial"/>
          <w:sz w:val="24"/>
          <w:szCs w:val="24"/>
        </w:rPr>
      </w:pPr>
      <w:r>
        <w:rPr>
          <w:rFonts w:eastAsia="Arial"/>
          <w:sz w:val="24"/>
          <w:szCs w:val="24"/>
        </w:rPr>
        <w:t xml:space="preserve">(1) </w:t>
      </w:r>
      <w:proofErr w:type="gramStart"/>
      <w:r w:rsidR="1EEF859B" w:rsidRPr="008E35F3">
        <w:rPr>
          <w:rFonts w:eastAsia="Arial"/>
          <w:sz w:val="24"/>
          <w:szCs w:val="24"/>
        </w:rPr>
        <w:t>The PWS</w:t>
      </w:r>
      <w:proofErr w:type="gramEnd"/>
      <w:r w:rsidR="1EEF859B" w:rsidRPr="008E35F3">
        <w:rPr>
          <w:rFonts w:eastAsia="Arial"/>
          <w:sz w:val="24"/>
          <w:szCs w:val="24"/>
        </w:rPr>
        <w:t xml:space="preserve"> has 3,000 or more service connections, or </w:t>
      </w:r>
    </w:p>
    <w:p w14:paraId="6F1DD4A5" w14:textId="7556675A" w:rsidR="1EEF859B" w:rsidRPr="008E35F3" w:rsidRDefault="008718CF" w:rsidP="00923D7D">
      <w:pPr>
        <w:pStyle w:val="ListParagraph"/>
        <w:spacing w:before="100" w:beforeAutospacing="1" w:after="100" w:afterAutospacing="1"/>
        <w:rPr>
          <w:rFonts w:eastAsia="Arial"/>
          <w:sz w:val="24"/>
          <w:szCs w:val="24"/>
        </w:rPr>
      </w:pPr>
      <w:r>
        <w:rPr>
          <w:rFonts w:eastAsia="Arial"/>
          <w:sz w:val="24"/>
          <w:szCs w:val="24"/>
        </w:rPr>
        <w:t xml:space="preserve">(2) </w:t>
      </w:r>
      <w:proofErr w:type="gramStart"/>
      <w:r w:rsidR="007E03C6">
        <w:rPr>
          <w:rFonts w:eastAsia="Arial"/>
          <w:sz w:val="24"/>
          <w:szCs w:val="24"/>
        </w:rPr>
        <w:t>t</w:t>
      </w:r>
      <w:r w:rsidR="1EEF859B" w:rsidRPr="008E35F3">
        <w:rPr>
          <w:rFonts w:eastAsia="Arial"/>
          <w:sz w:val="24"/>
          <w:szCs w:val="24"/>
        </w:rPr>
        <w:t>he PWS</w:t>
      </w:r>
      <w:proofErr w:type="gramEnd"/>
      <w:r w:rsidR="1EEF859B" w:rsidRPr="008E35F3">
        <w:rPr>
          <w:rFonts w:eastAsia="Arial"/>
          <w:sz w:val="24"/>
          <w:szCs w:val="24"/>
        </w:rPr>
        <w:t xml:space="preserve"> has less than 3</w:t>
      </w:r>
      <w:r w:rsidR="6A2457BC" w:rsidRPr="008E35F3">
        <w:rPr>
          <w:rFonts w:eastAsia="Arial"/>
          <w:sz w:val="24"/>
          <w:szCs w:val="24"/>
        </w:rPr>
        <w:t>,</w:t>
      </w:r>
      <w:r w:rsidR="1EEF859B" w:rsidRPr="008E35F3">
        <w:rPr>
          <w:rFonts w:eastAsia="Arial"/>
          <w:sz w:val="24"/>
          <w:szCs w:val="24"/>
        </w:rPr>
        <w:t xml:space="preserve">000 service connections and </w:t>
      </w:r>
      <w:r w:rsidR="3CDFFD64" w:rsidRPr="008E35F3">
        <w:rPr>
          <w:rFonts w:eastAsia="Arial"/>
          <w:sz w:val="24"/>
          <w:szCs w:val="24"/>
        </w:rPr>
        <w:t xml:space="preserve">is </w:t>
      </w:r>
      <w:r w:rsidR="1EEF859B" w:rsidRPr="008E35F3">
        <w:rPr>
          <w:rFonts w:eastAsia="Arial"/>
          <w:sz w:val="24"/>
          <w:szCs w:val="24"/>
        </w:rPr>
        <w:t>directed by the State Water Board based on hazard assessments conducted pursuant to</w:t>
      </w:r>
      <w:r w:rsidR="00A151B6">
        <w:rPr>
          <w:rFonts w:eastAsia="Arial"/>
          <w:sz w:val="24"/>
          <w:szCs w:val="24"/>
        </w:rPr>
        <w:t xml:space="preserve"> </w:t>
      </w:r>
      <w:r w:rsidR="00A151B6" w:rsidRPr="00C71047">
        <w:rPr>
          <w:rFonts w:eastAsia="Arial"/>
          <w:sz w:val="24"/>
          <w:szCs w:val="24"/>
        </w:rPr>
        <w:t>CCCPH</w:t>
      </w:r>
      <w:r w:rsidR="1EEF859B" w:rsidRPr="008E35F3">
        <w:rPr>
          <w:rFonts w:eastAsia="Arial"/>
          <w:sz w:val="24"/>
          <w:szCs w:val="24"/>
        </w:rPr>
        <w:t xml:space="preserve"> </w:t>
      </w:r>
      <w:r w:rsidR="001155D4">
        <w:rPr>
          <w:rFonts w:eastAsia="Arial"/>
          <w:sz w:val="24"/>
          <w:szCs w:val="24"/>
        </w:rPr>
        <w:t>s</w:t>
      </w:r>
      <w:r w:rsidR="1EEF859B" w:rsidRPr="008E35F3">
        <w:rPr>
          <w:rFonts w:eastAsia="Arial"/>
          <w:sz w:val="24"/>
          <w:szCs w:val="24"/>
        </w:rPr>
        <w:t>ection 3.2.1</w:t>
      </w:r>
      <w:r w:rsidR="00C7539C">
        <w:rPr>
          <w:rFonts w:eastAsia="Arial"/>
          <w:sz w:val="24"/>
          <w:szCs w:val="24"/>
        </w:rPr>
        <w:t>.</w:t>
      </w:r>
      <w:r w:rsidR="1EEF859B" w:rsidRPr="008E35F3">
        <w:rPr>
          <w:rFonts w:eastAsia="Arial"/>
          <w:sz w:val="24"/>
          <w:szCs w:val="24"/>
        </w:rPr>
        <w:t xml:space="preserve"> or the PWS’s history of backflow incidents.</w:t>
      </w:r>
    </w:p>
    <w:p w14:paraId="4C47878F" w14:textId="77777777" w:rsidR="00F37B32" w:rsidRPr="00B5697C" w:rsidRDefault="00F37B32" w:rsidP="00F34370">
      <w:bookmarkStart w:id="38" w:name="_Toc118122501"/>
    </w:p>
    <w:p w14:paraId="26CFC900" w14:textId="75C972D7" w:rsidR="00BF5DB3" w:rsidRPr="00E9181D" w:rsidRDefault="00BF5DB3" w:rsidP="00CD7D9A">
      <w:pPr>
        <w:pStyle w:val="Heading3"/>
      </w:pPr>
      <w:r w:rsidRPr="00E9181D">
        <w:lastRenderedPageBreak/>
        <w:t>3.1.</w:t>
      </w:r>
      <w:r w:rsidR="2ACB1FF4" w:rsidRPr="00E9181D">
        <w:t>4</w:t>
      </w:r>
      <w:r w:rsidR="00C342A2">
        <w:t xml:space="preserve"> </w:t>
      </w:r>
      <w:r w:rsidR="00BB0516" w:rsidRPr="00E9181D">
        <w:t xml:space="preserve">Plan for </w:t>
      </w:r>
      <w:r w:rsidR="00D75207" w:rsidRPr="00E9181D">
        <w:t>Public Water System Cross-Connection Control</w:t>
      </w:r>
      <w:bookmarkEnd w:id="38"/>
    </w:p>
    <w:p w14:paraId="4FF9F99C" w14:textId="14430AA5" w:rsidR="00BB0349" w:rsidRPr="00E9181D" w:rsidRDefault="00D75207" w:rsidP="00923D7D">
      <w:pPr>
        <w:spacing w:before="240"/>
        <w:rPr>
          <w:sz w:val="24"/>
          <w:szCs w:val="24"/>
        </w:rPr>
      </w:pPr>
      <w:r w:rsidRPr="00E9181D">
        <w:rPr>
          <w:sz w:val="24"/>
          <w:szCs w:val="24"/>
        </w:rPr>
        <w:t xml:space="preserve">(a) </w:t>
      </w:r>
      <w:r w:rsidR="00274EB7" w:rsidRPr="00E9181D">
        <w:rPr>
          <w:sz w:val="24"/>
          <w:szCs w:val="24"/>
        </w:rPr>
        <w:t>After adoption of the CCCPH, each PWS must submit a written Cross-</w:t>
      </w:r>
      <w:r w:rsidR="00BB0349" w:rsidRPr="00E9181D">
        <w:rPr>
          <w:sz w:val="24"/>
          <w:szCs w:val="24"/>
        </w:rPr>
        <w:t xml:space="preserve">Connection Control Plan for </w:t>
      </w:r>
      <w:proofErr w:type="gramStart"/>
      <w:r w:rsidR="00BB0349" w:rsidRPr="00E9181D">
        <w:rPr>
          <w:sz w:val="24"/>
          <w:szCs w:val="24"/>
        </w:rPr>
        <w:t>State</w:t>
      </w:r>
      <w:proofErr w:type="gramEnd"/>
      <w:r w:rsidR="00BB0349" w:rsidRPr="00E9181D">
        <w:rPr>
          <w:sz w:val="24"/>
          <w:szCs w:val="24"/>
        </w:rPr>
        <w:t xml:space="preserve"> Water Board review in accordance with the following schedule:</w:t>
      </w:r>
    </w:p>
    <w:p w14:paraId="5AF0F377" w14:textId="77154A92" w:rsidR="005E6F0D" w:rsidRPr="00E9181D" w:rsidRDefault="002665FF" w:rsidP="00293BCF">
      <w:pPr>
        <w:spacing w:before="240"/>
        <w:ind w:left="720"/>
        <w:rPr>
          <w:sz w:val="24"/>
          <w:szCs w:val="24"/>
        </w:rPr>
      </w:pPr>
      <w:r w:rsidRPr="00E9181D">
        <w:rPr>
          <w:sz w:val="24"/>
          <w:szCs w:val="24"/>
        </w:rPr>
        <w:t>(</w:t>
      </w:r>
      <w:r w:rsidR="00BB0349" w:rsidRPr="00E9181D">
        <w:rPr>
          <w:sz w:val="24"/>
          <w:szCs w:val="24"/>
        </w:rPr>
        <w:t>1</w:t>
      </w:r>
      <w:r w:rsidRPr="00E9181D">
        <w:rPr>
          <w:sz w:val="24"/>
          <w:szCs w:val="24"/>
        </w:rPr>
        <w:t>)</w:t>
      </w:r>
      <w:r w:rsidR="00BB0349" w:rsidRPr="00E9181D">
        <w:rPr>
          <w:sz w:val="24"/>
          <w:szCs w:val="24"/>
        </w:rPr>
        <w:t xml:space="preserve"> </w:t>
      </w:r>
      <w:r w:rsidR="00D64F6A">
        <w:rPr>
          <w:sz w:val="24"/>
          <w:szCs w:val="24"/>
        </w:rPr>
        <w:t xml:space="preserve">An Existing </w:t>
      </w:r>
      <w:r w:rsidR="00BB0349" w:rsidRPr="00E9181D">
        <w:rPr>
          <w:sz w:val="24"/>
          <w:szCs w:val="24"/>
        </w:rPr>
        <w:t xml:space="preserve">PWS </w:t>
      </w:r>
      <w:r w:rsidR="005A422B" w:rsidRPr="00E9181D">
        <w:rPr>
          <w:sz w:val="24"/>
          <w:szCs w:val="24"/>
        </w:rPr>
        <w:t xml:space="preserve">must submit the </w:t>
      </w:r>
      <w:r w:rsidR="004A79E2">
        <w:rPr>
          <w:sz w:val="24"/>
          <w:szCs w:val="24"/>
        </w:rPr>
        <w:t xml:space="preserve">Cross-Connection Control </w:t>
      </w:r>
      <w:r w:rsidR="005A422B" w:rsidRPr="00E9181D">
        <w:rPr>
          <w:sz w:val="24"/>
          <w:szCs w:val="24"/>
        </w:rPr>
        <w:t xml:space="preserve">Plan no later than 12 months after the </w:t>
      </w:r>
      <w:r w:rsidR="006F56F1">
        <w:rPr>
          <w:sz w:val="24"/>
          <w:szCs w:val="24"/>
        </w:rPr>
        <w:t xml:space="preserve">effective date </w:t>
      </w:r>
      <w:r w:rsidR="005A422B" w:rsidRPr="00E9181D">
        <w:rPr>
          <w:sz w:val="24"/>
          <w:szCs w:val="24"/>
        </w:rPr>
        <w:t>of the CCCPH.</w:t>
      </w:r>
    </w:p>
    <w:p w14:paraId="05DA1566" w14:textId="77777777" w:rsidR="00D5119A" w:rsidRDefault="002665FF" w:rsidP="00B13A2B">
      <w:pPr>
        <w:ind w:left="720"/>
        <w:rPr>
          <w:sz w:val="24"/>
          <w:szCs w:val="24"/>
        </w:rPr>
      </w:pPr>
      <w:r w:rsidRPr="00E9181D">
        <w:rPr>
          <w:sz w:val="24"/>
          <w:szCs w:val="24"/>
        </w:rPr>
        <w:t>(</w:t>
      </w:r>
      <w:r w:rsidR="00383073" w:rsidRPr="00E9181D">
        <w:rPr>
          <w:sz w:val="24"/>
          <w:szCs w:val="24"/>
        </w:rPr>
        <w:t>2</w:t>
      </w:r>
      <w:r w:rsidRPr="00E9181D">
        <w:rPr>
          <w:sz w:val="24"/>
          <w:szCs w:val="24"/>
        </w:rPr>
        <w:t>)</w:t>
      </w:r>
      <w:r w:rsidR="001153FC" w:rsidRPr="00E9181D">
        <w:rPr>
          <w:sz w:val="24"/>
          <w:szCs w:val="24"/>
        </w:rPr>
        <w:t xml:space="preserve"> </w:t>
      </w:r>
      <w:r w:rsidR="00D64F6A">
        <w:rPr>
          <w:sz w:val="24"/>
          <w:szCs w:val="24"/>
        </w:rPr>
        <w:t xml:space="preserve">A </w:t>
      </w:r>
      <w:r w:rsidR="001153FC" w:rsidRPr="00E9181D">
        <w:rPr>
          <w:sz w:val="24"/>
          <w:szCs w:val="24"/>
        </w:rPr>
        <w:t>new PWS</w:t>
      </w:r>
      <w:r w:rsidR="00D64F6A">
        <w:rPr>
          <w:sz w:val="24"/>
          <w:szCs w:val="24"/>
        </w:rPr>
        <w:t xml:space="preserve"> must submit the Cross-Connection Control Plan </w:t>
      </w:r>
      <w:r w:rsidR="00240980" w:rsidRPr="00E9181D">
        <w:rPr>
          <w:sz w:val="24"/>
          <w:szCs w:val="24"/>
        </w:rPr>
        <w:t xml:space="preserve">for review and approval </w:t>
      </w:r>
      <w:r w:rsidR="001153FC" w:rsidRPr="00E9181D">
        <w:rPr>
          <w:sz w:val="24"/>
          <w:szCs w:val="24"/>
        </w:rPr>
        <w:t xml:space="preserve">prior to </w:t>
      </w:r>
      <w:r w:rsidR="00E73EE4" w:rsidRPr="00E9181D">
        <w:rPr>
          <w:sz w:val="24"/>
          <w:szCs w:val="24"/>
        </w:rPr>
        <w:t>issuance of a domestic water supply permit.</w:t>
      </w:r>
      <w:bookmarkStart w:id="39" w:name="_Hlk529538086"/>
      <w:bookmarkStart w:id="40" w:name="_Hlk515455198"/>
      <w:bookmarkEnd w:id="39"/>
      <w:bookmarkEnd w:id="40"/>
    </w:p>
    <w:p w14:paraId="1F44BE96" w14:textId="7FA8B2A3" w:rsidR="003117DB" w:rsidRPr="00E9181D" w:rsidRDefault="008642C2" w:rsidP="00D5119A">
      <w:pPr>
        <w:ind w:left="720"/>
        <w:rPr>
          <w:sz w:val="24"/>
          <w:szCs w:val="24"/>
        </w:rPr>
      </w:pPr>
      <w:r>
        <w:rPr>
          <w:rFonts w:eastAsia="Arial"/>
          <w:sz w:val="24"/>
          <w:szCs w:val="24"/>
        </w:rPr>
        <w:t xml:space="preserve">(3) </w:t>
      </w:r>
      <w:proofErr w:type="gramStart"/>
      <w:r w:rsidR="00E73EE4" w:rsidRPr="05EB3A72">
        <w:rPr>
          <w:rFonts w:eastAsia="Arial"/>
          <w:sz w:val="24"/>
          <w:szCs w:val="24"/>
        </w:rPr>
        <w:t>A PWS</w:t>
      </w:r>
      <w:proofErr w:type="gramEnd"/>
      <w:r w:rsidR="00E73EE4" w:rsidRPr="05EB3A72">
        <w:rPr>
          <w:rFonts w:eastAsia="Arial"/>
          <w:sz w:val="24"/>
          <w:szCs w:val="24"/>
        </w:rPr>
        <w:t xml:space="preserve"> may submit a written request to the State Water Board for an extension of the deadline for submittal of its initial Cross-Connection Control Plan</w:t>
      </w:r>
      <w:r w:rsidR="00C342A2" w:rsidRPr="05EB3A72">
        <w:rPr>
          <w:sz w:val="24"/>
          <w:szCs w:val="24"/>
        </w:rPr>
        <w:t>.</w:t>
      </w:r>
      <w:r>
        <w:rPr>
          <w:sz w:val="24"/>
          <w:szCs w:val="24"/>
        </w:rPr>
        <w:t xml:space="preserve"> </w:t>
      </w:r>
      <w:proofErr w:type="gramStart"/>
      <w:r w:rsidR="00E73EE4" w:rsidRPr="05EB3A72">
        <w:rPr>
          <w:sz w:val="24"/>
          <w:szCs w:val="24"/>
        </w:rPr>
        <w:t>The PWS’s</w:t>
      </w:r>
      <w:proofErr w:type="gramEnd"/>
      <w:r w:rsidR="00E73EE4" w:rsidRPr="05EB3A72">
        <w:rPr>
          <w:sz w:val="24"/>
          <w:szCs w:val="24"/>
        </w:rPr>
        <w:t xml:space="preserve"> application must include a written description of the need for an extension.</w:t>
      </w:r>
      <w:r w:rsidR="00162C99" w:rsidRPr="05EB3A72">
        <w:rPr>
          <w:sz w:val="24"/>
          <w:szCs w:val="24"/>
        </w:rPr>
        <w:t xml:space="preserve"> Approval </w:t>
      </w:r>
      <w:r w:rsidR="00D04A13" w:rsidRPr="05EB3A72">
        <w:rPr>
          <w:sz w:val="24"/>
          <w:szCs w:val="24"/>
        </w:rPr>
        <w:t xml:space="preserve">of an extension will be at the sole discretion </w:t>
      </w:r>
      <w:r w:rsidR="00BF6F4F" w:rsidRPr="05EB3A72">
        <w:rPr>
          <w:sz w:val="24"/>
          <w:szCs w:val="24"/>
        </w:rPr>
        <w:t>of the State Water Board.</w:t>
      </w:r>
      <w:r w:rsidR="00D04A13" w:rsidRPr="05EB3A72">
        <w:rPr>
          <w:sz w:val="24"/>
          <w:szCs w:val="24"/>
        </w:rPr>
        <w:t xml:space="preserve"> </w:t>
      </w:r>
    </w:p>
    <w:p w14:paraId="79F6671B" w14:textId="6716823B" w:rsidR="002665FF" w:rsidRPr="00E9181D" w:rsidRDefault="002665FF" w:rsidP="00293BCF">
      <w:pPr>
        <w:spacing w:before="240"/>
        <w:rPr>
          <w:rFonts w:eastAsia="Arial"/>
          <w:sz w:val="24"/>
          <w:szCs w:val="24"/>
        </w:rPr>
      </w:pPr>
      <w:r w:rsidRPr="00E9181D">
        <w:rPr>
          <w:rFonts w:eastAsia="Arial"/>
          <w:sz w:val="24"/>
          <w:szCs w:val="24"/>
        </w:rPr>
        <w:t xml:space="preserve">(b) The Cross-Connection Control Plan for a community water system must include, </w:t>
      </w:r>
      <w:r w:rsidR="000B2FE6">
        <w:rPr>
          <w:rFonts w:eastAsia="Arial"/>
          <w:sz w:val="24"/>
          <w:szCs w:val="24"/>
        </w:rPr>
        <w:t>at a minimum,</w:t>
      </w:r>
      <w:r w:rsidRPr="00E9181D">
        <w:rPr>
          <w:rFonts w:eastAsia="Arial"/>
          <w:sz w:val="24"/>
          <w:szCs w:val="24"/>
        </w:rPr>
        <w:t xml:space="preserve"> the following cross-connection control program procedures and documentation:</w:t>
      </w:r>
    </w:p>
    <w:p w14:paraId="7F5A2AE2" w14:textId="76F9E667" w:rsidR="002665FF" w:rsidRPr="00E9181D" w:rsidRDefault="002665FF" w:rsidP="00293BCF">
      <w:pPr>
        <w:spacing w:before="240"/>
        <w:ind w:left="720"/>
        <w:rPr>
          <w:rFonts w:eastAsia="Arial"/>
          <w:sz w:val="24"/>
          <w:szCs w:val="24"/>
        </w:rPr>
      </w:pPr>
      <w:r w:rsidRPr="00E9181D">
        <w:rPr>
          <w:rFonts w:eastAsia="Arial"/>
          <w:sz w:val="24"/>
          <w:szCs w:val="24"/>
        </w:rPr>
        <w:t xml:space="preserve">(1) a description of how the community water system will achieve and maintain compliance with each requirement in this </w:t>
      </w:r>
      <w:proofErr w:type="gramStart"/>
      <w:r w:rsidRPr="00E9181D">
        <w:rPr>
          <w:rFonts w:eastAsia="Arial"/>
          <w:sz w:val="24"/>
          <w:szCs w:val="24"/>
        </w:rPr>
        <w:t>Chapter;</w:t>
      </w:r>
      <w:proofErr w:type="gramEnd"/>
    </w:p>
    <w:p w14:paraId="538CF158" w14:textId="14E9D998" w:rsidR="002665FF" w:rsidRPr="00E9181D" w:rsidRDefault="002665FF" w:rsidP="00F13214">
      <w:pPr>
        <w:ind w:left="720"/>
        <w:rPr>
          <w:rFonts w:eastAsia="Arial"/>
          <w:sz w:val="24"/>
          <w:szCs w:val="24"/>
        </w:rPr>
      </w:pPr>
      <w:r w:rsidRPr="00E9181D">
        <w:rPr>
          <w:rFonts w:eastAsia="Arial"/>
          <w:sz w:val="24"/>
          <w:szCs w:val="24"/>
        </w:rPr>
        <w:t xml:space="preserve">(2) a description of the process, personnel, and timeframes for completing initial and ongoing hazard assessments pursuant to </w:t>
      </w:r>
      <w:r w:rsidR="00A151B6" w:rsidRPr="00C71047">
        <w:rPr>
          <w:rFonts w:eastAsia="Arial"/>
          <w:sz w:val="24"/>
          <w:szCs w:val="24"/>
        </w:rPr>
        <w:t xml:space="preserve">CCCPH </w:t>
      </w:r>
      <w:r w:rsidRPr="00E9181D">
        <w:rPr>
          <w:rFonts w:eastAsia="Arial"/>
          <w:sz w:val="24"/>
          <w:szCs w:val="24"/>
        </w:rPr>
        <w:t xml:space="preserve">section </w:t>
      </w:r>
      <w:proofErr w:type="gramStart"/>
      <w:r w:rsidRPr="00E9181D">
        <w:rPr>
          <w:rFonts w:eastAsia="Arial"/>
          <w:sz w:val="24"/>
          <w:szCs w:val="24"/>
        </w:rPr>
        <w:t>3.2.1;</w:t>
      </w:r>
      <w:proofErr w:type="gramEnd"/>
    </w:p>
    <w:p w14:paraId="46AA3F16" w14:textId="184B1DAB" w:rsidR="002665FF" w:rsidRPr="00C71047" w:rsidRDefault="002665FF" w:rsidP="00F13214">
      <w:pPr>
        <w:ind w:left="720"/>
        <w:rPr>
          <w:rFonts w:eastAsia="Arial"/>
          <w:sz w:val="24"/>
          <w:szCs w:val="24"/>
        </w:rPr>
      </w:pPr>
      <w:r w:rsidRPr="00E9181D">
        <w:rPr>
          <w:rFonts w:eastAsia="Arial"/>
          <w:sz w:val="24"/>
          <w:szCs w:val="24"/>
        </w:rPr>
        <w:t xml:space="preserve">(3) a </w:t>
      </w:r>
      <w:r w:rsidR="0099016C">
        <w:rPr>
          <w:rFonts w:eastAsia="Arial"/>
          <w:sz w:val="24"/>
          <w:szCs w:val="24"/>
        </w:rPr>
        <w:t xml:space="preserve">description of the </w:t>
      </w:r>
      <w:r w:rsidR="0099016C" w:rsidRPr="00C71047">
        <w:rPr>
          <w:sz w:val="24"/>
          <w:szCs w:val="24"/>
        </w:rPr>
        <w:t>legal authority</w:t>
      </w:r>
      <w:r w:rsidR="00D14BDE">
        <w:rPr>
          <w:sz w:val="24"/>
          <w:szCs w:val="24"/>
        </w:rPr>
        <w:t xml:space="preserve"> pursuant to </w:t>
      </w:r>
      <w:r w:rsidR="00A151B6" w:rsidRPr="00C71047">
        <w:rPr>
          <w:rFonts w:eastAsia="Arial"/>
          <w:sz w:val="24"/>
          <w:szCs w:val="24"/>
        </w:rPr>
        <w:t xml:space="preserve">CCCPH </w:t>
      </w:r>
      <w:r w:rsidR="00D14BDE">
        <w:rPr>
          <w:sz w:val="24"/>
          <w:szCs w:val="24"/>
        </w:rPr>
        <w:t>section 3.1.3</w:t>
      </w:r>
      <w:r w:rsidR="0099016C" w:rsidRPr="00C71047">
        <w:rPr>
          <w:sz w:val="24"/>
          <w:szCs w:val="24"/>
        </w:rPr>
        <w:t xml:space="preserve"> to implement corrective actions </w:t>
      </w:r>
      <w:r w:rsidR="0099016C" w:rsidRPr="00C71047">
        <w:rPr>
          <w:rFonts w:eastAsia="Arial"/>
          <w:sz w:val="24"/>
          <w:szCs w:val="24"/>
        </w:rPr>
        <w:t xml:space="preserve">in the event a water user fails to comply in a timely manner </w:t>
      </w:r>
      <w:r w:rsidR="0099016C">
        <w:rPr>
          <w:rFonts w:eastAsia="Arial"/>
          <w:sz w:val="24"/>
          <w:szCs w:val="24"/>
        </w:rPr>
        <w:t>with the</w:t>
      </w:r>
      <w:r w:rsidR="00A9090F">
        <w:rPr>
          <w:rFonts w:eastAsia="Arial"/>
          <w:sz w:val="24"/>
          <w:szCs w:val="24"/>
        </w:rPr>
        <w:t xml:space="preserve"> provisions of </w:t>
      </w:r>
      <w:proofErr w:type="gramStart"/>
      <w:r w:rsidR="00A9090F">
        <w:rPr>
          <w:rFonts w:eastAsia="Arial"/>
          <w:sz w:val="24"/>
          <w:szCs w:val="24"/>
        </w:rPr>
        <w:t>the PWS’s</w:t>
      </w:r>
      <w:proofErr w:type="gramEnd"/>
      <w:r w:rsidR="00A9090F">
        <w:rPr>
          <w:rFonts w:eastAsia="Arial"/>
          <w:sz w:val="24"/>
          <w:szCs w:val="24"/>
        </w:rPr>
        <w:t xml:space="preserve"> </w:t>
      </w:r>
      <w:r w:rsidRPr="00E9181D">
        <w:rPr>
          <w:rFonts w:eastAsia="Arial"/>
          <w:sz w:val="24"/>
          <w:szCs w:val="24"/>
        </w:rPr>
        <w:t>cross-</w:t>
      </w:r>
      <w:r w:rsidRPr="00C71047">
        <w:rPr>
          <w:rFonts w:eastAsia="Arial"/>
          <w:sz w:val="24"/>
          <w:szCs w:val="24"/>
        </w:rPr>
        <w:t xml:space="preserve">connection control </w:t>
      </w:r>
      <w:proofErr w:type="gramStart"/>
      <w:r w:rsidRPr="00C71047">
        <w:rPr>
          <w:rFonts w:eastAsia="Arial"/>
          <w:sz w:val="24"/>
          <w:szCs w:val="24"/>
        </w:rPr>
        <w:t>program;</w:t>
      </w:r>
      <w:proofErr w:type="gramEnd"/>
    </w:p>
    <w:p w14:paraId="057125A1" w14:textId="63CFA074" w:rsidR="002665FF" w:rsidRPr="00C71047" w:rsidRDefault="002665FF" w:rsidP="00F13214">
      <w:pPr>
        <w:ind w:left="720"/>
        <w:rPr>
          <w:rFonts w:eastAsia="Arial"/>
          <w:sz w:val="24"/>
          <w:szCs w:val="24"/>
        </w:rPr>
      </w:pPr>
      <w:r w:rsidRPr="05EB3A72">
        <w:rPr>
          <w:rFonts w:eastAsia="Arial"/>
          <w:sz w:val="24"/>
          <w:szCs w:val="24"/>
        </w:rPr>
        <w:t xml:space="preserve">(4) a description of the process and timeframes for ensuring each </w:t>
      </w:r>
      <w:r w:rsidR="00E9388D" w:rsidRPr="05EB3A72">
        <w:rPr>
          <w:rFonts w:eastAsia="Arial"/>
          <w:sz w:val="24"/>
          <w:szCs w:val="24"/>
        </w:rPr>
        <w:t>BPA</w:t>
      </w:r>
      <w:r w:rsidRPr="05EB3A72">
        <w:rPr>
          <w:rFonts w:eastAsia="Arial"/>
          <w:sz w:val="24"/>
          <w:szCs w:val="24"/>
        </w:rPr>
        <w:t xml:space="preserve"> is inspected and </w:t>
      </w:r>
      <w:r w:rsidR="00442C26" w:rsidRPr="05EB3A72">
        <w:rPr>
          <w:rFonts w:eastAsia="Arial"/>
          <w:sz w:val="24"/>
          <w:szCs w:val="24"/>
        </w:rPr>
        <w:t xml:space="preserve">field </w:t>
      </w:r>
      <w:r w:rsidR="00E4429F" w:rsidRPr="05EB3A72">
        <w:rPr>
          <w:rFonts w:eastAsia="Arial"/>
          <w:sz w:val="24"/>
          <w:szCs w:val="24"/>
        </w:rPr>
        <w:t>tested,</w:t>
      </w:r>
      <w:r w:rsidR="00DF651D" w:rsidRPr="05EB3A72">
        <w:rPr>
          <w:rFonts w:eastAsia="Arial"/>
          <w:sz w:val="24"/>
          <w:szCs w:val="24"/>
        </w:rPr>
        <w:t xml:space="preserve"> and AG </w:t>
      </w:r>
      <w:r w:rsidR="00CF1890" w:rsidRPr="05EB3A72">
        <w:rPr>
          <w:rFonts w:eastAsia="Arial"/>
          <w:sz w:val="24"/>
          <w:szCs w:val="24"/>
        </w:rPr>
        <w:t>is inspected</w:t>
      </w:r>
      <w:r w:rsidRPr="05EB3A72">
        <w:rPr>
          <w:rFonts w:eastAsia="Arial"/>
          <w:sz w:val="24"/>
          <w:szCs w:val="24"/>
        </w:rPr>
        <w:t xml:space="preserve">, at a frequency no less than required by this </w:t>
      </w:r>
      <w:proofErr w:type="gramStart"/>
      <w:r w:rsidRPr="05EB3A72">
        <w:rPr>
          <w:rFonts w:eastAsia="Arial"/>
          <w:sz w:val="24"/>
          <w:szCs w:val="24"/>
        </w:rPr>
        <w:t>Chapter;</w:t>
      </w:r>
      <w:proofErr w:type="gramEnd"/>
    </w:p>
    <w:p w14:paraId="5AE4C4AB" w14:textId="239AE8E1" w:rsidR="00753543" w:rsidRPr="00C71047" w:rsidRDefault="002665FF" w:rsidP="00F13214">
      <w:pPr>
        <w:ind w:left="720"/>
        <w:rPr>
          <w:rFonts w:eastAsia="Arial"/>
          <w:sz w:val="24"/>
          <w:szCs w:val="24"/>
        </w:rPr>
      </w:pPr>
      <w:r w:rsidRPr="00C71047">
        <w:rPr>
          <w:rFonts w:eastAsia="Arial"/>
          <w:sz w:val="24"/>
          <w:szCs w:val="24"/>
        </w:rPr>
        <w:t xml:space="preserve">(5) a description of the process </w:t>
      </w:r>
      <w:r w:rsidR="00302D24" w:rsidRPr="00C71047">
        <w:rPr>
          <w:rFonts w:eastAsia="Arial"/>
          <w:sz w:val="24"/>
          <w:szCs w:val="24"/>
        </w:rPr>
        <w:t xml:space="preserve">and timeframe for ensuring each non-testable backflow preventer that is under the PWS </w:t>
      </w:r>
      <w:r w:rsidR="00F83C61">
        <w:rPr>
          <w:rFonts w:eastAsia="Arial"/>
          <w:sz w:val="24"/>
          <w:szCs w:val="24"/>
        </w:rPr>
        <w:t xml:space="preserve">ownership </w:t>
      </w:r>
      <w:r w:rsidR="00DB62D1">
        <w:rPr>
          <w:rFonts w:eastAsia="Arial"/>
          <w:sz w:val="24"/>
          <w:szCs w:val="24"/>
        </w:rPr>
        <w:t xml:space="preserve">or </w:t>
      </w:r>
      <w:r w:rsidR="005B0C9C">
        <w:rPr>
          <w:rFonts w:eastAsia="Arial"/>
          <w:sz w:val="24"/>
          <w:szCs w:val="24"/>
        </w:rPr>
        <w:t>administration</w:t>
      </w:r>
      <w:r w:rsidR="00302D24" w:rsidRPr="00C71047">
        <w:rPr>
          <w:rFonts w:eastAsia="Arial"/>
          <w:sz w:val="24"/>
          <w:szCs w:val="24"/>
        </w:rPr>
        <w:t xml:space="preserve"> is installed and maintained according to the California Plumbing </w:t>
      </w:r>
      <w:proofErr w:type="gramStart"/>
      <w:r w:rsidR="00302D24" w:rsidRPr="00C71047">
        <w:rPr>
          <w:rFonts w:eastAsia="Arial"/>
          <w:sz w:val="24"/>
          <w:szCs w:val="24"/>
        </w:rPr>
        <w:t>Code</w:t>
      </w:r>
      <w:r w:rsidR="009E2060">
        <w:rPr>
          <w:rFonts w:eastAsia="Arial"/>
          <w:sz w:val="24"/>
          <w:szCs w:val="24"/>
        </w:rPr>
        <w:t>;</w:t>
      </w:r>
      <w:proofErr w:type="gramEnd"/>
    </w:p>
    <w:p w14:paraId="5761F108" w14:textId="62D08241" w:rsidR="002665FF" w:rsidRPr="00C71047" w:rsidRDefault="002665FF" w:rsidP="00F13214">
      <w:pPr>
        <w:ind w:left="720"/>
        <w:rPr>
          <w:rFonts w:eastAsia="Arial"/>
          <w:sz w:val="24"/>
          <w:szCs w:val="24"/>
        </w:rPr>
      </w:pPr>
      <w:r w:rsidRPr="00C71047">
        <w:rPr>
          <w:rFonts w:eastAsia="Arial"/>
          <w:sz w:val="24"/>
          <w:szCs w:val="24"/>
        </w:rPr>
        <w:t>(</w:t>
      </w:r>
      <w:r w:rsidR="00302D24" w:rsidRPr="00C71047">
        <w:rPr>
          <w:rFonts w:eastAsia="Arial"/>
          <w:sz w:val="24"/>
          <w:szCs w:val="24"/>
        </w:rPr>
        <w:t>6</w:t>
      </w:r>
      <w:r w:rsidRPr="00C71047">
        <w:rPr>
          <w:rFonts w:eastAsia="Arial"/>
          <w:sz w:val="24"/>
          <w:szCs w:val="24"/>
        </w:rPr>
        <w:t xml:space="preserve">) a description of the process for ensuring individuals </w:t>
      </w:r>
      <w:r w:rsidR="003964E8">
        <w:rPr>
          <w:rFonts w:eastAsia="Arial"/>
          <w:sz w:val="24"/>
          <w:szCs w:val="24"/>
        </w:rPr>
        <w:t xml:space="preserve">field </w:t>
      </w:r>
      <w:r w:rsidRPr="00C71047">
        <w:rPr>
          <w:rFonts w:eastAsia="Arial"/>
          <w:sz w:val="24"/>
          <w:szCs w:val="24"/>
        </w:rPr>
        <w:t>testing</w:t>
      </w:r>
      <w:r w:rsidR="00BC51D8">
        <w:rPr>
          <w:rFonts w:eastAsia="Arial"/>
          <w:sz w:val="24"/>
          <w:szCs w:val="24"/>
        </w:rPr>
        <w:t xml:space="preserve"> and</w:t>
      </w:r>
      <w:r w:rsidR="00BC51D8" w:rsidRPr="00C71047">
        <w:rPr>
          <w:rFonts w:eastAsia="Arial"/>
          <w:sz w:val="24"/>
          <w:szCs w:val="24"/>
        </w:rPr>
        <w:t xml:space="preserve"> </w:t>
      </w:r>
      <w:r w:rsidRPr="00C71047">
        <w:rPr>
          <w:rFonts w:eastAsia="Arial"/>
          <w:sz w:val="24"/>
          <w:szCs w:val="24"/>
        </w:rPr>
        <w:t xml:space="preserve">inspecting </w:t>
      </w:r>
      <w:r w:rsidR="00E9388D">
        <w:rPr>
          <w:rFonts w:eastAsia="Arial"/>
          <w:sz w:val="24"/>
          <w:szCs w:val="24"/>
        </w:rPr>
        <w:t>BPAs</w:t>
      </w:r>
      <w:r w:rsidRPr="00C71047">
        <w:rPr>
          <w:rFonts w:eastAsia="Arial"/>
          <w:sz w:val="24"/>
          <w:szCs w:val="24"/>
        </w:rPr>
        <w:t xml:space="preserve"> are no less qualified than required by this Chapter, including but not limited to confirmation of the individual’s</w:t>
      </w:r>
      <w:r w:rsidR="00E562B1">
        <w:rPr>
          <w:rFonts w:eastAsia="Arial"/>
          <w:sz w:val="24"/>
          <w:szCs w:val="24"/>
        </w:rPr>
        <w:t>:</w:t>
      </w:r>
    </w:p>
    <w:p w14:paraId="40BF1076" w14:textId="77777777" w:rsidR="002665FF" w:rsidRPr="00C71047" w:rsidRDefault="002665FF" w:rsidP="00293BCF">
      <w:pPr>
        <w:spacing w:before="240"/>
        <w:ind w:left="1440"/>
        <w:rPr>
          <w:rFonts w:eastAsia="Arial"/>
          <w:sz w:val="24"/>
          <w:szCs w:val="24"/>
        </w:rPr>
      </w:pPr>
      <w:r w:rsidRPr="00C71047">
        <w:rPr>
          <w:rFonts w:eastAsia="Arial"/>
          <w:sz w:val="24"/>
          <w:szCs w:val="24"/>
        </w:rPr>
        <w:t>(A) certification as a backflow prevention assembly tester,</w:t>
      </w:r>
    </w:p>
    <w:p w14:paraId="528AC631" w14:textId="75C326A2" w:rsidR="002665FF" w:rsidRPr="00E9181D" w:rsidRDefault="002665FF" w:rsidP="00F13214">
      <w:pPr>
        <w:ind w:left="1440"/>
        <w:rPr>
          <w:rFonts w:eastAsia="Arial"/>
          <w:sz w:val="24"/>
          <w:szCs w:val="24"/>
        </w:rPr>
      </w:pPr>
      <w:r w:rsidRPr="00C71047">
        <w:rPr>
          <w:rFonts w:eastAsia="Arial"/>
          <w:sz w:val="24"/>
          <w:szCs w:val="24"/>
        </w:rPr>
        <w:t xml:space="preserve">(B) </w:t>
      </w:r>
      <w:r w:rsidR="00695F8F">
        <w:rPr>
          <w:rFonts w:eastAsia="Arial"/>
          <w:sz w:val="24"/>
          <w:szCs w:val="24"/>
        </w:rPr>
        <w:t xml:space="preserve">field </w:t>
      </w:r>
      <w:r w:rsidRPr="00C71047">
        <w:rPr>
          <w:rFonts w:eastAsia="Arial"/>
          <w:sz w:val="24"/>
          <w:szCs w:val="24"/>
        </w:rPr>
        <w:t xml:space="preserve">test kit </w:t>
      </w:r>
      <w:r w:rsidR="00695F8F">
        <w:rPr>
          <w:rFonts w:eastAsia="Arial"/>
          <w:sz w:val="24"/>
          <w:szCs w:val="24"/>
        </w:rPr>
        <w:t>or gage equipment accuracy verification</w:t>
      </w:r>
      <w:r w:rsidRPr="00C71047">
        <w:rPr>
          <w:rFonts w:eastAsia="Arial"/>
          <w:sz w:val="24"/>
          <w:szCs w:val="24"/>
        </w:rPr>
        <w:t>, and</w:t>
      </w:r>
    </w:p>
    <w:p w14:paraId="6FA51413" w14:textId="2DDA3103" w:rsidR="002665FF" w:rsidRDefault="002665FF" w:rsidP="00F13214">
      <w:pPr>
        <w:ind w:left="1440"/>
        <w:rPr>
          <w:rFonts w:eastAsia="Arial"/>
          <w:sz w:val="24"/>
          <w:szCs w:val="24"/>
        </w:rPr>
      </w:pPr>
      <w:r w:rsidRPr="00E9181D">
        <w:rPr>
          <w:rFonts w:eastAsia="Arial"/>
          <w:sz w:val="24"/>
          <w:szCs w:val="24"/>
        </w:rPr>
        <w:t xml:space="preserve">(C) </w:t>
      </w:r>
      <w:r w:rsidR="00E9388D">
        <w:rPr>
          <w:rFonts w:eastAsia="Arial"/>
          <w:sz w:val="24"/>
          <w:szCs w:val="24"/>
        </w:rPr>
        <w:t>BPA</w:t>
      </w:r>
      <w:r w:rsidRPr="00E9181D">
        <w:rPr>
          <w:rFonts w:eastAsia="Arial"/>
          <w:sz w:val="24"/>
          <w:szCs w:val="24"/>
        </w:rPr>
        <w:t xml:space="preserve"> </w:t>
      </w:r>
      <w:r w:rsidR="009B60DD">
        <w:rPr>
          <w:rFonts w:eastAsia="Arial"/>
          <w:sz w:val="24"/>
          <w:szCs w:val="24"/>
        </w:rPr>
        <w:t xml:space="preserve">field </w:t>
      </w:r>
      <w:r w:rsidRPr="00E9181D">
        <w:rPr>
          <w:rFonts w:eastAsia="Arial"/>
          <w:sz w:val="24"/>
          <w:szCs w:val="24"/>
        </w:rPr>
        <w:t xml:space="preserve">test result </w:t>
      </w:r>
      <w:proofErr w:type="gramStart"/>
      <w:r w:rsidRPr="00E9181D">
        <w:rPr>
          <w:rFonts w:eastAsia="Arial"/>
          <w:sz w:val="24"/>
          <w:szCs w:val="24"/>
        </w:rPr>
        <w:t>reports;</w:t>
      </w:r>
      <w:proofErr w:type="gramEnd"/>
    </w:p>
    <w:p w14:paraId="39FCD983" w14:textId="37276119" w:rsidR="002665FF" w:rsidRPr="00E9181D" w:rsidRDefault="002665FF" w:rsidP="00293BCF">
      <w:pPr>
        <w:spacing w:before="240"/>
        <w:ind w:left="720"/>
        <w:rPr>
          <w:rFonts w:eastAsia="Arial"/>
          <w:sz w:val="24"/>
          <w:szCs w:val="24"/>
        </w:rPr>
      </w:pPr>
      <w:r w:rsidRPr="00E9181D">
        <w:rPr>
          <w:rFonts w:eastAsia="Arial"/>
          <w:sz w:val="24"/>
          <w:szCs w:val="24"/>
        </w:rPr>
        <w:t>(</w:t>
      </w:r>
      <w:r w:rsidR="00302D24">
        <w:rPr>
          <w:rFonts w:eastAsia="Arial"/>
          <w:sz w:val="24"/>
          <w:szCs w:val="24"/>
        </w:rPr>
        <w:t>7</w:t>
      </w:r>
      <w:r w:rsidRPr="00E9181D">
        <w:rPr>
          <w:rFonts w:eastAsia="Arial"/>
          <w:sz w:val="24"/>
          <w:szCs w:val="24"/>
        </w:rPr>
        <w:t xml:space="preserve">) a description of the procedures and timeframes of activities for responding to backflow incidents, including notification of customers, and </w:t>
      </w:r>
      <w:proofErr w:type="gramStart"/>
      <w:r w:rsidR="00246DA2">
        <w:rPr>
          <w:rFonts w:eastAsia="Arial"/>
          <w:sz w:val="24"/>
          <w:szCs w:val="24"/>
        </w:rPr>
        <w:t>reporting</w:t>
      </w:r>
      <w:r w:rsidR="00246DA2" w:rsidRPr="00E9181D">
        <w:rPr>
          <w:rFonts w:eastAsia="Arial"/>
          <w:sz w:val="24"/>
          <w:szCs w:val="24"/>
        </w:rPr>
        <w:t xml:space="preserve"> </w:t>
      </w:r>
      <w:r w:rsidRPr="00E9181D">
        <w:rPr>
          <w:rFonts w:eastAsia="Arial"/>
          <w:sz w:val="24"/>
          <w:szCs w:val="24"/>
        </w:rPr>
        <w:t>of</w:t>
      </w:r>
      <w:proofErr w:type="gramEnd"/>
      <w:r w:rsidRPr="00E9181D">
        <w:rPr>
          <w:rFonts w:eastAsia="Arial"/>
          <w:sz w:val="24"/>
          <w:szCs w:val="24"/>
        </w:rPr>
        <w:t xml:space="preserve"> backflow incidents</w:t>
      </w:r>
      <w:r w:rsidR="00C931CC">
        <w:rPr>
          <w:rFonts w:eastAsia="Arial"/>
          <w:sz w:val="24"/>
          <w:szCs w:val="24"/>
        </w:rPr>
        <w:t xml:space="preserve"> pursuant to </w:t>
      </w:r>
      <w:r w:rsidR="00A151B6" w:rsidRPr="00C71047">
        <w:rPr>
          <w:rFonts w:eastAsia="Arial"/>
          <w:sz w:val="24"/>
          <w:szCs w:val="24"/>
        </w:rPr>
        <w:t xml:space="preserve">CCCPH </w:t>
      </w:r>
      <w:r w:rsidR="00C931CC">
        <w:rPr>
          <w:rFonts w:eastAsia="Arial"/>
          <w:sz w:val="24"/>
          <w:szCs w:val="24"/>
        </w:rPr>
        <w:t xml:space="preserve">section </w:t>
      </w:r>
      <w:proofErr w:type="gramStart"/>
      <w:r w:rsidR="00C931CC">
        <w:rPr>
          <w:rFonts w:eastAsia="Arial"/>
          <w:sz w:val="24"/>
          <w:szCs w:val="24"/>
        </w:rPr>
        <w:t>3.5.2</w:t>
      </w:r>
      <w:r w:rsidRPr="00E9181D">
        <w:rPr>
          <w:rFonts w:eastAsia="Arial"/>
          <w:sz w:val="24"/>
          <w:szCs w:val="24"/>
        </w:rPr>
        <w:t>;</w:t>
      </w:r>
      <w:proofErr w:type="gramEnd"/>
    </w:p>
    <w:p w14:paraId="5FFEDF20" w14:textId="594295B1" w:rsidR="002665FF" w:rsidRPr="00E9181D" w:rsidRDefault="002665FF" w:rsidP="00F13214">
      <w:pPr>
        <w:ind w:left="720"/>
        <w:rPr>
          <w:rFonts w:eastAsia="Arial"/>
          <w:sz w:val="24"/>
          <w:szCs w:val="24"/>
        </w:rPr>
      </w:pPr>
      <w:r w:rsidRPr="00E9181D">
        <w:rPr>
          <w:rFonts w:eastAsia="Arial"/>
          <w:sz w:val="24"/>
          <w:szCs w:val="24"/>
        </w:rPr>
        <w:t>(</w:t>
      </w:r>
      <w:r w:rsidR="00302D24">
        <w:rPr>
          <w:rFonts w:eastAsia="Arial"/>
          <w:sz w:val="24"/>
          <w:szCs w:val="24"/>
        </w:rPr>
        <w:t>8</w:t>
      </w:r>
      <w:r w:rsidRPr="00E9181D">
        <w:rPr>
          <w:rFonts w:eastAsia="Arial"/>
          <w:sz w:val="24"/>
          <w:szCs w:val="24"/>
        </w:rPr>
        <w:t>) contact information for cross</w:t>
      </w:r>
      <w:r w:rsidR="000D1A16">
        <w:rPr>
          <w:rFonts w:eastAsia="Arial"/>
          <w:sz w:val="24"/>
          <w:szCs w:val="24"/>
        </w:rPr>
        <w:t>-</w:t>
      </w:r>
      <w:r w:rsidRPr="00E9181D">
        <w:rPr>
          <w:rFonts w:eastAsia="Arial"/>
          <w:sz w:val="24"/>
          <w:szCs w:val="24"/>
        </w:rPr>
        <w:t xml:space="preserve">connection control personnel including </w:t>
      </w:r>
      <w:r w:rsidR="00877FBF">
        <w:rPr>
          <w:rFonts w:eastAsia="Arial"/>
          <w:sz w:val="24"/>
          <w:szCs w:val="24"/>
        </w:rPr>
        <w:t>any</w:t>
      </w:r>
      <w:r w:rsidRPr="00E9181D">
        <w:rPr>
          <w:rFonts w:eastAsia="Arial"/>
          <w:sz w:val="24"/>
          <w:szCs w:val="24"/>
        </w:rPr>
        <w:t xml:space="preserve"> cross</w:t>
      </w:r>
      <w:r w:rsidR="00E028CE" w:rsidRPr="00E9181D">
        <w:rPr>
          <w:rFonts w:eastAsia="Arial"/>
          <w:sz w:val="24"/>
          <w:szCs w:val="24"/>
        </w:rPr>
        <w:t>-</w:t>
      </w:r>
      <w:r w:rsidRPr="00E9181D">
        <w:rPr>
          <w:rFonts w:eastAsia="Arial"/>
          <w:sz w:val="24"/>
          <w:szCs w:val="24"/>
        </w:rPr>
        <w:t>connection control program coordinator</w:t>
      </w:r>
      <w:r w:rsidR="007631D1">
        <w:rPr>
          <w:rFonts w:eastAsia="Arial"/>
          <w:sz w:val="24"/>
          <w:szCs w:val="24"/>
        </w:rPr>
        <w:t xml:space="preserve"> </w:t>
      </w:r>
      <w:r w:rsidR="00CE7D54">
        <w:rPr>
          <w:rFonts w:eastAsia="Arial"/>
          <w:sz w:val="24"/>
          <w:szCs w:val="24"/>
        </w:rPr>
        <w:t>and</w:t>
      </w:r>
      <w:r w:rsidR="007631D1">
        <w:rPr>
          <w:rFonts w:eastAsia="Arial"/>
          <w:sz w:val="24"/>
          <w:szCs w:val="24"/>
        </w:rPr>
        <w:t xml:space="preserve"> </w:t>
      </w:r>
      <w:proofErr w:type="gramStart"/>
      <w:r w:rsidR="007631D1">
        <w:rPr>
          <w:rFonts w:eastAsia="Arial"/>
          <w:sz w:val="24"/>
          <w:szCs w:val="24"/>
        </w:rPr>
        <w:t>specialist</w:t>
      </w:r>
      <w:r w:rsidRPr="00E9181D">
        <w:rPr>
          <w:rFonts w:eastAsia="Arial"/>
          <w:sz w:val="24"/>
          <w:szCs w:val="24"/>
        </w:rPr>
        <w:t>;</w:t>
      </w:r>
      <w:proofErr w:type="gramEnd"/>
    </w:p>
    <w:p w14:paraId="7E6E993B" w14:textId="68762002" w:rsidR="002665FF" w:rsidRDefault="002665FF" w:rsidP="00F13214">
      <w:pPr>
        <w:ind w:left="720"/>
        <w:rPr>
          <w:rFonts w:eastAsia="Arial"/>
          <w:sz w:val="24"/>
          <w:szCs w:val="24"/>
        </w:rPr>
      </w:pPr>
      <w:r w:rsidRPr="00E9181D">
        <w:rPr>
          <w:rFonts w:eastAsia="Arial"/>
          <w:sz w:val="24"/>
          <w:szCs w:val="24"/>
        </w:rPr>
        <w:t>(</w:t>
      </w:r>
      <w:r w:rsidR="00302D24">
        <w:rPr>
          <w:rFonts w:eastAsia="Arial"/>
          <w:sz w:val="24"/>
          <w:szCs w:val="24"/>
        </w:rPr>
        <w:t>9</w:t>
      </w:r>
      <w:r w:rsidRPr="00E9181D">
        <w:rPr>
          <w:rFonts w:eastAsia="Arial"/>
          <w:sz w:val="24"/>
          <w:szCs w:val="24"/>
        </w:rPr>
        <w:t xml:space="preserve">) </w:t>
      </w:r>
      <w:r w:rsidR="006E7057" w:rsidRPr="006E7057">
        <w:rPr>
          <w:rFonts w:eastAsia="Arial"/>
          <w:sz w:val="24"/>
          <w:szCs w:val="24"/>
        </w:rPr>
        <w:t xml:space="preserve">a description of the tracking system that maintains </w:t>
      </w:r>
      <w:r w:rsidRPr="00E9181D">
        <w:rPr>
          <w:rFonts w:eastAsia="Arial"/>
          <w:sz w:val="24"/>
          <w:szCs w:val="24"/>
        </w:rPr>
        <w:t>current and relevant information, including:</w:t>
      </w:r>
    </w:p>
    <w:p w14:paraId="3F628213" w14:textId="7CC4D2D8" w:rsidR="002665FF" w:rsidRPr="00E9181D" w:rsidRDefault="002665FF" w:rsidP="00293BCF">
      <w:pPr>
        <w:spacing w:before="240"/>
        <w:ind w:left="1440"/>
        <w:rPr>
          <w:rFonts w:eastAsia="Arial"/>
          <w:sz w:val="24"/>
          <w:szCs w:val="24"/>
        </w:rPr>
      </w:pPr>
      <w:r w:rsidRPr="00E9181D">
        <w:rPr>
          <w:rFonts w:eastAsia="Arial"/>
          <w:sz w:val="24"/>
          <w:szCs w:val="24"/>
        </w:rPr>
        <w:lastRenderedPageBreak/>
        <w:t xml:space="preserve">(A) recordkeeping information required pursuant to </w:t>
      </w:r>
      <w:r w:rsidR="00A151B6" w:rsidRPr="00C71047">
        <w:rPr>
          <w:rFonts w:eastAsia="Arial"/>
          <w:sz w:val="24"/>
          <w:szCs w:val="24"/>
        </w:rPr>
        <w:t xml:space="preserve">CCCPH </w:t>
      </w:r>
      <w:r w:rsidRPr="00E9181D">
        <w:rPr>
          <w:rFonts w:eastAsia="Arial"/>
          <w:sz w:val="24"/>
          <w:szCs w:val="24"/>
        </w:rPr>
        <w:t>section 3.5.1,</w:t>
      </w:r>
    </w:p>
    <w:p w14:paraId="3DF4A537" w14:textId="0EC9E89F" w:rsidR="002665FF" w:rsidRPr="00E9181D" w:rsidRDefault="002665FF" w:rsidP="00F13214">
      <w:pPr>
        <w:ind w:left="1440"/>
        <w:rPr>
          <w:rFonts w:eastAsia="Arial"/>
          <w:sz w:val="24"/>
          <w:szCs w:val="24"/>
        </w:rPr>
      </w:pPr>
      <w:r w:rsidRPr="00E9181D">
        <w:rPr>
          <w:rFonts w:eastAsia="Arial"/>
          <w:sz w:val="24"/>
          <w:szCs w:val="24"/>
        </w:rPr>
        <w:t xml:space="preserve">(B) location and type of each </w:t>
      </w:r>
      <w:r w:rsidR="00E9388D">
        <w:rPr>
          <w:rFonts w:eastAsia="Arial"/>
          <w:sz w:val="24"/>
          <w:szCs w:val="24"/>
        </w:rPr>
        <w:t>BPA</w:t>
      </w:r>
      <w:r w:rsidRPr="00E9181D">
        <w:rPr>
          <w:rFonts w:eastAsia="Arial"/>
          <w:sz w:val="24"/>
          <w:szCs w:val="24"/>
        </w:rPr>
        <w:t>,</w:t>
      </w:r>
      <w:r w:rsidR="007E03C6">
        <w:rPr>
          <w:rFonts w:eastAsia="Arial"/>
          <w:sz w:val="24"/>
          <w:szCs w:val="24"/>
        </w:rPr>
        <w:t xml:space="preserve"> and</w:t>
      </w:r>
    </w:p>
    <w:p w14:paraId="731A5B75" w14:textId="7300C160" w:rsidR="002665FF" w:rsidRDefault="002665FF" w:rsidP="00F13214">
      <w:pPr>
        <w:ind w:left="1440"/>
        <w:rPr>
          <w:rFonts w:eastAsia="Arial"/>
          <w:sz w:val="24"/>
          <w:szCs w:val="24"/>
        </w:rPr>
      </w:pPr>
      <w:r w:rsidRPr="00E9181D">
        <w:rPr>
          <w:rFonts w:eastAsia="Arial"/>
          <w:sz w:val="24"/>
          <w:szCs w:val="24"/>
        </w:rPr>
        <w:t xml:space="preserve">(C) </w:t>
      </w:r>
      <w:r w:rsidR="00EE5BA0">
        <w:rPr>
          <w:rFonts w:eastAsia="Arial"/>
          <w:sz w:val="24"/>
          <w:szCs w:val="24"/>
        </w:rPr>
        <w:t xml:space="preserve">highest threat </w:t>
      </w:r>
      <w:r w:rsidRPr="00E9181D">
        <w:rPr>
          <w:rFonts w:eastAsia="Arial"/>
          <w:sz w:val="24"/>
          <w:szCs w:val="24"/>
        </w:rPr>
        <w:t>potential hazard from which a</w:t>
      </w:r>
      <w:r w:rsidR="00314555">
        <w:rPr>
          <w:rFonts w:eastAsia="Arial"/>
          <w:sz w:val="24"/>
          <w:szCs w:val="24"/>
        </w:rPr>
        <w:t xml:space="preserve"> given</w:t>
      </w:r>
      <w:r w:rsidRPr="00E9181D">
        <w:rPr>
          <w:rFonts w:eastAsia="Arial"/>
          <w:sz w:val="24"/>
          <w:szCs w:val="24"/>
        </w:rPr>
        <w:t xml:space="preserve"> </w:t>
      </w:r>
      <w:r w:rsidR="00E9388D">
        <w:rPr>
          <w:rFonts w:eastAsia="Arial"/>
          <w:sz w:val="24"/>
          <w:szCs w:val="24"/>
        </w:rPr>
        <w:t>BPA</w:t>
      </w:r>
      <w:r w:rsidRPr="00E9181D">
        <w:rPr>
          <w:rFonts w:eastAsia="Arial"/>
          <w:sz w:val="24"/>
          <w:szCs w:val="24"/>
        </w:rPr>
        <w:t xml:space="preserve"> is protecting the public water system distribution </w:t>
      </w:r>
      <w:proofErr w:type="gramStart"/>
      <w:r w:rsidRPr="00E9181D">
        <w:rPr>
          <w:rFonts w:eastAsia="Arial"/>
          <w:sz w:val="24"/>
          <w:szCs w:val="24"/>
        </w:rPr>
        <w:t>system;</w:t>
      </w:r>
      <w:proofErr w:type="gramEnd"/>
    </w:p>
    <w:p w14:paraId="3344FB0F" w14:textId="48654A78" w:rsidR="002665FF" w:rsidRPr="00E9181D" w:rsidRDefault="002665FF" w:rsidP="00293BCF">
      <w:pPr>
        <w:spacing w:before="240"/>
        <w:ind w:left="720"/>
        <w:rPr>
          <w:rFonts w:eastAsia="Arial"/>
          <w:sz w:val="24"/>
          <w:szCs w:val="24"/>
        </w:rPr>
      </w:pPr>
      <w:r w:rsidRPr="00E9181D">
        <w:rPr>
          <w:rFonts w:eastAsia="Arial"/>
          <w:sz w:val="24"/>
          <w:szCs w:val="24"/>
        </w:rPr>
        <w:t>(</w:t>
      </w:r>
      <w:r w:rsidR="00302D24">
        <w:rPr>
          <w:rFonts w:eastAsia="Arial"/>
          <w:sz w:val="24"/>
          <w:szCs w:val="24"/>
        </w:rPr>
        <w:t>10</w:t>
      </w:r>
      <w:r w:rsidRPr="00E9181D">
        <w:rPr>
          <w:rFonts w:eastAsia="Arial"/>
          <w:sz w:val="24"/>
          <w:szCs w:val="24"/>
        </w:rPr>
        <w:t xml:space="preserve">) for </w:t>
      </w:r>
      <w:r w:rsidR="00997145">
        <w:rPr>
          <w:rFonts w:eastAsia="Arial"/>
          <w:sz w:val="24"/>
          <w:szCs w:val="24"/>
        </w:rPr>
        <w:t>user</w:t>
      </w:r>
      <w:r w:rsidR="00997145" w:rsidRPr="00E9181D">
        <w:rPr>
          <w:rFonts w:eastAsia="Arial"/>
          <w:sz w:val="24"/>
          <w:szCs w:val="24"/>
        </w:rPr>
        <w:t xml:space="preserve"> </w:t>
      </w:r>
      <w:r w:rsidRPr="00E9181D">
        <w:rPr>
          <w:rFonts w:eastAsia="Arial"/>
          <w:sz w:val="24"/>
          <w:szCs w:val="24"/>
        </w:rPr>
        <w:t xml:space="preserve">supervisors, if used, the required information pursuant to </w:t>
      </w:r>
      <w:r w:rsidR="00A151B6" w:rsidRPr="00C71047">
        <w:rPr>
          <w:rFonts w:eastAsia="Arial"/>
          <w:sz w:val="24"/>
          <w:szCs w:val="24"/>
        </w:rPr>
        <w:t xml:space="preserve">CCCPH </w:t>
      </w:r>
      <w:r w:rsidRPr="00E9181D">
        <w:rPr>
          <w:rFonts w:eastAsia="Arial"/>
          <w:sz w:val="24"/>
          <w:szCs w:val="24"/>
        </w:rPr>
        <w:t>section 3.2.2 (</w:t>
      </w:r>
      <w:r w:rsidR="00B25A88">
        <w:rPr>
          <w:rFonts w:eastAsia="Arial"/>
          <w:sz w:val="24"/>
          <w:szCs w:val="24"/>
        </w:rPr>
        <w:t>f</w:t>
      </w:r>
      <w:proofErr w:type="gramStart"/>
      <w:r w:rsidRPr="00E9181D">
        <w:rPr>
          <w:rFonts w:eastAsia="Arial"/>
          <w:sz w:val="24"/>
          <w:szCs w:val="24"/>
        </w:rPr>
        <w:t>)</w:t>
      </w:r>
      <w:r w:rsidR="007E03C6">
        <w:rPr>
          <w:rFonts w:eastAsia="Arial"/>
          <w:sz w:val="24"/>
          <w:szCs w:val="24"/>
        </w:rPr>
        <w:t>;</w:t>
      </w:r>
      <w:proofErr w:type="gramEnd"/>
    </w:p>
    <w:p w14:paraId="1FD93B08" w14:textId="13FDC41B" w:rsidR="002665FF" w:rsidRDefault="002665FF" w:rsidP="00F13214">
      <w:pPr>
        <w:ind w:left="720"/>
        <w:rPr>
          <w:rFonts w:eastAsia="Arial"/>
          <w:sz w:val="24"/>
          <w:szCs w:val="24"/>
        </w:rPr>
      </w:pPr>
      <w:r w:rsidRPr="00E9181D">
        <w:rPr>
          <w:rFonts w:eastAsia="Arial"/>
          <w:sz w:val="24"/>
          <w:szCs w:val="24"/>
        </w:rPr>
        <w:t>(</w:t>
      </w:r>
      <w:r w:rsidR="00302D24" w:rsidRPr="00E9181D">
        <w:rPr>
          <w:rFonts w:eastAsia="Arial"/>
          <w:sz w:val="24"/>
          <w:szCs w:val="24"/>
        </w:rPr>
        <w:t>1</w:t>
      </w:r>
      <w:r w:rsidR="00302D24">
        <w:rPr>
          <w:rFonts w:eastAsia="Arial"/>
          <w:sz w:val="24"/>
          <w:szCs w:val="24"/>
        </w:rPr>
        <w:t>1</w:t>
      </w:r>
      <w:r w:rsidRPr="00E9181D">
        <w:rPr>
          <w:rFonts w:eastAsia="Arial"/>
          <w:sz w:val="24"/>
          <w:szCs w:val="24"/>
        </w:rPr>
        <w:t>) the corrective actions, including timeframes for the corrective actions, that a community water system will implement when:</w:t>
      </w:r>
    </w:p>
    <w:p w14:paraId="6A63F47D" w14:textId="1424E679" w:rsidR="002665FF" w:rsidRPr="00E9181D" w:rsidRDefault="002665FF" w:rsidP="00293BCF">
      <w:pPr>
        <w:spacing w:before="240"/>
        <w:ind w:left="1440"/>
        <w:rPr>
          <w:rFonts w:eastAsia="Arial"/>
          <w:sz w:val="24"/>
          <w:szCs w:val="24"/>
        </w:rPr>
      </w:pPr>
      <w:r w:rsidRPr="00E9181D">
        <w:rPr>
          <w:rFonts w:eastAsia="Arial"/>
          <w:sz w:val="24"/>
          <w:szCs w:val="24"/>
        </w:rPr>
        <w:t xml:space="preserve">(A) a cross-connection </w:t>
      </w:r>
      <w:proofErr w:type="gramStart"/>
      <w:r w:rsidRPr="00E9181D">
        <w:rPr>
          <w:rFonts w:eastAsia="Arial"/>
          <w:sz w:val="24"/>
          <w:szCs w:val="24"/>
        </w:rPr>
        <w:t>exists</w:t>
      </w:r>
      <w:proofErr w:type="gramEnd"/>
      <w:r w:rsidRPr="00E9181D">
        <w:rPr>
          <w:rFonts w:eastAsia="Arial"/>
          <w:sz w:val="24"/>
          <w:szCs w:val="24"/>
        </w:rPr>
        <w:t xml:space="preserve"> and the </w:t>
      </w:r>
      <w:r w:rsidR="00E9388D">
        <w:rPr>
          <w:rFonts w:eastAsia="Arial"/>
          <w:sz w:val="24"/>
          <w:szCs w:val="24"/>
        </w:rPr>
        <w:t>BPA</w:t>
      </w:r>
      <w:r w:rsidRPr="00E9181D">
        <w:rPr>
          <w:rFonts w:eastAsia="Arial"/>
          <w:sz w:val="24"/>
          <w:szCs w:val="24"/>
        </w:rPr>
        <w:t xml:space="preserve"> installed is not commensurate with the </w:t>
      </w:r>
      <w:r w:rsidR="006D4852">
        <w:rPr>
          <w:rFonts w:eastAsia="Arial"/>
          <w:sz w:val="24"/>
          <w:szCs w:val="24"/>
        </w:rPr>
        <w:t>use</w:t>
      </w:r>
      <w:r w:rsidR="00802B4F">
        <w:rPr>
          <w:rFonts w:eastAsia="Arial"/>
          <w:sz w:val="24"/>
          <w:szCs w:val="24"/>
        </w:rPr>
        <w:t xml:space="preserve">r </w:t>
      </w:r>
      <w:r w:rsidRPr="00E9181D">
        <w:rPr>
          <w:rFonts w:eastAsia="Arial"/>
          <w:sz w:val="24"/>
          <w:szCs w:val="24"/>
        </w:rPr>
        <w:t xml:space="preserve">premises’ hazard or no </w:t>
      </w:r>
      <w:r w:rsidR="00E9388D">
        <w:rPr>
          <w:rFonts w:eastAsia="Arial"/>
          <w:sz w:val="24"/>
          <w:szCs w:val="24"/>
        </w:rPr>
        <w:t>BPA</w:t>
      </w:r>
      <w:r w:rsidRPr="00E9181D">
        <w:rPr>
          <w:rFonts w:eastAsia="Arial"/>
          <w:sz w:val="24"/>
          <w:szCs w:val="24"/>
        </w:rPr>
        <w:t xml:space="preserve"> has been installed, </w:t>
      </w:r>
      <w:r w:rsidR="00956368">
        <w:rPr>
          <w:rFonts w:eastAsia="Arial"/>
          <w:sz w:val="24"/>
          <w:szCs w:val="24"/>
        </w:rPr>
        <w:t>or</w:t>
      </w:r>
    </w:p>
    <w:p w14:paraId="0AD25E4C" w14:textId="34F7E699" w:rsidR="002665FF" w:rsidRDefault="002665FF" w:rsidP="00F13214">
      <w:pPr>
        <w:ind w:left="1440"/>
        <w:rPr>
          <w:rFonts w:eastAsia="Arial"/>
          <w:sz w:val="24"/>
          <w:szCs w:val="24"/>
        </w:rPr>
      </w:pPr>
      <w:r w:rsidRPr="00E9181D">
        <w:rPr>
          <w:rFonts w:eastAsia="Arial"/>
          <w:sz w:val="24"/>
          <w:szCs w:val="24"/>
        </w:rPr>
        <w:t xml:space="preserve">(B) a </w:t>
      </w:r>
      <w:r w:rsidR="00E9388D">
        <w:rPr>
          <w:rFonts w:eastAsia="Arial"/>
          <w:sz w:val="24"/>
          <w:szCs w:val="24"/>
        </w:rPr>
        <w:t>BPA</w:t>
      </w:r>
      <w:r w:rsidRPr="00E9181D">
        <w:rPr>
          <w:rFonts w:eastAsia="Arial"/>
          <w:sz w:val="24"/>
          <w:szCs w:val="24"/>
        </w:rPr>
        <w:t xml:space="preserve"> needs to be replaced or </w:t>
      </w:r>
      <w:proofErr w:type="gramStart"/>
      <w:r w:rsidR="00E86871">
        <w:rPr>
          <w:rFonts w:eastAsia="Arial"/>
          <w:sz w:val="24"/>
          <w:szCs w:val="24"/>
        </w:rPr>
        <w:t>maintained</w:t>
      </w:r>
      <w:r w:rsidR="007E03C6">
        <w:rPr>
          <w:rFonts w:eastAsia="Arial"/>
          <w:sz w:val="24"/>
          <w:szCs w:val="24"/>
        </w:rPr>
        <w:t>;</w:t>
      </w:r>
      <w:proofErr w:type="gramEnd"/>
    </w:p>
    <w:p w14:paraId="77957D9C" w14:textId="4169C83C" w:rsidR="002665FF" w:rsidRPr="00E9181D" w:rsidRDefault="002665FF" w:rsidP="00293BCF">
      <w:pPr>
        <w:spacing w:before="240"/>
        <w:ind w:left="720"/>
        <w:rPr>
          <w:rFonts w:eastAsia="Arial"/>
          <w:sz w:val="24"/>
          <w:szCs w:val="24"/>
        </w:rPr>
      </w:pPr>
      <w:r w:rsidRPr="00E9181D">
        <w:rPr>
          <w:rFonts w:eastAsia="Arial"/>
          <w:sz w:val="24"/>
          <w:szCs w:val="24"/>
        </w:rPr>
        <w:t>(</w:t>
      </w:r>
      <w:r w:rsidR="00302D24" w:rsidRPr="00E9181D">
        <w:rPr>
          <w:rFonts w:eastAsia="Arial"/>
          <w:sz w:val="24"/>
          <w:szCs w:val="24"/>
        </w:rPr>
        <w:t>1</w:t>
      </w:r>
      <w:r w:rsidR="00302D24">
        <w:rPr>
          <w:rFonts w:eastAsia="Arial"/>
          <w:sz w:val="24"/>
          <w:szCs w:val="24"/>
        </w:rPr>
        <w:t>2</w:t>
      </w:r>
      <w:r w:rsidRPr="00E9181D">
        <w:rPr>
          <w:rFonts w:eastAsia="Arial"/>
          <w:sz w:val="24"/>
          <w:szCs w:val="24"/>
        </w:rPr>
        <w:t xml:space="preserve">) a description of the public </w:t>
      </w:r>
      <w:r w:rsidRPr="00E9181D" w:rsidDel="00D14BDE">
        <w:rPr>
          <w:rFonts w:eastAsia="Arial"/>
          <w:sz w:val="24"/>
          <w:szCs w:val="24"/>
        </w:rPr>
        <w:t xml:space="preserve">outreach </w:t>
      </w:r>
      <w:r w:rsidRPr="00E9181D">
        <w:rPr>
          <w:rFonts w:eastAsia="Arial"/>
          <w:sz w:val="24"/>
          <w:szCs w:val="24"/>
        </w:rPr>
        <w:t xml:space="preserve">and education program to comply with </w:t>
      </w:r>
      <w:r w:rsidR="00A151B6" w:rsidRPr="00C71047">
        <w:rPr>
          <w:rFonts w:eastAsia="Arial"/>
          <w:sz w:val="24"/>
          <w:szCs w:val="24"/>
        </w:rPr>
        <w:t xml:space="preserve">CCCPH </w:t>
      </w:r>
      <w:r w:rsidRPr="00E9181D">
        <w:rPr>
          <w:rFonts w:eastAsia="Arial"/>
          <w:sz w:val="24"/>
          <w:szCs w:val="24"/>
        </w:rPr>
        <w:t>section 3.1.</w:t>
      </w:r>
      <w:r w:rsidR="00811018">
        <w:rPr>
          <w:rFonts w:eastAsia="Arial"/>
          <w:sz w:val="24"/>
          <w:szCs w:val="24"/>
        </w:rPr>
        <w:t>3</w:t>
      </w:r>
      <w:r w:rsidRPr="00E9181D">
        <w:rPr>
          <w:rFonts w:eastAsia="Arial"/>
          <w:sz w:val="24"/>
          <w:szCs w:val="24"/>
        </w:rPr>
        <w:t>(a)(9);</w:t>
      </w:r>
      <w:r w:rsidR="00E562B1">
        <w:rPr>
          <w:rFonts w:eastAsia="Arial"/>
          <w:sz w:val="24"/>
          <w:szCs w:val="24"/>
        </w:rPr>
        <w:t xml:space="preserve"> and</w:t>
      </w:r>
    </w:p>
    <w:p w14:paraId="5F3F8B4C" w14:textId="549461A4" w:rsidR="002665FF" w:rsidRPr="00E9181D" w:rsidRDefault="002665FF" w:rsidP="00EA79A3">
      <w:pPr>
        <w:ind w:left="720"/>
        <w:rPr>
          <w:rFonts w:eastAsia="Arial"/>
          <w:sz w:val="24"/>
          <w:szCs w:val="24"/>
        </w:rPr>
      </w:pPr>
      <w:r w:rsidRPr="00E9181D">
        <w:rPr>
          <w:rFonts w:eastAsia="Arial"/>
          <w:sz w:val="24"/>
          <w:szCs w:val="24"/>
        </w:rPr>
        <w:t>(</w:t>
      </w:r>
      <w:r w:rsidR="00302D24" w:rsidRPr="00E9181D">
        <w:rPr>
          <w:rFonts w:eastAsia="Arial"/>
          <w:sz w:val="24"/>
          <w:szCs w:val="24"/>
        </w:rPr>
        <w:t>1</w:t>
      </w:r>
      <w:r w:rsidR="00302D24">
        <w:rPr>
          <w:rFonts w:eastAsia="Arial"/>
          <w:sz w:val="24"/>
          <w:szCs w:val="24"/>
        </w:rPr>
        <w:t>3</w:t>
      </w:r>
      <w:r w:rsidRPr="00E9181D">
        <w:rPr>
          <w:rFonts w:eastAsia="Arial"/>
          <w:sz w:val="24"/>
          <w:szCs w:val="24"/>
        </w:rPr>
        <w:t>) the procedures for coordination with local entities</w:t>
      </w:r>
    </w:p>
    <w:p w14:paraId="75B95FB6" w14:textId="65BA1ED1" w:rsidR="002665FF" w:rsidRDefault="002665FF" w:rsidP="00293BCF">
      <w:pPr>
        <w:spacing w:before="240"/>
        <w:rPr>
          <w:rFonts w:eastAsia="Arial"/>
          <w:sz w:val="24"/>
          <w:szCs w:val="24"/>
        </w:rPr>
      </w:pPr>
      <w:r w:rsidRPr="00E9181D">
        <w:rPr>
          <w:rFonts w:eastAsia="Arial"/>
          <w:sz w:val="24"/>
          <w:szCs w:val="24"/>
        </w:rPr>
        <w:t xml:space="preserve">(c) The Cross-Connection Control Plan for a noncommunity water system must include, </w:t>
      </w:r>
      <w:r w:rsidR="00F97684">
        <w:rPr>
          <w:rFonts w:eastAsia="Arial"/>
          <w:sz w:val="24"/>
          <w:szCs w:val="24"/>
        </w:rPr>
        <w:t>at a minimum,</w:t>
      </w:r>
      <w:r w:rsidRPr="00E9181D">
        <w:rPr>
          <w:rFonts w:eastAsia="Arial"/>
          <w:sz w:val="24"/>
          <w:szCs w:val="24"/>
        </w:rPr>
        <w:t xml:space="preserve"> the following cross-connection control program procedures and documentation:</w:t>
      </w:r>
    </w:p>
    <w:p w14:paraId="1B911A33" w14:textId="68FC33D1" w:rsidR="002665FF" w:rsidRPr="00E9181D" w:rsidRDefault="1E21C7CA" w:rsidP="0064033F">
      <w:pPr>
        <w:spacing w:before="240"/>
        <w:ind w:left="720"/>
        <w:rPr>
          <w:rFonts w:eastAsia="Arial"/>
          <w:sz w:val="24"/>
          <w:szCs w:val="24"/>
        </w:rPr>
      </w:pPr>
      <w:r w:rsidRPr="1B1D606B">
        <w:rPr>
          <w:rFonts w:eastAsia="Arial"/>
          <w:sz w:val="24"/>
          <w:szCs w:val="24"/>
        </w:rPr>
        <w:t>(1) a description of how the noncommunity water system will achieve and maintain compliance with each requirement in this</w:t>
      </w:r>
      <w:r w:rsidR="00022C1B" w:rsidRPr="1B1D606B">
        <w:rPr>
          <w:rFonts w:eastAsia="Arial"/>
          <w:sz w:val="24"/>
          <w:szCs w:val="24"/>
        </w:rPr>
        <w:t xml:space="preserve"> Chapter that is applicable to the noncommunity water </w:t>
      </w:r>
      <w:proofErr w:type="gramStart"/>
      <w:r w:rsidR="00022C1B" w:rsidRPr="1B1D606B">
        <w:rPr>
          <w:rFonts w:eastAsia="Arial"/>
          <w:sz w:val="24"/>
          <w:szCs w:val="24"/>
        </w:rPr>
        <w:t>system</w:t>
      </w:r>
      <w:r w:rsidRPr="1B1D606B">
        <w:rPr>
          <w:rFonts w:eastAsia="Arial"/>
          <w:sz w:val="24"/>
          <w:szCs w:val="24"/>
        </w:rPr>
        <w:t>;</w:t>
      </w:r>
      <w:proofErr w:type="gramEnd"/>
    </w:p>
    <w:p w14:paraId="23B9E1DA" w14:textId="6773D0C4" w:rsidR="002665FF" w:rsidRPr="00E9181D" w:rsidRDefault="002665FF" w:rsidP="00EA79A3">
      <w:pPr>
        <w:ind w:left="720"/>
        <w:rPr>
          <w:rFonts w:eastAsia="Arial"/>
          <w:sz w:val="24"/>
          <w:szCs w:val="24"/>
        </w:rPr>
      </w:pPr>
      <w:r w:rsidRPr="00E9181D">
        <w:rPr>
          <w:rFonts w:eastAsia="Arial"/>
          <w:sz w:val="24"/>
          <w:szCs w:val="24"/>
        </w:rPr>
        <w:t xml:space="preserve">(2) a description of the process, personnel, and timeframes for completing initial and ongoing hazard assessments pursuant to </w:t>
      </w:r>
      <w:r w:rsidR="00A151B6" w:rsidRPr="00C71047">
        <w:rPr>
          <w:rFonts w:eastAsia="Arial"/>
          <w:sz w:val="24"/>
          <w:szCs w:val="24"/>
        </w:rPr>
        <w:t xml:space="preserve">CCCPH </w:t>
      </w:r>
      <w:r w:rsidRPr="00E9181D">
        <w:rPr>
          <w:rFonts w:eastAsia="Arial"/>
          <w:sz w:val="24"/>
          <w:szCs w:val="24"/>
        </w:rPr>
        <w:t xml:space="preserve">section </w:t>
      </w:r>
      <w:proofErr w:type="gramStart"/>
      <w:r w:rsidRPr="00E9181D">
        <w:rPr>
          <w:rFonts w:eastAsia="Arial"/>
          <w:sz w:val="24"/>
          <w:szCs w:val="24"/>
        </w:rPr>
        <w:t>3.2.1</w:t>
      </w:r>
      <w:r w:rsidR="00BF4CC0">
        <w:rPr>
          <w:rFonts w:eastAsia="Arial"/>
          <w:sz w:val="24"/>
          <w:szCs w:val="24"/>
        </w:rPr>
        <w:t>;</w:t>
      </w:r>
      <w:proofErr w:type="gramEnd"/>
    </w:p>
    <w:p w14:paraId="2B666329" w14:textId="611CD421" w:rsidR="00D14BDE" w:rsidRPr="00C71047" w:rsidRDefault="002665FF" w:rsidP="00EA79A3">
      <w:pPr>
        <w:ind w:left="720"/>
        <w:rPr>
          <w:rFonts w:eastAsia="Arial"/>
          <w:sz w:val="24"/>
          <w:szCs w:val="24"/>
        </w:rPr>
      </w:pPr>
      <w:r w:rsidRPr="00E9181D">
        <w:rPr>
          <w:rFonts w:eastAsia="Arial"/>
          <w:sz w:val="24"/>
          <w:szCs w:val="24"/>
        </w:rPr>
        <w:t xml:space="preserve">(3) </w:t>
      </w:r>
      <w:r w:rsidR="00D14BDE" w:rsidRPr="00E9181D">
        <w:rPr>
          <w:rFonts w:eastAsia="Arial"/>
          <w:sz w:val="24"/>
          <w:szCs w:val="24"/>
        </w:rPr>
        <w:t xml:space="preserve">a </w:t>
      </w:r>
      <w:r w:rsidR="00D14BDE">
        <w:rPr>
          <w:rFonts w:eastAsia="Arial"/>
          <w:sz w:val="24"/>
          <w:szCs w:val="24"/>
        </w:rPr>
        <w:t xml:space="preserve">description of the </w:t>
      </w:r>
      <w:r w:rsidR="00D14BDE" w:rsidRPr="00C71047">
        <w:rPr>
          <w:sz w:val="24"/>
          <w:szCs w:val="24"/>
        </w:rPr>
        <w:t>legal authority</w:t>
      </w:r>
      <w:r w:rsidR="00D14BDE">
        <w:rPr>
          <w:sz w:val="24"/>
          <w:szCs w:val="24"/>
        </w:rPr>
        <w:t xml:space="preserve"> pursuant to </w:t>
      </w:r>
      <w:r w:rsidR="00A151B6" w:rsidRPr="00C71047">
        <w:rPr>
          <w:rFonts w:eastAsia="Arial"/>
          <w:sz w:val="24"/>
          <w:szCs w:val="24"/>
        </w:rPr>
        <w:t xml:space="preserve">CCCPH </w:t>
      </w:r>
      <w:r w:rsidR="00D14BDE">
        <w:rPr>
          <w:sz w:val="24"/>
          <w:szCs w:val="24"/>
        </w:rPr>
        <w:t>section 3.1.3</w:t>
      </w:r>
      <w:r w:rsidR="00D14BDE" w:rsidRPr="00C71047">
        <w:rPr>
          <w:sz w:val="24"/>
          <w:szCs w:val="24"/>
        </w:rPr>
        <w:t xml:space="preserve"> to implement corrective actions </w:t>
      </w:r>
      <w:r w:rsidR="00D14BDE" w:rsidRPr="00C71047">
        <w:rPr>
          <w:rFonts w:eastAsia="Arial"/>
          <w:sz w:val="24"/>
          <w:szCs w:val="24"/>
        </w:rPr>
        <w:t xml:space="preserve">in the event a water user fails to comply in a timely manner </w:t>
      </w:r>
      <w:r w:rsidR="00D14BDE">
        <w:rPr>
          <w:rFonts w:eastAsia="Arial"/>
          <w:sz w:val="24"/>
          <w:szCs w:val="24"/>
        </w:rPr>
        <w:t xml:space="preserve">with the provisions of </w:t>
      </w:r>
      <w:proofErr w:type="gramStart"/>
      <w:r w:rsidR="00D14BDE">
        <w:rPr>
          <w:rFonts w:eastAsia="Arial"/>
          <w:sz w:val="24"/>
          <w:szCs w:val="24"/>
        </w:rPr>
        <w:t>the PWS’s</w:t>
      </w:r>
      <w:proofErr w:type="gramEnd"/>
      <w:r w:rsidR="00D14BDE">
        <w:rPr>
          <w:rFonts w:eastAsia="Arial"/>
          <w:sz w:val="24"/>
          <w:szCs w:val="24"/>
        </w:rPr>
        <w:t xml:space="preserve"> </w:t>
      </w:r>
      <w:r w:rsidR="00D14BDE" w:rsidRPr="00E9181D">
        <w:rPr>
          <w:rFonts w:eastAsia="Arial"/>
          <w:sz w:val="24"/>
          <w:szCs w:val="24"/>
        </w:rPr>
        <w:t>cross-</w:t>
      </w:r>
      <w:r w:rsidR="00D14BDE" w:rsidRPr="00C71047">
        <w:rPr>
          <w:rFonts w:eastAsia="Arial"/>
          <w:sz w:val="24"/>
          <w:szCs w:val="24"/>
        </w:rPr>
        <w:t xml:space="preserve">connection control </w:t>
      </w:r>
      <w:proofErr w:type="gramStart"/>
      <w:r w:rsidR="00D14BDE" w:rsidRPr="00C71047">
        <w:rPr>
          <w:rFonts w:eastAsia="Arial"/>
          <w:sz w:val="24"/>
          <w:szCs w:val="24"/>
        </w:rPr>
        <w:t>program;</w:t>
      </w:r>
      <w:proofErr w:type="gramEnd"/>
    </w:p>
    <w:p w14:paraId="6C7E936F" w14:textId="77E76BF2" w:rsidR="002665FF" w:rsidRPr="00E9181D" w:rsidRDefault="002665FF" w:rsidP="00EA79A3">
      <w:pPr>
        <w:ind w:left="720"/>
        <w:rPr>
          <w:rFonts w:eastAsia="Arial"/>
          <w:sz w:val="24"/>
          <w:szCs w:val="24"/>
        </w:rPr>
      </w:pPr>
      <w:r w:rsidRPr="00E9181D">
        <w:rPr>
          <w:rFonts w:eastAsia="Arial"/>
          <w:sz w:val="24"/>
          <w:szCs w:val="24"/>
        </w:rPr>
        <w:t xml:space="preserve">(4) a description of the process and timeframes for ensuring each </w:t>
      </w:r>
      <w:r w:rsidR="00E9388D">
        <w:rPr>
          <w:rFonts w:eastAsia="Arial"/>
          <w:sz w:val="24"/>
          <w:szCs w:val="24"/>
        </w:rPr>
        <w:t>BPA</w:t>
      </w:r>
      <w:r w:rsidRPr="00E9181D">
        <w:rPr>
          <w:rFonts w:eastAsia="Arial"/>
          <w:sz w:val="24"/>
          <w:szCs w:val="24"/>
        </w:rPr>
        <w:t xml:space="preserve"> is inspected and </w:t>
      </w:r>
      <w:r w:rsidR="005C59FE">
        <w:rPr>
          <w:rFonts w:eastAsia="Arial"/>
          <w:sz w:val="24"/>
          <w:szCs w:val="24"/>
        </w:rPr>
        <w:t xml:space="preserve">field </w:t>
      </w:r>
      <w:proofErr w:type="gramStart"/>
      <w:r w:rsidRPr="00E9181D">
        <w:rPr>
          <w:rFonts w:eastAsia="Arial"/>
          <w:sz w:val="24"/>
          <w:szCs w:val="24"/>
        </w:rPr>
        <w:t>tested</w:t>
      </w:r>
      <w:proofErr w:type="gramEnd"/>
      <w:r w:rsidR="00664926">
        <w:rPr>
          <w:rFonts w:eastAsia="Arial"/>
          <w:sz w:val="24"/>
          <w:szCs w:val="24"/>
        </w:rPr>
        <w:t xml:space="preserve"> and AG is inspected</w:t>
      </w:r>
      <w:r w:rsidRPr="00E9181D">
        <w:rPr>
          <w:rFonts w:eastAsia="Arial"/>
          <w:sz w:val="24"/>
          <w:szCs w:val="24"/>
        </w:rPr>
        <w:t>, at a frequency no less than required by this Chapter;</w:t>
      </w:r>
    </w:p>
    <w:p w14:paraId="25E85F1C" w14:textId="195DC330" w:rsidR="002665FF" w:rsidRPr="00E9181D" w:rsidRDefault="002665FF" w:rsidP="00EA79A3">
      <w:pPr>
        <w:ind w:left="720"/>
        <w:rPr>
          <w:rFonts w:eastAsia="Arial"/>
          <w:sz w:val="24"/>
          <w:szCs w:val="24"/>
        </w:rPr>
      </w:pPr>
      <w:r w:rsidRPr="00E9181D">
        <w:rPr>
          <w:rFonts w:eastAsia="Arial"/>
          <w:sz w:val="24"/>
          <w:szCs w:val="24"/>
        </w:rPr>
        <w:t xml:space="preserve">(5) a description of the process and timeframe for ensuring each non-testable backflow preventer for internal protection that is under the </w:t>
      </w:r>
      <w:r w:rsidR="009617DD">
        <w:rPr>
          <w:rFonts w:eastAsia="Arial"/>
          <w:sz w:val="24"/>
          <w:szCs w:val="24"/>
        </w:rPr>
        <w:t>PWS</w:t>
      </w:r>
      <w:r w:rsidRPr="00E9181D">
        <w:rPr>
          <w:rFonts w:eastAsia="Arial"/>
          <w:sz w:val="24"/>
          <w:szCs w:val="24"/>
        </w:rPr>
        <w:t xml:space="preserve"> </w:t>
      </w:r>
      <w:r w:rsidR="00A702C8">
        <w:rPr>
          <w:rFonts w:eastAsia="Arial"/>
          <w:sz w:val="24"/>
          <w:szCs w:val="24"/>
        </w:rPr>
        <w:t>ownership or administration</w:t>
      </w:r>
      <w:r w:rsidRPr="00E9181D">
        <w:rPr>
          <w:rFonts w:eastAsia="Arial"/>
          <w:sz w:val="24"/>
          <w:szCs w:val="24"/>
        </w:rPr>
        <w:t xml:space="preserve"> is installed and maintained according to the California Plumbing </w:t>
      </w:r>
      <w:proofErr w:type="gramStart"/>
      <w:r w:rsidRPr="00E9181D">
        <w:rPr>
          <w:rFonts w:eastAsia="Arial"/>
          <w:sz w:val="24"/>
          <w:szCs w:val="24"/>
        </w:rPr>
        <w:t>Code</w:t>
      </w:r>
      <w:r w:rsidR="00404911">
        <w:rPr>
          <w:rFonts w:eastAsia="Arial"/>
          <w:sz w:val="24"/>
          <w:szCs w:val="24"/>
        </w:rPr>
        <w:t>;</w:t>
      </w:r>
      <w:proofErr w:type="gramEnd"/>
      <w:r w:rsidRPr="00E9181D">
        <w:rPr>
          <w:rFonts w:eastAsia="Arial"/>
          <w:sz w:val="24"/>
          <w:szCs w:val="24"/>
        </w:rPr>
        <w:t xml:space="preserve"> </w:t>
      </w:r>
    </w:p>
    <w:p w14:paraId="28D8EC11" w14:textId="280406FD" w:rsidR="002665FF" w:rsidRPr="00E9181D" w:rsidRDefault="002665FF" w:rsidP="00EA79A3">
      <w:pPr>
        <w:ind w:left="720"/>
        <w:rPr>
          <w:rFonts w:eastAsia="Arial"/>
          <w:sz w:val="24"/>
          <w:szCs w:val="24"/>
        </w:rPr>
      </w:pPr>
      <w:r w:rsidRPr="05EB3A72">
        <w:rPr>
          <w:rFonts w:eastAsia="Arial"/>
          <w:sz w:val="24"/>
          <w:szCs w:val="24"/>
        </w:rPr>
        <w:t xml:space="preserve">(6) a description of the process for ensuring individuals </w:t>
      </w:r>
      <w:r w:rsidR="004B3292" w:rsidRPr="05EB3A72">
        <w:rPr>
          <w:rFonts w:eastAsia="Arial"/>
          <w:sz w:val="24"/>
          <w:szCs w:val="24"/>
        </w:rPr>
        <w:t xml:space="preserve">field </w:t>
      </w:r>
      <w:r w:rsidR="00770604" w:rsidRPr="05EB3A72">
        <w:rPr>
          <w:rFonts w:eastAsia="Arial"/>
          <w:sz w:val="24"/>
          <w:szCs w:val="24"/>
        </w:rPr>
        <w:t xml:space="preserve">testing </w:t>
      </w:r>
      <w:proofErr w:type="gramStart"/>
      <w:r w:rsidR="00770604" w:rsidRPr="05EB3A72">
        <w:rPr>
          <w:rFonts w:eastAsia="Arial"/>
          <w:sz w:val="24"/>
          <w:szCs w:val="24"/>
        </w:rPr>
        <w:t>and</w:t>
      </w:r>
      <w:r w:rsidR="0016310F" w:rsidRPr="05EB3A72">
        <w:rPr>
          <w:rFonts w:eastAsia="Arial"/>
          <w:sz w:val="24"/>
          <w:szCs w:val="24"/>
        </w:rPr>
        <w:t xml:space="preserve">  </w:t>
      </w:r>
      <w:r w:rsidRPr="05EB3A72">
        <w:rPr>
          <w:rFonts w:eastAsia="Arial"/>
          <w:sz w:val="24"/>
          <w:szCs w:val="24"/>
        </w:rPr>
        <w:t>inspecting</w:t>
      </w:r>
      <w:proofErr w:type="gramEnd"/>
      <w:r w:rsidRPr="05EB3A72">
        <w:rPr>
          <w:rFonts w:eastAsia="Arial"/>
          <w:sz w:val="24"/>
          <w:szCs w:val="24"/>
        </w:rPr>
        <w:t xml:space="preserve"> </w:t>
      </w:r>
      <w:r w:rsidR="00E9388D" w:rsidRPr="05EB3A72">
        <w:rPr>
          <w:rFonts w:eastAsia="Arial"/>
          <w:sz w:val="24"/>
          <w:szCs w:val="24"/>
        </w:rPr>
        <w:t>BPAs</w:t>
      </w:r>
      <w:r w:rsidRPr="05EB3A72">
        <w:rPr>
          <w:rFonts w:eastAsia="Arial"/>
          <w:sz w:val="24"/>
          <w:szCs w:val="24"/>
        </w:rPr>
        <w:t xml:space="preserve"> are no less qualified than required by this Chapter, including but not limited to confirmation of the individual’s</w:t>
      </w:r>
      <w:r w:rsidR="529C77E2" w:rsidRPr="05EB3A72">
        <w:rPr>
          <w:rFonts w:eastAsia="Arial"/>
          <w:sz w:val="24"/>
          <w:szCs w:val="24"/>
        </w:rPr>
        <w:t>:</w:t>
      </w:r>
    </w:p>
    <w:p w14:paraId="047F2ED4" w14:textId="77777777" w:rsidR="002665FF" w:rsidRPr="00E9181D" w:rsidRDefault="002665FF" w:rsidP="005A2126">
      <w:pPr>
        <w:spacing w:before="240"/>
        <w:ind w:left="1440"/>
        <w:rPr>
          <w:rFonts w:eastAsia="Arial"/>
          <w:sz w:val="24"/>
          <w:szCs w:val="24"/>
        </w:rPr>
      </w:pPr>
      <w:r w:rsidRPr="00E9181D">
        <w:rPr>
          <w:rFonts w:eastAsia="Arial"/>
          <w:sz w:val="24"/>
          <w:szCs w:val="24"/>
        </w:rPr>
        <w:t>(A) certification as a backflow prevention assembly tester,</w:t>
      </w:r>
    </w:p>
    <w:p w14:paraId="532A8678" w14:textId="421AC84E" w:rsidR="002665FF" w:rsidRPr="00E9181D" w:rsidRDefault="002665FF" w:rsidP="00EA79A3">
      <w:pPr>
        <w:ind w:left="1440"/>
        <w:rPr>
          <w:rFonts w:eastAsia="Arial"/>
          <w:sz w:val="24"/>
          <w:szCs w:val="24"/>
        </w:rPr>
      </w:pPr>
      <w:r w:rsidRPr="00E9181D">
        <w:rPr>
          <w:rFonts w:eastAsia="Arial"/>
          <w:sz w:val="24"/>
          <w:szCs w:val="24"/>
        </w:rPr>
        <w:t xml:space="preserve">(B) </w:t>
      </w:r>
      <w:r w:rsidR="004B3292">
        <w:rPr>
          <w:rFonts w:eastAsia="Arial"/>
          <w:sz w:val="24"/>
          <w:szCs w:val="24"/>
        </w:rPr>
        <w:t xml:space="preserve">field </w:t>
      </w:r>
      <w:r w:rsidRPr="00E9181D">
        <w:rPr>
          <w:rFonts w:eastAsia="Arial"/>
          <w:sz w:val="24"/>
          <w:szCs w:val="24"/>
        </w:rPr>
        <w:t xml:space="preserve">test kit </w:t>
      </w:r>
      <w:r w:rsidR="004B3292">
        <w:rPr>
          <w:rFonts w:eastAsia="Arial"/>
          <w:sz w:val="24"/>
          <w:szCs w:val="24"/>
        </w:rPr>
        <w:t>or gage equipment accuracy verification</w:t>
      </w:r>
      <w:r w:rsidRPr="00E9181D">
        <w:rPr>
          <w:rFonts w:eastAsia="Arial"/>
          <w:sz w:val="24"/>
          <w:szCs w:val="24"/>
        </w:rPr>
        <w:t>, and</w:t>
      </w:r>
    </w:p>
    <w:p w14:paraId="3739C8BA" w14:textId="6D1F1979" w:rsidR="002665FF" w:rsidRPr="00E9181D" w:rsidRDefault="002665FF" w:rsidP="00EA79A3">
      <w:pPr>
        <w:ind w:left="1440"/>
        <w:rPr>
          <w:rFonts w:eastAsia="Arial"/>
          <w:sz w:val="24"/>
          <w:szCs w:val="24"/>
        </w:rPr>
      </w:pPr>
      <w:r w:rsidRPr="00E9181D">
        <w:rPr>
          <w:rFonts w:eastAsia="Arial"/>
          <w:sz w:val="24"/>
          <w:szCs w:val="24"/>
        </w:rPr>
        <w:t xml:space="preserve">(C) </w:t>
      </w:r>
      <w:r w:rsidR="00E9388D">
        <w:rPr>
          <w:rFonts w:eastAsia="Arial"/>
          <w:sz w:val="24"/>
          <w:szCs w:val="24"/>
        </w:rPr>
        <w:t>BPA</w:t>
      </w:r>
      <w:r w:rsidRPr="00E9181D">
        <w:rPr>
          <w:rFonts w:eastAsia="Arial"/>
          <w:sz w:val="24"/>
          <w:szCs w:val="24"/>
        </w:rPr>
        <w:t xml:space="preserve"> </w:t>
      </w:r>
      <w:r w:rsidR="00C575FF">
        <w:rPr>
          <w:rFonts w:eastAsia="Arial"/>
          <w:sz w:val="24"/>
          <w:szCs w:val="24"/>
        </w:rPr>
        <w:t xml:space="preserve">field </w:t>
      </w:r>
      <w:r w:rsidRPr="00E9181D">
        <w:rPr>
          <w:rFonts w:eastAsia="Arial"/>
          <w:sz w:val="24"/>
          <w:szCs w:val="24"/>
        </w:rPr>
        <w:t xml:space="preserve">test result </w:t>
      </w:r>
      <w:proofErr w:type="gramStart"/>
      <w:r w:rsidRPr="00E9181D">
        <w:rPr>
          <w:rFonts w:eastAsia="Arial"/>
          <w:sz w:val="24"/>
          <w:szCs w:val="24"/>
        </w:rPr>
        <w:t>reports;</w:t>
      </w:r>
      <w:proofErr w:type="gramEnd"/>
    </w:p>
    <w:p w14:paraId="1D4B785C" w14:textId="77777777" w:rsidR="0040613D" w:rsidRDefault="0040613D" w:rsidP="008B6DA7">
      <w:pPr>
        <w:ind w:left="720"/>
        <w:rPr>
          <w:rFonts w:eastAsia="Arial"/>
          <w:sz w:val="24"/>
          <w:szCs w:val="24"/>
        </w:rPr>
      </w:pPr>
    </w:p>
    <w:p w14:paraId="3EA38A80" w14:textId="2EF20906" w:rsidR="002665FF" w:rsidRPr="00E9181D" w:rsidRDefault="002665FF" w:rsidP="005A2126">
      <w:pPr>
        <w:spacing w:before="240"/>
        <w:ind w:left="720"/>
        <w:rPr>
          <w:rFonts w:eastAsia="Arial"/>
          <w:sz w:val="24"/>
          <w:szCs w:val="24"/>
        </w:rPr>
      </w:pPr>
      <w:r w:rsidRPr="00E9181D">
        <w:rPr>
          <w:rFonts w:eastAsia="Arial"/>
          <w:sz w:val="24"/>
          <w:szCs w:val="24"/>
        </w:rPr>
        <w:lastRenderedPageBreak/>
        <w:t xml:space="preserve">(7) a description of the procedures and timeframes of activities for responding to backflow incidents, including notification of customers, and </w:t>
      </w:r>
      <w:proofErr w:type="gramStart"/>
      <w:r w:rsidR="00246DA2" w:rsidRPr="00E9181D">
        <w:rPr>
          <w:rFonts w:eastAsia="Arial"/>
          <w:sz w:val="24"/>
          <w:szCs w:val="24"/>
        </w:rPr>
        <w:t>report</w:t>
      </w:r>
      <w:r w:rsidR="00246DA2">
        <w:rPr>
          <w:rFonts w:eastAsia="Arial"/>
          <w:sz w:val="24"/>
          <w:szCs w:val="24"/>
        </w:rPr>
        <w:t>ing</w:t>
      </w:r>
      <w:r w:rsidR="00246DA2" w:rsidRPr="00E9181D">
        <w:rPr>
          <w:rFonts w:eastAsia="Arial"/>
          <w:sz w:val="24"/>
          <w:szCs w:val="24"/>
        </w:rPr>
        <w:t xml:space="preserve"> </w:t>
      </w:r>
      <w:r w:rsidRPr="00E9181D">
        <w:rPr>
          <w:rFonts w:eastAsia="Arial"/>
          <w:sz w:val="24"/>
          <w:szCs w:val="24"/>
        </w:rPr>
        <w:t>of</w:t>
      </w:r>
      <w:proofErr w:type="gramEnd"/>
      <w:r w:rsidRPr="00E9181D">
        <w:rPr>
          <w:rFonts w:eastAsia="Arial"/>
          <w:sz w:val="24"/>
          <w:szCs w:val="24"/>
        </w:rPr>
        <w:t xml:space="preserve"> backflow incidents</w:t>
      </w:r>
      <w:r w:rsidR="00C931CC">
        <w:rPr>
          <w:rFonts w:eastAsia="Arial"/>
          <w:sz w:val="24"/>
          <w:szCs w:val="24"/>
        </w:rPr>
        <w:t xml:space="preserve"> pursuant to </w:t>
      </w:r>
      <w:r w:rsidR="00A151B6" w:rsidRPr="00C71047">
        <w:rPr>
          <w:rFonts w:eastAsia="Arial"/>
          <w:sz w:val="24"/>
          <w:szCs w:val="24"/>
        </w:rPr>
        <w:t xml:space="preserve">CCCPH </w:t>
      </w:r>
      <w:r w:rsidR="00A151B6">
        <w:rPr>
          <w:rFonts w:eastAsia="Arial"/>
          <w:sz w:val="24"/>
          <w:szCs w:val="24"/>
        </w:rPr>
        <w:t xml:space="preserve">section </w:t>
      </w:r>
      <w:proofErr w:type="gramStart"/>
      <w:r w:rsidR="00C931CC">
        <w:rPr>
          <w:rFonts w:eastAsia="Arial"/>
          <w:sz w:val="24"/>
          <w:szCs w:val="24"/>
        </w:rPr>
        <w:t>3.5.2</w:t>
      </w:r>
      <w:r w:rsidRPr="00E9181D">
        <w:rPr>
          <w:rFonts w:eastAsia="Arial"/>
          <w:sz w:val="24"/>
          <w:szCs w:val="24"/>
        </w:rPr>
        <w:t>;</w:t>
      </w:r>
      <w:proofErr w:type="gramEnd"/>
    </w:p>
    <w:p w14:paraId="19F968FA" w14:textId="0540DC85" w:rsidR="002665FF" w:rsidRPr="00E9181D" w:rsidRDefault="002665FF" w:rsidP="004A48CF">
      <w:pPr>
        <w:ind w:left="720"/>
        <w:rPr>
          <w:rFonts w:eastAsia="Arial"/>
          <w:sz w:val="24"/>
          <w:szCs w:val="24"/>
        </w:rPr>
      </w:pPr>
      <w:r w:rsidRPr="00E9181D">
        <w:rPr>
          <w:rFonts w:eastAsia="Arial"/>
          <w:sz w:val="24"/>
          <w:szCs w:val="24"/>
        </w:rPr>
        <w:t>(8) contact information for cross</w:t>
      </w:r>
      <w:r w:rsidR="000D1A16">
        <w:rPr>
          <w:rFonts w:eastAsia="Arial"/>
          <w:sz w:val="24"/>
          <w:szCs w:val="24"/>
        </w:rPr>
        <w:t>-</w:t>
      </w:r>
      <w:r w:rsidRPr="00E9181D">
        <w:rPr>
          <w:rFonts w:eastAsia="Arial"/>
          <w:sz w:val="24"/>
          <w:szCs w:val="24"/>
        </w:rPr>
        <w:t>connection control personnel including the cross</w:t>
      </w:r>
      <w:r w:rsidR="007F7FA8" w:rsidRPr="00E9181D">
        <w:rPr>
          <w:rFonts w:eastAsia="Arial"/>
          <w:sz w:val="24"/>
          <w:szCs w:val="24"/>
        </w:rPr>
        <w:t>-</w:t>
      </w:r>
      <w:r w:rsidRPr="00E9181D">
        <w:rPr>
          <w:rFonts w:eastAsia="Arial"/>
          <w:sz w:val="24"/>
          <w:szCs w:val="24"/>
        </w:rPr>
        <w:t xml:space="preserve">connection control program </w:t>
      </w:r>
      <w:proofErr w:type="gramStart"/>
      <w:r w:rsidRPr="00E9181D">
        <w:rPr>
          <w:rFonts w:eastAsia="Arial"/>
          <w:sz w:val="24"/>
          <w:szCs w:val="24"/>
        </w:rPr>
        <w:t>coordinator</w:t>
      </w:r>
      <w:r w:rsidR="00C71047">
        <w:rPr>
          <w:rFonts w:eastAsia="Arial"/>
          <w:sz w:val="24"/>
          <w:szCs w:val="24"/>
        </w:rPr>
        <w:t>;</w:t>
      </w:r>
      <w:proofErr w:type="gramEnd"/>
    </w:p>
    <w:p w14:paraId="0DDD3723" w14:textId="78B5EA93" w:rsidR="002665FF" w:rsidRPr="00E9181D" w:rsidRDefault="002665FF" w:rsidP="0057051C">
      <w:pPr>
        <w:ind w:left="720"/>
        <w:rPr>
          <w:rFonts w:eastAsia="Arial"/>
          <w:sz w:val="24"/>
          <w:szCs w:val="24"/>
        </w:rPr>
      </w:pPr>
      <w:r w:rsidRPr="00E9181D">
        <w:rPr>
          <w:rFonts w:eastAsia="Arial"/>
          <w:sz w:val="24"/>
          <w:szCs w:val="24"/>
        </w:rPr>
        <w:t>(9) maintaining a tracking system with current and relevant information, including:</w:t>
      </w:r>
    </w:p>
    <w:p w14:paraId="591513DC" w14:textId="3B2842C6" w:rsidR="002665FF" w:rsidRPr="00E9181D" w:rsidRDefault="002665FF" w:rsidP="004A48CF">
      <w:pPr>
        <w:spacing w:before="240"/>
        <w:ind w:left="1440"/>
        <w:rPr>
          <w:rFonts w:eastAsia="Arial"/>
          <w:sz w:val="24"/>
          <w:szCs w:val="24"/>
        </w:rPr>
      </w:pPr>
      <w:r w:rsidRPr="00E9181D">
        <w:rPr>
          <w:rFonts w:eastAsia="Arial"/>
          <w:sz w:val="24"/>
          <w:szCs w:val="24"/>
        </w:rPr>
        <w:t xml:space="preserve">(A) recordkeeping information required pursuant to </w:t>
      </w:r>
      <w:r w:rsidR="00A151B6" w:rsidRPr="00C71047">
        <w:rPr>
          <w:rFonts w:eastAsia="Arial"/>
          <w:sz w:val="24"/>
          <w:szCs w:val="24"/>
        </w:rPr>
        <w:t xml:space="preserve">CCCPH </w:t>
      </w:r>
      <w:r w:rsidRPr="00E9181D">
        <w:rPr>
          <w:rFonts w:eastAsia="Arial"/>
          <w:sz w:val="24"/>
          <w:szCs w:val="24"/>
        </w:rPr>
        <w:t>section 3.5.1,</w:t>
      </w:r>
    </w:p>
    <w:p w14:paraId="4989D4C7" w14:textId="65C19573" w:rsidR="00C31DAD" w:rsidRDefault="002665FF" w:rsidP="00EA79A3">
      <w:pPr>
        <w:ind w:left="1440"/>
        <w:rPr>
          <w:rFonts w:eastAsia="Arial"/>
          <w:sz w:val="24"/>
          <w:szCs w:val="24"/>
        </w:rPr>
      </w:pPr>
      <w:r w:rsidRPr="00E9181D">
        <w:rPr>
          <w:rFonts w:eastAsia="Arial"/>
          <w:sz w:val="24"/>
          <w:szCs w:val="24"/>
        </w:rPr>
        <w:t xml:space="preserve">(B) location and type of each </w:t>
      </w:r>
      <w:r w:rsidR="00E9388D">
        <w:rPr>
          <w:rFonts w:eastAsia="Arial"/>
          <w:sz w:val="24"/>
          <w:szCs w:val="24"/>
        </w:rPr>
        <w:t>BPA</w:t>
      </w:r>
      <w:r w:rsidR="00C31DAD">
        <w:rPr>
          <w:rFonts w:eastAsia="Arial"/>
          <w:sz w:val="24"/>
          <w:szCs w:val="24"/>
        </w:rPr>
        <w:t>,</w:t>
      </w:r>
    </w:p>
    <w:p w14:paraId="748D6C56" w14:textId="0CADDA03" w:rsidR="002665FF" w:rsidRPr="00E9181D" w:rsidRDefault="00C31DAD" w:rsidP="00EA79A3">
      <w:pPr>
        <w:ind w:left="1440"/>
        <w:rPr>
          <w:rFonts w:eastAsia="Arial"/>
          <w:sz w:val="24"/>
          <w:szCs w:val="24"/>
        </w:rPr>
      </w:pPr>
      <w:r w:rsidRPr="05EB3A72">
        <w:rPr>
          <w:rFonts w:eastAsia="Arial"/>
          <w:sz w:val="24"/>
          <w:szCs w:val="24"/>
        </w:rPr>
        <w:t>(C)</w:t>
      </w:r>
      <w:r w:rsidR="002665FF" w:rsidRPr="05EB3A72">
        <w:rPr>
          <w:rFonts w:eastAsia="Arial"/>
          <w:sz w:val="24"/>
          <w:szCs w:val="24"/>
        </w:rPr>
        <w:t xml:space="preserve"> </w:t>
      </w:r>
      <w:r w:rsidRPr="05EB3A72">
        <w:rPr>
          <w:rFonts w:eastAsia="Arial"/>
          <w:sz w:val="24"/>
          <w:szCs w:val="24"/>
        </w:rPr>
        <w:t xml:space="preserve">location and type of each </w:t>
      </w:r>
      <w:r w:rsidR="002665FF" w:rsidRPr="05EB3A72">
        <w:rPr>
          <w:rFonts w:eastAsia="Arial"/>
          <w:sz w:val="24"/>
          <w:szCs w:val="24"/>
        </w:rPr>
        <w:t>non-testable backflow preventer used for internal protection in accordance with the California Plumbing Code, if applicable</w:t>
      </w:r>
      <w:r w:rsidR="007E03C6" w:rsidRPr="05EB3A72">
        <w:rPr>
          <w:rFonts w:eastAsia="Arial"/>
          <w:sz w:val="24"/>
          <w:szCs w:val="24"/>
        </w:rPr>
        <w:t>, and</w:t>
      </w:r>
    </w:p>
    <w:p w14:paraId="4BDD6013" w14:textId="24A41DE7" w:rsidR="002665FF" w:rsidRPr="00E9181D" w:rsidRDefault="002665FF" w:rsidP="00EA79A3">
      <w:pPr>
        <w:ind w:left="1440"/>
        <w:rPr>
          <w:rFonts w:eastAsia="Arial"/>
          <w:sz w:val="24"/>
          <w:szCs w:val="24"/>
        </w:rPr>
      </w:pPr>
      <w:r w:rsidRPr="00E9181D">
        <w:rPr>
          <w:rFonts w:eastAsia="Arial"/>
          <w:sz w:val="24"/>
          <w:szCs w:val="24"/>
        </w:rPr>
        <w:t>(</w:t>
      </w:r>
      <w:r w:rsidR="00C31DAD">
        <w:rPr>
          <w:rFonts w:eastAsia="Arial"/>
          <w:sz w:val="24"/>
          <w:szCs w:val="24"/>
        </w:rPr>
        <w:t>D</w:t>
      </w:r>
      <w:r w:rsidRPr="00E9181D">
        <w:rPr>
          <w:rFonts w:eastAsia="Arial"/>
          <w:sz w:val="24"/>
          <w:szCs w:val="24"/>
        </w:rPr>
        <w:t xml:space="preserve">) potential hazard from which a </w:t>
      </w:r>
      <w:r w:rsidR="00E9388D">
        <w:rPr>
          <w:rFonts w:eastAsia="Arial"/>
          <w:sz w:val="24"/>
          <w:szCs w:val="24"/>
        </w:rPr>
        <w:t>BPA</w:t>
      </w:r>
      <w:r w:rsidRPr="00E9181D">
        <w:rPr>
          <w:rFonts w:eastAsia="Arial"/>
          <w:sz w:val="24"/>
          <w:szCs w:val="24"/>
        </w:rPr>
        <w:t xml:space="preserve"> is protecting the public water system distribution </w:t>
      </w:r>
      <w:proofErr w:type="gramStart"/>
      <w:r w:rsidRPr="00E9181D">
        <w:rPr>
          <w:rFonts w:eastAsia="Arial"/>
          <w:sz w:val="24"/>
          <w:szCs w:val="24"/>
        </w:rPr>
        <w:t>system;</w:t>
      </w:r>
      <w:proofErr w:type="gramEnd"/>
    </w:p>
    <w:p w14:paraId="63C8A267" w14:textId="0868AF8A" w:rsidR="002665FF" w:rsidRPr="00E9181D" w:rsidRDefault="002665FF" w:rsidP="002D68A7">
      <w:pPr>
        <w:spacing w:before="240"/>
        <w:ind w:left="720"/>
        <w:rPr>
          <w:rFonts w:eastAsia="Arial"/>
          <w:sz w:val="24"/>
          <w:szCs w:val="24"/>
        </w:rPr>
      </w:pPr>
      <w:r w:rsidRPr="05EB3A72">
        <w:rPr>
          <w:rFonts w:eastAsia="Arial"/>
          <w:sz w:val="24"/>
          <w:szCs w:val="24"/>
        </w:rPr>
        <w:t xml:space="preserve">(10) for </w:t>
      </w:r>
      <w:r w:rsidR="00997145" w:rsidRPr="05EB3A72">
        <w:rPr>
          <w:rFonts w:eastAsia="Arial"/>
          <w:sz w:val="24"/>
          <w:szCs w:val="24"/>
        </w:rPr>
        <w:t xml:space="preserve">user </w:t>
      </w:r>
      <w:r w:rsidRPr="05EB3A72">
        <w:rPr>
          <w:rFonts w:eastAsia="Arial"/>
          <w:sz w:val="24"/>
          <w:szCs w:val="24"/>
        </w:rPr>
        <w:t xml:space="preserve">supervisors, if used, the required information pursuant to </w:t>
      </w:r>
      <w:r w:rsidR="00A151B6" w:rsidRPr="05EB3A72">
        <w:rPr>
          <w:rFonts w:eastAsia="Arial"/>
          <w:sz w:val="24"/>
          <w:szCs w:val="24"/>
        </w:rPr>
        <w:t xml:space="preserve">CCCPH </w:t>
      </w:r>
      <w:r w:rsidRPr="05EB3A72">
        <w:rPr>
          <w:rFonts w:eastAsia="Arial"/>
          <w:sz w:val="24"/>
          <w:szCs w:val="24"/>
        </w:rPr>
        <w:t xml:space="preserve">section </w:t>
      </w:r>
      <w:proofErr w:type="gramStart"/>
      <w:r w:rsidRPr="05EB3A72">
        <w:rPr>
          <w:rFonts w:eastAsia="Arial"/>
          <w:sz w:val="24"/>
          <w:szCs w:val="24"/>
        </w:rPr>
        <w:t>3.2.2(</w:t>
      </w:r>
      <w:r w:rsidR="00B25A88" w:rsidRPr="05EB3A72">
        <w:rPr>
          <w:rFonts w:eastAsia="Arial"/>
          <w:sz w:val="24"/>
          <w:szCs w:val="24"/>
        </w:rPr>
        <w:t>f</w:t>
      </w:r>
      <w:r w:rsidRPr="05EB3A72">
        <w:rPr>
          <w:rFonts w:eastAsia="Arial"/>
          <w:sz w:val="24"/>
          <w:szCs w:val="24"/>
        </w:rPr>
        <w:t>)</w:t>
      </w:r>
      <w:r w:rsidR="00C71047" w:rsidRPr="05EB3A72">
        <w:rPr>
          <w:rFonts w:eastAsia="Arial"/>
          <w:sz w:val="24"/>
          <w:szCs w:val="24"/>
        </w:rPr>
        <w:t>;</w:t>
      </w:r>
      <w:proofErr w:type="gramEnd"/>
    </w:p>
    <w:p w14:paraId="7F7C53D0" w14:textId="4D8D572E" w:rsidR="002665FF" w:rsidRPr="00E9181D" w:rsidRDefault="002665FF" w:rsidP="006A4389">
      <w:pPr>
        <w:spacing w:after="240"/>
        <w:ind w:left="720"/>
        <w:rPr>
          <w:rFonts w:eastAsia="Arial"/>
          <w:sz w:val="24"/>
          <w:szCs w:val="24"/>
        </w:rPr>
      </w:pPr>
      <w:r w:rsidRPr="00E9181D">
        <w:rPr>
          <w:rFonts w:eastAsia="Arial"/>
          <w:sz w:val="24"/>
          <w:szCs w:val="24"/>
        </w:rPr>
        <w:t>(11) the corrective actions, including timeframes for the corrective actions, that a noncommunity water system will implement when:</w:t>
      </w:r>
    </w:p>
    <w:p w14:paraId="5992A2E5" w14:textId="5AD6B9E9" w:rsidR="002665FF" w:rsidRPr="00E9181D" w:rsidRDefault="002665FF" w:rsidP="00EA79A3">
      <w:pPr>
        <w:ind w:left="1440"/>
        <w:rPr>
          <w:rFonts w:eastAsia="Arial"/>
          <w:sz w:val="24"/>
          <w:szCs w:val="24"/>
        </w:rPr>
      </w:pPr>
      <w:r w:rsidRPr="00E9181D">
        <w:rPr>
          <w:rFonts w:eastAsia="Arial"/>
          <w:sz w:val="24"/>
          <w:szCs w:val="24"/>
        </w:rPr>
        <w:t xml:space="preserve">(A) a cross-connection </w:t>
      </w:r>
      <w:proofErr w:type="gramStart"/>
      <w:r w:rsidRPr="00E9181D">
        <w:rPr>
          <w:rFonts w:eastAsia="Arial"/>
          <w:sz w:val="24"/>
          <w:szCs w:val="24"/>
        </w:rPr>
        <w:t>exists</w:t>
      </w:r>
      <w:proofErr w:type="gramEnd"/>
      <w:r w:rsidRPr="00E9181D">
        <w:rPr>
          <w:rFonts w:eastAsia="Arial"/>
          <w:sz w:val="24"/>
          <w:szCs w:val="24"/>
        </w:rPr>
        <w:t xml:space="preserve"> and the </w:t>
      </w:r>
      <w:r w:rsidR="00E9388D">
        <w:rPr>
          <w:rFonts w:eastAsia="Arial"/>
          <w:sz w:val="24"/>
          <w:szCs w:val="24"/>
        </w:rPr>
        <w:t>BPA</w:t>
      </w:r>
      <w:r w:rsidRPr="00E9181D">
        <w:rPr>
          <w:rFonts w:eastAsia="Arial"/>
          <w:sz w:val="24"/>
          <w:szCs w:val="24"/>
        </w:rPr>
        <w:t xml:space="preserve"> installed is not commensurate with the </w:t>
      </w:r>
      <w:r w:rsidR="00802B4F">
        <w:rPr>
          <w:rFonts w:eastAsia="Arial"/>
          <w:sz w:val="24"/>
          <w:szCs w:val="24"/>
        </w:rPr>
        <w:t xml:space="preserve">user </w:t>
      </w:r>
      <w:r w:rsidRPr="00E9181D">
        <w:rPr>
          <w:rFonts w:eastAsia="Arial"/>
          <w:sz w:val="24"/>
          <w:szCs w:val="24"/>
        </w:rPr>
        <w:t xml:space="preserve">premises’ hazard or no </w:t>
      </w:r>
      <w:r w:rsidR="00E9388D">
        <w:rPr>
          <w:rFonts w:eastAsia="Arial"/>
          <w:sz w:val="24"/>
          <w:szCs w:val="24"/>
        </w:rPr>
        <w:t>BPA</w:t>
      </w:r>
      <w:r w:rsidRPr="00E9181D">
        <w:rPr>
          <w:rFonts w:eastAsia="Arial"/>
          <w:sz w:val="24"/>
          <w:szCs w:val="24"/>
        </w:rPr>
        <w:t xml:space="preserve"> has been installed, </w:t>
      </w:r>
      <w:r w:rsidR="00956368">
        <w:rPr>
          <w:rFonts w:eastAsia="Arial"/>
          <w:sz w:val="24"/>
          <w:szCs w:val="24"/>
        </w:rPr>
        <w:t>or</w:t>
      </w:r>
    </w:p>
    <w:p w14:paraId="7064A908" w14:textId="041A1CE4" w:rsidR="002665FF" w:rsidRPr="00E9181D" w:rsidRDefault="002665FF" w:rsidP="00EA79A3">
      <w:pPr>
        <w:ind w:left="1440"/>
        <w:rPr>
          <w:rFonts w:eastAsia="Arial"/>
          <w:sz w:val="24"/>
          <w:szCs w:val="24"/>
        </w:rPr>
      </w:pPr>
      <w:r w:rsidRPr="00E9181D">
        <w:rPr>
          <w:rFonts w:eastAsia="Arial"/>
          <w:sz w:val="24"/>
          <w:szCs w:val="24"/>
        </w:rPr>
        <w:t xml:space="preserve">(B) a </w:t>
      </w:r>
      <w:r w:rsidR="00E9388D">
        <w:rPr>
          <w:rFonts w:eastAsia="Arial"/>
          <w:sz w:val="24"/>
          <w:szCs w:val="24"/>
        </w:rPr>
        <w:t>BPA</w:t>
      </w:r>
      <w:r w:rsidRPr="00E9181D">
        <w:rPr>
          <w:rFonts w:eastAsia="Arial"/>
          <w:sz w:val="24"/>
          <w:szCs w:val="24"/>
        </w:rPr>
        <w:t xml:space="preserve"> or non-testable backflow preventer needs to be replaced or </w:t>
      </w:r>
      <w:proofErr w:type="gramStart"/>
      <w:r w:rsidR="00E86871">
        <w:rPr>
          <w:rFonts w:eastAsia="Arial"/>
          <w:sz w:val="24"/>
          <w:szCs w:val="24"/>
        </w:rPr>
        <w:t>maintained</w:t>
      </w:r>
      <w:r w:rsidR="007E03C6">
        <w:rPr>
          <w:rFonts w:eastAsia="Arial"/>
          <w:sz w:val="24"/>
          <w:szCs w:val="24"/>
        </w:rPr>
        <w:t>;</w:t>
      </w:r>
      <w:proofErr w:type="gramEnd"/>
    </w:p>
    <w:p w14:paraId="2F1DF893" w14:textId="7C1F6628" w:rsidR="002665FF" w:rsidRPr="00E9181D" w:rsidRDefault="002665FF" w:rsidP="006A4389">
      <w:pPr>
        <w:spacing w:before="240"/>
        <w:ind w:left="720"/>
        <w:rPr>
          <w:rFonts w:eastAsia="Arial"/>
          <w:sz w:val="24"/>
          <w:szCs w:val="24"/>
        </w:rPr>
      </w:pPr>
      <w:r w:rsidRPr="00E9181D">
        <w:rPr>
          <w:rFonts w:eastAsia="Arial"/>
          <w:sz w:val="24"/>
          <w:szCs w:val="24"/>
        </w:rPr>
        <w:t>(</w:t>
      </w:r>
      <w:r w:rsidR="00EC7FB1" w:rsidRPr="00E9181D">
        <w:rPr>
          <w:rFonts w:eastAsia="Arial"/>
          <w:sz w:val="24"/>
          <w:szCs w:val="24"/>
        </w:rPr>
        <w:t>1</w:t>
      </w:r>
      <w:r w:rsidR="00EC7FB1">
        <w:rPr>
          <w:rFonts w:eastAsia="Arial"/>
          <w:sz w:val="24"/>
          <w:szCs w:val="24"/>
        </w:rPr>
        <w:t>2</w:t>
      </w:r>
      <w:r w:rsidRPr="00E9181D">
        <w:rPr>
          <w:rFonts w:eastAsia="Arial"/>
          <w:sz w:val="24"/>
          <w:szCs w:val="24"/>
        </w:rPr>
        <w:t xml:space="preserve">) a description of the public </w:t>
      </w:r>
      <w:r w:rsidRPr="00E9181D" w:rsidDel="00D14BDE">
        <w:rPr>
          <w:rFonts w:eastAsia="Arial"/>
          <w:sz w:val="24"/>
          <w:szCs w:val="24"/>
        </w:rPr>
        <w:t xml:space="preserve">outreach and education </w:t>
      </w:r>
      <w:r w:rsidRPr="00E9181D">
        <w:rPr>
          <w:rFonts w:eastAsia="Arial"/>
          <w:sz w:val="24"/>
          <w:szCs w:val="24"/>
        </w:rPr>
        <w:t xml:space="preserve">program to comply with </w:t>
      </w:r>
      <w:r w:rsidR="00A151B6" w:rsidRPr="00C71047">
        <w:rPr>
          <w:rFonts w:eastAsia="Arial"/>
          <w:sz w:val="24"/>
          <w:szCs w:val="24"/>
        </w:rPr>
        <w:t xml:space="preserve">CCCPH </w:t>
      </w:r>
      <w:r w:rsidRPr="00E9181D">
        <w:rPr>
          <w:rFonts w:eastAsia="Arial"/>
          <w:sz w:val="24"/>
          <w:szCs w:val="24"/>
        </w:rPr>
        <w:t>section 3.1.</w:t>
      </w:r>
      <w:r w:rsidR="00811018">
        <w:rPr>
          <w:rFonts w:eastAsia="Arial"/>
          <w:sz w:val="24"/>
          <w:szCs w:val="24"/>
        </w:rPr>
        <w:t>3</w:t>
      </w:r>
      <w:r w:rsidRPr="00E9181D">
        <w:rPr>
          <w:rFonts w:eastAsia="Arial"/>
          <w:sz w:val="24"/>
          <w:szCs w:val="24"/>
        </w:rPr>
        <w:t>(a)(9);</w:t>
      </w:r>
      <w:r w:rsidR="007E03C6">
        <w:rPr>
          <w:rFonts w:eastAsia="Arial"/>
          <w:sz w:val="24"/>
          <w:szCs w:val="24"/>
        </w:rPr>
        <w:t xml:space="preserve"> and,</w:t>
      </w:r>
    </w:p>
    <w:p w14:paraId="4F46AE55" w14:textId="50D50B86" w:rsidR="002665FF" w:rsidRPr="00E9181D" w:rsidRDefault="002665FF" w:rsidP="00AD6BDD">
      <w:pPr>
        <w:ind w:left="720"/>
        <w:rPr>
          <w:rFonts w:eastAsia="Arial"/>
          <w:sz w:val="24"/>
          <w:szCs w:val="24"/>
        </w:rPr>
      </w:pPr>
      <w:r w:rsidRPr="00E9181D">
        <w:rPr>
          <w:rFonts w:eastAsia="Arial"/>
          <w:sz w:val="24"/>
          <w:szCs w:val="24"/>
        </w:rPr>
        <w:t>(</w:t>
      </w:r>
      <w:r w:rsidR="00EC7FB1" w:rsidRPr="00E9181D">
        <w:rPr>
          <w:rFonts w:eastAsia="Arial"/>
          <w:sz w:val="24"/>
          <w:szCs w:val="24"/>
        </w:rPr>
        <w:t>1</w:t>
      </w:r>
      <w:r w:rsidR="00EC7FB1">
        <w:rPr>
          <w:rFonts w:eastAsia="Arial"/>
          <w:sz w:val="24"/>
          <w:szCs w:val="24"/>
        </w:rPr>
        <w:t>3</w:t>
      </w:r>
      <w:r w:rsidRPr="00E9181D">
        <w:rPr>
          <w:rFonts w:eastAsia="Arial"/>
          <w:sz w:val="24"/>
          <w:szCs w:val="24"/>
        </w:rPr>
        <w:t>) the procedures for coordination with local entities (e.g., local health departments with internal cross</w:t>
      </w:r>
      <w:r w:rsidR="0034372D">
        <w:rPr>
          <w:rFonts w:eastAsia="Arial"/>
          <w:sz w:val="24"/>
          <w:szCs w:val="24"/>
        </w:rPr>
        <w:t>-</w:t>
      </w:r>
      <w:r w:rsidRPr="00E9181D">
        <w:rPr>
          <w:rFonts w:eastAsia="Arial"/>
          <w:sz w:val="24"/>
          <w:szCs w:val="24"/>
        </w:rPr>
        <w:t>connection control programs, building officials, plumbing officials, etc.)</w:t>
      </w:r>
      <w:r w:rsidR="00C71047">
        <w:rPr>
          <w:rFonts w:eastAsia="Arial"/>
          <w:sz w:val="24"/>
          <w:szCs w:val="24"/>
        </w:rPr>
        <w:t>.</w:t>
      </w:r>
    </w:p>
    <w:p w14:paraId="3E4B6AC8" w14:textId="77777777" w:rsidR="00275D08" w:rsidRDefault="00275D08" w:rsidP="0017470E">
      <w:pPr>
        <w:spacing w:line="259" w:lineRule="auto"/>
        <w:rPr>
          <w:rFonts w:eastAsia="Arial"/>
          <w:sz w:val="24"/>
          <w:szCs w:val="24"/>
        </w:rPr>
      </w:pPr>
    </w:p>
    <w:p w14:paraId="2B5C9D39" w14:textId="4D39D273" w:rsidR="0017470E" w:rsidRDefault="00CD49BC" w:rsidP="0017470E">
      <w:pPr>
        <w:spacing w:line="259" w:lineRule="auto"/>
        <w:rPr>
          <w:rFonts w:eastAsia="Arial"/>
          <w:sz w:val="24"/>
          <w:szCs w:val="24"/>
        </w:rPr>
      </w:pPr>
      <w:r w:rsidRPr="00E9181D">
        <w:rPr>
          <w:rFonts w:eastAsia="Arial"/>
          <w:sz w:val="24"/>
          <w:szCs w:val="24"/>
        </w:rPr>
        <w:t>(</w:t>
      </w:r>
      <w:r w:rsidR="004072B8" w:rsidRPr="00E9181D">
        <w:rPr>
          <w:rFonts w:eastAsia="Arial"/>
          <w:sz w:val="24"/>
          <w:szCs w:val="24"/>
        </w:rPr>
        <w:t>d</w:t>
      </w:r>
      <w:r w:rsidRPr="00E9181D">
        <w:rPr>
          <w:rFonts w:eastAsia="Arial"/>
          <w:sz w:val="24"/>
          <w:szCs w:val="24"/>
        </w:rPr>
        <w:t xml:space="preserve">) </w:t>
      </w:r>
      <w:proofErr w:type="gramStart"/>
      <w:r w:rsidR="000B7EE9" w:rsidRPr="00E9181D">
        <w:rPr>
          <w:rFonts w:eastAsia="Arial"/>
          <w:sz w:val="24"/>
          <w:szCs w:val="24"/>
        </w:rPr>
        <w:t>A</w:t>
      </w:r>
      <w:r w:rsidR="00AE051D" w:rsidRPr="00E9181D">
        <w:rPr>
          <w:rFonts w:eastAsia="Arial"/>
          <w:sz w:val="24"/>
          <w:szCs w:val="24"/>
        </w:rPr>
        <w:t xml:space="preserve"> </w:t>
      </w:r>
      <w:r w:rsidR="52427AC3" w:rsidRPr="00E9181D">
        <w:rPr>
          <w:rFonts w:eastAsia="Arial"/>
          <w:sz w:val="24"/>
          <w:szCs w:val="24"/>
        </w:rPr>
        <w:t>PWS</w:t>
      </w:r>
      <w:proofErr w:type="gramEnd"/>
      <w:r w:rsidR="52427AC3" w:rsidRPr="00E9181D">
        <w:rPr>
          <w:rFonts w:eastAsia="Arial"/>
          <w:sz w:val="24"/>
          <w:szCs w:val="24"/>
        </w:rPr>
        <w:t xml:space="preserve"> </w:t>
      </w:r>
      <w:r w:rsidR="7BE0E8F3" w:rsidRPr="00E9181D">
        <w:rPr>
          <w:rFonts w:eastAsia="Arial"/>
          <w:sz w:val="24"/>
          <w:szCs w:val="24"/>
        </w:rPr>
        <w:t>m</w:t>
      </w:r>
      <w:r w:rsidR="00590F41">
        <w:rPr>
          <w:rFonts w:eastAsia="Arial"/>
          <w:sz w:val="24"/>
          <w:szCs w:val="24"/>
        </w:rPr>
        <w:t>u</w:t>
      </w:r>
      <w:r w:rsidR="7BE0E8F3" w:rsidRPr="00E9181D">
        <w:rPr>
          <w:rFonts w:eastAsia="Arial"/>
          <w:sz w:val="24"/>
          <w:szCs w:val="24"/>
        </w:rPr>
        <w:t>st</w:t>
      </w:r>
      <w:r w:rsidR="00AE051D" w:rsidRPr="00E9181D">
        <w:rPr>
          <w:rFonts w:eastAsia="Arial"/>
          <w:sz w:val="24"/>
          <w:szCs w:val="24"/>
        </w:rPr>
        <w:t xml:space="preserve"> ensure its Cross-Connection Control Plan is, </w:t>
      </w:r>
      <w:proofErr w:type="gramStart"/>
      <w:r w:rsidR="00AE051D" w:rsidRPr="00E9181D">
        <w:rPr>
          <w:rFonts w:eastAsia="Arial"/>
          <w:sz w:val="24"/>
          <w:szCs w:val="24"/>
        </w:rPr>
        <w:t>at all times</w:t>
      </w:r>
      <w:proofErr w:type="gramEnd"/>
      <w:r w:rsidR="00AE051D" w:rsidRPr="00E9181D">
        <w:rPr>
          <w:rFonts w:eastAsia="Arial"/>
          <w:sz w:val="24"/>
          <w:szCs w:val="24"/>
        </w:rPr>
        <w:t xml:space="preserve">, representative of the current operation of its Cross-Connection Control </w:t>
      </w:r>
      <w:r w:rsidR="00532E63">
        <w:rPr>
          <w:rFonts w:eastAsia="Arial"/>
          <w:sz w:val="24"/>
          <w:szCs w:val="24"/>
        </w:rPr>
        <w:t>p</w:t>
      </w:r>
      <w:r w:rsidR="00AE051D" w:rsidRPr="00E9181D">
        <w:rPr>
          <w:rFonts w:eastAsia="Arial"/>
          <w:sz w:val="24"/>
          <w:szCs w:val="24"/>
        </w:rPr>
        <w:t>rogram</w:t>
      </w:r>
      <w:r w:rsidR="00C342A2">
        <w:rPr>
          <w:rFonts w:eastAsia="Arial"/>
          <w:sz w:val="24"/>
          <w:szCs w:val="24"/>
        </w:rPr>
        <w:t xml:space="preserve">.  </w:t>
      </w:r>
      <w:proofErr w:type="gramStart"/>
      <w:r w:rsidR="008E4D92" w:rsidRPr="00E9181D">
        <w:rPr>
          <w:rFonts w:eastAsia="Arial"/>
          <w:sz w:val="24"/>
          <w:szCs w:val="24"/>
        </w:rPr>
        <w:t xml:space="preserve">The </w:t>
      </w:r>
      <w:r w:rsidR="299331A4" w:rsidRPr="00E9181D">
        <w:rPr>
          <w:rFonts w:eastAsia="Arial"/>
          <w:sz w:val="24"/>
          <w:szCs w:val="24"/>
        </w:rPr>
        <w:t>PWS</w:t>
      </w:r>
      <w:proofErr w:type="gramEnd"/>
      <w:r w:rsidR="299331A4" w:rsidRPr="00E9181D">
        <w:rPr>
          <w:rFonts w:eastAsia="Arial"/>
          <w:sz w:val="24"/>
          <w:szCs w:val="24"/>
        </w:rPr>
        <w:t xml:space="preserve"> </w:t>
      </w:r>
      <w:r w:rsidR="004F69EF" w:rsidRPr="00E9181D">
        <w:rPr>
          <w:rFonts w:eastAsia="Arial"/>
          <w:sz w:val="24"/>
          <w:szCs w:val="24"/>
        </w:rPr>
        <w:t xml:space="preserve">must </w:t>
      </w:r>
      <w:r w:rsidR="008E4D92" w:rsidRPr="00E9181D">
        <w:rPr>
          <w:rFonts w:eastAsia="Arial"/>
          <w:sz w:val="24"/>
          <w:szCs w:val="24"/>
        </w:rPr>
        <w:t>make its Cross-Connection Control Plan available to the State Water Board for review upon request</w:t>
      </w:r>
      <w:r w:rsidR="00C342A2">
        <w:rPr>
          <w:rFonts w:eastAsia="Arial"/>
          <w:sz w:val="24"/>
          <w:szCs w:val="24"/>
        </w:rPr>
        <w:t xml:space="preserve">.  </w:t>
      </w:r>
      <w:r w:rsidR="00B478E1" w:rsidRPr="00E9181D">
        <w:rPr>
          <w:rFonts w:eastAsia="Arial"/>
          <w:sz w:val="24"/>
          <w:szCs w:val="24"/>
        </w:rPr>
        <w:t xml:space="preserve">If </w:t>
      </w:r>
      <w:proofErr w:type="gramStart"/>
      <w:r w:rsidR="00B478E1" w:rsidRPr="00E9181D">
        <w:rPr>
          <w:rFonts w:eastAsia="Arial"/>
          <w:sz w:val="24"/>
          <w:szCs w:val="24"/>
        </w:rPr>
        <w:t xml:space="preserve">a </w:t>
      </w:r>
      <w:r w:rsidR="63D507EE" w:rsidRPr="00E9181D">
        <w:rPr>
          <w:rFonts w:eastAsia="Arial"/>
          <w:sz w:val="24"/>
          <w:szCs w:val="24"/>
        </w:rPr>
        <w:t>PWS</w:t>
      </w:r>
      <w:proofErr w:type="gramEnd"/>
      <w:r w:rsidR="63D507EE" w:rsidRPr="00E9181D">
        <w:rPr>
          <w:rFonts w:eastAsia="Arial"/>
          <w:sz w:val="24"/>
          <w:szCs w:val="24"/>
        </w:rPr>
        <w:t xml:space="preserve"> </w:t>
      </w:r>
      <w:r w:rsidR="00B66AE9" w:rsidRPr="00E9181D">
        <w:rPr>
          <w:rFonts w:eastAsia="Arial"/>
          <w:sz w:val="24"/>
          <w:szCs w:val="24"/>
        </w:rPr>
        <w:t xml:space="preserve">makes a substantive </w:t>
      </w:r>
      <w:r w:rsidR="00B478E1" w:rsidRPr="00E9181D">
        <w:rPr>
          <w:rFonts w:eastAsia="Arial"/>
          <w:sz w:val="24"/>
          <w:szCs w:val="24"/>
        </w:rPr>
        <w:t>revis</w:t>
      </w:r>
      <w:r w:rsidR="008E4D92" w:rsidRPr="00E9181D">
        <w:rPr>
          <w:rFonts w:eastAsia="Arial"/>
          <w:sz w:val="24"/>
          <w:szCs w:val="24"/>
        </w:rPr>
        <w:t xml:space="preserve">ion to its Cross-Connection Control Plan, the </w:t>
      </w:r>
      <w:r w:rsidR="7C593A60" w:rsidRPr="00E9181D">
        <w:rPr>
          <w:rFonts w:eastAsia="Arial"/>
          <w:sz w:val="24"/>
          <w:szCs w:val="24"/>
        </w:rPr>
        <w:t xml:space="preserve">PWS </w:t>
      </w:r>
      <w:r w:rsidR="6090A944" w:rsidRPr="00E9181D">
        <w:rPr>
          <w:rFonts w:eastAsia="Arial"/>
          <w:sz w:val="24"/>
          <w:szCs w:val="24"/>
        </w:rPr>
        <w:t>must</w:t>
      </w:r>
      <w:r w:rsidR="008E4D92" w:rsidRPr="00E9181D">
        <w:rPr>
          <w:rFonts w:eastAsia="Arial"/>
          <w:sz w:val="24"/>
          <w:szCs w:val="24"/>
        </w:rPr>
        <w:t xml:space="preserve"> submit the revised Cross-Connection Control Plan to the State Water Board for review</w:t>
      </w:r>
      <w:bookmarkStart w:id="41" w:name="_Hlk526848329"/>
      <w:bookmarkEnd w:id="41"/>
      <w:r w:rsidR="00C342A2">
        <w:rPr>
          <w:rFonts w:eastAsia="Arial"/>
          <w:sz w:val="24"/>
          <w:szCs w:val="24"/>
        </w:rPr>
        <w:t xml:space="preserve">.  </w:t>
      </w:r>
      <w:r w:rsidR="0017470E" w:rsidRPr="05EB3A72">
        <w:rPr>
          <w:rFonts w:eastAsia="Arial"/>
          <w:sz w:val="24"/>
          <w:szCs w:val="24"/>
        </w:rPr>
        <w:br w:type="page"/>
      </w:r>
    </w:p>
    <w:p w14:paraId="7EA5096D" w14:textId="715E7FD3" w:rsidR="00BA7102" w:rsidRPr="004B5321" w:rsidRDefault="00BA7102" w:rsidP="001F3852">
      <w:pPr>
        <w:pStyle w:val="Heading2"/>
      </w:pPr>
      <w:bookmarkStart w:id="42" w:name="_Toc118122502"/>
      <w:r w:rsidRPr="51782081">
        <w:lastRenderedPageBreak/>
        <w:t>Article 2</w:t>
      </w:r>
      <w:r w:rsidR="008021E9" w:rsidRPr="51782081">
        <w:t xml:space="preserve"> – </w:t>
      </w:r>
      <w:r w:rsidRPr="51782081">
        <w:t>Hazard Assessments</w:t>
      </w:r>
      <w:r w:rsidR="005515D4" w:rsidRPr="51782081">
        <w:t xml:space="preserve"> and Required Protection</w:t>
      </w:r>
      <w:bookmarkEnd w:id="42"/>
    </w:p>
    <w:p w14:paraId="718EE5B9" w14:textId="7906163F" w:rsidR="00BA7102" w:rsidRPr="00461CB4" w:rsidRDefault="00BA7102" w:rsidP="00CD7D9A">
      <w:pPr>
        <w:pStyle w:val="Heading3"/>
      </w:pPr>
      <w:bookmarkStart w:id="43" w:name="_Toc118122503"/>
      <w:r w:rsidRPr="62D188E0">
        <w:t>3.2.</w:t>
      </w:r>
      <w:r w:rsidR="00EC3FD9" w:rsidRPr="62D188E0">
        <w:t>1</w:t>
      </w:r>
      <w:r w:rsidR="00C342A2">
        <w:t xml:space="preserve"> </w:t>
      </w:r>
      <w:r w:rsidR="00E32C4E" w:rsidRPr="62D188E0">
        <w:t>Hazard Assessment</w:t>
      </w:r>
      <w:r w:rsidR="00C84A91" w:rsidRPr="62D188E0">
        <w:t>s</w:t>
      </w:r>
      <w:bookmarkEnd w:id="43"/>
      <w:r w:rsidR="00E32C4E" w:rsidRPr="62D188E0">
        <w:t xml:space="preserve"> </w:t>
      </w:r>
    </w:p>
    <w:p w14:paraId="78F588FC" w14:textId="3B42C68D" w:rsidR="000E454E" w:rsidRPr="000E454E" w:rsidRDefault="000E454E" w:rsidP="000466C4">
      <w:pPr>
        <w:spacing w:before="240"/>
        <w:rPr>
          <w:rFonts w:eastAsia="Arial"/>
          <w:sz w:val="24"/>
          <w:szCs w:val="24"/>
        </w:rPr>
      </w:pPr>
      <w:r w:rsidRPr="28E65969">
        <w:rPr>
          <w:rFonts w:eastAsia="Arial"/>
          <w:sz w:val="24"/>
          <w:szCs w:val="24"/>
        </w:rPr>
        <w:t xml:space="preserve">(a) To evaluate the </w:t>
      </w:r>
      <w:r w:rsidR="00253732" w:rsidRPr="28E65969">
        <w:rPr>
          <w:rFonts w:eastAsia="Arial"/>
          <w:sz w:val="24"/>
          <w:szCs w:val="24"/>
        </w:rPr>
        <w:t xml:space="preserve">potential </w:t>
      </w:r>
      <w:r w:rsidRPr="28E65969">
        <w:rPr>
          <w:rFonts w:eastAsia="Arial"/>
          <w:sz w:val="24"/>
          <w:szCs w:val="24"/>
        </w:rPr>
        <w:t>for backflow into</w:t>
      </w:r>
      <w:r w:rsidR="00DE1417" w:rsidRPr="28E65969">
        <w:rPr>
          <w:rFonts w:eastAsia="Arial"/>
          <w:sz w:val="24"/>
          <w:szCs w:val="24"/>
        </w:rPr>
        <w:t xml:space="preserve"> t</w:t>
      </w:r>
      <w:r w:rsidR="00EE529C" w:rsidRPr="28E65969">
        <w:rPr>
          <w:rFonts w:eastAsia="Arial"/>
          <w:sz w:val="24"/>
          <w:szCs w:val="24"/>
        </w:rPr>
        <w:t xml:space="preserve">he </w:t>
      </w:r>
      <w:r w:rsidR="001A13B2" w:rsidRPr="28E65969">
        <w:rPr>
          <w:rFonts w:eastAsia="Arial"/>
          <w:sz w:val="24"/>
          <w:szCs w:val="24"/>
        </w:rPr>
        <w:t>PWS</w:t>
      </w:r>
      <w:r w:rsidRPr="28E65969">
        <w:rPr>
          <w:rFonts w:eastAsia="Arial"/>
          <w:sz w:val="24"/>
          <w:szCs w:val="24"/>
        </w:rPr>
        <w:t xml:space="preserve">, each community water system must conduct an initial </w:t>
      </w:r>
      <w:r w:rsidR="009D2CBE" w:rsidRPr="28E65969">
        <w:rPr>
          <w:rFonts w:eastAsia="Arial"/>
          <w:sz w:val="24"/>
          <w:szCs w:val="24"/>
        </w:rPr>
        <w:t xml:space="preserve">hazard </w:t>
      </w:r>
      <w:r w:rsidRPr="28E65969">
        <w:rPr>
          <w:rFonts w:eastAsia="Arial"/>
          <w:sz w:val="24"/>
          <w:szCs w:val="24"/>
        </w:rPr>
        <w:t xml:space="preserve">assessment of the </w:t>
      </w:r>
      <w:r w:rsidR="004A15C5" w:rsidRPr="28E65969">
        <w:rPr>
          <w:rFonts w:eastAsia="Arial"/>
          <w:sz w:val="24"/>
          <w:szCs w:val="24"/>
        </w:rPr>
        <w:t xml:space="preserve">user </w:t>
      </w:r>
      <w:r w:rsidRPr="28E65969">
        <w:rPr>
          <w:rFonts w:eastAsia="Arial"/>
          <w:sz w:val="24"/>
          <w:szCs w:val="24"/>
        </w:rPr>
        <w:t xml:space="preserve">premises within its service area and each noncommunity water system </w:t>
      </w:r>
      <w:r w:rsidR="00F616D9" w:rsidRPr="28E65969">
        <w:rPr>
          <w:rFonts w:eastAsia="Arial"/>
          <w:sz w:val="24"/>
          <w:szCs w:val="24"/>
        </w:rPr>
        <w:t xml:space="preserve">must </w:t>
      </w:r>
      <w:r w:rsidRPr="28E65969">
        <w:rPr>
          <w:rFonts w:eastAsia="Arial"/>
          <w:sz w:val="24"/>
          <w:szCs w:val="24"/>
        </w:rPr>
        <w:t xml:space="preserve">conduct an initial </w:t>
      </w:r>
      <w:r w:rsidR="00EA4600" w:rsidRPr="28E65969">
        <w:rPr>
          <w:rFonts w:eastAsia="Arial"/>
          <w:sz w:val="24"/>
          <w:szCs w:val="24"/>
        </w:rPr>
        <w:t xml:space="preserve">hazard </w:t>
      </w:r>
      <w:r w:rsidRPr="28E65969">
        <w:rPr>
          <w:rFonts w:eastAsia="Arial"/>
          <w:sz w:val="24"/>
          <w:szCs w:val="24"/>
        </w:rPr>
        <w:t>assessment of its water distribution system</w:t>
      </w:r>
      <w:r w:rsidR="00C342A2" w:rsidRPr="28E65969">
        <w:rPr>
          <w:rFonts w:eastAsia="Arial"/>
          <w:sz w:val="24"/>
          <w:szCs w:val="24"/>
        </w:rPr>
        <w:t xml:space="preserve">.  </w:t>
      </w:r>
      <w:r w:rsidRPr="28E65969">
        <w:rPr>
          <w:rFonts w:eastAsia="Arial"/>
          <w:sz w:val="24"/>
          <w:szCs w:val="24"/>
        </w:rPr>
        <w:t xml:space="preserve">The </w:t>
      </w:r>
      <w:r w:rsidR="00EA4600" w:rsidRPr="28E65969">
        <w:rPr>
          <w:rFonts w:eastAsia="Arial"/>
          <w:sz w:val="24"/>
          <w:szCs w:val="24"/>
        </w:rPr>
        <w:t xml:space="preserve">hazard </w:t>
      </w:r>
      <w:r w:rsidRPr="28E65969">
        <w:rPr>
          <w:rFonts w:eastAsia="Arial"/>
          <w:sz w:val="24"/>
          <w:szCs w:val="24"/>
        </w:rPr>
        <w:t xml:space="preserve">assessment </w:t>
      </w:r>
      <w:r w:rsidR="00F616D9" w:rsidRPr="28E65969">
        <w:rPr>
          <w:rFonts w:eastAsia="Arial"/>
          <w:sz w:val="24"/>
          <w:szCs w:val="24"/>
        </w:rPr>
        <w:t xml:space="preserve">must </w:t>
      </w:r>
      <w:r w:rsidRPr="28E65969">
        <w:rPr>
          <w:rFonts w:eastAsia="Arial"/>
          <w:sz w:val="24"/>
          <w:szCs w:val="24"/>
        </w:rPr>
        <w:t>consider:</w:t>
      </w:r>
    </w:p>
    <w:p w14:paraId="7E952501" w14:textId="1AD23C8E" w:rsidR="000E454E" w:rsidRPr="000E454E" w:rsidRDefault="000E454E" w:rsidP="00C87194">
      <w:pPr>
        <w:spacing w:before="240"/>
        <w:ind w:left="720"/>
        <w:rPr>
          <w:rFonts w:eastAsia="Arial"/>
          <w:sz w:val="24"/>
          <w:szCs w:val="24"/>
        </w:rPr>
      </w:pPr>
      <w:r w:rsidRPr="05EB3A72">
        <w:rPr>
          <w:rFonts w:eastAsia="Arial"/>
          <w:sz w:val="24"/>
          <w:szCs w:val="24"/>
        </w:rPr>
        <w:t>(1)</w:t>
      </w:r>
      <w:r w:rsidR="00711306" w:rsidRPr="05EB3A72">
        <w:rPr>
          <w:rFonts w:eastAsia="Arial"/>
          <w:sz w:val="24"/>
          <w:szCs w:val="24"/>
        </w:rPr>
        <w:t xml:space="preserve"> </w:t>
      </w:r>
      <w:r w:rsidRPr="05EB3A72">
        <w:rPr>
          <w:rFonts w:eastAsia="Arial"/>
          <w:sz w:val="24"/>
          <w:szCs w:val="24"/>
        </w:rPr>
        <w:t>The existence of cross-</w:t>
      </w:r>
      <w:proofErr w:type="gramStart"/>
      <w:r w:rsidRPr="05EB3A72">
        <w:rPr>
          <w:rFonts w:eastAsia="Arial"/>
          <w:sz w:val="24"/>
          <w:szCs w:val="24"/>
        </w:rPr>
        <w:t>connections;</w:t>
      </w:r>
      <w:proofErr w:type="gramEnd"/>
      <w:r w:rsidRPr="05EB3A72">
        <w:rPr>
          <w:rFonts w:eastAsia="Arial"/>
          <w:sz w:val="24"/>
          <w:szCs w:val="24"/>
        </w:rPr>
        <w:t xml:space="preserve"> </w:t>
      </w:r>
    </w:p>
    <w:p w14:paraId="3AB98223" w14:textId="05AD9BB6" w:rsidR="000E454E" w:rsidRPr="000E454E" w:rsidRDefault="000E454E" w:rsidP="00AD6BDD">
      <w:pPr>
        <w:ind w:left="720"/>
        <w:rPr>
          <w:rFonts w:eastAsia="Arial"/>
          <w:sz w:val="24"/>
          <w:szCs w:val="24"/>
        </w:rPr>
      </w:pPr>
      <w:r w:rsidRPr="000E454E">
        <w:rPr>
          <w:rFonts w:eastAsia="Arial"/>
          <w:sz w:val="24"/>
          <w:szCs w:val="24"/>
        </w:rPr>
        <w:t>(2)</w:t>
      </w:r>
      <w:r w:rsidR="00711306">
        <w:rPr>
          <w:rFonts w:eastAsia="Arial"/>
          <w:sz w:val="24"/>
          <w:szCs w:val="24"/>
        </w:rPr>
        <w:t xml:space="preserve"> </w:t>
      </w:r>
      <w:r w:rsidRPr="000E454E">
        <w:rPr>
          <w:rFonts w:eastAsia="Arial"/>
          <w:sz w:val="24"/>
          <w:szCs w:val="24"/>
        </w:rPr>
        <w:t xml:space="preserve">the type and use of materials handled and present, or likely to be, on the </w:t>
      </w:r>
      <w:r w:rsidR="00FD59B5">
        <w:rPr>
          <w:rFonts w:eastAsia="Arial"/>
          <w:sz w:val="24"/>
          <w:szCs w:val="24"/>
        </w:rPr>
        <w:t xml:space="preserve">user </w:t>
      </w:r>
      <w:proofErr w:type="gramStart"/>
      <w:r w:rsidRPr="000E454E">
        <w:rPr>
          <w:rFonts w:eastAsia="Arial"/>
          <w:sz w:val="24"/>
          <w:szCs w:val="24"/>
        </w:rPr>
        <w:t>premises;</w:t>
      </w:r>
      <w:proofErr w:type="gramEnd"/>
    </w:p>
    <w:p w14:paraId="79C24C68" w14:textId="521790BD" w:rsidR="000E454E" w:rsidRPr="000E454E" w:rsidRDefault="000E454E" w:rsidP="00AD6BDD">
      <w:pPr>
        <w:ind w:left="720"/>
        <w:rPr>
          <w:rFonts w:eastAsia="Arial"/>
          <w:sz w:val="24"/>
          <w:szCs w:val="24"/>
        </w:rPr>
      </w:pPr>
      <w:r w:rsidRPr="000E454E">
        <w:rPr>
          <w:rFonts w:eastAsia="Arial"/>
          <w:sz w:val="24"/>
          <w:szCs w:val="24"/>
        </w:rPr>
        <w:t>(3)</w:t>
      </w:r>
      <w:r w:rsidR="00711306">
        <w:rPr>
          <w:rFonts w:eastAsia="Arial"/>
          <w:sz w:val="24"/>
          <w:szCs w:val="24"/>
        </w:rPr>
        <w:t xml:space="preserve"> </w:t>
      </w:r>
      <w:r w:rsidR="00795610">
        <w:rPr>
          <w:rFonts w:eastAsia="Arial"/>
          <w:sz w:val="24"/>
          <w:szCs w:val="24"/>
        </w:rPr>
        <w:t>t</w:t>
      </w:r>
      <w:r w:rsidR="00795610" w:rsidRPr="000E454E">
        <w:rPr>
          <w:rFonts w:eastAsia="Arial"/>
          <w:sz w:val="24"/>
          <w:szCs w:val="24"/>
        </w:rPr>
        <w:t xml:space="preserve">he </w:t>
      </w:r>
      <w:r w:rsidRPr="000E454E">
        <w:rPr>
          <w:rFonts w:eastAsia="Arial"/>
          <w:sz w:val="24"/>
          <w:szCs w:val="24"/>
        </w:rPr>
        <w:t xml:space="preserve">degree of piping system complexity and </w:t>
      </w:r>
      <w:proofErr w:type="gramStart"/>
      <w:r w:rsidRPr="000E454E">
        <w:rPr>
          <w:rFonts w:eastAsia="Arial"/>
          <w:sz w:val="24"/>
          <w:szCs w:val="24"/>
        </w:rPr>
        <w:t>accessibility</w:t>
      </w:r>
      <w:r w:rsidR="009F489B">
        <w:rPr>
          <w:rFonts w:eastAsia="Arial"/>
          <w:sz w:val="24"/>
          <w:szCs w:val="24"/>
        </w:rPr>
        <w:t>;</w:t>
      </w:r>
      <w:proofErr w:type="gramEnd"/>
    </w:p>
    <w:p w14:paraId="2DFA2DDD" w14:textId="416E2B38" w:rsidR="000E454E" w:rsidRPr="000E454E" w:rsidRDefault="000E454E" w:rsidP="00AD6BDD">
      <w:pPr>
        <w:ind w:left="720"/>
        <w:rPr>
          <w:rFonts w:eastAsia="Arial"/>
          <w:sz w:val="24"/>
          <w:szCs w:val="24"/>
        </w:rPr>
      </w:pPr>
      <w:r w:rsidRPr="000E454E">
        <w:rPr>
          <w:rFonts w:eastAsia="Arial"/>
          <w:sz w:val="24"/>
          <w:szCs w:val="24"/>
        </w:rPr>
        <w:t>(4)</w:t>
      </w:r>
      <w:r w:rsidR="00711306">
        <w:rPr>
          <w:rFonts w:eastAsia="Arial"/>
          <w:sz w:val="24"/>
          <w:szCs w:val="24"/>
        </w:rPr>
        <w:t xml:space="preserve"> </w:t>
      </w:r>
      <w:r w:rsidRPr="000E454E">
        <w:rPr>
          <w:rFonts w:eastAsia="Arial"/>
          <w:sz w:val="24"/>
          <w:szCs w:val="24"/>
        </w:rPr>
        <w:t xml:space="preserve">access to auxiliary water supplies, pumping systems, or pressure </w:t>
      </w:r>
      <w:proofErr w:type="gramStart"/>
      <w:r w:rsidRPr="000E454E">
        <w:rPr>
          <w:rFonts w:eastAsia="Arial"/>
          <w:sz w:val="24"/>
          <w:szCs w:val="24"/>
        </w:rPr>
        <w:t>systems;</w:t>
      </w:r>
      <w:proofErr w:type="gramEnd"/>
    </w:p>
    <w:p w14:paraId="71BE4954" w14:textId="607B058F" w:rsidR="000E454E" w:rsidRPr="000E454E" w:rsidRDefault="000E454E" w:rsidP="00AD6BDD">
      <w:pPr>
        <w:ind w:left="720"/>
        <w:rPr>
          <w:rFonts w:eastAsia="Arial"/>
          <w:sz w:val="24"/>
          <w:szCs w:val="24"/>
        </w:rPr>
      </w:pPr>
      <w:r w:rsidRPr="000E454E">
        <w:rPr>
          <w:rFonts w:eastAsia="Arial"/>
          <w:sz w:val="24"/>
          <w:szCs w:val="24"/>
        </w:rPr>
        <w:t>(5)</w:t>
      </w:r>
      <w:r w:rsidR="00711306">
        <w:rPr>
          <w:rFonts w:eastAsia="Arial"/>
          <w:sz w:val="24"/>
          <w:szCs w:val="24"/>
        </w:rPr>
        <w:t xml:space="preserve"> </w:t>
      </w:r>
      <w:r w:rsidRPr="000E454E">
        <w:rPr>
          <w:rFonts w:eastAsia="Arial"/>
          <w:sz w:val="24"/>
          <w:szCs w:val="24"/>
        </w:rPr>
        <w:t>distribution system conditions that increase the likelihood of a backflow event (e.g., hydraulic gradient differences impacted by main breaks and high water-demand situations, multiple service connections that may result in flow-through conditions, etc.</w:t>
      </w:r>
      <w:proofErr w:type="gramStart"/>
      <w:r w:rsidRPr="000E454E">
        <w:rPr>
          <w:rFonts w:eastAsia="Arial"/>
          <w:sz w:val="24"/>
          <w:szCs w:val="24"/>
        </w:rPr>
        <w:t>);</w:t>
      </w:r>
      <w:proofErr w:type="gramEnd"/>
    </w:p>
    <w:p w14:paraId="2C1017C0" w14:textId="61CC740A" w:rsidR="000E454E" w:rsidRPr="000E454E" w:rsidRDefault="000E454E" w:rsidP="00AD6BDD">
      <w:pPr>
        <w:ind w:left="720"/>
        <w:rPr>
          <w:rFonts w:eastAsia="Arial"/>
          <w:sz w:val="24"/>
          <w:szCs w:val="24"/>
        </w:rPr>
      </w:pPr>
      <w:r w:rsidRPr="000E454E">
        <w:rPr>
          <w:rFonts w:eastAsia="Arial"/>
          <w:sz w:val="24"/>
          <w:szCs w:val="24"/>
        </w:rPr>
        <w:t>(6)</w:t>
      </w:r>
      <w:r w:rsidR="00711306">
        <w:rPr>
          <w:rFonts w:eastAsia="Arial"/>
          <w:sz w:val="24"/>
          <w:szCs w:val="24"/>
        </w:rPr>
        <w:t xml:space="preserve"> </w:t>
      </w:r>
      <w:r w:rsidR="00A800C7">
        <w:rPr>
          <w:rFonts w:eastAsia="Arial"/>
          <w:sz w:val="24"/>
          <w:szCs w:val="24"/>
        </w:rPr>
        <w:t xml:space="preserve">user </w:t>
      </w:r>
      <w:r w:rsidRPr="000E454E">
        <w:rPr>
          <w:rFonts w:eastAsia="Arial"/>
          <w:sz w:val="24"/>
          <w:szCs w:val="24"/>
        </w:rPr>
        <w:t xml:space="preserve">premises </w:t>
      </w:r>
      <w:proofErr w:type="gramStart"/>
      <w:r w:rsidRPr="000E454E">
        <w:rPr>
          <w:rFonts w:eastAsia="Arial"/>
          <w:sz w:val="24"/>
          <w:szCs w:val="24"/>
        </w:rPr>
        <w:t>accessibility;</w:t>
      </w:r>
      <w:proofErr w:type="gramEnd"/>
      <w:r w:rsidRPr="000E454E">
        <w:rPr>
          <w:rFonts w:eastAsia="Arial"/>
          <w:sz w:val="24"/>
          <w:szCs w:val="24"/>
        </w:rPr>
        <w:t xml:space="preserve"> </w:t>
      </w:r>
    </w:p>
    <w:p w14:paraId="006BDA86" w14:textId="22EA616D" w:rsidR="000E454E" w:rsidRPr="000E454E" w:rsidRDefault="000E454E" w:rsidP="00AD6BDD">
      <w:pPr>
        <w:ind w:left="720"/>
        <w:rPr>
          <w:rFonts w:eastAsia="Arial"/>
          <w:sz w:val="24"/>
          <w:szCs w:val="24"/>
        </w:rPr>
      </w:pPr>
      <w:r w:rsidRPr="000E454E">
        <w:rPr>
          <w:rFonts w:eastAsia="Arial"/>
          <w:sz w:val="24"/>
          <w:szCs w:val="24"/>
        </w:rPr>
        <w:t>(7)</w:t>
      </w:r>
      <w:r w:rsidR="00711306">
        <w:rPr>
          <w:rFonts w:eastAsia="Arial"/>
          <w:sz w:val="24"/>
          <w:szCs w:val="24"/>
        </w:rPr>
        <w:t xml:space="preserve"> </w:t>
      </w:r>
      <w:r w:rsidRPr="000E454E">
        <w:rPr>
          <w:rFonts w:eastAsia="Arial"/>
          <w:sz w:val="24"/>
          <w:szCs w:val="24"/>
        </w:rPr>
        <w:t xml:space="preserve">any previous backflow incidents on the </w:t>
      </w:r>
      <w:r w:rsidR="009A058A">
        <w:rPr>
          <w:rFonts w:eastAsia="Arial"/>
          <w:sz w:val="24"/>
          <w:szCs w:val="24"/>
        </w:rPr>
        <w:t xml:space="preserve">user </w:t>
      </w:r>
      <w:r w:rsidRPr="000E454E">
        <w:rPr>
          <w:rFonts w:eastAsia="Arial"/>
          <w:sz w:val="24"/>
          <w:szCs w:val="24"/>
        </w:rPr>
        <w:t>premises; and</w:t>
      </w:r>
    </w:p>
    <w:p w14:paraId="31C84E49" w14:textId="66A8BC64" w:rsidR="00EA4600" w:rsidRPr="000E454E" w:rsidRDefault="000E454E" w:rsidP="006A4389">
      <w:pPr>
        <w:ind w:left="720"/>
        <w:rPr>
          <w:rFonts w:eastAsia="Arial"/>
          <w:sz w:val="24"/>
          <w:szCs w:val="24"/>
        </w:rPr>
      </w:pPr>
      <w:r w:rsidRPr="000E454E">
        <w:rPr>
          <w:rFonts w:eastAsia="Arial"/>
          <w:sz w:val="24"/>
          <w:szCs w:val="24"/>
        </w:rPr>
        <w:t>(8)</w:t>
      </w:r>
      <w:r w:rsidR="00711306">
        <w:rPr>
          <w:rFonts w:eastAsia="Arial"/>
          <w:sz w:val="24"/>
          <w:szCs w:val="24"/>
        </w:rPr>
        <w:t xml:space="preserve"> </w:t>
      </w:r>
      <w:r w:rsidRPr="000E454E">
        <w:rPr>
          <w:rFonts w:eastAsia="Arial"/>
          <w:sz w:val="24"/>
          <w:szCs w:val="24"/>
        </w:rPr>
        <w:t>the requirements and information provided in the CCCPH.</w:t>
      </w:r>
    </w:p>
    <w:p w14:paraId="6E8DBF3A" w14:textId="4FDFF8C3" w:rsidR="000E454E" w:rsidRDefault="000E454E" w:rsidP="006A4389">
      <w:pPr>
        <w:spacing w:before="240"/>
        <w:rPr>
          <w:rFonts w:eastAsia="Arial"/>
          <w:sz w:val="24"/>
          <w:szCs w:val="24"/>
        </w:rPr>
      </w:pPr>
      <w:r w:rsidRPr="000E454E">
        <w:rPr>
          <w:rFonts w:eastAsia="Arial"/>
          <w:sz w:val="24"/>
          <w:szCs w:val="24"/>
        </w:rPr>
        <w:t>(b)</w:t>
      </w:r>
      <w:r w:rsidR="00711306">
        <w:rPr>
          <w:rFonts w:eastAsia="Arial"/>
          <w:sz w:val="24"/>
          <w:szCs w:val="24"/>
        </w:rPr>
        <w:t xml:space="preserve"> </w:t>
      </w:r>
      <w:r w:rsidRPr="000E454E">
        <w:rPr>
          <w:rFonts w:eastAsia="Arial"/>
          <w:sz w:val="24"/>
          <w:szCs w:val="24"/>
        </w:rPr>
        <w:t>Each</w:t>
      </w:r>
      <w:r w:rsidR="00EF5013" w:rsidRPr="62D188E0">
        <w:rPr>
          <w:rFonts w:eastAsia="Arial"/>
          <w:sz w:val="24"/>
          <w:szCs w:val="24"/>
        </w:rPr>
        <w:t xml:space="preserve"> </w:t>
      </w:r>
      <w:r w:rsidR="00294A3B">
        <w:rPr>
          <w:rFonts w:eastAsia="Arial"/>
          <w:sz w:val="24"/>
          <w:szCs w:val="24"/>
        </w:rPr>
        <w:t xml:space="preserve">hazard </w:t>
      </w:r>
      <w:r w:rsidR="00EE529C" w:rsidRPr="62D188E0">
        <w:rPr>
          <w:rFonts w:eastAsia="Arial"/>
          <w:sz w:val="24"/>
          <w:szCs w:val="24"/>
        </w:rPr>
        <w:t xml:space="preserve">assessment </w:t>
      </w:r>
      <w:r w:rsidR="6242D1C4" w:rsidRPr="62D188E0">
        <w:rPr>
          <w:rFonts w:eastAsia="Arial"/>
          <w:sz w:val="24"/>
          <w:szCs w:val="24"/>
        </w:rPr>
        <w:t xml:space="preserve">must </w:t>
      </w:r>
      <w:r w:rsidR="00EE529C" w:rsidRPr="62D188E0">
        <w:rPr>
          <w:rFonts w:eastAsia="Arial"/>
          <w:sz w:val="24"/>
          <w:szCs w:val="24"/>
        </w:rPr>
        <w:t xml:space="preserve">identify the degree of hazard </w:t>
      </w:r>
      <w:r w:rsidR="00DE1417" w:rsidRPr="62D188E0">
        <w:rPr>
          <w:rFonts w:eastAsia="Arial"/>
          <w:sz w:val="24"/>
          <w:szCs w:val="24"/>
        </w:rPr>
        <w:t xml:space="preserve">to the </w:t>
      </w:r>
      <w:r w:rsidR="036BF612" w:rsidRPr="62D188E0">
        <w:rPr>
          <w:rFonts w:eastAsia="Arial"/>
          <w:sz w:val="24"/>
          <w:szCs w:val="24"/>
        </w:rPr>
        <w:t>PWS</w:t>
      </w:r>
      <w:r w:rsidR="00DE1417" w:rsidRPr="62D188E0">
        <w:rPr>
          <w:rFonts w:eastAsia="Arial"/>
          <w:sz w:val="24"/>
          <w:szCs w:val="24"/>
        </w:rPr>
        <w:t xml:space="preserve">’s distribution system </w:t>
      </w:r>
      <w:r w:rsidR="00306FC9" w:rsidRPr="62D188E0">
        <w:rPr>
          <w:rFonts w:eastAsia="Arial"/>
          <w:sz w:val="24"/>
          <w:szCs w:val="24"/>
        </w:rPr>
        <w:t xml:space="preserve">as </w:t>
      </w:r>
      <w:r w:rsidR="385AC3DA" w:rsidRPr="62D188E0">
        <w:rPr>
          <w:rFonts w:eastAsia="Arial"/>
          <w:sz w:val="24"/>
          <w:szCs w:val="24"/>
        </w:rPr>
        <w:t xml:space="preserve">either </w:t>
      </w:r>
      <w:r w:rsidR="00306FC9" w:rsidRPr="62D188E0">
        <w:rPr>
          <w:rFonts w:eastAsia="Arial"/>
          <w:sz w:val="24"/>
          <w:szCs w:val="24"/>
        </w:rPr>
        <w:t xml:space="preserve">a high hazard cross-connection, </w:t>
      </w:r>
      <w:r w:rsidR="3B2A6D7B" w:rsidRPr="62D188E0">
        <w:rPr>
          <w:rFonts w:eastAsia="Arial"/>
          <w:sz w:val="24"/>
          <w:szCs w:val="24"/>
        </w:rPr>
        <w:t xml:space="preserve">a </w:t>
      </w:r>
      <w:r w:rsidR="00306FC9" w:rsidRPr="62D188E0">
        <w:rPr>
          <w:rFonts w:eastAsia="Arial"/>
          <w:sz w:val="24"/>
          <w:szCs w:val="24"/>
        </w:rPr>
        <w:t>low hazard cross-connection, or having no hazard</w:t>
      </w:r>
      <w:r w:rsidR="00C342A2">
        <w:rPr>
          <w:rFonts w:eastAsia="Arial"/>
          <w:sz w:val="24"/>
          <w:szCs w:val="24"/>
        </w:rPr>
        <w:t xml:space="preserve">.  </w:t>
      </w:r>
      <w:r w:rsidRPr="000E454E">
        <w:rPr>
          <w:rFonts w:eastAsia="Arial"/>
          <w:sz w:val="24"/>
          <w:szCs w:val="24"/>
        </w:rPr>
        <w:t>Examples of</w:t>
      </w:r>
      <w:r w:rsidR="00906A93">
        <w:rPr>
          <w:rFonts w:eastAsia="Arial"/>
          <w:sz w:val="24"/>
          <w:szCs w:val="24"/>
        </w:rPr>
        <w:t xml:space="preserve"> some</w:t>
      </w:r>
      <w:r w:rsidRPr="000E454E">
        <w:rPr>
          <w:rFonts w:eastAsia="Arial"/>
          <w:sz w:val="24"/>
          <w:szCs w:val="24"/>
        </w:rPr>
        <w:t xml:space="preserve"> high hazard cross-connection activities may be found in Appendix D</w:t>
      </w:r>
      <w:r w:rsidR="00C342A2">
        <w:rPr>
          <w:rFonts w:eastAsia="Arial"/>
          <w:sz w:val="24"/>
          <w:szCs w:val="24"/>
        </w:rPr>
        <w:t xml:space="preserve">.  </w:t>
      </w:r>
    </w:p>
    <w:p w14:paraId="4EEE0D3B" w14:textId="2B3103F7" w:rsidR="000E454E" w:rsidRDefault="000E454E" w:rsidP="00DA3A76">
      <w:pPr>
        <w:spacing w:before="240"/>
        <w:rPr>
          <w:rFonts w:eastAsia="Arial"/>
          <w:sz w:val="24"/>
          <w:szCs w:val="24"/>
        </w:rPr>
      </w:pPr>
      <w:r w:rsidRPr="05EB3A72">
        <w:rPr>
          <w:rFonts w:eastAsia="Arial"/>
          <w:sz w:val="24"/>
          <w:szCs w:val="24"/>
        </w:rPr>
        <w:t>(c)</w:t>
      </w:r>
      <w:r w:rsidR="00711306" w:rsidRPr="05EB3A72">
        <w:rPr>
          <w:rFonts w:eastAsia="Arial"/>
          <w:sz w:val="24"/>
          <w:szCs w:val="24"/>
        </w:rPr>
        <w:t xml:space="preserve"> </w:t>
      </w:r>
      <w:r w:rsidRPr="05EB3A72">
        <w:rPr>
          <w:rFonts w:eastAsia="Arial"/>
          <w:sz w:val="24"/>
          <w:szCs w:val="24"/>
        </w:rPr>
        <w:t xml:space="preserve">The hazard assessment must determine whether an existing </w:t>
      </w:r>
      <w:r w:rsidR="00E9388D" w:rsidRPr="05EB3A72">
        <w:rPr>
          <w:rFonts w:eastAsia="Arial"/>
          <w:sz w:val="24"/>
          <w:szCs w:val="24"/>
        </w:rPr>
        <w:t>BPA</w:t>
      </w:r>
      <w:r w:rsidR="76B1A0EE" w:rsidRPr="05EB3A72">
        <w:rPr>
          <w:rFonts w:eastAsia="Arial"/>
          <w:sz w:val="24"/>
          <w:szCs w:val="24"/>
        </w:rPr>
        <w:t>,</w:t>
      </w:r>
      <w:r w:rsidR="005A261C">
        <w:rPr>
          <w:rFonts w:eastAsia="Arial"/>
          <w:sz w:val="24"/>
          <w:szCs w:val="24"/>
        </w:rPr>
        <w:t xml:space="preserve"> </w:t>
      </w:r>
      <w:r w:rsidRPr="05EB3A72">
        <w:rPr>
          <w:rFonts w:eastAsia="Arial"/>
          <w:sz w:val="24"/>
          <w:szCs w:val="24"/>
        </w:rPr>
        <w:t>if any</w:t>
      </w:r>
      <w:r w:rsidR="75E4D7D6" w:rsidRPr="05EB3A72">
        <w:rPr>
          <w:rFonts w:eastAsia="Arial"/>
          <w:sz w:val="24"/>
          <w:szCs w:val="24"/>
        </w:rPr>
        <w:t>,</w:t>
      </w:r>
      <w:r w:rsidRPr="05EB3A72">
        <w:rPr>
          <w:rFonts w:eastAsia="Arial"/>
          <w:sz w:val="24"/>
          <w:szCs w:val="24"/>
        </w:rPr>
        <w:t xml:space="preserve"> provides adequate protection based on the degree of hazard</w:t>
      </w:r>
      <w:r w:rsidR="00C342A2" w:rsidRPr="05EB3A72">
        <w:rPr>
          <w:rFonts w:eastAsia="Arial"/>
          <w:sz w:val="24"/>
          <w:szCs w:val="24"/>
        </w:rPr>
        <w:t xml:space="preserve">.  </w:t>
      </w:r>
    </w:p>
    <w:p w14:paraId="1D7E5F56" w14:textId="3E5EF676" w:rsidR="000E454E" w:rsidRDefault="000E454E" w:rsidP="00DA3A76">
      <w:pPr>
        <w:spacing w:before="240"/>
        <w:rPr>
          <w:rFonts w:eastAsia="Arial"/>
          <w:sz w:val="24"/>
          <w:szCs w:val="24"/>
        </w:rPr>
      </w:pPr>
      <w:r w:rsidRPr="000E454E">
        <w:rPr>
          <w:rFonts w:eastAsia="Arial"/>
          <w:sz w:val="24"/>
          <w:szCs w:val="24"/>
        </w:rPr>
        <w:t>(d)</w:t>
      </w:r>
      <w:r w:rsidR="00711306">
        <w:rPr>
          <w:rFonts w:eastAsia="Arial"/>
          <w:sz w:val="24"/>
          <w:szCs w:val="24"/>
        </w:rPr>
        <w:t xml:space="preserve"> </w:t>
      </w:r>
      <w:r w:rsidRPr="000E454E">
        <w:rPr>
          <w:rFonts w:eastAsia="Arial"/>
          <w:sz w:val="24"/>
          <w:szCs w:val="24"/>
        </w:rPr>
        <w:t xml:space="preserve">Hazard assessments completed prior to the adoption of the </w:t>
      </w:r>
      <w:r w:rsidR="005F5764">
        <w:rPr>
          <w:rFonts w:eastAsia="Arial"/>
          <w:sz w:val="24"/>
          <w:szCs w:val="24"/>
        </w:rPr>
        <w:t xml:space="preserve">CCCPH </w:t>
      </w:r>
      <w:r w:rsidRPr="000E454E">
        <w:rPr>
          <w:rFonts w:eastAsia="Arial"/>
          <w:sz w:val="24"/>
          <w:szCs w:val="24"/>
        </w:rPr>
        <w:t xml:space="preserve">may be considered </w:t>
      </w:r>
      <w:r w:rsidR="003252E8">
        <w:rPr>
          <w:rFonts w:eastAsia="Arial"/>
          <w:sz w:val="24"/>
          <w:szCs w:val="24"/>
        </w:rPr>
        <w:t xml:space="preserve">as </w:t>
      </w:r>
      <w:r w:rsidR="00FF554E">
        <w:rPr>
          <w:rFonts w:eastAsia="Arial"/>
          <w:sz w:val="24"/>
          <w:szCs w:val="24"/>
        </w:rPr>
        <w:t xml:space="preserve">an </w:t>
      </w:r>
      <w:r w:rsidRPr="000E454E">
        <w:rPr>
          <w:rFonts w:eastAsia="Arial"/>
          <w:sz w:val="24"/>
          <w:szCs w:val="24"/>
        </w:rPr>
        <w:t xml:space="preserve">initial </w:t>
      </w:r>
      <w:r w:rsidR="00ED7796">
        <w:rPr>
          <w:rFonts w:eastAsia="Arial"/>
          <w:sz w:val="24"/>
          <w:szCs w:val="24"/>
        </w:rPr>
        <w:t xml:space="preserve">hazard </w:t>
      </w:r>
      <w:r w:rsidRPr="000E454E">
        <w:rPr>
          <w:rFonts w:eastAsia="Arial"/>
          <w:sz w:val="24"/>
          <w:szCs w:val="24"/>
        </w:rPr>
        <w:t xml:space="preserve">assessment </w:t>
      </w:r>
      <w:r w:rsidR="00ED7796">
        <w:rPr>
          <w:rFonts w:eastAsia="Arial"/>
          <w:sz w:val="24"/>
          <w:szCs w:val="24"/>
        </w:rPr>
        <w:t xml:space="preserve">provided </w:t>
      </w:r>
      <w:r w:rsidRPr="000E454E">
        <w:rPr>
          <w:rFonts w:eastAsia="Arial"/>
          <w:sz w:val="24"/>
          <w:szCs w:val="24"/>
        </w:rPr>
        <w:t xml:space="preserve">that such </w:t>
      </w:r>
      <w:r w:rsidR="007C03D2">
        <w:rPr>
          <w:rFonts w:eastAsia="Arial"/>
          <w:sz w:val="24"/>
          <w:szCs w:val="24"/>
        </w:rPr>
        <w:t xml:space="preserve">hazard </w:t>
      </w:r>
      <w:r w:rsidRPr="000E454E">
        <w:rPr>
          <w:rFonts w:eastAsia="Arial"/>
          <w:sz w:val="24"/>
          <w:szCs w:val="24"/>
        </w:rPr>
        <w:t xml:space="preserve">assessments and associated backflow protection provide protection consistent with the </w:t>
      </w:r>
      <w:r w:rsidR="00B556EC">
        <w:rPr>
          <w:rFonts w:eastAsia="Arial"/>
          <w:sz w:val="24"/>
          <w:szCs w:val="24"/>
        </w:rPr>
        <w:t>CCCPH</w:t>
      </w:r>
      <w:r w:rsidR="00875BB2">
        <w:rPr>
          <w:rFonts w:eastAsia="Arial"/>
          <w:sz w:val="24"/>
          <w:szCs w:val="24"/>
        </w:rPr>
        <w:t xml:space="preserve"> and </w:t>
      </w:r>
      <w:proofErr w:type="gramStart"/>
      <w:r w:rsidR="007C28CB">
        <w:rPr>
          <w:rFonts w:eastAsia="Arial"/>
          <w:sz w:val="24"/>
          <w:szCs w:val="24"/>
        </w:rPr>
        <w:t>the PWS</w:t>
      </w:r>
      <w:proofErr w:type="gramEnd"/>
      <w:r w:rsidR="007C28CB">
        <w:rPr>
          <w:rFonts w:eastAsia="Arial"/>
          <w:sz w:val="24"/>
          <w:szCs w:val="24"/>
        </w:rPr>
        <w:t xml:space="preserve"> </w:t>
      </w:r>
      <w:r w:rsidR="00E259B7">
        <w:rPr>
          <w:rFonts w:eastAsia="Arial"/>
          <w:sz w:val="24"/>
          <w:szCs w:val="24"/>
        </w:rPr>
        <w:t xml:space="preserve">describes their </w:t>
      </w:r>
      <w:r w:rsidR="006A6D13">
        <w:rPr>
          <w:rFonts w:eastAsia="Arial"/>
          <w:sz w:val="24"/>
          <w:szCs w:val="24"/>
        </w:rPr>
        <w:t xml:space="preserve">review of </w:t>
      </w:r>
      <w:r w:rsidR="008651E1">
        <w:rPr>
          <w:rFonts w:eastAsia="Arial"/>
          <w:sz w:val="24"/>
          <w:szCs w:val="24"/>
        </w:rPr>
        <w:t xml:space="preserve">these assessments in the </w:t>
      </w:r>
      <w:r w:rsidR="00166415">
        <w:rPr>
          <w:rFonts w:eastAsia="Arial"/>
          <w:sz w:val="24"/>
          <w:szCs w:val="24"/>
        </w:rPr>
        <w:t xml:space="preserve">Cross-Connection Control Plan required in </w:t>
      </w:r>
      <w:r w:rsidR="00A151B6" w:rsidRPr="00C71047">
        <w:rPr>
          <w:rFonts w:eastAsia="Arial"/>
          <w:sz w:val="24"/>
          <w:szCs w:val="24"/>
        </w:rPr>
        <w:t xml:space="preserve">CCCPH </w:t>
      </w:r>
      <w:r w:rsidR="00A151B6">
        <w:rPr>
          <w:rFonts w:eastAsia="Arial"/>
          <w:sz w:val="24"/>
          <w:szCs w:val="24"/>
        </w:rPr>
        <w:t>s</w:t>
      </w:r>
      <w:r w:rsidR="00166415">
        <w:rPr>
          <w:rFonts w:eastAsia="Arial"/>
          <w:sz w:val="24"/>
          <w:szCs w:val="24"/>
        </w:rPr>
        <w:t>ection 3.1.4</w:t>
      </w:r>
      <w:r w:rsidR="00737ACB">
        <w:rPr>
          <w:rFonts w:eastAsia="Arial"/>
          <w:sz w:val="24"/>
          <w:szCs w:val="24"/>
        </w:rPr>
        <w:t xml:space="preserve">.  </w:t>
      </w:r>
      <w:r w:rsidRPr="000E454E">
        <w:rPr>
          <w:rFonts w:eastAsia="Arial"/>
          <w:sz w:val="24"/>
          <w:szCs w:val="24"/>
        </w:rPr>
        <w:t xml:space="preserve"> </w:t>
      </w:r>
    </w:p>
    <w:p w14:paraId="141C23FC" w14:textId="35DD7988" w:rsidR="000E454E" w:rsidRPr="000E454E" w:rsidRDefault="000E454E" w:rsidP="006A4389">
      <w:pPr>
        <w:spacing w:before="240" w:after="240"/>
        <w:rPr>
          <w:rFonts w:eastAsia="Arial"/>
          <w:sz w:val="24"/>
          <w:szCs w:val="24"/>
        </w:rPr>
      </w:pPr>
      <w:r w:rsidRPr="000E454E">
        <w:rPr>
          <w:rFonts w:eastAsia="Arial"/>
          <w:sz w:val="24"/>
          <w:szCs w:val="24"/>
        </w:rPr>
        <w:t>(e)</w:t>
      </w:r>
      <w:r w:rsidR="00711306">
        <w:rPr>
          <w:rFonts w:eastAsia="Arial"/>
          <w:sz w:val="24"/>
          <w:szCs w:val="24"/>
        </w:rPr>
        <w:t xml:space="preserve"> </w:t>
      </w:r>
      <w:r w:rsidRPr="000E454E">
        <w:rPr>
          <w:rFonts w:eastAsia="Arial"/>
          <w:sz w:val="24"/>
          <w:szCs w:val="24"/>
        </w:rPr>
        <w:t xml:space="preserve">Subsequent to the initial </w:t>
      </w:r>
      <w:r w:rsidR="00B556EC">
        <w:rPr>
          <w:rFonts w:eastAsia="Arial"/>
          <w:sz w:val="24"/>
          <w:szCs w:val="24"/>
        </w:rPr>
        <w:t xml:space="preserve">hazard </w:t>
      </w:r>
      <w:r w:rsidRPr="000E454E">
        <w:rPr>
          <w:rFonts w:eastAsia="Arial"/>
          <w:sz w:val="24"/>
          <w:szCs w:val="24"/>
        </w:rPr>
        <w:t xml:space="preserve">assessment described in subsection (a), </w:t>
      </w:r>
      <w:r w:rsidR="00B556EC">
        <w:rPr>
          <w:rFonts w:eastAsia="Arial"/>
          <w:sz w:val="24"/>
          <w:szCs w:val="24"/>
        </w:rPr>
        <w:t>a</w:t>
      </w:r>
      <w:r w:rsidRPr="000E454E">
        <w:rPr>
          <w:rFonts w:eastAsia="Arial"/>
          <w:sz w:val="24"/>
          <w:szCs w:val="24"/>
        </w:rPr>
        <w:t xml:space="preserve"> community water system </w:t>
      </w:r>
      <w:r w:rsidR="00F616D9">
        <w:rPr>
          <w:rFonts w:eastAsia="Arial"/>
          <w:sz w:val="24"/>
          <w:szCs w:val="24"/>
        </w:rPr>
        <w:t>must</w:t>
      </w:r>
      <w:r w:rsidRPr="000E454E">
        <w:rPr>
          <w:rFonts w:eastAsia="Arial"/>
          <w:sz w:val="24"/>
          <w:szCs w:val="24"/>
        </w:rPr>
        <w:t xml:space="preserve"> perform a </w:t>
      </w:r>
      <w:r w:rsidR="00FF7347">
        <w:rPr>
          <w:rFonts w:eastAsia="Arial"/>
          <w:sz w:val="24"/>
          <w:szCs w:val="24"/>
        </w:rPr>
        <w:t xml:space="preserve">hazard </w:t>
      </w:r>
      <w:r w:rsidRPr="000E454E">
        <w:rPr>
          <w:rFonts w:eastAsia="Arial"/>
          <w:sz w:val="24"/>
          <w:szCs w:val="24"/>
        </w:rPr>
        <w:t>assessment under the following criteria:</w:t>
      </w:r>
    </w:p>
    <w:p w14:paraId="169D47CD" w14:textId="73428345" w:rsidR="000E454E" w:rsidRPr="000E454E" w:rsidRDefault="000E454E" w:rsidP="00AD6BDD">
      <w:pPr>
        <w:ind w:left="720"/>
        <w:rPr>
          <w:rFonts w:eastAsia="Arial"/>
          <w:sz w:val="24"/>
          <w:szCs w:val="24"/>
        </w:rPr>
      </w:pPr>
      <w:r w:rsidRPr="000E454E">
        <w:rPr>
          <w:rFonts w:eastAsia="Arial"/>
          <w:sz w:val="24"/>
          <w:szCs w:val="24"/>
        </w:rPr>
        <w:t>(1)</w:t>
      </w:r>
      <w:r w:rsidR="00711306">
        <w:rPr>
          <w:rFonts w:eastAsia="Arial"/>
          <w:sz w:val="24"/>
          <w:szCs w:val="24"/>
        </w:rPr>
        <w:t xml:space="preserve"> </w:t>
      </w:r>
      <w:r w:rsidRPr="000E454E">
        <w:rPr>
          <w:rFonts w:eastAsia="Arial"/>
          <w:sz w:val="24"/>
          <w:szCs w:val="24"/>
        </w:rPr>
        <w:t xml:space="preserve">if a user premises changes </w:t>
      </w:r>
      <w:r w:rsidR="0090464F">
        <w:rPr>
          <w:rFonts w:eastAsia="Arial"/>
          <w:sz w:val="24"/>
          <w:szCs w:val="24"/>
        </w:rPr>
        <w:t>account holder</w:t>
      </w:r>
      <w:r w:rsidRPr="000E454E">
        <w:rPr>
          <w:rFonts w:eastAsia="Arial"/>
          <w:sz w:val="24"/>
          <w:szCs w:val="24"/>
        </w:rPr>
        <w:t xml:space="preserve">, excluding single-family </w:t>
      </w:r>
      <w:proofErr w:type="gramStart"/>
      <w:r w:rsidRPr="000E454E">
        <w:rPr>
          <w:rFonts w:eastAsia="Arial"/>
          <w:sz w:val="24"/>
          <w:szCs w:val="24"/>
        </w:rPr>
        <w:t>residences;</w:t>
      </w:r>
      <w:proofErr w:type="gramEnd"/>
    </w:p>
    <w:p w14:paraId="2AD8415D" w14:textId="69275EB3" w:rsidR="000E454E" w:rsidRPr="000E454E" w:rsidRDefault="000E454E" w:rsidP="00AD6BDD">
      <w:pPr>
        <w:ind w:left="720"/>
        <w:rPr>
          <w:rFonts w:eastAsia="Arial"/>
          <w:sz w:val="24"/>
          <w:szCs w:val="24"/>
        </w:rPr>
      </w:pPr>
      <w:r w:rsidRPr="000E454E">
        <w:rPr>
          <w:rFonts w:eastAsia="Arial"/>
          <w:sz w:val="24"/>
          <w:szCs w:val="24"/>
        </w:rPr>
        <w:t>(2)</w:t>
      </w:r>
      <w:r w:rsidR="00711306">
        <w:rPr>
          <w:rFonts w:eastAsia="Arial"/>
          <w:sz w:val="24"/>
          <w:szCs w:val="24"/>
        </w:rPr>
        <w:t xml:space="preserve"> </w:t>
      </w:r>
      <w:r w:rsidRPr="000E454E">
        <w:rPr>
          <w:rFonts w:eastAsia="Arial"/>
          <w:sz w:val="24"/>
          <w:szCs w:val="24"/>
        </w:rPr>
        <w:t>if a user premises is</w:t>
      </w:r>
      <w:r w:rsidR="00490450">
        <w:rPr>
          <w:rFonts w:eastAsia="Arial"/>
          <w:sz w:val="24"/>
          <w:szCs w:val="24"/>
        </w:rPr>
        <w:t xml:space="preserve"> </w:t>
      </w:r>
      <w:proofErr w:type="gramStart"/>
      <w:r w:rsidR="00490450">
        <w:rPr>
          <w:rFonts w:eastAsia="Arial"/>
          <w:sz w:val="24"/>
          <w:szCs w:val="24"/>
        </w:rPr>
        <w:t>newly</w:t>
      </w:r>
      <w:proofErr w:type="gramEnd"/>
      <w:r w:rsidR="00490450">
        <w:rPr>
          <w:rFonts w:eastAsia="Arial"/>
          <w:sz w:val="24"/>
          <w:szCs w:val="24"/>
        </w:rPr>
        <w:t xml:space="preserve"> or re-</w:t>
      </w:r>
      <w:r w:rsidRPr="000E454E">
        <w:rPr>
          <w:rFonts w:eastAsia="Arial"/>
          <w:sz w:val="24"/>
          <w:szCs w:val="24"/>
        </w:rPr>
        <w:t xml:space="preserve">connected to the </w:t>
      </w:r>
      <w:proofErr w:type="gramStart"/>
      <w:r w:rsidRPr="000E454E">
        <w:rPr>
          <w:rFonts w:eastAsia="Arial"/>
          <w:sz w:val="24"/>
          <w:szCs w:val="24"/>
        </w:rPr>
        <w:t>PWS;</w:t>
      </w:r>
      <w:proofErr w:type="gramEnd"/>
    </w:p>
    <w:p w14:paraId="455067F9" w14:textId="280B9784" w:rsidR="000E454E" w:rsidRPr="000E454E" w:rsidRDefault="000E454E" w:rsidP="00AD6BDD">
      <w:pPr>
        <w:ind w:left="720"/>
        <w:rPr>
          <w:rFonts w:eastAsia="Arial"/>
          <w:sz w:val="24"/>
          <w:szCs w:val="24"/>
        </w:rPr>
      </w:pPr>
      <w:r w:rsidRPr="000E454E">
        <w:rPr>
          <w:rFonts w:eastAsia="Arial"/>
          <w:sz w:val="24"/>
          <w:szCs w:val="24"/>
        </w:rPr>
        <w:t>(3)</w:t>
      </w:r>
      <w:r w:rsidR="00711306">
        <w:rPr>
          <w:rFonts w:eastAsia="Arial"/>
          <w:sz w:val="24"/>
          <w:szCs w:val="24"/>
        </w:rPr>
        <w:t xml:space="preserve"> </w:t>
      </w:r>
      <w:r w:rsidRPr="000E454E">
        <w:rPr>
          <w:rFonts w:eastAsia="Arial"/>
          <w:sz w:val="24"/>
          <w:szCs w:val="24"/>
        </w:rPr>
        <w:t xml:space="preserve">if evidence exists of changes in the activities or materials on a user’s </w:t>
      </w:r>
      <w:proofErr w:type="gramStart"/>
      <w:r w:rsidRPr="000E454E">
        <w:rPr>
          <w:rFonts w:eastAsia="Arial"/>
          <w:sz w:val="24"/>
          <w:szCs w:val="24"/>
        </w:rPr>
        <w:t>premises;</w:t>
      </w:r>
      <w:proofErr w:type="gramEnd"/>
    </w:p>
    <w:p w14:paraId="38B19778" w14:textId="4D020587" w:rsidR="000E454E" w:rsidRPr="000E454E" w:rsidRDefault="000E454E" w:rsidP="00AD6BDD">
      <w:pPr>
        <w:ind w:left="720"/>
        <w:rPr>
          <w:rFonts w:eastAsia="Arial"/>
          <w:sz w:val="24"/>
          <w:szCs w:val="24"/>
        </w:rPr>
      </w:pPr>
      <w:r w:rsidRPr="000E454E">
        <w:rPr>
          <w:rFonts w:eastAsia="Arial"/>
          <w:sz w:val="24"/>
          <w:szCs w:val="24"/>
        </w:rPr>
        <w:t>(4)</w:t>
      </w:r>
      <w:r w:rsidR="00711306">
        <w:rPr>
          <w:rFonts w:eastAsia="Arial"/>
          <w:sz w:val="24"/>
          <w:szCs w:val="24"/>
        </w:rPr>
        <w:t xml:space="preserve"> </w:t>
      </w:r>
      <w:r w:rsidRPr="000E454E">
        <w:rPr>
          <w:rFonts w:eastAsia="Arial"/>
          <w:sz w:val="24"/>
          <w:szCs w:val="24"/>
        </w:rPr>
        <w:t xml:space="preserve">if backflow from a user’s premises </w:t>
      </w:r>
      <w:proofErr w:type="gramStart"/>
      <w:r w:rsidRPr="000E454E">
        <w:rPr>
          <w:rFonts w:eastAsia="Arial"/>
          <w:sz w:val="24"/>
          <w:szCs w:val="24"/>
        </w:rPr>
        <w:t>occurs;</w:t>
      </w:r>
      <w:proofErr w:type="gramEnd"/>
      <w:r w:rsidRPr="000E454E">
        <w:rPr>
          <w:rFonts w:eastAsia="Arial"/>
          <w:sz w:val="24"/>
          <w:szCs w:val="24"/>
        </w:rPr>
        <w:t xml:space="preserve"> </w:t>
      </w:r>
    </w:p>
    <w:p w14:paraId="100CB289" w14:textId="1AD0C9DC" w:rsidR="000E454E" w:rsidRPr="000E454E" w:rsidRDefault="000E454E" w:rsidP="00AD6BDD">
      <w:pPr>
        <w:ind w:left="720"/>
        <w:rPr>
          <w:rFonts w:eastAsia="Arial"/>
          <w:sz w:val="24"/>
          <w:szCs w:val="24"/>
        </w:rPr>
      </w:pPr>
      <w:r w:rsidRPr="000E454E">
        <w:rPr>
          <w:rFonts w:eastAsia="Arial"/>
          <w:sz w:val="24"/>
          <w:szCs w:val="24"/>
        </w:rPr>
        <w:t>(5)</w:t>
      </w:r>
      <w:r w:rsidR="00711306">
        <w:rPr>
          <w:rFonts w:eastAsia="Arial"/>
          <w:sz w:val="24"/>
          <w:szCs w:val="24"/>
        </w:rPr>
        <w:t xml:space="preserve"> </w:t>
      </w:r>
      <w:r w:rsidRPr="000E454E">
        <w:rPr>
          <w:rFonts w:eastAsia="Arial"/>
          <w:sz w:val="24"/>
          <w:szCs w:val="24"/>
        </w:rPr>
        <w:t xml:space="preserve">periodically, as identified in </w:t>
      </w:r>
      <w:proofErr w:type="gramStart"/>
      <w:r w:rsidRPr="000E454E">
        <w:rPr>
          <w:rFonts w:eastAsia="Arial"/>
          <w:sz w:val="24"/>
          <w:szCs w:val="24"/>
        </w:rPr>
        <w:t>the PWS’s</w:t>
      </w:r>
      <w:proofErr w:type="gramEnd"/>
      <w:r w:rsidRPr="000E454E">
        <w:rPr>
          <w:rFonts w:eastAsia="Arial"/>
          <w:sz w:val="24"/>
          <w:szCs w:val="24"/>
        </w:rPr>
        <w:t xml:space="preserve"> Cross-Connection Control Plan required pursuant to </w:t>
      </w:r>
      <w:r w:rsidR="00A151B6" w:rsidRPr="00C71047">
        <w:rPr>
          <w:rFonts w:eastAsia="Arial"/>
          <w:sz w:val="24"/>
          <w:szCs w:val="24"/>
        </w:rPr>
        <w:t xml:space="preserve">CCCPH </w:t>
      </w:r>
      <w:r w:rsidRPr="000E454E">
        <w:rPr>
          <w:rFonts w:eastAsia="Arial"/>
          <w:sz w:val="24"/>
          <w:szCs w:val="24"/>
        </w:rPr>
        <w:t>section 3.1.4</w:t>
      </w:r>
      <w:proofErr w:type="gramStart"/>
      <w:r w:rsidRPr="000E454E">
        <w:rPr>
          <w:rFonts w:eastAsia="Arial"/>
          <w:sz w:val="24"/>
          <w:szCs w:val="24"/>
        </w:rPr>
        <w:t>.</w:t>
      </w:r>
      <w:r w:rsidR="007E03C6">
        <w:rPr>
          <w:rFonts w:eastAsia="Arial"/>
          <w:sz w:val="24"/>
          <w:szCs w:val="24"/>
        </w:rPr>
        <w:t>;</w:t>
      </w:r>
      <w:proofErr w:type="gramEnd"/>
    </w:p>
    <w:p w14:paraId="5229E060" w14:textId="6635A431" w:rsidR="000E454E" w:rsidRPr="000E454E" w:rsidRDefault="000E454E" w:rsidP="00AD6BDD">
      <w:pPr>
        <w:ind w:left="720"/>
        <w:rPr>
          <w:rFonts w:eastAsia="Arial"/>
          <w:sz w:val="24"/>
          <w:szCs w:val="24"/>
        </w:rPr>
      </w:pPr>
      <w:r w:rsidRPr="000E454E">
        <w:rPr>
          <w:rFonts w:eastAsia="Arial"/>
          <w:sz w:val="24"/>
          <w:szCs w:val="24"/>
        </w:rPr>
        <w:lastRenderedPageBreak/>
        <w:t>(6)</w:t>
      </w:r>
      <w:r w:rsidR="00711306">
        <w:rPr>
          <w:rFonts w:eastAsia="Arial"/>
          <w:sz w:val="24"/>
          <w:szCs w:val="24"/>
        </w:rPr>
        <w:t xml:space="preserve"> </w:t>
      </w:r>
      <w:r w:rsidRPr="000E454E">
        <w:rPr>
          <w:rFonts w:eastAsia="Arial"/>
          <w:sz w:val="24"/>
          <w:szCs w:val="24"/>
        </w:rPr>
        <w:t>if the State Water Board requests a</w:t>
      </w:r>
      <w:r w:rsidR="00834953">
        <w:rPr>
          <w:rFonts w:eastAsia="Arial"/>
          <w:sz w:val="24"/>
          <w:szCs w:val="24"/>
        </w:rPr>
        <w:t xml:space="preserve"> hazard</w:t>
      </w:r>
      <w:r w:rsidRPr="000E454E">
        <w:rPr>
          <w:rFonts w:eastAsia="Arial"/>
          <w:sz w:val="24"/>
          <w:szCs w:val="24"/>
        </w:rPr>
        <w:t xml:space="preserve"> assessment of a user’s premises; </w:t>
      </w:r>
      <w:r w:rsidR="007430D2">
        <w:rPr>
          <w:rFonts w:eastAsia="Arial"/>
          <w:sz w:val="24"/>
          <w:szCs w:val="24"/>
        </w:rPr>
        <w:t>or</w:t>
      </w:r>
    </w:p>
    <w:p w14:paraId="2B919BF7" w14:textId="59402533" w:rsidR="000E454E" w:rsidRPr="000E454E" w:rsidRDefault="000E454E" w:rsidP="00AD6BDD">
      <w:pPr>
        <w:ind w:left="720"/>
        <w:rPr>
          <w:rFonts w:eastAsia="Arial"/>
          <w:sz w:val="24"/>
          <w:szCs w:val="24"/>
        </w:rPr>
      </w:pPr>
      <w:r w:rsidRPr="000E454E">
        <w:rPr>
          <w:rFonts w:eastAsia="Arial"/>
          <w:sz w:val="24"/>
          <w:szCs w:val="24"/>
        </w:rPr>
        <w:t>(7)</w:t>
      </w:r>
      <w:r w:rsidR="00711306">
        <w:rPr>
          <w:rFonts w:eastAsia="Arial"/>
          <w:sz w:val="24"/>
          <w:szCs w:val="24"/>
        </w:rPr>
        <w:t xml:space="preserve"> </w:t>
      </w:r>
      <w:r w:rsidRPr="000E454E">
        <w:rPr>
          <w:rFonts w:eastAsia="Arial"/>
          <w:sz w:val="24"/>
          <w:szCs w:val="24"/>
        </w:rPr>
        <w:t xml:space="preserve">if </w:t>
      </w:r>
      <w:proofErr w:type="gramStart"/>
      <w:r w:rsidRPr="000E454E">
        <w:rPr>
          <w:rFonts w:eastAsia="Arial"/>
          <w:sz w:val="24"/>
          <w:szCs w:val="24"/>
        </w:rPr>
        <w:t>the PWS</w:t>
      </w:r>
      <w:proofErr w:type="gramEnd"/>
      <w:r w:rsidRPr="000E454E">
        <w:rPr>
          <w:rFonts w:eastAsia="Arial"/>
          <w:sz w:val="24"/>
          <w:szCs w:val="24"/>
        </w:rPr>
        <w:t xml:space="preserve"> concludes an existing </w:t>
      </w:r>
      <w:r w:rsidR="00834953">
        <w:rPr>
          <w:rFonts w:eastAsia="Arial"/>
          <w:sz w:val="24"/>
          <w:szCs w:val="24"/>
        </w:rPr>
        <w:t xml:space="preserve">hazard </w:t>
      </w:r>
      <w:r w:rsidRPr="000E454E">
        <w:rPr>
          <w:rFonts w:eastAsia="Arial"/>
          <w:sz w:val="24"/>
          <w:szCs w:val="24"/>
        </w:rPr>
        <w:t xml:space="preserve">assessment may no longer </w:t>
      </w:r>
      <w:r w:rsidR="001A6608" w:rsidRPr="001A6608">
        <w:rPr>
          <w:rFonts w:eastAsia="Arial"/>
          <w:sz w:val="24"/>
          <w:szCs w:val="24"/>
        </w:rPr>
        <w:t>accurately represent the degree of hazard</w:t>
      </w:r>
      <w:r w:rsidRPr="000E454E">
        <w:rPr>
          <w:rFonts w:eastAsia="Arial"/>
          <w:sz w:val="24"/>
          <w:szCs w:val="24"/>
        </w:rPr>
        <w:t>.</w:t>
      </w:r>
    </w:p>
    <w:p w14:paraId="0C192B73" w14:textId="2946E0A8" w:rsidR="000E454E" w:rsidRDefault="000E454E" w:rsidP="006A4389">
      <w:pPr>
        <w:spacing w:before="240"/>
        <w:rPr>
          <w:rFonts w:eastAsia="Arial"/>
          <w:sz w:val="24"/>
          <w:szCs w:val="24"/>
        </w:rPr>
      </w:pPr>
      <w:r w:rsidRPr="000E454E">
        <w:rPr>
          <w:rFonts w:eastAsia="Arial"/>
          <w:sz w:val="24"/>
          <w:szCs w:val="24"/>
        </w:rPr>
        <w:t>(f)</w:t>
      </w:r>
      <w:r w:rsidR="00711306">
        <w:rPr>
          <w:rFonts w:eastAsia="Arial"/>
          <w:sz w:val="24"/>
          <w:szCs w:val="24"/>
        </w:rPr>
        <w:t xml:space="preserve"> </w:t>
      </w:r>
      <w:r w:rsidRPr="000E454E">
        <w:rPr>
          <w:rFonts w:eastAsia="Arial"/>
          <w:sz w:val="24"/>
          <w:szCs w:val="24"/>
        </w:rPr>
        <w:t xml:space="preserve">Noncommunity water systems must </w:t>
      </w:r>
      <w:r w:rsidR="00F104F3">
        <w:rPr>
          <w:rFonts w:eastAsia="Arial"/>
          <w:sz w:val="24"/>
          <w:szCs w:val="24"/>
        </w:rPr>
        <w:t>condu</w:t>
      </w:r>
      <w:r w:rsidR="00EE0D7B">
        <w:rPr>
          <w:rFonts w:eastAsia="Arial"/>
          <w:sz w:val="24"/>
          <w:szCs w:val="24"/>
        </w:rPr>
        <w:t>ct</w:t>
      </w:r>
      <w:r w:rsidR="00F104F3" w:rsidRPr="000E454E">
        <w:rPr>
          <w:rFonts w:eastAsia="Arial"/>
          <w:sz w:val="24"/>
          <w:szCs w:val="24"/>
        </w:rPr>
        <w:t xml:space="preserve"> </w:t>
      </w:r>
      <w:r w:rsidRPr="000E454E">
        <w:rPr>
          <w:rFonts w:eastAsia="Arial"/>
          <w:sz w:val="24"/>
          <w:szCs w:val="24"/>
        </w:rPr>
        <w:t xml:space="preserve">an </w:t>
      </w:r>
      <w:r w:rsidR="00CD76FA">
        <w:rPr>
          <w:rFonts w:eastAsia="Arial"/>
          <w:sz w:val="24"/>
          <w:szCs w:val="24"/>
        </w:rPr>
        <w:t>initial or follow-up</w:t>
      </w:r>
      <w:r w:rsidR="00CD76FA" w:rsidRPr="000E454E">
        <w:rPr>
          <w:rFonts w:eastAsia="Arial"/>
          <w:sz w:val="24"/>
          <w:szCs w:val="24"/>
        </w:rPr>
        <w:t xml:space="preserve"> </w:t>
      </w:r>
      <w:r w:rsidRPr="000E454E">
        <w:rPr>
          <w:rFonts w:eastAsia="Arial"/>
          <w:sz w:val="24"/>
          <w:szCs w:val="24"/>
        </w:rPr>
        <w:t xml:space="preserve">hazard assessment within two years of the </w:t>
      </w:r>
      <w:r w:rsidR="00E0199C">
        <w:rPr>
          <w:rFonts w:eastAsia="Arial"/>
          <w:sz w:val="24"/>
          <w:szCs w:val="24"/>
        </w:rPr>
        <w:t xml:space="preserve">effective date </w:t>
      </w:r>
      <w:r w:rsidRPr="000E454E">
        <w:rPr>
          <w:rFonts w:eastAsia="Arial"/>
          <w:sz w:val="24"/>
          <w:szCs w:val="24"/>
        </w:rPr>
        <w:t>of the CCCPH</w:t>
      </w:r>
      <w:r w:rsidR="00C342A2">
        <w:rPr>
          <w:rFonts w:eastAsia="Arial"/>
          <w:sz w:val="24"/>
          <w:szCs w:val="24"/>
        </w:rPr>
        <w:t xml:space="preserve">.  </w:t>
      </w:r>
    </w:p>
    <w:p w14:paraId="3CA490A7" w14:textId="22D70E8E" w:rsidR="000E454E" w:rsidRDefault="000E454E" w:rsidP="00DA3A76">
      <w:pPr>
        <w:spacing w:before="240"/>
        <w:rPr>
          <w:rFonts w:eastAsia="Arial"/>
          <w:sz w:val="24"/>
          <w:szCs w:val="24"/>
        </w:rPr>
      </w:pPr>
      <w:r w:rsidRPr="000E454E">
        <w:rPr>
          <w:rFonts w:eastAsia="Arial"/>
          <w:sz w:val="24"/>
          <w:szCs w:val="24"/>
        </w:rPr>
        <w:t>(g)</w:t>
      </w:r>
      <w:r w:rsidR="00711306">
        <w:rPr>
          <w:rFonts w:eastAsia="Arial"/>
          <w:sz w:val="24"/>
          <w:szCs w:val="24"/>
        </w:rPr>
        <w:t xml:space="preserve"> </w:t>
      </w:r>
      <w:r w:rsidRPr="000E454E">
        <w:rPr>
          <w:rFonts w:eastAsia="Arial"/>
          <w:sz w:val="24"/>
          <w:szCs w:val="24"/>
        </w:rPr>
        <w:t xml:space="preserve">Noncommunity water system </w:t>
      </w:r>
      <w:r w:rsidR="002D0658">
        <w:rPr>
          <w:rFonts w:eastAsia="Arial"/>
          <w:sz w:val="24"/>
          <w:szCs w:val="24"/>
        </w:rPr>
        <w:t>must</w:t>
      </w:r>
      <w:r w:rsidR="002D0658" w:rsidRPr="000E454E">
        <w:rPr>
          <w:rFonts w:eastAsia="Arial"/>
          <w:sz w:val="24"/>
          <w:szCs w:val="24"/>
        </w:rPr>
        <w:t xml:space="preserve"> </w:t>
      </w:r>
      <w:r w:rsidR="002C0453">
        <w:rPr>
          <w:rFonts w:eastAsia="Arial"/>
          <w:sz w:val="24"/>
          <w:szCs w:val="24"/>
        </w:rPr>
        <w:t>conduct a follow-up hazard assessment of</w:t>
      </w:r>
      <w:r w:rsidRPr="000E454E">
        <w:rPr>
          <w:rFonts w:eastAsia="Arial"/>
          <w:sz w:val="24"/>
          <w:szCs w:val="24"/>
        </w:rPr>
        <w:t xml:space="preserve"> its water distribution system if any changes </w:t>
      </w:r>
      <w:r w:rsidR="002C0453">
        <w:rPr>
          <w:rFonts w:eastAsia="Arial"/>
          <w:sz w:val="24"/>
          <w:szCs w:val="24"/>
        </w:rPr>
        <w:t xml:space="preserve">are made that could result in a cross-connection </w:t>
      </w:r>
      <w:r w:rsidRPr="000E454E">
        <w:rPr>
          <w:rFonts w:eastAsia="Arial"/>
          <w:sz w:val="24"/>
          <w:szCs w:val="24"/>
        </w:rPr>
        <w:t>or any backflow incidents occur.</w:t>
      </w:r>
    </w:p>
    <w:p w14:paraId="6B604CFB" w14:textId="585BABFB" w:rsidR="000D6A5C" w:rsidRDefault="406C844F" w:rsidP="00DA3A76">
      <w:pPr>
        <w:spacing w:before="240"/>
        <w:rPr>
          <w:rFonts w:eastAsia="Arial"/>
          <w:sz w:val="24"/>
          <w:szCs w:val="24"/>
        </w:rPr>
      </w:pPr>
      <w:r w:rsidRPr="4EB8C52D">
        <w:rPr>
          <w:rFonts w:eastAsia="Arial"/>
          <w:sz w:val="24"/>
          <w:szCs w:val="24"/>
        </w:rPr>
        <w:t>(h)</w:t>
      </w:r>
      <w:r w:rsidR="185569E0" w:rsidRPr="4EB8C52D">
        <w:rPr>
          <w:rFonts w:eastAsia="Arial"/>
          <w:sz w:val="24"/>
          <w:szCs w:val="24"/>
        </w:rPr>
        <w:t xml:space="preserve"> </w:t>
      </w:r>
      <w:r w:rsidR="000E454E" w:rsidRPr="000E454E">
        <w:rPr>
          <w:rFonts w:eastAsia="Arial"/>
          <w:sz w:val="24"/>
          <w:szCs w:val="24"/>
        </w:rPr>
        <w:t xml:space="preserve">A cross-connection control specialist </w:t>
      </w:r>
      <w:r w:rsidR="009C1506">
        <w:rPr>
          <w:rFonts w:eastAsia="Arial"/>
          <w:sz w:val="24"/>
          <w:szCs w:val="24"/>
        </w:rPr>
        <w:t xml:space="preserve">must </w:t>
      </w:r>
      <w:r w:rsidR="001155D4">
        <w:rPr>
          <w:rFonts w:eastAsia="Arial"/>
          <w:sz w:val="24"/>
          <w:szCs w:val="24"/>
        </w:rPr>
        <w:t>review</w:t>
      </w:r>
      <w:r w:rsidR="009E19DD">
        <w:rPr>
          <w:rFonts w:eastAsia="Arial"/>
          <w:sz w:val="24"/>
          <w:szCs w:val="24"/>
        </w:rPr>
        <w:t xml:space="preserve"> or conduct</w:t>
      </w:r>
      <w:r w:rsidR="009C1506">
        <w:rPr>
          <w:rFonts w:eastAsia="Arial"/>
          <w:sz w:val="24"/>
          <w:szCs w:val="24"/>
        </w:rPr>
        <w:t xml:space="preserve"> each initial and follow-up</w:t>
      </w:r>
      <w:r w:rsidR="001155D4">
        <w:rPr>
          <w:rFonts w:eastAsia="Arial"/>
          <w:sz w:val="24"/>
          <w:szCs w:val="24"/>
        </w:rPr>
        <w:t xml:space="preserve"> hazard assessment</w:t>
      </w:r>
      <w:r w:rsidR="009C1506">
        <w:rPr>
          <w:rFonts w:eastAsia="Arial"/>
          <w:sz w:val="24"/>
          <w:szCs w:val="24"/>
        </w:rPr>
        <w:t xml:space="preserve"> pursuant to this section</w:t>
      </w:r>
      <w:r w:rsidR="001155D4">
        <w:rPr>
          <w:rFonts w:eastAsia="Arial"/>
          <w:sz w:val="24"/>
          <w:szCs w:val="24"/>
        </w:rPr>
        <w:t xml:space="preserve"> and make </w:t>
      </w:r>
      <w:r w:rsidR="000E454E" w:rsidRPr="000E454E">
        <w:rPr>
          <w:rFonts w:eastAsia="Arial"/>
          <w:sz w:val="24"/>
          <w:szCs w:val="24"/>
        </w:rPr>
        <w:t xml:space="preserve">a written finding that, in </w:t>
      </w:r>
      <w:r w:rsidR="009C1506">
        <w:rPr>
          <w:rFonts w:eastAsia="Arial"/>
          <w:sz w:val="24"/>
          <w:szCs w:val="24"/>
        </w:rPr>
        <w:t xml:space="preserve">the specialist’s </w:t>
      </w:r>
      <w:r w:rsidR="000E454E" w:rsidRPr="000E454E">
        <w:rPr>
          <w:rFonts w:eastAsia="Arial"/>
          <w:sz w:val="24"/>
          <w:szCs w:val="24"/>
        </w:rPr>
        <w:t xml:space="preserve">judgment based on cross-connection control principles, </w:t>
      </w:r>
      <w:proofErr w:type="gramStart"/>
      <w:r w:rsidR="000E454E" w:rsidRPr="000E454E">
        <w:rPr>
          <w:rFonts w:eastAsia="Arial"/>
          <w:sz w:val="24"/>
          <w:szCs w:val="24"/>
        </w:rPr>
        <w:t>the PWS’s</w:t>
      </w:r>
      <w:proofErr w:type="gramEnd"/>
      <w:r w:rsidR="000E454E" w:rsidRPr="000E454E">
        <w:rPr>
          <w:rFonts w:eastAsia="Arial"/>
          <w:sz w:val="24"/>
          <w:szCs w:val="24"/>
        </w:rPr>
        <w:t xml:space="preserve"> hazard assessment properly identified all hazards</w:t>
      </w:r>
      <w:r w:rsidR="00881653">
        <w:rPr>
          <w:rFonts w:eastAsia="Arial"/>
          <w:sz w:val="24"/>
          <w:szCs w:val="24"/>
        </w:rPr>
        <w:t xml:space="preserve"> </w:t>
      </w:r>
      <w:r w:rsidR="00881653" w:rsidRPr="00881653">
        <w:rPr>
          <w:rFonts w:eastAsia="Arial"/>
          <w:sz w:val="24"/>
          <w:szCs w:val="24"/>
        </w:rPr>
        <w:t>at the time of the assessment</w:t>
      </w:r>
      <w:r w:rsidR="000E454E" w:rsidRPr="000E454E">
        <w:rPr>
          <w:rFonts w:eastAsia="Arial"/>
          <w:sz w:val="24"/>
          <w:szCs w:val="24"/>
        </w:rPr>
        <w:t>, the appropriate degree of hazards, and the corresponding backflow protection</w:t>
      </w:r>
      <w:r w:rsidR="00C342A2">
        <w:rPr>
          <w:rFonts w:eastAsia="Arial"/>
          <w:sz w:val="24"/>
          <w:szCs w:val="24"/>
        </w:rPr>
        <w:t xml:space="preserve">.  </w:t>
      </w:r>
    </w:p>
    <w:p w14:paraId="194A3C6B" w14:textId="31D51BA1" w:rsidR="009B3AF6" w:rsidRPr="001E6EC7" w:rsidRDefault="009B3AF6" w:rsidP="00CD7D9A">
      <w:pPr>
        <w:pStyle w:val="Heading3"/>
      </w:pPr>
      <w:bookmarkStart w:id="44" w:name="_Toc118122504"/>
      <w:r w:rsidRPr="03AB7744">
        <w:t>3.2.</w:t>
      </w:r>
      <w:r w:rsidR="208D4AD8" w:rsidRPr="03AB7744">
        <w:t>2</w:t>
      </w:r>
      <w:r w:rsidR="00C342A2">
        <w:t xml:space="preserve"> </w:t>
      </w:r>
      <w:r w:rsidR="00ED1C10" w:rsidRPr="03AB7744">
        <w:t>Backflow Protection Required</w:t>
      </w:r>
      <w:bookmarkEnd w:id="44"/>
    </w:p>
    <w:p w14:paraId="7F6D6D19" w14:textId="16D482E3" w:rsidR="00783FDB" w:rsidRDefault="00EB5B56" w:rsidP="00DA3A76">
      <w:pPr>
        <w:spacing w:before="240"/>
        <w:rPr>
          <w:rFonts w:eastAsia="Arial"/>
          <w:sz w:val="24"/>
          <w:szCs w:val="24"/>
        </w:rPr>
      </w:pPr>
      <w:r w:rsidRPr="6566FCCD">
        <w:rPr>
          <w:rFonts w:eastAsia="Arial"/>
          <w:sz w:val="24"/>
          <w:szCs w:val="24"/>
        </w:rPr>
        <w:t xml:space="preserve">(a) </w:t>
      </w:r>
      <w:proofErr w:type="gramStart"/>
      <w:r w:rsidR="0013348F" w:rsidRPr="6566FCCD">
        <w:rPr>
          <w:rFonts w:eastAsia="Arial"/>
          <w:sz w:val="24"/>
          <w:szCs w:val="24"/>
        </w:rPr>
        <w:t xml:space="preserve">A </w:t>
      </w:r>
      <w:r w:rsidR="00763EFC" w:rsidRPr="6566FCCD">
        <w:rPr>
          <w:rFonts w:eastAsia="Arial"/>
          <w:sz w:val="24"/>
          <w:szCs w:val="24"/>
        </w:rPr>
        <w:t>PWS</w:t>
      </w:r>
      <w:proofErr w:type="gramEnd"/>
      <w:r w:rsidR="00763EFC" w:rsidRPr="6566FCCD">
        <w:rPr>
          <w:rFonts w:eastAsia="Arial"/>
          <w:sz w:val="24"/>
          <w:szCs w:val="24"/>
        </w:rPr>
        <w:t xml:space="preserve"> </w:t>
      </w:r>
      <w:r w:rsidR="4C9AEFC5" w:rsidRPr="6566FCCD">
        <w:rPr>
          <w:rFonts w:eastAsia="Arial"/>
          <w:sz w:val="24"/>
          <w:szCs w:val="24"/>
        </w:rPr>
        <w:t>must</w:t>
      </w:r>
      <w:r w:rsidR="0013348F" w:rsidRPr="6566FCCD">
        <w:rPr>
          <w:rFonts w:eastAsia="Arial"/>
          <w:sz w:val="24"/>
          <w:szCs w:val="24"/>
        </w:rPr>
        <w:t xml:space="preserve"> ensure its distribution system is protected from backflow from </w:t>
      </w:r>
      <w:r w:rsidR="002043DA" w:rsidRPr="6566FCCD">
        <w:rPr>
          <w:rFonts w:eastAsia="Arial"/>
          <w:sz w:val="24"/>
          <w:szCs w:val="24"/>
        </w:rPr>
        <w:t>identified hazards</w:t>
      </w:r>
      <w:r w:rsidR="0013348F" w:rsidRPr="6566FCCD">
        <w:rPr>
          <w:rFonts w:eastAsia="Arial"/>
          <w:sz w:val="24"/>
          <w:szCs w:val="24"/>
        </w:rPr>
        <w:t xml:space="preserve"> through the </w:t>
      </w:r>
      <w:r w:rsidR="008E7B77" w:rsidRPr="6566FCCD">
        <w:rPr>
          <w:rFonts w:eastAsia="Arial"/>
          <w:sz w:val="24"/>
          <w:szCs w:val="24"/>
        </w:rPr>
        <w:t xml:space="preserve">proper </w:t>
      </w:r>
      <w:r w:rsidR="0013348F" w:rsidRPr="6566FCCD">
        <w:rPr>
          <w:rFonts w:eastAsia="Arial"/>
          <w:sz w:val="24"/>
          <w:szCs w:val="24"/>
        </w:rPr>
        <w:t>installation</w:t>
      </w:r>
      <w:r w:rsidR="0084486E" w:rsidRPr="6566FCCD">
        <w:rPr>
          <w:rFonts w:eastAsia="Arial"/>
          <w:sz w:val="24"/>
          <w:szCs w:val="24"/>
        </w:rPr>
        <w:t xml:space="preserve">, continued operation, and </w:t>
      </w:r>
      <w:r w:rsidR="0076339A" w:rsidRPr="6566FCCD">
        <w:rPr>
          <w:rFonts w:eastAsia="Arial"/>
          <w:sz w:val="24"/>
          <w:szCs w:val="24"/>
        </w:rPr>
        <w:t xml:space="preserve">field </w:t>
      </w:r>
      <w:r w:rsidR="0084486E" w:rsidRPr="6566FCCD">
        <w:rPr>
          <w:rFonts w:eastAsia="Arial"/>
          <w:sz w:val="24"/>
          <w:szCs w:val="24"/>
        </w:rPr>
        <w:t>testing</w:t>
      </w:r>
      <w:r w:rsidR="0013348F" w:rsidRPr="6566FCCD">
        <w:rPr>
          <w:rFonts w:eastAsia="Arial"/>
          <w:sz w:val="24"/>
          <w:szCs w:val="24"/>
        </w:rPr>
        <w:t xml:space="preserve"> of </w:t>
      </w:r>
      <w:r w:rsidR="00FF1D6A" w:rsidRPr="6566FCCD">
        <w:rPr>
          <w:rFonts w:eastAsia="Arial"/>
          <w:sz w:val="24"/>
          <w:szCs w:val="24"/>
        </w:rPr>
        <w:t xml:space="preserve">an </w:t>
      </w:r>
      <w:r w:rsidR="0013348F" w:rsidRPr="6566FCCD">
        <w:rPr>
          <w:rFonts w:eastAsia="Arial"/>
          <w:sz w:val="24"/>
          <w:szCs w:val="24"/>
        </w:rPr>
        <w:t xml:space="preserve">approved </w:t>
      </w:r>
      <w:r w:rsidR="00E9388D" w:rsidRPr="6566FCCD">
        <w:rPr>
          <w:rFonts w:eastAsia="Arial"/>
          <w:sz w:val="24"/>
          <w:szCs w:val="24"/>
        </w:rPr>
        <w:t>BPA</w:t>
      </w:r>
      <w:r w:rsidR="00B96C22" w:rsidRPr="6566FCCD">
        <w:rPr>
          <w:rFonts w:eastAsia="Arial"/>
          <w:sz w:val="24"/>
          <w:szCs w:val="24"/>
        </w:rPr>
        <w:t xml:space="preserve"> (see </w:t>
      </w:r>
      <w:r w:rsidR="0013348F" w:rsidRPr="6566FCCD">
        <w:rPr>
          <w:rFonts w:eastAsia="Arial"/>
          <w:sz w:val="24"/>
          <w:szCs w:val="24"/>
        </w:rPr>
        <w:t xml:space="preserve">Article </w:t>
      </w:r>
      <w:r w:rsidR="002F10E2" w:rsidRPr="6566FCCD">
        <w:rPr>
          <w:rFonts w:eastAsia="Arial"/>
          <w:sz w:val="24"/>
          <w:szCs w:val="24"/>
        </w:rPr>
        <w:t>3</w:t>
      </w:r>
      <w:r w:rsidR="00B96C22" w:rsidRPr="6566FCCD">
        <w:rPr>
          <w:rFonts w:eastAsia="Arial"/>
          <w:sz w:val="24"/>
          <w:szCs w:val="24"/>
        </w:rPr>
        <w:t xml:space="preserve"> for installation and approved </w:t>
      </w:r>
      <w:r w:rsidR="00E9388D" w:rsidRPr="6566FCCD">
        <w:rPr>
          <w:rFonts w:eastAsia="Arial"/>
          <w:sz w:val="24"/>
          <w:szCs w:val="24"/>
        </w:rPr>
        <w:t>BPA</w:t>
      </w:r>
      <w:r w:rsidR="00B96C22" w:rsidRPr="6566FCCD">
        <w:rPr>
          <w:rFonts w:eastAsia="Arial"/>
          <w:sz w:val="24"/>
          <w:szCs w:val="24"/>
        </w:rPr>
        <w:t xml:space="preserve"> criteria)</w:t>
      </w:r>
      <w:r w:rsidR="00C342A2" w:rsidRPr="6566FCCD">
        <w:rPr>
          <w:rFonts w:eastAsia="Arial"/>
          <w:sz w:val="24"/>
          <w:szCs w:val="24"/>
        </w:rPr>
        <w:t xml:space="preserve">.  </w:t>
      </w:r>
      <w:r w:rsidR="00372B3C" w:rsidRPr="6566FCCD">
        <w:rPr>
          <w:rFonts w:eastAsia="Arial"/>
          <w:sz w:val="24"/>
          <w:szCs w:val="24"/>
        </w:rPr>
        <w:t xml:space="preserve">When a DC is required or referenced in the CCCPH, </w:t>
      </w:r>
      <w:r w:rsidR="00FC2D52" w:rsidRPr="6566FCCD">
        <w:rPr>
          <w:rFonts w:eastAsia="Arial"/>
          <w:sz w:val="24"/>
          <w:szCs w:val="24"/>
        </w:rPr>
        <w:t>a DCDA or DC</w:t>
      </w:r>
      <w:r w:rsidR="009D3CC0" w:rsidRPr="6566FCCD">
        <w:rPr>
          <w:rFonts w:eastAsia="Arial"/>
          <w:sz w:val="24"/>
          <w:szCs w:val="24"/>
        </w:rPr>
        <w:t>DA-II</w:t>
      </w:r>
      <w:r w:rsidR="00FC2D52" w:rsidRPr="6566FCCD">
        <w:rPr>
          <w:rFonts w:eastAsia="Arial"/>
          <w:sz w:val="24"/>
          <w:szCs w:val="24"/>
        </w:rPr>
        <w:t xml:space="preserve"> </w:t>
      </w:r>
      <w:r w:rsidRPr="6566FCCD">
        <w:rPr>
          <w:rFonts w:eastAsia="Arial"/>
          <w:sz w:val="24"/>
          <w:szCs w:val="24"/>
        </w:rPr>
        <w:t>type of assembly</w:t>
      </w:r>
      <w:r w:rsidR="00372B3C" w:rsidRPr="6566FCCD">
        <w:rPr>
          <w:rFonts w:eastAsia="Arial"/>
          <w:sz w:val="24"/>
          <w:szCs w:val="24"/>
        </w:rPr>
        <w:t xml:space="preserve"> may be substituted if appropriate.  </w:t>
      </w:r>
      <w:r w:rsidR="00C60980" w:rsidRPr="6566FCCD">
        <w:rPr>
          <w:rFonts w:eastAsia="Arial"/>
          <w:sz w:val="24"/>
          <w:szCs w:val="24"/>
        </w:rPr>
        <w:t xml:space="preserve">When an RP is required or referenced in the CCCPH, </w:t>
      </w:r>
      <w:r w:rsidR="00583C7C" w:rsidRPr="6566FCCD">
        <w:rPr>
          <w:rFonts w:eastAsia="Arial"/>
          <w:sz w:val="24"/>
          <w:szCs w:val="24"/>
        </w:rPr>
        <w:t xml:space="preserve">an RPDA or RPDA-II </w:t>
      </w:r>
      <w:r w:rsidR="00C60980" w:rsidRPr="6566FCCD">
        <w:rPr>
          <w:rFonts w:eastAsia="Arial"/>
          <w:sz w:val="24"/>
          <w:szCs w:val="24"/>
        </w:rPr>
        <w:t xml:space="preserve">type of assembly </w:t>
      </w:r>
      <w:r w:rsidRPr="6566FCCD">
        <w:rPr>
          <w:rFonts w:eastAsia="Arial"/>
          <w:sz w:val="24"/>
          <w:szCs w:val="24"/>
        </w:rPr>
        <w:t>may be substituted</w:t>
      </w:r>
      <w:r w:rsidR="00C60980" w:rsidRPr="6566FCCD">
        <w:rPr>
          <w:rFonts w:eastAsia="Arial"/>
          <w:sz w:val="24"/>
          <w:szCs w:val="24"/>
        </w:rPr>
        <w:t xml:space="preserve"> if appropriate.  </w:t>
      </w:r>
    </w:p>
    <w:p w14:paraId="4680678C" w14:textId="7A9BA68C" w:rsidR="005A2CCD" w:rsidRDefault="00783FDB" w:rsidP="00DA3A76">
      <w:pPr>
        <w:spacing w:before="240"/>
        <w:rPr>
          <w:rFonts w:eastAsia="Arial"/>
          <w:sz w:val="24"/>
          <w:szCs w:val="24"/>
        </w:rPr>
      </w:pPr>
      <w:r w:rsidRPr="03AB7744">
        <w:rPr>
          <w:rFonts w:eastAsia="Arial"/>
          <w:sz w:val="24"/>
          <w:szCs w:val="24"/>
        </w:rPr>
        <w:t xml:space="preserve">(b) </w:t>
      </w:r>
      <w:r w:rsidR="00996B56" w:rsidRPr="03AB7744">
        <w:rPr>
          <w:rFonts w:eastAsia="Arial"/>
          <w:sz w:val="24"/>
          <w:szCs w:val="24"/>
        </w:rPr>
        <w:t xml:space="preserve">The </w:t>
      </w:r>
      <w:r w:rsidR="00E9388D">
        <w:rPr>
          <w:rFonts w:eastAsia="Arial"/>
          <w:sz w:val="24"/>
          <w:szCs w:val="24"/>
        </w:rPr>
        <w:t>BPA</w:t>
      </w:r>
      <w:r w:rsidR="00996B56" w:rsidRPr="03AB7744">
        <w:rPr>
          <w:rFonts w:eastAsia="Arial"/>
          <w:sz w:val="24"/>
          <w:szCs w:val="24"/>
        </w:rPr>
        <w:t xml:space="preserve"> </w:t>
      </w:r>
      <w:r w:rsidR="00276D72">
        <w:rPr>
          <w:rFonts w:eastAsia="Arial"/>
          <w:sz w:val="24"/>
          <w:szCs w:val="24"/>
        </w:rPr>
        <w:t>installed</w:t>
      </w:r>
      <w:r w:rsidR="00276D72" w:rsidRPr="03AB7744">
        <w:rPr>
          <w:rFonts w:eastAsia="Arial"/>
          <w:sz w:val="24"/>
          <w:szCs w:val="24"/>
        </w:rPr>
        <w:t xml:space="preserve"> </w:t>
      </w:r>
      <w:r w:rsidR="4D2170D8" w:rsidRPr="03AB7744">
        <w:rPr>
          <w:rFonts w:eastAsia="Arial"/>
          <w:sz w:val="24"/>
          <w:szCs w:val="24"/>
        </w:rPr>
        <w:t xml:space="preserve">must </w:t>
      </w:r>
      <w:r w:rsidR="00996B56" w:rsidRPr="03AB7744">
        <w:rPr>
          <w:rFonts w:eastAsia="Arial"/>
          <w:sz w:val="24"/>
          <w:szCs w:val="24"/>
        </w:rPr>
        <w:t xml:space="preserve">be no less </w:t>
      </w:r>
      <w:r w:rsidR="00FF1D6A" w:rsidRPr="03AB7744">
        <w:rPr>
          <w:rFonts w:eastAsia="Arial"/>
          <w:sz w:val="24"/>
          <w:szCs w:val="24"/>
        </w:rPr>
        <w:t xml:space="preserve">protective </w:t>
      </w:r>
      <w:r w:rsidR="00996B56" w:rsidRPr="03AB7744">
        <w:rPr>
          <w:rFonts w:eastAsia="Arial"/>
          <w:sz w:val="24"/>
          <w:szCs w:val="24"/>
        </w:rPr>
        <w:t>than that which is commensurate with the degree of hazard</w:t>
      </w:r>
      <w:r w:rsidR="00FF1D6A" w:rsidRPr="03AB7744">
        <w:rPr>
          <w:rFonts w:eastAsia="Arial"/>
          <w:sz w:val="24"/>
          <w:szCs w:val="24"/>
        </w:rPr>
        <w:t xml:space="preserve"> at a </w:t>
      </w:r>
      <w:r w:rsidR="00A800C7">
        <w:rPr>
          <w:rFonts w:eastAsia="Arial"/>
          <w:sz w:val="24"/>
          <w:szCs w:val="24"/>
        </w:rPr>
        <w:t xml:space="preserve">user </w:t>
      </w:r>
      <w:r w:rsidR="00FF1D6A" w:rsidRPr="03AB7744">
        <w:rPr>
          <w:rFonts w:eastAsia="Arial"/>
          <w:sz w:val="24"/>
          <w:szCs w:val="24"/>
        </w:rPr>
        <w:t xml:space="preserve">premises, </w:t>
      </w:r>
      <w:r w:rsidR="00996B56" w:rsidRPr="03AB7744">
        <w:rPr>
          <w:rFonts w:eastAsia="Arial"/>
          <w:sz w:val="24"/>
          <w:szCs w:val="24"/>
        </w:rPr>
        <w:t xml:space="preserve">as specified in </w:t>
      </w:r>
      <w:r w:rsidR="00CB4A0A" w:rsidRPr="03AB7744">
        <w:rPr>
          <w:rFonts w:eastAsia="Arial"/>
          <w:sz w:val="24"/>
          <w:szCs w:val="24"/>
        </w:rPr>
        <w:t xml:space="preserve">this </w:t>
      </w:r>
      <w:r w:rsidR="001155D4">
        <w:rPr>
          <w:rFonts w:eastAsia="Arial"/>
          <w:sz w:val="24"/>
          <w:szCs w:val="24"/>
        </w:rPr>
        <w:t>Chapter</w:t>
      </w:r>
      <w:r w:rsidR="00CB4A0A" w:rsidRPr="03AB7744">
        <w:rPr>
          <w:rFonts w:eastAsia="Arial"/>
          <w:sz w:val="24"/>
          <w:szCs w:val="24"/>
        </w:rPr>
        <w:t xml:space="preserve"> </w:t>
      </w:r>
      <w:r w:rsidR="00996B56" w:rsidRPr="03AB7744">
        <w:rPr>
          <w:rFonts w:eastAsia="Arial"/>
          <w:sz w:val="24"/>
          <w:szCs w:val="24"/>
        </w:rPr>
        <w:t xml:space="preserve">and </w:t>
      </w:r>
      <w:r w:rsidR="00CB4A0A" w:rsidRPr="03AB7744">
        <w:rPr>
          <w:rFonts w:eastAsia="Arial"/>
          <w:sz w:val="24"/>
          <w:szCs w:val="24"/>
        </w:rPr>
        <w:t xml:space="preserve">as determined </w:t>
      </w:r>
      <w:r w:rsidR="00CB4A0A" w:rsidRPr="004F33D6">
        <w:rPr>
          <w:rFonts w:eastAsia="Arial"/>
          <w:color w:val="000000" w:themeColor="text1"/>
          <w:sz w:val="24"/>
          <w:szCs w:val="24"/>
        </w:rPr>
        <w:t xml:space="preserve">based on </w:t>
      </w:r>
      <w:r w:rsidR="00996B56" w:rsidRPr="004F33D6">
        <w:rPr>
          <w:rFonts w:eastAsia="Arial"/>
          <w:color w:val="000000" w:themeColor="text1"/>
          <w:sz w:val="24"/>
          <w:szCs w:val="24"/>
        </w:rPr>
        <w:t xml:space="preserve">the results of the </w:t>
      </w:r>
      <w:r w:rsidR="00DC69B8" w:rsidRPr="004F33D6">
        <w:rPr>
          <w:rFonts w:eastAsia="Arial"/>
          <w:color w:val="000000" w:themeColor="text1"/>
          <w:sz w:val="24"/>
          <w:szCs w:val="24"/>
        </w:rPr>
        <w:t xml:space="preserve">hazard </w:t>
      </w:r>
      <w:r w:rsidR="00EB5B56" w:rsidRPr="004F33D6">
        <w:rPr>
          <w:rFonts w:eastAsia="Arial"/>
          <w:color w:val="000000" w:themeColor="text1"/>
          <w:sz w:val="24"/>
          <w:szCs w:val="24"/>
        </w:rPr>
        <w:t xml:space="preserve">assessment conducted pursuant to </w:t>
      </w:r>
      <w:r w:rsidR="00A151B6" w:rsidRPr="004F33D6">
        <w:rPr>
          <w:rFonts w:eastAsia="Arial"/>
          <w:color w:val="000000" w:themeColor="text1"/>
          <w:sz w:val="24"/>
          <w:szCs w:val="24"/>
        </w:rPr>
        <w:t xml:space="preserve">CCCPH </w:t>
      </w:r>
      <w:r w:rsidR="00EB5B56" w:rsidRPr="004F33D6">
        <w:rPr>
          <w:rFonts w:eastAsia="Arial"/>
          <w:color w:val="000000" w:themeColor="text1"/>
          <w:sz w:val="24"/>
          <w:szCs w:val="24"/>
        </w:rPr>
        <w:t>section 3.2.1</w:t>
      </w:r>
      <w:bookmarkStart w:id="45" w:name="_Hlk965774"/>
      <w:bookmarkEnd w:id="45"/>
      <w:r w:rsidR="00C342A2" w:rsidRPr="004F33D6">
        <w:rPr>
          <w:rFonts w:eastAsia="Arial"/>
          <w:color w:val="000000" w:themeColor="text1"/>
          <w:sz w:val="24"/>
          <w:szCs w:val="24"/>
        </w:rPr>
        <w:t xml:space="preserve">.  </w:t>
      </w:r>
    </w:p>
    <w:p w14:paraId="469D880E" w14:textId="47EE6E34" w:rsidR="00AF5145" w:rsidRDefault="005A2CCD" w:rsidP="00DA3A76">
      <w:pPr>
        <w:spacing w:before="240"/>
        <w:rPr>
          <w:rFonts w:eastAsia="Arial"/>
          <w:sz w:val="24"/>
          <w:szCs w:val="24"/>
        </w:rPr>
      </w:pPr>
      <w:r w:rsidRPr="05EB3A72">
        <w:rPr>
          <w:rFonts w:eastAsia="Arial"/>
          <w:sz w:val="24"/>
          <w:szCs w:val="24"/>
        </w:rPr>
        <w:t>(</w:t>
      </w:r>
      <w:r w:rsidR="00F908F1" w:rsidRPr="05EB3A72">
        <w:rPr>
          <w:rFonts w:eastAsia="Arial"/>
          <w:sz w:val="24"/>
          <w:szCs w:val="24"/>
        </w:rPr>
        <w:t>c</w:t>
      </w:r>
      <w:r w:rsidRPr="05EB3A72">
        <w:rPr>
          <w:rFonts w:eastAsia="Arial"/>
          <w:sz w:val="24"/>
          <w:szCs w:val="24"/>
        </w:rPr>
        <w:t xml:space="preserve">) </w:t>
      </w:r>
      <w:r w:rsidR="003C68EE" w:rsidRPr="05EB3A72">
        <w:rPr>
          <w:rFonts w:eastAsia="Arial"/>
          <w:sz w:val="24"/>
          <w:szCs w:val="24"/>
        </w:rPr>
        <w:t>Unless specified otherwise</w:t>
      </w:r>
      <w:r w:rsidR="008D1AF5" w:rsidRPr="05EB3A72">
        <w:rPr>
          <w:rFonts w:eastAsia="Arial"/>
          <w:sz w:val="24"/>
          <w:szCs w:val="24"/>
        </w:rPr>
        <w:t xml:space="preserve"> in this </w:t>
      </w:r>
      <w:r w:rsidR="00D42558" w:rsidRPr="05EB3A72">
        <w:rPr>
          <w:rFonts w:eastAsia="Arial"/>
          <w:sz w:val="24"/>
          <w:szCs w:val="24"/>
        </w:rPr>
        <w:t>Chapter</w:t>
      </w:r>
      <w:r w:rsidR="003C68EE" w:rsidRPr="05EB3A72">
        <w:rPr>
          <w:rFonts w:eastAsia="Arial"/>
          <w:sz w:val="24"/>
          <w:szCs w:val="24"/>
        </w:rPr>
        <w:t xml:space="preserve">, </w:t>
      </w:r>
      <w:r w:rsidRPr="05EB3A72">
        <w:rPr>
          <w:rFonts w:eastAsia="Arial"/>
          <w:sz w:val="24"/>
          <w:szCs w:val="24"/>
        </w:rPr>
        <w:t xml:space="preserve">a </w:t>
      </w:r>
      <w:r w:rsidR="00460B8C" w:rsidRPr="05EB3A72">
        <w:rPr>
          <w:rFonts w:eastAsia="Arial"/>
          <w:sz w:val="24"/>
          <w:szCs w:val="24"/>
        </w:rPr>
        <w:t xml:space="preserve">PWS </w:t>
      </w:r>
      <w:r w:rsidR="7B4DF7F2" w:rsidRPr="05EB3A72">
        <w:rPr>
          <w:rFonts w:eastAsia="Arial"/>
          <w:sz w:val="24"/>
          <w:szCs w:val="24"/>
        </w:rPr>
        <w:t>must</w:t>
      </w:r>
      <w:r w:rsidR="008E1918" w:rsidRPr="05EB3A72">
        <w:rPr>
          <w:rFonts w:eastAsia="Arial"/>
          <w:sz w:val="24"/>
          <w:szCs w:val="24"/>
        </w:rPr>
        <w:t xml:space="preserve">, </w:t>
      </w:r>
      <w:proofErr w:type="gramStart"/>
      <w:r w:rsidR="008E1918" w:rsidRPr="05EB3A72">
        <w:rPr>
          <w:rFonts w:eastAsia="Arial"/>
          <w:sz w:val="24"/>
          <w:szCs w:val="24"/>
        </w:rPr>
        <w:t>at all times</w:t>
      </w:r>
      <w:proofErr w:type="gramEnd"/>
      <w:r w:rsidR="008E1918" w:rsidRPr="05EB3A72">
        <w:rPr>
          <w:rFonts w:eastAsia="Arial"/>
          <w:sz w:val="24"/>
          <w:szCs w:val="24"/>
        </w:rPr>
        <w:t xml:space="preserve">, protect its distribution system from high hazard cross-connections </w:t>
      </w:r>
      <w:r w:rsidR="008E1918" w:rsidRPr="004F33D6">
        <w:rPr>
          <w:rFonts w:eastAsia="Arial"/>
          <w:color w:val="000000" w:themeColor="text1"/>
          <w:sz w:val="24"/>
          <w:szCs w:val="24"/>
        </w:rPr>
        <w:t>(see Appendix D</w:t>
      </w:r>
      <w:r w:rsidR="66A471D3" w:rsidRPr="004F33D6">
        <w:rPr>
          <w:rFonts w:eastAsia="Arial"/>
          <w:color w:val="000000" w:themeColor="text1"/>
          <w:sz w:val="24"/>
          <w:szCs w:val="24"/>
        </w:rPr>
        <w:t xml:space="preserve"> for examples</w:t>
      </w:r>
      <w:r w:rsidR="008E1918" w:rsidRPr="004F33D6">
        <w:rPr>
          <w:rFonts w:eastAsia="Arial"/>
          <w:color w:val="000000" w:themeColor="text1"/>
          <w:sz w:val="24"/>
          <w:szCs w:val="24"/>
        </w:rPr>
        <w:t xml:space="preserve">), </w:t>
      </w:r>
      <w:r w:rsidR="00276D72" w:rsidRPr="05EB3A72">
        <w:rPr>
          <w:rFonts w:eastAsia="Arial"/>
          <w:sz w:val="24"/>
          <w:szCs w:val="24"/>
        </w:rPr>
        <w:t>through</w:t>
      </w:r>
      <w:r w:rsidR="008E1918" w:rsidRPr="05EB3A72">
        <w:rPr>
          <w:rFonts w:eastAsia="Arial"/>
          <w:sz w:val="24"/>
          <w:szCs w:val="24"/>
        </w:rPr>
        <w:t xml:space="preserve"> premises </w:t>
      </w:r>
      <w:r w:rsidR="00A53E7E" w:rsidRPr="05EB3A72">
        <w:rPr>
          <w:rFonts w:eastAsia="Arial"/>
          <w:sz w:val="24"/>
          <w:szCs w:val="24"/>
        </w:rPr>
        <w:t>con</w:t>
      </w:r>
      <w:r w:rsidR="0083065B" w:rsidRPr="05EB3A72">
        <w:rPr>
          <w:rFonts w:eastAsia="Arial"/>
          <w:sz w:val="24"/>
          <w:szCs w:val="24"/>
        </w:rPr>
        <w:t>tainment</w:t>
      </w:r>
      <w:r w:rsidR="008E1918" w:rsidRPr="05EB3A72">
        <w:rPr>
          <w:rFonts w:eastAsia="Arial"/>
          <w:sz w:val="24"/>
          <w:szCs w:val="24"/>
        </w:rPr>
        <w:t xml:space="preserve">, </w:t>
      </w:r>
      <w:r w:rsidR="0035081A" w:rsidRPr="05EB3A72">
        <w:rPr>
          <w:rFonts w:eastAsia="Arial"/>
          <w:sz w:val="24"/>
          <w:szCs w:val="24"/>
        </w:rPr>
        <w:t xml:space="preserve">through the use of </w:t>
      </w:r>
      <w:r w:rsidR="008E1918" w:rsidRPr="05EB3A72">
        <w:rPr>
          <w:rFonts w:eastAsia="Arial"/>
          <w:sz w:val="24"/>
          <w:szCs w:val="24"/>
        </w:rPr>
        <w:t>AG</w:t>
      </w:r>
      <w:r w:rsidR="00003BF9" w:rsidRPr="05EB3A72">
        <w:rPr>
          <w:rFonts w:eastAsia="Arial"/>
          <w:sz w:val="24"/>
          <w:szCs w:val="24"/>
        </w:rPr>
        <w:t>(s)</w:t>
      </w:r>
      <w:r w:rsidR="00A93CCD" w:rsidRPr="05EB3A72">
        <w:rPr>
          <w:rFonts w:eastAsia="Arial"/>
          <w:sz w:val="24"/>
          <w:szCs w:val="24"/>
        </w:rPr>
        <w:t xml:space="preserve"> or</w:t>
      </w:r>
      <w:r w:rsidR="002E5945" w:rsidRPr="05EB3A72">
        <w:rPr>
          <w:rFonts w:eastAsia="Arial"/>
          <w:sz w:val="24"/>
          <w:szCs w:val="24"/>
        </w:rPr>
        <w:t xml:space="preserve"> </w:t>
      </w:r>
      <w:r w:rsidR="008E1918" w:rsidRPr="05EB3A72">
        <w:rPr>
          <w:rFonts w:eastAsia="Arial"/>
          <w:sz w:val="24"/>
          <w:szCs w:val="24"/>
        </w:rPr>
        <w:t>RP</w:t>
      </w:r>
      <w:r w:rsidR="00154023" w:rsidRPr="05EB3A72">
        <w:rPr>
          <w:rFonts w:eastAsia="Arial"/>
          <w:sz w:val="24"/>
          <w:szCs w:val="24"/>
        </w:rPr>
        <w:t>(</w:t>
      </w:r>
      <w:r w:rsidR="0035081A" w:rsidRPr="05EB3A72">
        <w:rPr>
          <w:rFonts w:eastAsia="Arial"/>
          <w:sz w:val="24"/>
          <w:szCs w:val="24"/>
        </w:rPr>
        <w:t>s</w:t>
      </w:r>
      <w:r w:rsidR="00154023" w:rsidRPr="05EB3A72">
        <w:rPr>
          <w:rFonts w:eastAsia="Arial"/>
          <w:sz w:val="24"/>
          <w:szCs w:val="24"/>
        </w:rPr>
        <w:t>)</w:t>
      </w:r>
      <w:r w:rsidR="00C342A2" w:rsidRPr="05EB3A72">
        <w:rPr>
          <w:rFonts w:eastAsia="Arial"/>
          <w:sz w:val="24"/>
          <w:szCs w:val="24"/>
        </w:rPr>
        <w:t xml:space="preserve">.  </w:t>
      </w:r>
    </w:p>
    <w:p w14:paraId="25DBD0AD" w14:textId="7768FDE9" w:rsidR="00835A50" w:rsidRDefault="00AF5145" w:rsidP="00DA3A76">
      <w:pPr>
        <w:spacing w:before="240"/>
        <w:ind w:left="720"/>
        <w:rPr>
          <w:rFonts w:eastAsia="Arial"/>
          <w:sz w:val="24"/>
          <w:szCs w:val="24"/>
        </w:rPr>
      </w:pPr>
      <w:r>
        <w:rPr>
          <w:rFonts w:eastAsia="Arial"/>
          <w:sz w:val="24"/>
          <w:szCs w:val="24"/>
        </w:rPr>
        <w:t>(1)</w:t>
      </w:r>
      <w:r w:rsidR="008E1918" w:rsidRPr="257C34E1">
        <w:rPr>
          <w:rFonts w:eastAsia="Arial"/>
          <w:sz w:val="24"/>
          <w:szCs w:val="24"/>
        </w:rPr>
        <w:t xml:space="preserve"> </w:t>
      </w:r>
      <w:r w:rsidR="00354B43">
        <w:rPr>
          <w:rFonts w:eastAsia="Arial"/>
          <w:sz w:val="24"/>
          <w:szCs w:val="24"/>
        </w:rPr>
        <w:t xml:space="preserve">Following </w:t>
      </w:r>
      <w:r w:rsidR="007B4181" w:rsidRPr="257C34E1">
        <w:rPr>
          <w:rFonts w:eastAsia="Arial"/>
          <w:sz w:val="24"/>
          <w:szCs w:val="24"/>
        </w:rPr>
        <w:t xml:space="preserve">State Water Board </w:t>
      </w:r>
      <w:r w:rsidR="00354B43">
        <w:rPr>
          <w:rFonts w:eastAsia="Arial"/>
          <w:sz w:val="24"/>
          <w:szCs w:val="24"/>
        </w:rPr>
        <w:t xml:space="preserve">review and </w:t>
      </w:r>
      <w:r w:rsidR="007B4181" w:rsidRPr="257C34E1">
        <w:rPr>
          <w:rFonts w:eastAsia="Arial"/>
          <w:sz w:val="24"/>
          <w:szCs w:val="24"/>
        </w:rPr>
        <w:t>approval</w:t>
      </w:r>
      <w:r w:rsidR="003B13D4">
        <w:rPr>
          <w:rFonts w:eastAsia="Arial"/>
          <w:sz w:val="24"/>
          <w:szCs w:val="24"/>
        </w:rPr>
        <w:t xml:space="preserve">, </w:t>
      </w:r>
      <w:proofErr w:type="gramStart"/>
      <w:r w:rsidR="003B13D4">
        <w:rPr>
          <w:rFonts w:eastAsia="Arial"/>
          <w:sz w:val="24"/>
          <w:szCs w:val="24"/>
        </w:rPr>
        <w:t>a PWS</w:t>
      </w:r>
      <w:proofErr w:type="gramEnd"/>
      <w:r w:rsidR="003B13D4">
        <w:rPr>
          <w:rFonts w:eastAsia="Arial"/>
          <w:sz w:val="24"/>
          <w:szCs w:val="24"/>
        </w:rPr>
        <w:t xml:space="preserve"> may </w:t>
      </w:r>
      <w:r w:rsidR="00F2552D">
        <w:rPr>
          <w:rFonts w:eastAsia="Arial"/>
          <w:sz w:val="24"/>
          <w:szCs w:val="24"/>
        </w:rPr>
        <w:t xml:space="preserve">implement </w:t>
      </w:r>
      <w:r w:rsidR="003B13D4">
        <w:rPr>
          <w:rFonts w:eastAsia="Arial"/>
          <w:sz w:val="24"/>
          <w:szCs w:val="24"/>
        </w:rPr>
        <w:t xml:space="preserve">an alternate method of </w:t>
      </w:r>
      <w:r w:rsidR="00F2552D">
        <w:rPr>
          <w:rFonts w:eastAsia="Arial"/>
          <w:sz w:val="24"/>
          <w:szCs w:val="24"/>
        </w:rPr>
        <w:t>premise</w:t>
      </w:r>
      <w:r w:rsidR="00E5600A">
        <w:rPr>
          <w:rFonts w:eastAsia="Arial"/>
          <w:sz w:val="24"/>
          <w:szCs w:val="24"/>
        </w:rPr>
        <w:t>s</w:t>
      </w:r>
      <w:r w:rsidR="00F2552D">
        <w:rPr>
          <w:rFonts w:eastAsia="Arial"/>
          <w:sz w:val="24"/>
          <w:szCs w:val="24"/>
        </w:rPr>
        <w:t xml:space="preserve"> </w:t>
      </w:r>
      <w:r w:rsidR="0095089E">
        <w:rPr>
          <w:rFonts w:eastAsia="Arial"/>
          <w:sz w:val="24"/>
          <w:szCs w:val="24"/>
        </w:rPr>
        <w:t>containment</w:t>
      </w:r>
      <w:r w:rsidR="003B13D4">
        <w:rPr>
          <w:rFonts w:eastAsia="Arial"/>
          <w:sz w:val="24"/>
          <w:szCs w:val="24"/>
        </w:rPr>
        <w:t xml:space="preserve"> </w:t>
      </w:r>
      <w:r w:rsidR="776F3328" w:rsidRPr="257C34E1">
        <w:rPr>
          <w:rFonts w:eastAsia="Arial"/>
          <w:sz w:val="24"/>
          <w:szCs w:val="24"/>
        </w:rPr>
        <w:t>in lieu of a</w:t>
      </w:r>
      <w:r w:rsidR="004A4FF6">
        <w:rPr>
          <w:rFonts w:eastAsia="Arial"/>
          <w:sz w:val="24"/>
          <w:szCs w:val="24"/>
        </w:rPr>
        <w:t xml:space="preserve"> required</w:t>
      </w:r>
      <w:r w:rsidR="776F3328" w:rsidRPr="257C34E1">
        <w:rPr>
          <w:rFonts w:eastAsia="Arial"/>
          <w:sz w:val="24"/>
          <w:szCs w:val="24"/>
        </w:rPr>
        <w:t xml:space="preserve"> AG</w:t>
      </w:r>
      <w:r w:rsidR="000E47B9">
        <w:rPr>
          <w:rFonts w:eastAsia="Arial"/>
          <w:sz w:val="24"/>
          <w:szCs w:val="24"/>
        </w:rPr>
        <w:t xml:space="preserve"> </w:t>
      </w:r>
      <w:r w:rsidR="00D731BB">
        <w:rPr>
          <w:rFonts w:eastAsia="Arial"/>
          <w:sz w:val="24"/>
          <w:szCs w:val="24"/>
        </w:rPr>
        <w:t xml:space="preserve">provided that the </w:t>
      </w:r>
      <w:r w:rsidR="00D731BB" w:rsidRPr="00D731BB">
        <w:rPr>
          <w:rFonts w:eastAsia="Arial"/>
          <w:sz w:val="24"/>
          <w:szCs w:val="24"/>
        </w:rPr>
        <w:t>proposed alternative would</w:t>
      </w:r>
      <w:r w:rsidR="002963F9">
        <w:rPr>
          <w:rFonts w:eastAsia="Arial"/>
          <w:sz w:val="24"/>
          <w:szCs w:val="24"/>
        </w:rPr>
        <w:t xml:space="preserve"> </w:t>
      </w:r>
      <w:bookmarkStart w:id="46" w:name="_Hlk150430167"/>
      <w:r w:rsidR="002963F9">
        <w:rPr>
          <w:rFonts w:eastAsia="Arial"/>
          <w:sz w:val="24"/>
          <w:szCs w:val="24"/>
        </w:rPr>
        <w:t>not increase the level of risk to protection of public health</w:t>
      </w:r>
      <w:bookmarkEnd w:id="46"/>
      <w:r w:rsidR="002963F9">
        <w:rPr>
          <w:rFonts w:eastAsia="Arial"/>
          <w:sz w:val="24"/>
          <w:szCs w:val="24"/>
        </w:rPr>
        <w:t>.</w:t>
      </w:r>
      <w:r w:rsidR="00C342A2">
        <w:rPr>
          <w:rFonts w:eastAsia="Arial"/>
          <w:sz w:val="24"/>
          <w:szCs w:val="24"/>
        </w:rPr>
        <w:t xml:space="preserve"> </w:t>
      </w:r>
    </w:p>
    <w:p w14:paraId="3068854E" w14:textId="0FF74E70" w:rsidR="00AF5145" w:rsidRDefault="00AF5145" w:rsidP="002166FD">
      <w:pPr>
        <w:ind w:left="720"/>
        <w:rPr>
          <w:rFonts w:eastAsia="Arial"/>
          <w:sz w:val="24"/>
          <w:szCs w:val="24"/>
        </w:rPr>
      </w:pPr>
      <w:r>
        <w:rPr>
          <w:rFonts w:eastAsia="Arial"/>
          <w:sz w:val="24"/>
          <w:szCs w:val="24"/>
        </w:rPr>
        <w:t xml:space="preserve">(2) </w:t>
      </w:r>
      <w:r w:rsidR="00DD1A95">
        <w:rPr>
          <w:rFonts w:eastAsia="Arial"/>
          <w:sz w:val="24"/>
          <w:szCs w:val="24"/>
        </w:rPr>
        <w:t xml:space="preserve">Following </w:t>
      </w:r>
      <w:r w:rsidR="00284B98">
        <w:rPr>
          <w:rFonts w:eastAsia="Arial"/>
          <w:sz w:val="24"/>
          <w:szCs w:val="24"/>
        </w:rPr>
        <w:t xml:space="preserve">State Water Board review and approval, </w:t>
      </w:r>
      <w:proofErr w:type="gramStart"/>
      <w:r w:rsidR="00284B98">
        <w:rPr>
          <w:rFonts w:eastAsia="Arial"/>
          <w:sz w:val="24"/>
          <w:szCs w:val="24"/>
        </w:rPr>
        <w:t>a PWS</w:t>
      </w:r>
      <w:proofErr w:type="gramEnd"/>
      <w:r w:rsidR="00284B98">
        <w:rPr>
          <w:rFonts w:eastAsia="Arial"/>
          <w:sz w:val="24"/>
          <w:szCs w:val="24"/>
        </w:rPr>
        <w:t xml:space="preserve"> may </w:t>
      </w:r>
      <w:r w:rsidR="008D7509">
        <w:rPr>
          <w:rFonts w:eastAsia="Arial"/>
          <w:sz w:val="24"/>
          <w:szCs w:val="24"/>
        </w:rPr>
        <w:t>a</w:t>
      </w:r>
      <w:r w:rsidR="00937AE2">
        <w:rPr>
          <w:rFonts w:eastAsia="Arial"/>
          <w:sz w:val="24"/>
          <w:szCs w:val="24"/>
        </w:rPr>
        <w:t>ccept</w:t>
      </w:r>
      <w:r w:rsidR="008D7509">
        <w:rPr>
          <w:rFonts w:eastAsia="Arial"/>
          <w:sz w:val="24"/>
          <w:szCs w:val="24"/>
        </w:rPr>
        <w:t xml:space="preserve"> </w:t>
      </w:r>
      <w:r w:rsidR="00284B98">
        <w:rPr>
          <w:rFonts w:eastAsia="Arial"/>
          <w:sz w:val="24"/>
          <w:szCs w:val="24"/>
        </w:rPr>
        <w:t xml:space="preserve">internal protection </w:t>
      </w:r>
      <w:r w:rsidR="00EE4924">
        <w:rPr>
          <w:rFonts w:eastAsia="Arial"/>
          <w:sz w:val="24"/>
          <w:szCs w:val="24"/>
        </w:rPr>
        <w:t xml:space="preserve">in lieu </w:t>
      </w:r>
      <w:r w:rsidR="00FB74BF">
        <w:rPr>
          <w:rFonts w:eastAsia="Arial"/>
          <w:sz w:val="24"/>
          <w:szCs w:val="24"/>
        </w:rPr>
        <w:t xml:space="preserve">of </w:t>
      </w:r>
      <w:r w:rsidR="003F2D95">
        <w:rPr>
          <w:rFonts w:eastAsia="Arial"/>
          <w:sz w:val="24"/>
          <w:szCs w:val="24"/>
        </w:rPr>
        <w:t>containment</w:t>
      </w:r>
      <w:r w:rsidR="009E7E13">
        <w:rPr>
          <w:rFonts w:eastAsia="Arial"/>
          <w:sz w:val="24"/>
          <w:szCs w:val="24"/>
        </w:rPr>
        <w:t xml:space="preserve"> </w:t>
      </w:r>
      <w:r w:rsidR="00FB74BF">
        <w:rPr>
          <w:rFonts w:eastAsia="Arial"/>
          <w:sz w:val="24"/>
          <w:szCs w:val="24"/>
        </w:rPr>
        <w:t xml:space="preserve">when </w:t>
      </w:r>
      <w:r w:rsidR="00B82588">
        <w:rPr>
          <w:rFonts w:eastAsia="Arial"/>
          <w:sz w:val="24"/>
          <w:szCs w:val="24"/>
        </w:rPr>
        <w:t xml:space="preserve">premises </w:t>
      </w:r>
      <w:r w:rsidR="00C85D1F">
        <w:rPr>
          <w:rFonts w:eastAsia="Arial"/>
          <w:sz w:val="24"/>
          <w:szCs w:val="24"/>
        </w:rPr>
        <w:t xml:space="preserve">containment </w:t>
      </w:r>
      <w:r w:rsidR="00B82588">
        <w:rPr>
          <w:rFonts w:eastAsia="Arial"/>
          <w:sz w:val="24"/>
          <w:szCs w:val="24"/>
        </w:rPr>
        <w:t>is not feasible.</w:t>
      </w:r>
    </w:p>
    <w:p w14:paraId="7A89AB36" w14:textId="77777777" w:rsidR="004E08BE" w:rsidRDefault="004E08BE" w:rsidP="006A4389">
      <w:pPr>
        <w:spacing w:before="480"/>
        <w:rPr>
          <w:rFonts w:eastAsia="Arial"/>
          <w:sz w:val="24"/>
          <w:szCs w:val="24"/>
        </w:rPr>
      </w:pPr>
      <w:bookmarkStart w:id="47" w:name="_Hlk1984500"/>
    </w:p>
    <w:p w14:paraId="098B9809" w14:textId="0A9112C4" w:rsidR="000542DF" w:rsidRDefault="0007140D" w:rsidP="006A4389">
      <w:pPr>
        <w:spacing w:before="480"/>
        <w:rPr>
          <w:rFonts w:eastAsia="Arial"/>
          <w:sz w:val="24"/>
          <w:szCs w:val="24"/>
        </w:rPr>
      </w:pPr>
      <w:proofErr w:type="gramStart"/>
      <w:r w:rsidRPr="03AB7744">
        <w:rPr>
          <w:rFonts w:eastAsia="Arial"/>
          <w:sz w:val="24"/>
          <w:szCs w:val="24"/>
        </w:rPr>
        <w:lastRenderedPageBreak/>
        <w:t>(</w:t>
      </w:r>
      <w:r w:rsidR="00C85D1F">
        <w:rPr>
          <w:rFonts w:eastAsia="Arial"/>
          <w:sz w:val="24"/>
          <w:szCs w:val="24"/>
        </w:rPr>
        <w:t>d</w:t>
      </w:r>
      <w:r w:rsidRPr="00D322C1">
        <w:rPr>
          <w:rFonts w:eastAsia="Arial"/>
          <w:sz w:val="24"/>
          <w:szCs w:val="24"/>
        </w:rPr>
        <w:t>)</w:t>
      </w:r>
      <w:r w:rsidRPr="03AB7744">
        <w:rPr>
          <w:rFonts w:eastAsia="Arial"/>
          <w:sz w:val="24"/>
          <w:szCs w:val="24"/>
        </w:rPr>
        <w:t xml:space="preserve"> </w:t>
      </w:r>
      <w:r w:rsidR="009B3067" w:rsidRPr="03AB7744">
        <w:rPr>
          <w:rFonts w:eastAsia="Arial"/>
          <w:sz w:val="24"/>
          <w:szCs w:val="24"/>
        </w:rPr>
        <w:t>Except</w:t>
      </w:r>
      <w:proofErr w:type="gramEnd"/>
      <w:r w:rsidR="009B3067" w:rsidRPr="03AB7744">
        <w:rPr>
          <w:rFonts w:eastAsia="Arial"/>
          <w:sz w:val="24"/>
          <w:szCs w:val="24"/>
        </w:rPr>
        <w:t xml:space="preserve"> as otherwise </w:t>
      </w:r>
      <w:r w:rsidR="001A0622" w:rsidRPr="03AB7744">
        <w:rPr>
          <w:rFonts w:eastAsia="Arial"/>
          <w:sz w:val="24"/>
          <w:szCs w:val="24"/>
        </w:rPr>
        <w:t xml:space="preserve">allowed or </w:t>
      </w:r>
      <w:r w:rsidR="009B3067" w:rsidRPr="03AB7744">
        <w:rPr>
          <w:rFonts w:eastAsia="Arial"/>
          <w:sz w:val="24"/>
          <w:szCs w:val="24"/>
        </w:rPr>
        <w:t xml:space="preserve">prohibited </w:t>
      </w:r>
      <w:r w:rsidR="001A0622" w:rsidRPr="03AB7744">
        <w:rPr>
          <w:rFonts w:eastAsia="Arial"/>
          <w:sz w:val="24"/>
          <w:szCs w:val="24"/>
        </w:rPr>
        <w:t xml:space="preserve">in statute or </w:t>
      </w:r>
      <w:r w:rsidR="009B3067" w:rsidRPr="03AB7744">
        <w:rPr>
          <w:rFonts w:eastAsia="Arial"/>
          <w:sz w:val="24"/>
          <w:szCs w:val="24"/>
        </w:rPr>
        <w:t xml:space="preserve">in </w:t>
      </w:r>
      <w:r w:rsidR="7BD168F8" w:rsidRPr="03AB7744">
        <w:rPr>
          <w:rFonts w:eastAsia="Arial"/>
          <w:sz w:val="24"/>
          <w:szCs w:val="24"/>
        </w:rPr>
        <w:t xml:space="preserve">CCR Title 22, </w:t>
      </w:r>
      <w:r w:rsidR="00127B41">
        <w:rPr>
          <w:rFonts w:eastAsia="Arial"/>
          <w:sz w:val="24"/>
          <w:szCs w:val="24"/>
        </w:rPr>
        <w:t xml:space="preserve">Division 4, </w:t>
      </w:r>
      <w:r w:rsidR="009B3067" w:rsidRPr="03AB7744">
        <w:rPr>
          <w:rFonts w:eastAsia="Arial"/>
          <w:sz w:val="24"/>
          <w:szCs w:val="24"/>
        </w:rPr>
        <w:t>Chapter 3, a swivel-ell may be used in</w:t>
      </w:r>
      <w:r w:rsidR="008E0EE3">
        <w:rPr>
          <w:rFonts w:eastAsia="Arial"/>
          <w:sz w:val="24"/>
          <w:szCs w:val="24"/>
        </w:rPr>
        <w:t>stead</w:t>
      </w:r>
      <w:r w:rsidR="008E0EE3" w:rsidRPr="03AB7744">
        <w:rPr>
          <w:rFonts w:eastAsia="Arial"/>
          <w:sz w:val="24"/>
          <w:szCs w:val="24"/>
        </w:rPr>
        <w:t xml:space="preserve"> </w:t>
      </w:r>
      <w:r w:rsidR="009B3067" w:rsidRPr="03AB7744">
        <w:rPr>
          <w:rFonts w:eastAsia="Arial"/>
          <w:sz w:val="24"/>
          <w:szCs w:val="24"/>
        </w:rPr>
        <w:t xml:space="preserve">of an </w:t>
      </w:r>
      <w:r w:rsidR="35A7BA81" w:rsidRPr="03AB7744">
        <w:rPr>
          <w:rFonts w:eastAsia="Arial"/>
          <w:sz w:val="24"/>
          <w:szCs w:val="24"/>
        </w:rPr>
        <w:t xml:space="preserve">AG </w:t>
      </w:r>
      <w:r w:rsidR="009B3067" w:rsidRPr="03AB7744">
        <w:rPr>
          <w:rFonts w:eastAsia="Arial"/>
          <w:sz w:val="24"/>
          <w:szCs w:val="24"/>
        </w:rPr>
        <w:t xml:space="preserve">for premises </w:t>
      </w:r>
      <w:r w:rsidR="00DA3545">
        <w:rPr>
          <w:rFonts w:eastAsia="Arial"/>
          <w:sz w:val="24"/>
          <w:szCs w:val="24"/>
        </w:rPr>
        <w:t>containment</w:t>
      </w:r>
      <w:r w:rsidR="009B3067" w:rsidRPr="03AB7744">
        <w:rPr>
          <w:rFonts w:eastAsia="Arial"/>
          <w:sz w:val="24"/>
          <w:szCs w:val="24"/>
        </w:rPr>
        <w:t xml:space="preserve"> protection </w:t>
      </w:r>
      <w:r w:rsidR="009C1032">
        <w:rPr>
          <w:rFonts w:eastAsia="Arial"/>
          <w:sz w:val="24"/>
          <w:szCs w:val="24"/>
        </w:rPr>
        <w:t xml:space="preserve">when </w:t>
      </w:r>
      <w:r w:rsidR="00DA233A" w:rsidRPr="00DA233A">
        <w:rPr>
          <w:rFonts w:eastAsia="Arial"/>
          <w:sz w:val="24"/>
          <w:szCs w:val="24"/>
        </w:rPr>
        <w:t xml:space="preserve">temporarily </w:t>
      </w:r>
      <w:r w:rsidR="009C1032">
        <w:rPr>
          <w:rFonts w:eastAsia="Arial"/>
          <w:sz w:val="24"/>
          <w:szCs w:val="24"/>
        </w:rPr>
        <w:t xml:space="preserve">substituting </w:t>
      </w:r>
      <w:r w:rsidR="00DD2850" w:rsidRPr="03AB7744">
        <w:rPr>
          <w:rFonts w:eastAsia="Arial"/>
          <w:sz w:val="24"/>
          <w:szCs w:val="24"/>
        </w:rPr>
        <w:t xml:space="preserve">tertiary </w:t>
      </w:r>
      <w:r w:rsidR="000542DF" w:rsidRPr="03AB7744">
        <w:rPr>
          <w:rFonts w:eastAsia="Arial"/>
          <w:sz w:val="24"/>
          <w:szCs w:val="24"/>
        </w:rPr>
        <w:t xml:space="preserve">recycled water use areas </w:t>
      </w:r>
      <w:r w:rsidR="00A73C18" w:rsidRPr="03AB7744">
        <w:rPr>
          <w:rFonts w:eastAsia="Arial"/>
          <w:sz w:val="24"/>
          <w:szCs w:val="24"/>
        </w:rPr>
        <w:t xml:space="preserve">with </w:t>
      </w:r>
      <w:r w:rsidR="00305670" w:rsidRPr="03AB7744">
        <w:rPr>
          <w:rFonts w:eastAsia="Arial"/>
          <w:sz w:val="24"/>
          <w:szCs w:val="24"/>
        </w:rPr>
        <w:t xml:space="preserve">potable water from a </w:t>
      </w:r>
      <w:r w:rsidR="00B5307E" w:rsidRPr="03AB7744">
        <w:rPr>
          <w:rFonts w:eastAsia="Arial"/>
          <w:sz w:val="24"/>
          <w:szCs w:val="24"/>
        </w:rPr>
        <w:t>PWS</w:t>
      </w:r>
      <w:r w:rsidR="00305670" w:rsidRPr="03AB7744">
        <w:rPr>
          <w:rFonts w:eastAsia="Arial"/>
          <w:sz w:val="24"/>
          <w:szCs w:val="24"/>
        </w:rPr>
        <w:t xml:space="preserve"> </w:t>
      </w:r>
      <w:r w:rsidR="009B3067" w:rsidRPr="03AB7744">
        <w:rPr>
          <w:rFonts w:eastAsia="Arial"/>
          <w:sz w:val="24"/>
          <w:szCs w:val="24"/>
        </w:rPr>
        <w:t>if</w:t>
      </w:r>
      <w:r w:rsidR="00C85D1F">
        <w:rPr>
          <w:rFonts w:eastAsia="Arial"/>
          <w:sz w:val="24"/>
          <w:szCs w:val="24"/>
        </w:rPr>
        <w:t xml:space="preserve"> all the following criteria are met</w:t>
      </w:r>
      <w:r w:rsidR="000542DF" w:rsidRPr="03AB7744">
        <w:rPr>
          <w:rFonts w:eastAsia="Arial"/>
          <w:sz w:val="24"/>
          <w:szCs w:val="24"/>
        </w:rPr>
        <w:t xml:space="preserve">: </w:t>
      </w:r>
    </w:p>
    <w:p w14:paraId="081BC050" w14:textId="23C6DEB9" w:rsidR="00BB2D62" w:rsidRDefault="000542DF" w:rsidP="00DA3A76">
      <w:pPr>
        <w:spacing w:before="240"/>
        <w:ind w:left="720"/>
        <w:rPr>
          <w:rFonts w:eastAsia="Arial"/>
          <w:sz w:val="24"/>
          <w:szCs w:val="24"/>
        </w:rPr>
      </w:pPr>
      <w:r w:rsidRPr="53E98F14">
        <w:rPr>
          <w:rFonts w:eastAsia="Arial"/>
          <w:sz w:val="24"/>
          <w:szCs w:val="24"/>
        </w:rPr>
        <w:t>(1)</w:t>
      </w:r>
      <w:r w:rsidR="009B3067" w:rsidRPr="53E98F14">
        <w:rPr>
          <w:rFonts w:eastAsia="Arial"/>
          <w:sz w:val="24"/>
          <w:szCs w:val="24"/>
        </w:rPr>
        <w:t xml:space="preserve"> </w:t>
      </w:r>
      <w:r w:rsidR="00C85D1F">
        <w:rPr>
          <w:rFonts w:eastAsia="Arial"/>
          <w:sz w:val="24"/>
          <w:szCs w:val="24"/>
        </w:rPr>
        <w:t>the swivel-</w:t>
      </w:r>
      <w:proofErr w:type="gramStart"/>
      <w:r w:rsidR="00C85D1F">
        <w:rPr>
          <w:rFonts w:eastAsia="Arial"/>
          <w:sz w:val="24"/>
          <w:szCs w:val="24"/>
        </w:rPr>
        <w:t>ell</w:t>
      </w:r>
      <w:proofErr w:type="gramEnd"/>
      <w:r w:rsidR="00C85D1F">
        <w:rPr>
          <w:rFonts w:eastAsia="Arial"/>
          <w:sz w:val="24"/>
          <w:szCs w:val="24"/>
        </w:rPr>
        <w:t xml:space="preserve"> is </w:t>
      </w:r>
      <w:r w:rsidR="009B3067" w:rsidRPr="53E98F14">
        <w:rPr>
          <w:rFonts w:eastAsia="Arial"/>
          <w:sz w:val="24"/>
          <w:szCs w:val="24"/>
        </w:rPr>
        <w:t xml:space="preserve">approved by the State Water </w:t>
      </w:r>
      <w:proofErr w:type="gramStart"/>
      <w:r w:rsidR="009B3067" w:rsidRPr="53E98F14">
        <w:rPr>
          <w:rFonts w:eastAsia="Arial"/>
          <w:sz w:val="24"/>
          <w:szCs w:val="24"/>
        </w:rPr>
        <w:t>Board</w:t>
      </w:r>
      <w:r w:rsidR="00BB2D62" w:rsidRPr="53E98F14">
        <w:rPr>
          <w:rFonts w:eastAsia="Arial"/>
          <w:sz w:val="24"/>
          <w:szCs w:val="24"/>
        </w:rPr>
        <w:t>;</w:t>
      </w:r>
      <w:proofErr w:type="gramEnd"/>
    </w:p>
    <w:p w14:paraId="0E12ADD2" w14:textId="7F68FF33" w:rsidR="000542DF" w:rsidRPr="004F33D6" w:rsidRDefault="00BB2D62" w:rsidP="00AD6BDD">
      <w:pPr>
        <w:ind w:left="720"/>
        <w:rPr>
          <w:rFonts w:eastAsia="Arial"/>
          <w:color w:val="000000" w:themeColor="text1"/>
          <w:sz w:val="24"/>
          <w:szCs w:val="24"/>
        </w:rPr>
      </w:pPr>
      <w:r w:rsidRPr="52977D46">
        <w:rPr>
          <w:rFonts w:eastAsia="Arial"/>
          <w:sz w:val="24"/>
          <w:szCs w:val="24"/>
        </w:rPr>
        <w:t xml:space="preserve">(2) </w:t>
      </w:r>
      <w:proofErr w:type="gramStart"/>
      <w:r w:rsidRPr="52977D46">
        <w:rPr>
          <w:rFonts w:eastAsia="Arial"/>
          <w:sz w:val="24"/>
          <w:szCs w:val="24"/>
        </w:rPr>
        <w:t>the PWS</w:t>
      </w:r>
      <w:proofErr w:type="gramEnd"/>
      <w:r w:rsidRPr="52977D46">
        <w:rPr>
          <w:rFonts w:eastAsia="Arial"/>
          <w:sz w:val="24"/>
          <w:szCs w:val="24"/>
        </w:rPr>
        <w:t xml:space="preserve"> has a cross-connection control program, required pursuant to </w:t>
      </w:r>
      <w:r w:rsidR="00AC4666" w:rsidRPr="00C71047">
        <w:rPr>
          <w:rFonts w:eastAsia="Arial"/>
          <w:sz w:val="24"/>
          <w:szCs w:val="24"/>
        </w:rPr>
        <w:t xml:space="preserve">CCCPH </w:t>
      </w:r>
      <w:r w:rsidRPr="52977D46">
        <w:rPr>
          <w:rFonts w:eastAsia="Arial"/>
          <w:sz w:val="24"/>
          <w:szCs w:val="24"/>
        </w:rPr>
        <w:t>section 3.1.</w:t>
      </w:r>
      <w:r w:rsidR="007D77FE">
        <w:rPr>
          <w:rFonts w:eastAsia="Arial"/>
          <w:sz w:val="24"/>
          <w:szCs w:val="24"/>
        </w:rPr>
        <w:t>3</w:t>
      </w:r>
      <w:r w:rsidRPr="52977D46">
        <w:rPr>
          <w:rFonts w:eastAsia="Arial"/>
          <w:sz w:val="24"/>
          <w:szCs w:val="24"/>
        </w:rPr>
        <w:t xml:space="preserve">, and the </w:t>
      </w:r>
      <w:r w:rsidR="006A7881" w:rsidRPr="52977D46">
        <w:rPr>
          <w:rFonts w:eastAsia="Arial"/>
          <w:sz w:val="24"/>
          <w:szCs w:val="24"/>
        </w:rPr>
        <w:t xml:space="preserve">use and operation </w:t>
      </w:r>
      <w:r w:rsidRPr="52977D46">
        <w:rPr>
          <w:rFonts w:eastAsia="Arial"/>
          <w:sz w:val="24"/>
          <w:szCs w:val="24"/>
        </w:rPr>
        <w:t xml:space="preserve">of the swivel-ell </w:t>
      </w:r>
      <w:r w:rsidR="00B5307E" w:rsidRPr="52977D46">
        <w:rPr>
          <w:rFonts w:eastAsia="Arial"/>
          <w:sz w:val="24"/>
          <w:szCs w:val="24"/>
        </w:rPr>
        <w:t xml:space="preserve">is </w:t>
      </w:r>
      <w:r w:rsidR="001A7241">
        <w:rPr>
          <w:rFonts w:eastAsia="Arial"/>
          <w:sz w:val="24"/>
          <w:szCs w:val="24"/>
        </w:rPr>
        <w:t>described</w:t>
      </w:r>
      <w:r w:rsidR="001A7241" w:rsidRPr="52977D46">
        <w:rPr>
          <w:rFonts w:eastAsia="Arial"/>
          <w:sz w:val="24"/>
          <w:szCs w:val="24"/>
        </w:rPr>
        <w:t xml:space="preserve"> </w:t>
      </w:r>
      <w:r w:rsidR="00305670" w:rsidRPr="52977D46">
        <w:rPr>
          <w:rFonts w:eastAsia="Arial"/>
          <w:sz w:val="24"/>
          <w:szCs w:val="24"/>
        </w:rPr>
        <w:t xml:space="preserve">in the </w:t>
      </w:r>
      <w:r w:rsidR="00C54C70">
        <w:rPr>
          <w:rFonts w:eastAsia="Arial"/>
          <w:sz w:val="24"/>
          <w:szCs w:val="24"/>
        </w:rPr>
        <w:t>C</w:t>
      </w:r>
      <w:r w:rsidR="00C54C70" w:rsidRPr="52977D46">
        <w:rPr>
          <w:rFonts w:eastAsia="Arial"/>
          <w:sz w:val="24"/>
          <w:szCs w:val="24"/>
        </w:rPr>
        <w:t>ross</w:t>
      </w:r>
      <w:r w:rsidR="00305670" w:rsidRPr="004F33D6">
        <w:rPr>
          <w:rFonts w:eastAsia="Arial"/>
          <w:color w:val="000000" w:themeColor="text1"/>
          <w:sz w:val="24"/>
          <w:szCs w:val="24"/>
        </w:rPr>
        <w:t>-</w:t>
      </w:r>
      <w:r w:rsidR="00C54C70" w:rsidRPr="004F33D6">
        <w:rPr>
          <w:rFonts w:eastAsia="Arial"/>
          <w:color w:val="000000" w:themeColor="text1"/>
          <w:sz w:val="24"/>
          <w:szCs w:val="24"/>
        </w:rPr>
        <w:t xml:space="preserve">Connection Control Plan </w:t>
      </w:r>
      <w:r w:rsidR="00305670" w:rsidRPr="004F33D6">
        <w:rPr>
          <w:rFonts w:eastAsia="Arial"/>
          <w:color w:val="000000" w:themeColor="text1"/>
          <w:sz w:val="24"/>
          <w:szCs w:val="24"/>
        </w:rPr>
        <w:t xml:space="preserve">required pursuant to </w:t>
      </w:r>
      <w:r w:rsidR="00A151B6" w:rsidRPr="004F33D6">
        <w:rPr>
          <w:rFonts w:eastAsia="Arial"/>
          <w:color w:val="000000" w:themeColor="text1"/>
          <w:sz w:val="24"/>
          <w:szCs w:val="24"/>
        </w:rPr>
        <w:t xml:space="preserve">CCCPH </w:t>
      </w:r>
      <w:r w:rsidR="00305670" w:rsidRPr="004F33D6">
        <w:rPr>
          <w:rFonts w:eastAsia="Arial"/>
          <w:color w:val="000000" w:themeColor="text1"/>
          <w:sz w:val="24"/>
          <w:szCs w:val="24"/>
        </w:rPr>
        <w:t xml:space="preserve">section </w:t>
      </w:r>
      <w:proofErr w:type="gramStart"/>
      <w:r w:rsidR="6A5021FA" w:rsidRPr="004F33D6">
        <w:rPr>
          <w:rFonts w:eastAsia="Arial"/>
          <w:color w:val="000000" w:themeColor="text1"/>
          <w:sz w:val="24"/>
          <w:szCs w:val="24"/>
        </w:rPr>
        <w:t>3.1.4</w:t>
      </w:r>
      <w:r w:rsidR="000542DF" w:rsidRPr="004F33D6">
        <w:rPr>
          <w:rFonts w:eastAsia="Arial"/>
          <w:color w:val="000000" w:themeColor="text1"/>
          <w:sz w:val="24"/>
          <w:szCs w:val="24"/>
        </w:rPr>
        <w:t>;</w:t>
      </w:r>
      <w:proofErr w:type="gramEnd"/>
      <w:r w:rsidRPr="004F33D6">
        <w:rPr>
          <w:rFonts w:eastAsia="Arial"/>
          <w:color w:val="000000" w:themeColor="text1"/>
          <w:sz w:val="24"/>
          <w:szCs w:val="24"/>
        </w:rPr>
        <w:t xml:space="preserve"> </w:t>
      </w:r>
    </w:p>
    <w:p w14:paraId="42C621F8" w14:textId="1CFC83FB" w:rsidR="000542DF" w:rsidRPr="004F33D6" w:rsidRDefault="000542DF" w:rsidP="00AD6BDD">
      <w:pPr>
        <w:ind w:left="720"/>
        <w:rPr>
          <w:rFonts w:eastAsia="Arial"/>
          <w:color w:val="000000" w:themeColor="text1"/>
          <w:sz w:val="24"/>
          <w:szCs w:val="24"/>
        </w:rPr>
      </w:pPr>
      <w:r w:rsidRPr="004F33D6">
        <w:rPr>
          <w:rFonts w:eastAsia="Arial"/>
          <w:color w:val="000000" w:themeColor="text1"/>
          <w:sz w:val="24"/>
          <w:szCs w:val="24"/>
        </w:rPr>
        <w:t>(</w:t>
      </w:r>
      <w:r w:rsidR="00BB2D62" w:rsidRPr="004F33D6">
        <w:rPr>
          <w:rFonts w:eastAsia="Arial"/>
          <w:color w:val="000000" w:themeColor="text1"/>
          <w:sz w:val="24"/>
          <w:szCs w:val="24"/>
        </w:rPr>
        <w:t>3</w:t>
      </w:r>
      <w:r w:rsidRPr="004F33D6">
        <w:rPr>
          <w:rFonts w:eastAsia="Arial"/>
          <w:color w:val="000000" w:themeColor="text1"/>
          <w:sz w:val="24"/>
          <w:szCs w:val="24"/>
        </w:rPr>
        <w:t>)</w:t>
      </w:r>
      <w:r w:rsidR="009B3067" w:rsidRPr="004F33D6">
        <w:rPr>
          <w:rFonts w:eastAsia="Arial"/>
          <w:color w:val="000000" w:themeColor="text1"/>
          <w:sz w:val="24"/>
          <w:szCs w:val="24"/>
        </w:rPr>
        <w:t xml:space="preserve"> the </w:t>
      </w:r>
      <w:r w:rsidR="00B5307E" w:rsidRPr="004F33D6">
        <w:rPr>
          <w:rFonts w:eastAsia="Arial"/>
          <w:color w:val="000000" w:themeColor="text1"/>
          <w:sz w:val="24"/>
          <w:szCs w:val="24"/>
        </w:rPr>
        <w:t xml:space="preserve">design and construction-related requirements </w:t>
      </w:r>
      <w:r w:rsidR="749F99FE" w:rsidRPr="004F33D6">
        <w:rPr>
          <w:rFonts w:eastAsia="Arial"/>
          <w:color w:val="000000" w:themeColor="text1"/>
          <w:sz w:val="24"/>
          <w:szCs w:val="24"/>
        </w:rPr>
        <w:t>of the</w:t>
      </w:r>
      <w:r w:rsidR="00B5307E" w:rsidRPr="004F33D6">
        <w:rPr>
          <w:rFonts w:eastAsia="Arial"/>
          <w:color w:val="000000" w:themeColor="text1"/>
          <w:sz w:val="24"/>
          <w:szCs w:val="24"/>
        </w:rPr>
        <w:t xml:space="preserve"> swivel-</w:t>
      </w:r>
      <w:proofErr w:type="gramStart"/>
      <w:r w:rsidR="00B5307E" w:rsidRPr="004F33D6">
        <w:rPr>
          <w:rFonts w:eastAsia="Arial"/>
          <w:color w:val="000000" w:themeColor="text1"/>
          <w:sz w:val="24"/>
          <w:szCs w:val="24"/>
        </w:rPr>
        <w:t>ell</w:t>
      </w:r>
      <w:proofErr w:type="gramEnd"/>
      <w:r w:rsidR="00B5307E" w:rsidRPr="004F33D6">
        <w:rPr>
          <w:rFonts w:eastAsia="Arial"/>
          <w:color w:val="000000" w:themeColor="text1"/>
          <w:sz w:val="24"/>
          <w:szCs w:val="24"/>
        </w:rPr>
        <w:t xml:space="preserve"> adheres to </w:t>
      </w:r>
      <w:r w:rsidRPr="004F33D6">
        <w:rPr>
          <w:rFonts w:eastAsia="Arial"/>
          <w:color w:val="000000" w:themeColor="text1"/>
          <w:sz w:val="24"/>
          <w:szCs w:val="24"/>
        </w:rPr>
        <w:t xml:space="preserve">the criteria in Appendix </w:t>
      </w:r>
      <w:proofErr w:type="gramStart"/>
      <w:r w:rsidRPr="004F33D6">
        <w:rPr>
          <w:rFonts w:eastAsia="Arial"/>
          <w:color w:val="000000" w:themeColor="text1"/>
          <w:sz w:val="24"/>
          <w:szCs w:val="24"/>
        </w:rPr>
        <w:t>C;</w:t>
      </w:r>
      <w:proofErr w:type="gramEnd"/>
      <w:r w:rsidRPr="004F33D6">
        <w:rPr>
          <w:rFonts w:eastAsia="Arial"/>
          <w:color w:val="000000" w:themeColor="text1"/>
          <w:sz w:val="24"/>
          <w:szCs w:val="24"/>
        </w:rPr>
        <w:t xml:space="preserve"> </w:t>
      </w:r>
    </w:p>
    <w:p w14:paraId="581FE754" w14:textId="35A70A9D" w:rsidR="000412D5" w:rsidRDefault="000542DF" w:rsidP="00AD6BDD">
      <w:pPr>
        <w:ind w:left="720"/>
        <w:rPr>
          <w:rFonts w:eastAsia="Arial"/>
          <w:sz w:val="24"/>
          <w:szCs w:val="24"/>
        </w:rPr>
      </w:pPr>
      <w:r w:rsidRPr="05EB3A72">
        <w:rPr>
          <w:rFonts w:eastAsia="Arial"/>
          <w:sz w:val="24"/>
          <w:szCs w:val="24"/>
        </w:rPr>
        <w:t>(</w:t>
      </w:r>
      <w:r w:rsidR="00BB2D62" w:rsidRPr="05EB3A72">
        <w:rPr>
          <w:rFonts w:eastAsia="Arial"/>
          <w:sz w:val="24"/>
          <w:szCs w:val="24"/>
        </w:rPr>
        <w:t>4</w:t>
      </w:r>
      <w:r w:rsidRPr="05EB3A72">
        <w:rPr>
          <w:rFonts w:eastAsia="Arial"/>
          <w:sz w:val="24"/>
          <w:szCs w:val="24"/>
        </w:rPr>
        <w:t xml:space="preserve">) </w:t>
      </w:r>
      <w:proofErr w:type="gramStart"/>
      <w:r w:rsidR="00FC0AA1" w:rsidRPr="05EB3A72">
        <w:rPr>
          <w:rFonts w:eastAsia="Arial"/>
          <w:sz w:val="24"/>
          <w:szCs w:val="24"/>
        </w:rPr>
        <w:t>at</w:t>
      </w:r>
      <w:proofErr w:type="gramEnd"/>
      <w:r w:rsidR="00FC0AA1" w:rsidRPr="05EB3A72">
        <w:rPr>
          <w:rFonts w:eastAsia="Arial"/>
          <w:sz w:val="24"/>
          <w:szCs w:val="24"/>
        </w:rPr>
        <w:t xml:space="preserve"> least </w:t>
      </w:r>
      <w:r w:rsidR="000412D5" w:rsidRPr="05EB3A72">
        <w:rPr>
          <w:rFonts w:eastAsia="Arial"/>
          <w:sz w:val="24"/>
          <w:szCs w:val="24"/>
        </w:rPr>
        <w:t xml:space="preserve">every 12 months, inspections are performed and documented </w:t>
      </w:r>
      <w:r w:rsidR="77D4CF72" w:rsidRPr="05EB3A72">
        <w:rPr>
          <w:rFonts w:eastAsia="Arial"/>
          <w:sz w:val="24"/>
          <w:szCs w:val="24"/>
        </w:rPr>
        <w:t xml:space="preserve">to confirm </w:t>
      </w:r>
      <w:r w:rsidR="000412D5" w:rsidRPr="05EB3A72">
        <w:rPr>
          <w:rFonts w:eastAsia="Arial"/>
          <w:sz w:val="24"/>
          <w:szCs w:val="24"/>
        </w:rPr>
        <w:t xml:space="preserve">ongoing compliance with the design and construction-related requirements in Appendix </w:t>
      </w:r>
      <w:proofErr w:type="gramStart"/>
      <w:r w:rsidR="000412D5" w:rsidRPr="05EB3A72">
        <w:rPr>
          <w:rFonts w:eastAsia="Arial"/>
          <w:sz w:val="24"/>
          <w:szCs w:val="24"/>
        </w:rPr>
        <w:t>C;</w:t>
      </w:r>
      <w:proofErr w:type="gramEnd"/>
      <w:r w:rsidR="000412D5" w:rsidRPr="05EB3A72">
        <w:rPr>
          <w:rFonts w:eastAsia="Arial"/>
          <w:sz w:val="24"/>
          <w:szCs w:val="24"/>
        </w:rPr>
        <w:t xml:space="preserve"> </w:t>
      </w:r>
    </w:p>
    <w:p w14:paraId="54383AB5" w14:textId="161D4A14" w:rsidR="002F587E" w:rsidRDefault="000412D5" w:rsidP="00AD6BDD">
      <w:pPr>
        <w:ind w:left="720"/>
        <w:rPr>
          <w:rFonts w:eastAsia="Arial"/>
          <w:sz w:val="24"/>
          <w:szCs w:val="24"/>
        </w:rPr>
      </w:pPr>
      <w:r w:rsidRPr="05EB3A72">
        <w:rPr>
          <w:rFonts w:eastAsia="Arial"/>
          <w:sz w:val="24"/>
          <w:szCs w:val="24"/>
        </w:rPr>
        <w:t>(</w:t>
      </w:r>
      <w:r w:rsidR="00BB2D62" w:rsidRPr="05EB3A72">
        <w:rPr>
          <w:rFonts w:eastAsia="Arial"/>
          <w:sz w:val="24"/>
          <w:szCs w:val="24"/>
        </w:rPr>
        <w:t>5</w:t>
      </w:r>
      <w:r w:rsidRPr="05EB3A72">
        <w:rPr>
          <w:rFonts w:eastAsia="Arial"/>
          <w:sz w:val="24"/>
          <w:szCs w:val="24"/>
        </w:rPr>
        <w:t xml:space="preserve">) the RP used in conjunction with the swivel-ell is </w:t>
      </w:r>
      <w:r w:rsidR="006F78E1" w:rsidRPr="05EB3A72">
        <w:rPr>
          <w:rFonts w:eastAsia="Arial"/>
          <w:sz w:val="24"/>
          <w:szCs w:val="24"/>
        </w:rPr>
        <w:t xml:space="preserve">field </w:t>
      </w:r>
      <w:r w:rsidRPr="05EB3A72">
        <w:rPr>
          <w:rFonts w:eastAsia="Arial"/>
          <w:sz w:val="24"/>
          <w:szCs w:val="24"/>
        </w:rPr>
        <w:t xml:space="preserve">tested </w:t>
      </w:r>
      <w:r w:rsidR="002F587E" w:rsidRPr="05EB3A72">
        <w:rPr>
          <w:rFonts w:eastAsia="Arial"/>
          <w:sz w:val="24"/>
          <w:szCs w:val="24"/>
        </w:rPr>
        <w:t>and found to be functioning properly</w:t>
      </w:r>
      <w:r w:rsidR="007E03C6" w:rsidRPr="05EB3A72">
        <w:rPr>
          <w:rFonts w:eastAsia="Arial"/>
          <w:sz w:val="24"/>
          <w:szCs w:val="24"/>
        </w:rPr>
        <w:t>:</w:t>
      </w:r>
    </w:p>
    <w:p w14:paraId="5CB1ABA4" w14:textId="67FE1658" w:rsidR="00153B64" w:rsidRPr="00F17569" w:rsidRDefault="00CF39EC" w:rsidP="00697C50">
      <w:pPr>
        <w:pStyle w:val="ListParagraph"/>
        <w:numPr>
          <w:ilvl w:val="0"/>
          <w:numId w:val="6"/>
        </w:numPr>
        <w:spacing w:before="240"/>
        <w:rPr>
          <w:rFonts w:eastAsia="Arial"/>
          <w:sz w:val="24"/>
          <w:szCs w:val="24"/>
        </w:rPr>
      </w:pPr>
      <w:r w:rsidRPr="05EB3A72">
        <w:rPr>
          <w:rFonts w:eastAsia="Arial"/>
          <w:sz w:val="24"/>
          <w:szCs w:val="24"/>
        </w:rPr>
        <w:t xml:space="preserve">immediately </w:t>
      </w:r>
      <w:r w:rsidR="00153B64" w:rsidRPr="05EB3A72">
        <w:rPr>
          <w:rFonts w:eastAsia="Arial"/>
          <w:sz w:val="24"/>
          <w:szCs w:val="24"/>
        </w:rPr>
        <w:t>upon</w:t>
      </w:r>
      <w:r w:rsidR="000412D5" w:rsidRPr="05EB3A72">
        <w:rPr>
          <w:rFonts w:eastAsia="Arial"/>
          <w:sz w:val="24"/>
          <w:szCs w:val="24"/>
        </w:rPr>
        <w:t xml:space="preserve"> each switchover to potable water use</w:t>
      </w:r>
      <w:r w:rsidR="00634725" w:rsidRPr="05EB3A72">
        <w:rPr>
          <w:rFonts w:eastAsia="Arial"/>
          <w:sz w:val="24"/>
          <w:szCs w:val="24"/>
        </w:rPr>
        <w:t>,</w:t>
      </w:r>
      <w:r w:rsidR="001C4CBA" w:rsidRPr="05EB3A72">
        <w:rPr>
          <w:rFonts w:eastAsia="Arial"/>
          <w:sz w:val="24"/>
          <w:szCs w:val="24"/>
        </w:rPr>
        <w:t xml:space="preserve"> a vi</w:t>
      </w:r>
      <w:r w:rsidR="00153B64" w:rsidRPr="05EB3A72">
        <w:rPr>
          <w:rFonts w:eastAsia="Arial"/>
          <w:sz w:val="24"/>
          <w:szCs w:val="24"/>
        </w:rPr>
        <w:t xml:space="preserve">sual inspection of the </w:t>
      </w:r>
      <w:r w:rsidR="00B8484D" w:rsidRPr="05EB3A72">
        <w:rPr>
          <w:rFonts w:eastAsia="Arial"/>
          <w:sz w:val="24"/>
          <w:szCs w:val="24"/>
        </w:rPr>
        <w:t xml:space="preserve">RP </w:t>
      </w:r>
      <w:r w:rsidR="008770A3" w:rsidRPr="05EB3A72">
        <w:rPr>
          <w:rFonts w:eastAsia="Arial"/>
          <w:sz w:val="24"/>
          <w:szCs w:val="24"/>
        </w:rPr>
        <w:t xml:space="preserve">must </w:t>
      </w:r>
      <w:r w:rsidR="00153B64" w:rsidRPr="05EB3A72">
        <w:rPr>
          <w:rFonts w:eastAsia="Arial"/>
          <w:sz w:val="24"/>
          <w:szCs w:val="24"/>
        </w:rPr>
        <w:t>be completed</w:t>
      </w:r>
    </w:p>
    <w:p w14:paraId="1AFA7A8E" w14:textId="6DFC1189" w:rsidR="00123431" w:rsidRPr="00F17569" w:rsidRDefault="006D7C78" w:rsidP="00697C50">
      <w:pPr>
        <w:pStyle w:val="ListParagraph"/>
        <w:numPr>
          <w:ilvl w:val="0"/>
          <w:numId w:val="6"/>
        </w:numPr>
        <w:rPr>
          <w:rFonts w:eastAsia="Arial"/>
          <w:sz w:val="24"/>
          <w:szCs w:val="24"/>
        </w:rPr>
      </w:pPr>
      <w:r>
        <w:rPr>
          <w:rFonts w:eastAsia="Arial"/>
          <w:sz w:val="24"/>
          <w:szCs w:val="24"/>
        </w:rPr>
        <w:t xml:space="preserve">within 72 hours of </w:t>
      </w:r>
      <w:r w:rsidRPr="007C3706">
        <w:rPr>
          <w:rFonts w:eastAsia="Arial"/>
          <w:sz w:val="24"/>
          <w:szCs w:val="24"/>
        </w:rPr>
        <w:t>each switchover to potable water use</w:t>
      </w:r>
      <w:r w:rsidR="00F95218">
        <w:rPr>
          <w:rFonts w:eastAsia="Arial"/>
          <w:sz w:val="24"/>
          <w:szCs w:val="24"/>
        </w:rPr>
        <w:t>,</w:t>
      </w:r>
      <w:r w:rsidR="00CD37F5">
        <w:rPr>
          <w:rFonts w:eastAsia="Arial"/>
          <w:sz w:val="24"/>
          <w:szCs w:val="24"/>
        </w:rPr>
        <w:t xml:space="preserve"> a field test </w:t>
      </w:r>
      <w:r w:rsidR="003F38D8">
        <w:rPr>
          <w:rFonts w:eastAsia="Arial"/>
          <w:sz w:val="24"/>
          <w:szCs w:val="24"/>
        </w:rPr>
        <w:t xml:space="preserve">must be </w:t>
      </w:r>
      <w:r w:rsidR="00F17569">
        <w:rPr>
          <w:rFonts w:eastAsia="Arial"/>
          <w:sz w:val="24"/>
          <w:szCs w:val="24"/>
        </w:rPr>
        <w:t>completed</w:t>
      </w:r>
      <w:r w:rsidR="007E03C6" w:rsidRPr="00F17569">
        <w:rPr>
          <w:rFonts w:eastAsia="Arial"/>
          <w:sz w:val="24"/>
          <w:szCs w:val="24"/>
        </w:rPr>
        <w:t>,</w:t>
      </w:r>
      <w:r w:rsidR="00C71047" w:rsidRPr="00F17569">
        <w:rPr>
          <w:rFonts w:eastAsia="Arial"/>
          <w:sz w:val="24"/>
          <w:szCs w:val="24"/>
        </w:rPr>
        <w:t xml:space="preserve"> </w:t>
      </w:r>
      <w:r w:rsidR="002F587E" w:rsidRPr="00F17569">
        <w:rPr>
          <w:rFonts w:eastAsia="Arial"/>
          <w:sz w:val="24"/>
          <w:szCs w:val="24"/>
        </w:rPr>
        <w:t>and</w:t>
      </w:r>
    </w:p>
    <w:p w14:paraId="6037BE38" w14:textId="23080D49" w:rsidR="0007140D" w:rsidRPr="006A4389" w:rsidRDefault="004B55EB" w:rsidP="00697C50">
      <w:pPr>
        <w:pStyle w:val="ListParagraph"/>
        <w:numPr>
          <w:ilvl w:val="0"/>
          <w:numId w:val="6"/>
        </w:numPr>
        <w:rPr>
          <w:rFonts w:eastAsia="Arial"/>
          <w:sz w:val="24"/>
          <w:szCs w:val="24"/>
        </w:rPr>
      </w:pPr>
      <w:proofErr w:type="gramStart"/>
      <w:r w:rsidRPr="05EB3A72">
        <w:rPr>
          <w:rFonts w:eastAsia="Arial"/>
          <w:sz w:val="24"/>
          <w:szCs w:val="24"/>
        </w:rPr>
        <w:t>at</w:t>
      </w:r>
      <w:proofErr w:type="gramEnd"/>
      <w:r w:rsidRPr="05EB3A72">
        <w:rPr>
          <w:rFonts w:eastAsia="Arial"/>
          <w:sz w:val="24"/>
          <w:szCs w:val="24"/>
        </w:rPr>
        <w:t xml:space="preserve"> least </w:t>
      </w:r>
      <w:r w:rsidR="000412D5" w:rsidRPr="05EB3A72">
        <w:rPr>
          <w:rFonts w:eastAsia="Arial"/>
          <w:sz w:val="24"/>
          <w:szCs w:val="24"/>
        </w:rPr>
        <w:t xml:space="preserve">every </w:t>
      </w:r>
      <w:r w:rsidR="002F587E" w:rsidRPr="05EB3A72">
        <w:rPr>
          <w:rFonts w:eastAsia="Arial"/>
          <w:sz w:val="24"/>
          <w:szCs w:val="24"/>
        </w:rPr>
        <w:t xml:space="preserve">12 weeks the use site is </w:t>
      </w:r>
      <w:r w:rsidR="00F72489" w:rsidRPr="05EB3A72">
        <w:rPr>
          <w:rFonts w:eastAsia="Arial"/>
          <w:sz w:val="24"/>
          <w:szCs w:val="24"/>
        </w:rPr>
        <w:t xml:space="preserve">supplied </w:t>
      </w:r>
      <w:r w:rsidR="002F587E" w:rsidRPr="05EB3A72">
        <w:rPr>
          <w:rFonts w:eastAsia="Arial"/>
          <w:sz w:val="24"/>
          <w:szCs w:val="24"/>
        </w:rPr>
        <w:t>with potable water</w:t>
      </w:r>
      <w:r w:rsidR="007E03C6" w:rsidRPr="05EB3A72">
        <w:rPr>
          <w:rFonts w:eastAsia="Arial"/>
          <w:sz w:val="24"/>
          <w:szCs w:val="24"/>
        </w:rPr>
        <w:t>;</w:t>
      </w:r>
      <w:r w:rsidR="00C342A2" w:rsidRPr="05EB3A72">
        <w:rPr>
          <w:rFonts w:eastAsia="Arial"/>
          <w:sz w:val="24"/>
          <w:szCs w:val="24"/>
        </w:rPr>
        <w:t xml:space="preserve"> </w:t>
      </w:r>
      <w:r w:rsidR="007E03C6" w:rsidRPr="05EB3A72">
        <w:rPr>
          <w:rFonts w:eastAsia="Arial"/>
          <w:sz w:val="24"/>
          <w:szCs w:val="24"/>
        </w:rPr>
        <w:t>and</w:t>
      </w:r>
    </w:p>
    <w:p w14:paraId="40B6A444" w14:textId="764C0D54" w:rsidR="008A50C2" w:rsidRDefault="002F587E" w:rsidP="00DA3A76">
      <w:pPr>
        <w:spacing w:before="240"/>
        <w:ind w:left="720"/>
        <w:rPr>
          <w:rFonts w:eastAsia="Arial"/>
          <w:sz w:val="24"/>
          <w:szCs w:val="24"/>
        </w:rPr>
      </w:pPr>
      <w:r w:rsidRPr="257C34E1">
        <w:rPr>
          <w:rFonts w:eastAsia="Arial"/>
          <w:sz w:val="24"/>
          <w:szCs w:val="24"/>
        </w:rPr>
        <w:t>(</w:t>
      </w:r>
      <w:r w:rsidR="00BB2D62" w:rsidRPr="257C34E1">
        <w:rPr>
          <w:rFonts w:eastAsia="Arial"/>
          <w:sz w:val="24"/>
          <w:szCs w:val="24"/>
        </w:rPr>
        <w:t>6</w:t>
      </w:r>
      <w:r w:rsidRPr="257C34E1">
        <w:rPr>
          <w:rFonts w:eastAsia="Arial"/>
          <w:sz w:val="24"/>
          <w:szCs w:val="24"/>
        </w:rPr>
        <w:t xml:space="preserve">) </w:t>
      </w:r>
      <w:r w:rsidR="00EB7E35" w:rsidRPr="257C34E1">
        <w:rPr>
          <w:rFonts w:eastAsia="Arial"/>
          <w:sz w:val="24"/>
          <w:szCs w:val="24"/>
        </w:rPr>
        <w:t xml:space="preserve">there is a </w:t>
      </w:r>
      <w:r w:rsidR="00445981">
        <w:rPr>
          <w:rFonts w:eastAsia="Arial"/>
          <w:sz w:val="24"/>
          <w:szCs w:val="24"/>
        </w:rPr>
        <w:t>legally</w:t>
      </w:r>
      <w:r w:rsidR="00EB7E35" w:rsidRPr="257C34E1">
        <w:rPr>
          <w:rFonts w:eastAsia="Arial"/>
          <w:sz w:val="24"/>
          <w:szCs w:val="24"/>
        </w:rPr>
        <w:t xml:space="preserve"> binding agreement between </w:t>
      </w:r>
      <w:proofErr w:type="gramStart"/>
      <w:r w:rsidR="00EB7E35" w:rsidRPr="257C34E1">
        <w:rPr>
          <w:rFonts w:eastAsia="Arial"/>
          <w:sz w:val="24"/>
          <w:szCs w:val="24"/>
        </w:rPr>
        <w:t xml:space="preserve">the </w:t>
      </w:r>
      <w:r w:rsidR="00880A0F" w:rsidRPr="257C34E1">
        <w:rPr>
          <w:rFonts w:eastAsia="Arial"/>
          <w:sz w:val="24"/>
          <w:szCs w:val="24"/>
        </w:rPr>
        <w:t>PWS</w:t>
      </w:r>
      <w:proofErr w:type="gramEnd"/>
      <w:r w:rsidR="00880A0F" w:rsidRPr="257C34E1">
        <w:rPr>
          <w:rFonts w:eastAsia="Arial"/>
          <w:sz w:val="24"/>
          <w:szCs w:val="24"/>
        </w:rPr>
        <w:t xml:space="preserve"> and</w:t>
      </w:r>
      <w:r w:rsidR="00EB7E35" w:rsidRPr="257C34E1">
        <w:rPr>
          <w:rFonts w:eastAsia="Arial"/>
          <w:sz w:val="24"/>
          <w:szCs w:val="24"/>
        </w:rPr>
        <w:t xml:space="preserve"> the entity supplying the recycled water, signed by </w:t>
      </w:r>
      <w:r w:rsidR="00943457" w:rsidRPr="257C34E1">
        <w:rPr>
          <w:rFonts w:eastAsia="Arial"/>
          <w:sz w:val="24"/>
          <w:szCs w:val="24"/>
        </w:rPr>
        <w:t xml:space="preserve">those with </w:t>
      </w:r>
      <w:r w:rsidR="7ED49029" w:rsidRPr="257C34E1">
        <w:rPr>
          <w:rFonts w:eastAsia="Arial"/>
          <w:sz w:val="24"/>
          <w:szCs w:val="24"/>
        </w:rPr>
        <w:t xml:space="preserve">relevant </w:t>
      </w:r>
      <w:r w:rsidR="00943457" w:rsidRPr="257C34E1">
        <w:rPr>
          <w:rFonts w:eastAsia="Arial"/>
          <w:sz w:val="24"/>
          <w:szCs w:val="24"/>
        </w:rPr>
        <w:t xml:space="preserve">legal authority, that </w:t>
      </w:r>
      <w:r w:rsidR="00B60D97" w:rsidRPr="257C34E1">
        <w:rPr>
          <w:rFonts w:eastAsia="Arial"/>
          <w:sz w:val="24"/>
          <w:szCs w:val="24"/>
        </w:rPr>
        <w:t xml:space="preserve">includes the following </w:t>
      </w:r>
      <w:r w:rsidR="00D945BB">
        <w:rPr>
          <w:rFonts w:eastAsia="Arial"/>
          <w:sz w:val="24"/>
          <w:szCs w:val="24"/>
        </w:rPr>
        <w:t>requirements</w:t>
      </w:r>
      <w:r w:rsidR="00943457" w:rsidRPr="257C34E1">
        <w:rPr>
          <w:rFonts w:eastAsia="Arial"/>
          <w:sz w:val="24"/>
          <w:szCs w:val="24"/>
        </w:rPr>
        <w:t>:</w:t>
      </w:r>
    </w:p>
    <w:p w14:paraId="66235DB2" w14:textId="3F21630A" w:rsidR="00943457" w:rsidRDefault="00E147E4" w:rsidP="00DA3A76">
      <w:pPr>
        <w:spacing w:before="240"/>
        <w:ind w:left="1440"/>
        <w:rPr>
          <w:rFonts w:eastAsia="Arial"/>
          <w:sz w:val="24"/>
          <w:szCs w:val="24"/>
        </w:rPr>
      </w:pPr>
      <w:r w:rsidRPr="05EB3A72">
        <w:rPr>
          <w:rFonts w:eastAsia="Arial"/>
          <w:sz w:val="24"/>
          <w:szCs w:val="24"/>
        </w:rPr>
        <w:t>(</w:t>
      </w:r>
      <w:r w:rsidR="00943457" w:rsidRPr="05EB3A72">
        <w:rPr>
          <w:rFonts w:eastAsia="Arial"/>
          <w:sz w:val="24"/>
          <w:szCs w:val="24"/>
        </w:rPr>
        <w:t>A</w:t>
      </w:r>
      <w:r w:rsidRPr="05EB3A72">
        <w:rPr>
          <w:rFonts w:eastAsia="Arial"/>
          <w:sz w:val="24"/>
          <w:szCs w:val="24"/>
        </w:rPr>
        <w:t>)</w:t>
      </w:r>
      <w:r w:rsidR="00943457" w:rsidRPr="05EB3A72">
        <w:rPr>
          <w:rFonts w:eastAsia="Arial"/>
          <w:sz w:val="24"/>
          <w:szCs w:val="24"/>
        </w:rPr>
        <w:t xml:space="preserve"> </w:t>
      </w:r>
      <w:r w:rsidR="009408CF" w:rsidRPr="05EB3A72">
        <w:rPr>
          <w:rFonts w:eastAsia="Arial"/>
          <w:sz w:val="24"/>
          <w:szCs w:val="24"/>
        </w:rPr>
        <w:t>T</w:t>
      </w:r>
      <w:r w:rsidR="00943457" w:rsidRPr="05EB3A72">
        <w:rPr>
          <w:rFonts w:eastAsia="Arial"/>
          <w:sz w:val="24"/>
          <w:szCs w:val="24"/>
        </w:rPr>
        <w:t xml:space="preserve">he State Water Board </w:t>
      </w:r>
      <w:r w:rsidR="00993FDC" w:rsidRPr="05EB3A72">
        <w:rPr>
          <w:rFonts w:eastAsia="Arial"/>
          <w:sz w:val="24"/>
          <w:szCs w:val="24"/>
        </w:rPr>
        <w:t>will</w:t>
      </w:r>
      <w:r w:rsidR="008C7368" w:rsidRPr="05EB3A72">
        <w:rPr>
          <w:rFonts w:eastAsia="Arial"/>
          <w:sz w:val="24"/>
          <w:szCs w:val="24"/>
        </w:rPr>
        <w:t xml:space="preserve"> </w:t>
      </w:r>
      <w:r w:rsidR="009408CF" w:rsidRPr="05EB3A72">
        <w:rPr>
          <w:rFonts w:eastAsia="Arial"/>
          <w:sz w:val="24"/>
          <w:szCs w:val="24"/>
        </w:rPr>
        <w:t>be</w:t>
      </w:r>
      <w:r w:rsidR="00943457" w:rsidRPr="05EB3A72">
        <w:rPr>
          <w:rFonts w:eastAsia="Arial"/>
          <w:sz w:val="24"/>
          <w:szCs w:val="24"/>
        </w:rPr>
        <w:t xml:space="preserve"> notified within 24 hours of </w:t>
      </w:r>
      <w:r w:rsidR="1D776B3E" w:rsidRPr="05EB3A72">
        <w:rPr>
          <w:rFonts w:eastAsia="Arial"/>
          <w:sz w:val="24"/>
          <w:szCs w:val="24"/>
        </w:rPr>
        <w:t xml:space="preserve">all </w:t>
      </w:r>
      <w:r w:rsidR="00943457" w:rsidRPr="05EB3A72">
        <w:rPr>
          <w:rFonts w:eastAsia="Arial"/>
          <w:sz w:val="24"/>
          <w:szCs w:val="24"/>
        </w:rPr>
        <w:t>switchover</w:t>
      </w:r>
      <w:r w:rsidR="06321341" w:rsidRPr="05EB3A72">
        <w:rPr>
          <w:rFonts w:eastAsia="Arial"/>
          <w:sz w:val="24"/>
          <w:szCs w:val="24"/>
        </w:rPr>
        <w:t>s to or from potable water</w:t>
      </w:r>
      <w:r w:rsidR="00EC1C41" w:rsidRPr="05EB3A72">
        <w:rPr>
          <w:rFonts w:eastAsia="Arial"/>
          <w:sz w:val="24"/>
          <w:szCs w:val="24"/>
        </w:rPr>
        <w:t xml:space="preserve">, </w:t>
      </w:r>
      <w:r w:rsidR="00993FDC" w:rsidRPr="05EB3A72">
        <w:rPr>
          <w:rFonts w:eastAsia="Arial"/>
          <w:sz w:val="24"/>
          <w:szCs w:val="24"/>
        </w:rPr>
        <w:t xml:space="preserve">will </w:t>
      </w:r>
      <w:r w:rsidR="483DAECE" w:rsidRPr="05EB3A72">
        <w:rPr>
          <w:rFonts w:eastAsia="Arial"/>
          <w:sz w:val="24"/>
          <w:szCs w:val="24"/>
        </w:rPr>
        <w:t xml:space="preserve">be </w:t>
      </w:r>
      <w:r w:rsidR="00DC36D2" w:rsidRPr="05EB3A72">
        <w:rPr>
          <w:rFonts w:eastAsia="Arial"/>
          <w:sz w:val="24"/>
          <w:szCs w:val="24"/>
        </w:rPr>
        <w:t xml:space="preserve">given </w:t>
      </w:r>
      <w:r w:rsidR="00EC1C41" w:rsidRPr="05EB3A72">
        <w:rPr>
          <w:rFonts w:eastAsia="Arial"/>
          <w:sz w:val="24"/>
          <w:szCs w:val="24"/>
        </w:rPr>
        <w:t xml:space="preserve">an estimate of the timeframe until the next switchover, and </w:t>
      </w:r>
      <w:r w:rsidR="00993FDC" w:rsidRPr="05EB3A72">
        <w:rPr>
          <w:rFonts w:eastAsia="Arial"/>
          <w:sz w:val="24"/>
          <w:szCs w:val="24"/>
        </w:rPr>
        <w:t xml:space="preserve">will </w:t>
      </w:r>
      <w:r w:rsidR="00EE5A3D" w:rsidRPr="05EB3A72">
        <w:rPr>
          <w:rFonts w:eastAsia="Arial"/>
          <w:sz w:val="24"/>
          <w:szCs w:val="24"/>
        </w:rPr>
        <w:t xml:space="preserve">be </w:t>
      </w:r>
      <w:r w:rsidR="009408CF" w:rsidRPr="05EB3A72">
        <w:rPr>
          <w:rFonts w:eastAsia="Arial"/>
          <w:sz w:val="24"/>
          <w:szCs w:val="24"/>
        </w:rPr>
        <w:t xml:space="preserve">provided </w:t>
      </w:r>
      <w:r w:rsidR="00EC1C41" w:rsidRPr="05EB3A72">
        <w:rPr>
          <w:rFonts w:eastAsia="Arial"/>
          <w:sz w:val="24"/>
          <w:szCs w:val="24"/>
        </w:rPr>
        <w:t xml:space="preserve">the results of the </w:t>
      </w:r>
      <w:r w:rsidR="00C72F67" w:rsidRPr="05EB3A72">
        <w:rPr>
          <w:rFonts w:eastAsia="Arial"/>
          <w:sz w:val="24"/>
          <w:szCs w:val="24"/>
        </w:rPr>
        <w:t xml:space="preserve">field </w:t>
      </w:r>
      <w:r w:rsidR="00EC1C41" w:rsidRPr="05EB3A72">
        <w:rPr>
          <w:rFonts w:eastAsia="Arial"/>
          <w:sz w:val="24"/>
          <w:szCs w:val="24"/>
        </w:rPr>
        <w:t>testing required in paragraph (</w:t>
      </w:r>
      <w:r w:rsidR="00445797" w:rsidRPr="05EB3A72">
        <w:rPr>
          <w:rFonts w:eastAsia="Arial"/>
          <w:sz w:val="24"/>
          <w:szCs w:val="24"/>
        </w:rPr>
        <w:t>5</w:t>
      </w:r>
      <w:proofErr w:type="gramStart"/>
      <w:r w:rsidR="00EC1C41" w:rsidRPr="05EB3A72">
        <w:rPr>
          <w:rFonts w:eastAsia="Arial"/>
          <w:sz w:val="24"/>
          <w:szCs w:val="24"/>
        </w:rPr>
        <w:t>)</w:t>
      </w:r>
      <w:r w:rsidR="007E03C6" w:rsidRPr="05EB3A72">
        <w:rPr>
          <w:rFonts w:eastAsia="Arial"/>
          <w:sz w:val="24"/>
          <w:szCs w:val="24"/>
        </w:rPr>
        <w:t>;</w:t>
      </w:r>
      <w:proofErr w:type="gramEnd"/>
    </w:p>
    <w:p w14:paraId="1FE5FA80" w14:textId="61A565DC" w:rsidR="00943457" w:rsidRDefault="00E147E4" w:rsidP="00AD6BDD">
      <w:pPr>
        <w:ind w:left="1440"/>
        <w:rPr>
          <w:rFonts w:eastAsia="Arial"/>
          <w:sz w:val="24"/>
          <w:szCs w:val="24"/>
        </w:rPr>
      </w:pPr>
      <w:r>
        <w:rPr>
          <w:rFonts w:eastAsia="Arial"/>
          <w:sz w:val="24"/>
          <w:szCs w:val="24"/>
        </w:rPr>
        <w:t>(</w:t>
      </w:r>
      <w:r w:rsidR="00943457" w:rsidRPr="03AB7744">
        <w:rPr>
          <w:rFonts w:eastAsia="Arial"/>
          <w:sz w:val="24"/>
          <w:szCs w:val="24"/>
        </w:rPr>
        <w:t>B</w:t>
      </w:r>
      <w:r>
        <w:rPr>
          <w:rFonts w:eastAsia="Arial"/>
          <w:sz w:val="24"/>
          <w:szCs w:val="24"/>
        </w:rPr>
        <w:t>)</w:t>
      </w:r>
      <w:r w:rsidR="00943457" w:rsidRPr="03AB7744">
        <w:rPr>
          <w:rFonts w:eastAsia="Arial"/>
          <w:sz w:val="24"/>
          <w:szCs w:val="24"/>
        </w:rPr>
        <w:t xml:space="preserve"> </w:t>
      </w:r>
      <w:r w:rsidR="007E03C6">
        <w:rPr>
          <w:rFonts w:eastAsia="Arial"/>
          <w:sz w:val="24"/>
          <w:szCs w:val="24"/>
        </w:rPr>
        <w:t>a</w:t>
      </w:r>
      <w:r w:rsidR="00524311">
        <w:rPr>
          <w:rFonts w:eastAsia="Arial"/>
          <w:sz w:val="24"/>
          <w:szCs w:val="24"/>
        </w:rPr>
        <w:t xml:space="preserve"> trained</w:t>
      </w:r>
      <w:r w:rsidR="00EC1C41" w:rsidRPr="03AB7744">
        <w:rPr>
          <w:rFonts w:eastAsia="Arial"/>
          <w:sz w:val="24"/>
          <w:szCs w:val="24"/>
        </w:rPr>
        <w:t xml:space="preserve"> representative of the PWS</w:t>
      </w:r>
      <w:r w:rsidR="00780E76">
        <w:rPr>
          <w:rFonts w:eastAsia="Arial"/>
          <w:sz w:val="24"/>
          <w:szCs w:val="24"/>
        </w:rPr>
        <w:t xml:space="preserve"> </w:t>
      </w:r>
      <w:r w:rsidR="009408CF" w:rsidRPr="03AB7744">
        <w:rPr>
          <w:rFonts w:eastAsia="Arial"/>
          <w:sz w:val="24"/>
          <w:szCs w:val="24"/>
        </w:rPr>
        <w:t xml:space="preserve">be present to </w:t>
      </w:r>
      <w:r w:rsidR="00EC1C41" w:rsidRPr="03AB7744">
        <w:rPr>
          <w:rFonts w:eastAsia="Arial"/>
          <w:sz w:val="24"/>
          <w:szCs w:val="24"/>
        </w:rPr>
        <w:t>supervise each switchover</w:t>
      </w:r>
      <w:r w:rsidR="007E03C6">
        <w:rPr>
          <w:rFonts w:eastAsia="Arial"/>
          <w:sz w:val="24"/>
          <w:szCs w:val="24"/>
        </w:rPr>
        <w:t>; and</w:t>
      </w:r>
      <w:r w:rsidR="00EC1C41" w:rsidRPr="03AB7744">
        <w:rPr>
          <w:rFonts w:eastAsia="Arial"/>
          <w:sz w:val="24"/>
          <w:szCs w:val="24"/>
        </w:rPr>
        <w:t xml:space="preserve"> </w:t>
      </w:r>
    </w:p>
    <w:p w14:paraId="5EDBFEA9" w14:textId="2B45D9CF" w:rsidR="008A50C2" w:rsidRDefault="00E147E4" w:rsidP="00AD6BDD">
      <w:pPr>
        <w:ind w:left="1440"/>
        <w:rPr>
          <w:rFonts w:eastAsia="Arial"/>
          <w:sz w:val="24"/>
          <w:szCs w:val="24"/>
        </w:rPr>
      </w:pPr>
      <w:r>
        <w:rPr>
          <w:rFonts w:eastAsia="Arial"/>
          <w:sz w:val="24"/>
          <w:szCs w:val="24"/>
        </w:rPr>
        <w:t>(</w:t>
      </w:r>
      <w:r w:rsidR="00EC1C41" w:rsidRPr="53E98F14">
        <w:rPr>
          <w:rFonts w:eastAsia="Arial"/>
          <w:sz w:val="24"/>
          <w:szCs w:val="24"/>
        </w:rPr>
        <w:t>C</w:t>
      </w:r>
      <w:r>
        <w:rPr>
          <w:rFonts w:eastAsia="Arial"/>
          <w:sz w:val="24"/>
          <w:szCs w:val="24"/>
        </w:rPr>
        <w:t>)</w:t>
      </w:r>
      <w:r w:rsidR="00EC1C41" w:rsidRPr="53E98F14">
        <w:rPr>
          <w:rFonts w:eastAsia="Arial"/>
          <w:sz w:val="24"/>
          <w:szCs w:val="24"/>
        </w:rPr>
        <w:t xml:space="preserve"> </w:t>
      </w:r>
      <w:r w:rsidR="007E03C6">
        <w:rPr>
          <w:rFonts w:eastAsia="Arial"/>
          <w:sz w:val="24"/>
          <w:szCs w:val="24"/>
        </w:rPr>
        <w:t>w</w:t>
      </w:r>
      <w:r w:rsidR="009408CF" w:rsidRPr="53E98F14">
        <w:rPr>
          <w:rFonts w:eastAsia="Arial"/>
          <w:sz w:val="24"/>
          <w:szCs w:val="24"/>
        </w:rPr>
        <w:t>ithin seven days</w:t>
      </w:r>
      <w:r w:rsidR="00F557CA">
        <w:rPr>
          <w:rFonts w:eastAsia="Arial"/>
          <w:sz w:val="24"/>
          <w:szCs w:val="24"/>
        </w:rPr>
        <w:t xml:space="preserve"> </w:t>
      </w:r>
      <w:r w:rsidR="009B35B8">
        <w:rPr>
          <w:rFonts w:eastAsia="Arial"/>
          <w:sz w:val="24"/>
          <w:szCs w:val="24"/>
        </w:rPr>
        <w:t xml:space="preserve">of each </w:t>
      </w:r>
      <w:r w:rsidR="00326CEC">
        <w:rPr>
          <w:rFonts w:eastAsia="Arial"/>
          <w:sz w:val="24"/>
          <w:szCs w:val="24"/>
        </w:rPr>
        <w:t>switchover</w:t>
      </w:r>
      <w:r w:rsidR="009408CF" w:rsidRPr="53E98F14">
        <w:rPr>
          <w:rFonts w:eastAsia="Arial"/>
          <w:sz w:val="24"/>
          <w:szCs w:val="24"/>
        </w:rPr>
        <w:t xml:space="preserve">, if requested by the State Water Board, </w:t>
      </w:r>
      <w:r w:rsidR="772F553E" w:rsidRPr="0C2C1397">
        <w:rPr>
          <w:rFonts w:eastAsia="Arial"/>
          <w:sz w:val="24"/>
          <w:szCs w:val="24"/>
        </w:rPr>
        <w:t xml:space="preserve">the PWS will </w:t>
      </w:r>
      <w:r w:rsidR="00B60D97" w:rsidRPr="0C2C1397">
        <w:rPr>
          <w:rFonts w:eastAsia="Arial"/>
          <w:sz w:val="24"/>
          <w:szCs w:val="24"/>
        </w:rPr>
        <w:t>submit</w:t>
      </w:r>
      <w:r w:rsidR="1B37FAD3" w:rsidRPr="0C2C1397">
        <w:rPr>
          <w:rFonts w:eastAsia="Arial"/>
          <w:sz w:val="24"/>
          <w:szCs w:val="24"/>
        </w:rPr>
        <w:t xml:space="preserve"> </w:t>
      </w:r>
      <w:r w:rsidR="009408CF" w:rsidRPr="53E98F14">
        <w:rPr>
          <w:rFonts w:eastAsia="Arial"/>
          <w:sz w:val="24"/>
          <w:szCs w:val="24"/>
        </w:rPr>
        <w:t xml:space="preserve">a written report describing </w:t>
      </w:r>
      <w:r w:rsidR="005370C0" w:rsidRPr="53E98F14">
        <w:rPr>
          <w:rFonts w:eastAsia="Arial"/>
          <w:sz w:val="24"/>
          <w:szCs w:val="24"/>
        </w:rPr>
        <w:t xml:space="preserve">compliance with </w:t>
      </w:r>
      <w:r w:rsidR="009408CF" w:rsidRPr="53E98F14">
        <w:rPr>
          <w:rFonts w:eastAsia="Arial"/>
          <w:sz w:val="24"/>
          <w:szCs w:val="24"/>
        </w:rPr>
        <w:t>this subsection</w:t>
      </w:r>
      <w:r w:rsidR="00BB2D62" w:rsidRPr="53E98F14">
        <w:rPr>
          <w:rFonts w:eastAsia="Arial"/>
          <w:sz w:val="24"/>
          <w:szCs w:val="24"/>
        </w:rPr>
        <w:t xml:space="preserve">, as well as </w:t>
      </w:r>
      <w:r w:rsidR="03A44B5B" w:rsidRPr="0C2C1397">
        <w:rPr>
          <w:rFonts w:eastAsia="Arial"/>
          <w:sz w:val="24"/>
          <w:szCs w:val="24"/>
        </w:rPr>
        <w:t xml:space="preserve">potable and recycled </w:t>
      </w:r>
      <w:r w:rsidR="00BB2D62" w:rsidRPr="53E98F14">
        <w:rPr>
          <w:rFonts w:eastAsia="Arial"/>
          <w:sz w:val="24"/>
          <w:szCs w:val="24"/>
        </w:rPr>
        <w:t>water usage information</w:t>
      </w:r>
      <w:r w:rsidR="00C342A2">
        <w:rPr>
          <w:rFonts w:eastAsia="Arial"/>
          <w:sz w:val="24"/>
          <w:szCs w:val="24"/>
        </w:rPr>
        <w:t xml:space="preserve">.  </w:t>
      </w:r>
    </w:p>
    <w:p w14:paraId="0B9FE92D" w14:textId="1A714AF5" w:rsidR="00FF1D6A" w:rsidRDefault="00FF1D6A" w:rsidP="00DA3A76">
      <w:pPr>
        <w:spacing w:before="240"/>
        <w:rPr>
          <w:rFonts w:eastAsia="Arial"/>
          <w:sz w:val="24"/>
          <w:szCs w:val="24"/>
        </w:rPr>
      </w:pPr>
      <w:r w:rsidRPr="05EB3A72">
        <w:rPr>
          <w:rFonts w:eastAsia="Arial"/>
          <w:sz w:val="24"/>
          <w:szCs w:val="24"/>
        </w:rPr>
        <w:t>(</w:t>
      </w:r>
      <w:r w:rsidR="00B265FE" w:rsidRPr="05EB3A72">
        <w:rPr>
          <w:rFonts w:eastAsia="Arial"/>
          <w:sz w:val="24"/>
          <w:szCs w:val="24"/>
        </w:rPr>
        <w:t>e</w:t>
      </w:r>
      <w:r w:rsidRPr="05EB3A72">
        <w:rPr>
          <w:rFonts w:eastAsia="Arial"/>
          <w:sz w:val="24"/>
          <w:szCs w:val="24"/>
        </w:rPr>
        <w:t>) Except as noted</w:t>
      </w:r>
      <w:r w:rsidR="001B591E" w:rsidRPr="05EB3A72">
        <w:rPr>
          <w:rFonts w:eastAsia="Arial"/>
          <w:sz w:val="24"/>
          <w:szCs w:val="24"/>
        </w:rPr>
        <w:t xml:space="preserve"> below</w:t>
      </w:r>
      <w:r w:rsidRPr="05EB3A72">
        <w:rPr>
          <w:rFonts w:eastAsia="Arial"/>
          <w:sz w:val="24"/>
          <w:szCs w:val="24"/>
        </w:rPr>
        <w:t xml:space="preserve">, </w:t>
      </w:r>
      <w:proofErr w:type="gramStart"/>
      <w:r w:rsidRPr="05EB3A72">
        <w:rPr>
          <w:rFonts w:eastAsia="Arial"/>
          <w:sz w:val="24"/>
          <w:szCs w:val="24"/>
        </w:rPr>
        <w:t xml:space="preserve">a </w:t>
      </w:r>
      <w:r w:rsidR="3B9BC2BD" w:rsidRPr="05EB3A72">
        <w:rPr>
          <w:rFonts w:eastAsia="Arial"/>
          <w:sz w:val="24"/>
          <w:szCs w:val="24"/>
        </w:rPr>
        <w:t>PWS</w:t>
      </w:r>
      <w:proofErr w:type="gramEnd"/>
      <w:r w:rsidRPr="05EB3A72">
        <w:rPr>
          <w:rFonts w:eastAsia="Arial"/>
          <w:sz w:val="24"/>
          <w:szCs w:val="24"/>
        </w:rPr>
        <w:t xml:space="preserve"> </w:t>
      </w:r>
      <w:r w:rsidR="00884C06" w:rsidRPr="05EB3A72">
        <w:rPr>
          <w:rFonts w:eastAsia="Arial"/>
          <w:sz w:val="24"/>
          <w:szCs w:val="24"/>
        </w:rPr>
        <w:t xml:space="preserve">must </w:t>
      </w:r>
      <w:r w:rsidRPr="05EB3A72">
        <w:rPr>
          <w:rFonts w:eastAsia="Arial"/>
          <w:sz w:val="24"/>
          <w:szCs w:val="24"/>
        </w:rPr>
        <w:t xml:space="preserve">ensure its distribution system is protected with no less than DC protection for a </w:t>
      </w:r>
      <w:r w:rsidR="005E649F" w:rsidRPr="05EB3A72">
        <w:rPr>
          <w:rFonts w:eastAsia="Arial"/>
          <w:sz w:val="24"/>
          <w:szCs w:val="24"/>
        </w:rPr>
        <w:t xml:space="preserve">user </w:t>
      </w:r>
      <w:r w:rsidR="00884C06" w:rsidRPr="05EB3A72">
        <w:rPr>
          <w:rFonts w:eastAsia="Arial"/>
          <w:sz w:val="24"/>
          <w:szCs w:val="24"/>
        </w:rPr>
        <w:t>premise</w:t>
      </w:r>
      <w:r w:rsidR="549F214C" w:rsidRPr="05EB3A72">
        <w:rPr>
          <w:rFonts w:eastAsia="Arial"/>
          <w:sz w:val="24"/>
          <w:szCs w:val="24"/>
        </w:rPr>
        <w:t>s</w:t>
      </w:r>
      <w:r w:rsidRPr="05EB3A72">
        <w:rPr>
          <w:rFonts w:eastAsia="Arial"/>
          <w:sz w:val="24"/>
          <w:szCs w:val="24"/>
        </w:rPr>
        <w:t xml:space="preserve"> with a fire protection system</w:t>
      </w:r>
      <w:r w:rsidR="00832929" w:rsidRPr="05EB3A72">
        <w:rPr>
          <w:rFonts w:eastAsia="Arial"/>
          <w:sz w:val="24"/>
          <w:szCs w:val="24"/>
        </w:rPr>
        <w:t xml:space="preserve"> within ten years of </w:t>
      </w:r>
      <w:r w:rsidR="00E0199C">
        <w:rPr>
          <w:rFonts w:eastAsia="Arial"/>
          <w:sz w:val="24"/>
          <w:szCs w:val="24"/>
        </w:rPr>
        <w:t xml:space="preserve">the effective date </w:t>
      </w:r>
      <w:r w:rsidR="00832929" w:rsidRPr="05EB3A72">
        <w:rPr>
          <w:rFonts w:eastAsia="Arial"/>
          <w:sz w:val="24"/>
          <w:szCs w:val="24"/>
        </w:rPr>
        <w:t>of the CCCPH</w:t>
      </w:r>
      <w:r w:rsidR="00C342A2" w:rsidRPr="05EB3A72">
        <w:rPr>
          <w:rFonts w:eastAsia="Arial"/>
          <w:sz w:val="24"/>
          <w:szCs w:val="24"/>
        </w:rPr>
        <w:t xml:space="preserve">.  </w:t>
      </w:r>
    </w:p>
    <w:p w14:paraId="2E19F63E" w14:textId="77777777" w:rsidR="005E3BB8" w:rsidRPr="00B73EEC" w:rsidRDefault="00FF1D6A" w:rsidP="005E3BB8">
      <w:pPr>
        <w:ind w:left="720"/>
        <w:rPr>
          <w:rFonts w:eastAsia="Arial"/>
          <w:sz w:val="24"/>
          <w:szCs w:val="24"/>
        </w:rPr>
      </w:pPr>
      <w:r w:rsidRPr="03AB7744">
        <w:rPr>
          <w:rFonts w:eastAsia="Arial"/>
          <w:sz w:val="24"/>
          <w:szCs w:val="24"/>
        </w:rPr>
        <w:t xml:space="preserve">(1) A high hazard cross-connection fire protection system, including but not limited to fire protection systems that may </w:t>
      </w:r>
      <w:r w:rsidR="008A2694">
        <w:rPr>
          <w:rFonts w:eastAsia="Arial"/>
          <w:sz w:val="24"/>
          <w:szCs w:val="24"/>
        </w:rPr>
        <w:t>utilize</w:t>
      </w:r>
      <w:r w:rsidR="008A2694" w:rsidRPr="03AB7744">
        <w:rPr>
          <w:rFonts w:eastAsia="Arial"/>
          <w:sz w:val="24"/>
          <w:szCs w:val="24"/>
        </w:rPr>
        <w:t xml:space="preserve"> </w:t>
      </w:r>
      <w:r w:rsidRPr="03AB7744">
        <w:rPr>
          <w:rFonts w:eastAsia="Arial"/>
          <w:sz w:val="24"/>
          <w:szCs w:val="24"/>
        </w:rPr>
        <w:t xml:space="preserve">chemical addition (e.g., </w:t>
      </w:r>
      <w:r w:rsidR="00BA4994" w:rsidRPr="00BA4994">
        <w:rPr>
          <w:rFonts w:eastAsia="Arial"/>
          <w:sz w:val="24"/>
          <w:szCs w:val="24"/>
        </w:rPr>
        <w:t>wetting agents, foam, anti-freeze, corrosion inhibitor</w:t>
      </w:r>
      <w:r w:rsidR="00BA4994">
        <w:rPr>
          <w:rFonts w:eastAsia="Arial"/>
          <w:sz w:val="24"/>
          <w:szCs w:val="24"/>
        </w:rPr>
        <w:t>, etc.</w:t>
      </w:r>
      <w:r w:rsidRPr="03AB7744">
        <w:rPr>
          <w:rFonts w:eastAsia="Arial"/>
          <w:sz w:val="24"/>
          <w:szCs w:val="24"/>
        </w:rPr>
        <w:t>) or an auxiliary water supply</w:t>
      </w:r>
      <w:r w:rsidR="393740F4" w:rsidRPr="03AB7744">
        <w:rPr>
          <w:rFonts w:eastAsia="Arial"/>
          <w:sz w:val="24"/>
          <w:szCs w:val="24"/>
        </w:rPr>
        <w:t>, must have no less than RP protection</w:t>
      </w:r>
      <w:r w:rsidR="00C342A2">
        <w:rPr>
          <w:rFonts w:eastAsia="Arial"/>
          <w:sz w:val="24"/>
          <w:szCs w:val="24"/>
        </w:rPr>
        <w:t xml:space="preserve">.  </w:t>
      </w:r>
    </w:p>
    <w:p w14:paraId="35C34045" w14:textId="77777777" w:rsidR="00D33D92" w:rsidRDefault="00D33D92" w:rsidP="005E3BB8">
      <w:pPr>
        <w:ind w:left="720"/>
        <w:rPr>
          <w:rFonts w:eastAsia="Arial"/>
          <w:sz w:val="24"/>
          <w:szCs w:val="24"/>
        </w:rPr>
      </w:pPr>
    </w:p>
    <w:p w14:paraId="7C9D503D" w14:textId="77777777" w:rsidR="00D33D92" w:rsidRDefault="00D33D92" w:rsidP="005E3BB8">
      <w:pPr>
        <w:ind w:left="720"/>
        <w:rPr>
          <w:rFonts w:eastAsia="Arial"/>
          <w:sz w:val="24"/>
          <w:szCs w:val="24"/>
        </w:rPr>
      </w:pPr>
    </w:p>
    <w:p w14:paraId="350873AD" w14:textId="22A4C989" w:rsidR="005E3BB8" w:rsidRPr="00493239" w:rsidRDefault="005E3BB8" w:rsidP="005E3BB8">
      <w:pPr>
        <w:ind w:left="720"/>
        <w:rPr>
          <w:rFonts w:eastAsia="Arial"/>
          <w:sz w:val="24"/>
          <w:szCs w:val="24"/>
          <w:highlight w:val="yellow"/>
        </w:rPr>
      </w:pPr>
      <w:r w:rsidRPr="00703D56">
        <w:rPr>
          <w:rFonts w:eastAsia="Arial"/>
          <w:sz w:val="24"/>
          <w:szCs w:val="24"/>
        </w:rPr>
        <w:lastRenderedPageBreak/>
        <w:t xml:space="preserve">(2) For existing fire protection systems that do </w:t>
      </w:r>
      <w:r w:rsidR="00A53C77">
        <w:rPr>
          <w:rFonts w:eastAsia="Arial"/>
          <w:sz w:val="24"/>
          <w:szCs w:val="24"/>
        </w:rPr>
        <w:t xml:space="preserve">not </w:t>
      </w:r>
      <w:r w:rsidR="00E61B80">
        <w:rPr>
          <w:rFonts w:eastAsia="Arial"/>
          <w:sz w:val="24"/>
          <w:szCs w:val="24"/>
        </w:rPr>
        <w:t xml:space="preserve">meet </w:t>
      </w:r>
      <w:r w:rsidR="00D02039">
        <w:rPr>
          <w:rFonts w:eastAsia="Arial"/>
          <w:sz w:val="24"/>
          <w:szCs w:val="24"/>
        </w:rPr>
        <w:t xml:space="preserve">Section </w:t>
      </w:r>
      <w:r w:rsidR="00E61B80">
        <w:rPr>
          <w:rFonts w:eastAsia="Arial"/>
          <w:sz w:val="24"/>
          <w:szCs w:val="24"/>
        </w:rPr>
        <w:t xml:space="preserve">3.2.2 (e)(3) </w:t>
      </w:r>
      <w:r w:rsidR="00D02039">
        <w:rPr>
          <w:rFonts w:eastAsia="Arial"/>
          <w:sz w:val="24"/>
          <w:szCs w:val="24"/>
        </w:rPr>
        <w:t xml:space="preserve">or </w:t>
      </w:r>
      <w:r>
        <w:rPr>
          <w:rFonts w:eastAsia="Arial"/>
          <w:sz w:val="24"/>
          <w:szCs w:val="24"/>
        </w:rPr>
        <w:t xml:space="preserve">cannot install DC protection </w:t>
      </w:r>
      <w:r w:rsidRPr="005A4516">
        <w:rPr>
          <w:rFonts w:eastAsia="Arial"/>
          <w:sz w:val="24"/>
          <w:szCs w:val="24"/>
        </w:rPr>
        <w:t xml:space="preserve">within ten years of </w:t>
      </w:r>
      <w:r w:rsidR="00E0199C">
        <w:rPr>
          <w:rFonts w:eastAsia="Arial"/>
          <w:sz w:val="24"/>
          <w:szCs w:val="24"/>
        </w:rPr>
        <w:t xml:space="preserve">the effective date </w:t>
      </w:r>
      <w:r w:rsidRPr="005A4516">
        <w:rPr>
          <w:rFonts w:eastAsia="Arial"/>
          <w:sz w:val="24"/>
          <w:szCs w:val="24"/>
        </w:rPr>
        <w:t>of the CCCPH</w:t>
      </w:r>
      <w:r>
        <w:rPr>
          <w:rFonts w:eastAsia="Arial"/>
          <w:sz w:val="24"/>
          <w:szCs w:val="24"/>
        </w:rPr>
        <w:t xml:space="preserve">, </w:t>
      </w:r>
      <w:proofErr w:type="gramStart"/>
      <w:r>
        <w:rPr>
          <w:rFonts w:eastAsia="Arial"/>
          <w:sz w:val="24"/>
          <w:szCs w:val="24"/>
        </w:rPr>
        <w:t>a PWS</w:t>
      </w:r>
      <w:proofErr w:type="gramEnd"/>
      <w:r>
        <w:rPr>
          <w:rFonts w:eastAsia="Arial"/>
          <w:sz w:val="24"/>
          <w:szCs w:val="24"/>
        </w:rPr>
        <w:t xml:space="preserve"> may propose </w:t>
      </w:r>
      <w:r w:rsidRPr="00D7200B">
        <w:rPr>
          <w:rFonts w:eastAsia="Arial"/>
          <w:sz w:val="24"/>
          <w:szCs w:val="24"/>
        </w:rPr>
        <w:t xml:space="preserve">in the cross-connection control plan submitted for </w:t>
      </w:r>
      <w:r w:rsidRPr="00703D56">
        <w:rPr>
          <w:rFonts w:eastAsia="Arial"/>
          <w:sz w:val="24"/>
          <w:szCs w:val="24"/>
        </w:rPr>
        <w:t>CCCPH Section 3.1.4</w:t>
      </w:r>
      <w:r>
        <w:rPr>
          <w:rFonts w:eastAsia="Arial"/>
          <w:sz w:val="24"/>
          <w:szCs w:val="24"/>
        </w:rPr>
        <w:t>:</w:t>
      </w:r>
    </w:p>
    <w:p w14:paraId="204A94CF" w14:textId="77777777" w:rsidR="005E3BB8" w:rsidRPr="00B73EEC" w:rsidRDefault="005E3BB8" w:rsidP="005E3BB8">
      <w:pPr>
        <w:rPr>
          <w:rFonts w:eastAsia="Arial"/>
          <w:sz w:val="24"/>
          <w:szCs w:val="24"/>
        </w:rPr>
      </w:pPr>
    </w:p>
    <w:p w14:paraId="683B7E52" w14:textId="77777777" w:rsidR="005E3BB8" w:rsidRPr="00B73EEC" w:rsidRDefault="005E3BB8" w:rsidP="005E3BB8">
      <w:pPr>
        <w:ind w:left="1440"/>
        <w:rPr>
          <w:rFonts w:eastAsia="Arial"/>
          <w:sz w:val="24"/>
          <w:szCs w:val="24"/>
        </w:rPr>
      </w:pPr>
      <w:r w:rsidRPr="00B73EEC">
        <w:rPr>
          <w:rFonts w:eastAsia="Arial"/>
          <w:sz w:val="24"/>
          <w:szCs w:val="24"/>
        </w:rPr>
        <w:t>(A</w:t>
      </w:r>
      <w:proofErr w:type="gramStart"/>
      <w:r w:rsidRPr="00B73EEC">
        <w:rPr>
          <w:rFonts w:eastAsia="Arial"/>
          <w:sz w:val="24"/>
          <w:szCs w:val="24"/>
        </w:rPr>
        <w:t xml:space="preserve">)  </w:t>
      </w:r>
      <w:r w:rsidRPr="00703D56">
        <w:rPr>
          <w:rFonts w:eastAsia="Arial"/>
          <w:sz w:val="24"/>
          <w:szCs w:val="24"/>
        </w:rPr>
        <w:t>an</w:t>
      </w:r>
      <w:proofErr w:type="gramEnd"/>
      <w:r w:rsidRPr="00703D56">
        <w:rPr>
          <w:rFonts w:eastAsia="Arial"/>
          <w:sz w:val="24"/>
          <w:szCs w:val="24"/>
        </w:rPr>
        <w:t xml:space="preserve"> alternative date</w:t>
      </w:r>
      <w:r>
        <w:rPr>
          <w:rFonts w:eastAsia="Arial"/>
          <w:sz w:val="24"/>
          <w:szCs w:val="24"/>
        </w:rPr>
        <w:t>; or</w:t>
      </w:r>
      <w:r w:rsidRPr="00703D56">
        <w:rPr>
          <w:rFonts w:eastAsia="Arial"/>
          <w:sz w:val="24"/>
          <w:szCs w:val="24"/>
        </w:rPr>
        <w:t xml:space="preserve"> </w:t>
      </w:r>
    </w:p>
    <w:p w14:paraId="4D6A07AD" w14:textId="77777777" w:rsidR="005E3BB8" w:rsidRPr="00703D56" w:rsidRDefault="005E3BB8" w:rsidP="005E3BB8">
      <w:pPr>
        <w:ind w:left="1440"/>
        <w:rPr>
          <w:rFonts w:eastAsia="Arial"/>
          <w:sz w:val="24"/>
          <w:szCs w:val="24"/>
        </w:rPr>
      </w:pPr>
      <w:r w:rsidRPr="00B73EEC">
        <w:rPr>
          <w:rFonts w:eastAsia="Arial"/>
          <w:sz w:val="24"/>
          <w:szCs w:val="24"/>
        </w:rPr>
        <w:t xml:space="preserve">(B) </w:t>
      </w:r>
      <w:r>
        <w:rPr>
          <w:rFonts w:eastAsia="Arial"/>
          <w:sz w:val="24"/>
          <w:szCs w:val="24"/>
        </w:rPr>
        <w:t>an alternative method of backflow protection that provides at least the same level of protection to public health.</w:t>
      </w:r>
    </w:p>
    <w:p w14:paraId="12AA4AD4" w14:textId="77777777" w:rsidR="000B175D" w:rsidRDefault="000B175D" w:rsidP="00AD6BDD">
      <w:pPr>
        <w:ind w:left="720"/>
        <w:rPr>
          <w:rFonts w:eastAsia="Arial"/>
          <w:sz w:val="24"/>
          <w:szCs w:val="24"/>
        </w:rPr>
      </w:pPr>
    </w:p>
    <w:p w14:paraId="5C5E79C3" w14:textId="05B1D7A3" w:rsidR="00FF1D6A" w:rsidRDefault="00FF1D6A" w:rsidP="00AD6BDD">
      <w:pPr>
        <w:ind w:left="720"/>
        <w:rPr>
          <w:rFonts w:eastAsia="Arial"/>
          <w:sz w:val="24"/>
          <w:szCs w:val="24"/>
        </w:rPr>
      </w:pPr>
      <w:r w:rsidRPr="03AB7744">
        <w:rPr>
          <w:rFonts w:eastAsia="Arial"/>
          <w:sz w:val="24"/>
          <w:szCs w:val="24"/>
        </w:rPr>
        <w:t>(</w:t>
      </w:r>
      <w:r w:rsidR="005E3BB8">
        <w:rPr>
          <w:rFonts w:eastAsia="Arial"/>
          <w:sz w:val="24"/>
          <w:szCs w:val="24"/>
        </w:rPr>
        <w:t>3</w:t>
      </w:r>
      <w:r w:rsidRPr="03AB7744">
        <w:rPr>
          <w:rFonts w:eastAsia="Arial"/>
          <w:sz w:val="24"/>
          <w:szCs w:val="24"/>
        </w:rPr>
        <w:t xml:space="preserve">) </w:t>
      </w:r>
      <w:r w:rsidR="009C3DF3" w:rsidRPr="009C3DF3">
        <w:rPr>
          <w:rFonts w:eastAsia="Arial"/>
          <w:sz w:val="24"/>
          <w:szCs w:val="24"/>
        </w:rPr>
        <w:t xml:space="preserve">A </w:t>
      </w:r>
      <w:r w:rsidR="00E9388D">
        <w:rPr>
          <w:rFonts w:eastAsia="Arial"/>
          <w:sz w:val="24"/>
          <w:szCs w:val="24"/>
        </w:rPr>
        <w:t>BPA</w:t>
      </w:r>
      <w:r w:rsidR="009C3DF3" w:rsidRPr="009C3DF3">
        <w:rPr>
          <w:rFonts w:eastAsia="Arial"/>
          <w:sz w:val="24"/>
          <w:szCs w:val="24"/>
        </w:rPr>
        <w:t xml:space="preserve"> is not necessary for a low hazard </w:t>
      </w:r>
      <w:r w:rsidR="009F5F13">
        <w:rPr>
          <w:rFonts w:eastAsia="Arial"/>
          <w:sz w:val="24"/>
          <w:szCs w:val="24"/>
        </w:rPr>
        <w:t xml:space="preserve">fire protection system on </w:t>
      </w:r>
      <w:proofErr w:type="gramStart"/>
      <w:r w:rsidR="009F5F13">
        <w:rPr>
          <w:rFonts w:eastAsia="Arial"/>
          <w:sz w:val="24"/>
          <w:szCs w:val="24"/>
        </w:rPr>
        <w:t>a</w:t>
      </w:r>
      <w:r w:rsidR="009C3DF3" w:rsidRPr="009C3DF3">
        <w:rPr>
          <w:rFonts w:eastAsia="Arial"/>
          <w:sz w:val="24"/>
          <w:szCs w:val="24"/>
        </w:rPr>
        <w:t xml:space="preserve"> residential</w:t>
      </w:r>
      <w:proofErr w:type="gramEnd"/>
      <w:r w:rsidR="009C3DF3" w:rsidRPr="009C3DF3">
        <w:rPr>
          <w:rFonts w:eastAsia="Arial"/>
          <w:sz w:val="24"/>
          <w:szCs w:val="24"/>
        </w:rPr>
        <w:t xml:space="preserve"> </w:t>
      </w:r>
      <w:r w:rsidR="005E649F">
        <w:rPr>
          <w:rFonts w:eastAsia="Arial"/>
          <w:sz w:val="24"/>
          <w:szCs w:val="24"/>
        </w:rPr>
        <w:t xml:space="preserve">user </w:t>
      </w:r>
      <w:r w:rsidR="009F5F13">
        <w:rPr>
          <w:rFonts w:eastAsia="Arial"/>
          <w:sz w:val="24"/>
          <w:szCs w:val="24"/>
        </w:rPr>
        <w:t>premise</w:t>
      </w:r>
      <w:r w:rsidR="00A3046B">
        <w:rPr>
          <w:rFonts w:eastAsia="Arial"/>
          <w:sz w:val="24"/>
          <w:szCs w:val="24"/>
        </w:rPr>
        <w:t>s</w:t>
      </w:r>
      <w:r w:rsidR="009F5F13">
        <w:rPr>
          <w:rFonts w:eastAsia="Arial"/>
          <w:sz w:val="24"/>
          <w:szCs w:val="24"/>
        </w:rPr>
        <w:t xml:space="preserve"> </w:t>
      </w:r>
      <w:r w:rsidR="009C3DF3" w:rsidRPr="009C3DF3">
        <w:rPr>
          <w:rFonts w:eastAsia="Arial"/>
          <w:sz w:val="24"/>
          <w:szCs w:val="24"/>
        </w:rPr>
        <w:t>if the following criteria are satisfied:</w:t>
      </w:r>
      <w:r w:rsidRPr="03AB7744">
        <w:rPr>
          <w:rFonts w:eastAsia="Arial"/>
          <w:sz w:val="24"/>
          <w:szCs w:val="24"/>
        </w:rPr>
        <w:t xml:space="preserve">  </w:t>
      </w:r>
    </w:p>
    <w:p w14:paraId="441655F6" w14:textId="541AAE2C" w:rsidR="00FF1D6A" w:rsidRPr="00FF1D6A" w:rsidRDefault="00613E85" w:rsidP="004629FD">
      <w:pPr>
        <w:spacing w:before="240"/>
        <w:ind w:left="1440"/>
        <w:rPr>
          <w:rFonts w:eastAsia="Arial"/>
          <w:sz w:val="24"/>
          <w:szCs w:val="24"/>
        </w:rPr>
      </w:pPr>
      <w:r>
        <w:rPr>
          <w:rFonts w:eastAsia="Arial"/>
          <w:sz w:val="24"/>
          <w:szCs w:val="24"/>
        </w:rPr>
        <w:t>(A</w:t>
      </w:r>
      <w:proofErr w:type="gramStart"/>
      <w:r>
        <w:rPr>
          <w:rFonts w:eastAsia="Arial"/>
          <w:sz w:val="24"/>
          <w:szCs w:val="24"/>
        </w:rPr>
        <w:t>)</w:t>
      </w:r>
      <w:r w:rsidR="00C342A2">
        <w:rPr>
          <w:rFonts w:eastAsia="Arial"/>
          <w:sz w:val="24"/>
          <w:szCs w:val="24"/>
        </w:rPr>
        <w:t xml:space="preserve">  </w:t>
      </w:r>
      <w:r w:rsidR="00FF1D6A" w:rsidRPr="03AB7744">
        <w:rPr>
          <w:rFonts w:eastAsia="Arial"/>
          <w:sz w:val="24"/>
          <w:szCs w:val="24"/>
        </w:rPr>
        <w:t>the</w:t>
      </w:r>
      <w:proofErr w:type="gramEnd"/>
      <w:r w:rsidR="00FF1D6A" w:rsidRPr="03AB7744">
        <w:rPr>
          <w:rFonts w:eastAsia="Arial"/>
          <w:sz w:val="24"/>
          <w:szCs w:val="24"/>
        </w:rPr>
        <w:t xml:space="preserve"> </w:t>
      </w:r>
      <w:r w:rsidR="67C8DC6B" w:rsidRPr="03AB7744">
        <w:rPr>
          <w:rFonts w:eastAsia="Arial"/>
          <w:sz w:val="24"/>
          <w:szCs w:val="24"/>
        </w:rPr>
        <w:t xml:space="preserve">user </w:t>
      </w:r>
      <w:r w:rsidR="00FF1D6A" w:rsidRPr="03AB7744">
        <w:rPr>
          <w:rFonts w:eastAsia="Arial"/>
          <w:sz w:val="24"/>
          <w:szCs w:val="24"/>
        </w:rPr>
        <w:t xml:space="preserve">premises has only one service connection to the </w:t>
      </w:r>
      <w:proofErr w:type="gramStart"/>
      <w:r w:rsidR="2A5BBB7F" w:rsidRPr="03AB7744">
        <w:rPr>
          <w:rFonts w:eastAsia="Arial"/>
          <w:sz w:val="24"/>
          <w:szCs w:val="24"/>
        </w:rPr>
        <w:t>PWS</w:t>
      </w:r>
      <w:r w:rsidR="007E03C6">
        <w:rPr>
          <w:rFonts w:eastAsia="Arial"/>
          <w:sz w:val="24"/>
          <w:szCs w:val="24"/>
        </w:rPr>
        <w:t>;</w:t>
      </w:r>
      <w:proofErr w:type="gramEnd"/>
    </w:p>
    <w:p w14:paraId="27EC99A2" w14:textId="6255A867" w:rsidR="00FF1D6A" w:rsidRPr="00D322C1" w:rsidRDefault="00613E85" w:rsidP="00B274D8">
      <w:pPr>
        <w:ind w:left="1440"/>
        <w:rPr>
          <w:rFonts w:eastAsia="Arial"/>
          <w:sz w:val="24"/>
          <w:szCs w:val="24"/>
        </w:rPr>
      </w:pPr>
      <w:r>
        <w:rPr>
          <w:rFonts w:eastAsia="Arial"/>
          <w:sz w:val="24"/>
          <w:szCs w:val="24"/>
        </w:rPr>
        <w:t>(B)</w:t>
      </w:r>
      <w:r w:rsidR="00C342A2">
        <w:rPr>
          <w:rFonts w:eastAsia="Arial"/>
          <w:sz w:val="24"/>
          <w:szCs w:val="24"/>
        </w:rPr>
        <w:t xml:space="preserve"> </w:t>
      </w:r>
      <w:r w:rsidR="00FF1D6A" w:rsidRPr="0634CD92">
        <w:rPr>
          <w:rFonts w:eastAsia="Arial"/>
          <w:sz w:val="24"/>
          <w:szCs w:val="24"/>
        </w:rPr>
        <w:t>a</w:t>
      </w:r>
      <w:r w:rsidR="008577C4">
        <w:rPr>
          <w:rFonts w:eastAsia="Arial"/>
          <w:sz w:val="24"/>
          <w:szCs w:val="24"/>
        </w:rPr>
        <w:t xml:space="preserve"> </w:t>
      </w:r>
      <w:r w:rsidR="008577C4" w:rsidRPr="53E98F14">
        <w:rPr>
          <w:rFonts w:eastAsia="Arial"/>
          <w:sz w:val="24"/>
          <w:szCs w:val="24"/>
        </w:rPr>
        <w:t xml:space="preserve">single service line onto the user premises exists that subsequently splits on the property for domestic flow and fire protection system flow, such that the fire protection system may </w:t>
      </w:r>
      <w:r w:rsidR="008577C4" w:rsidRPr="00D322C1">
        <w:rPr>
          <w:rFonts w:eastAsia="Arial"/>
          <w:sz w:val="24"/>
          <w:szCs w:val="24"/>
        </w:rPr>
        <w:t xml:space="preserve">be isolated from the rest of the user </w:t>
      </w:r>
      <w:proofErr w:type="gramStart"/>
      <w:r w:rsidR="008577C4" w:rsidRPr="00D322C1">
        <w:rPr>
          <w:rFonts w:eastAsia="Arial"/>
          <w:sz w:val="24"/>
          <w:szCs w:val="24"/>
        </w:rPr>
        <w:t>premises</w:t>
      </w:r>
      <w:r w:rsidR="007E03C6">
        <w:rPr>
          <w:rFonts w:eastAsia="Arial"/>
          <w:sz w:val="24"/>
          <w:szCs w:val="24"/>
        </w:rPr>
        <w:t>;</w:t>
      </w:r>
      <w:proofErr w:type="gramEnd"/>
    </w:p>
    <w:p w14:paraId="3ACE9878" w14:textId="5EF7B7E4" w:rsidR="00FF1D6A" w:rsidRPr="00FF1D6A" w:rsidRDefault="00613E85" w:rsidP="00B274D8">
      <w:pPr>
        <w:ind w:left="1440"/>
        <w:rPr>
          <w:rFonts w:eastAsia="Arial"/>
          <w:sz w:val="24"/>
          <w:szCs w:val="24"/>
        </w:rPr>
      </w:pPr>
      <w:r>
        <w:rPr>
          <w:rFonts w:eastAsia="Arial"/>
          <w:sz w:val="24"/>
          <w:szCs w:val="24"/>
        </w:rPr>
        <w:t>(C</w:t>
      </w:r>
      <w:proofErr w:type="gramStart"/>
      <w:r>
        <w:rPr>
          <w:rFonts w:eastAsia="Arial"/>
          <w:sz w:val="24"/>
          <w:szCs w:val="24"/>
        </w:rPr>
        <w:t>)</w:t>
      </w:r>
      <w:r w:rsidR="00C342A2">
        <w:rPr>
          <w:rFonts w:eastAsia="Arial"/>
          <w:sz w:val="24"/>
          <w:szCs w:val="24"/>
        </w:rPr>
        <w:t xml:space="preserve">  </w:t>
      </w:r>
      <w:r w:rsidR="00FF1D6A" w:rsidRPr="00D322C1">
        <w:rPr>
          <w:rFonts w:eastAsia="Arial"/>
          <w:sz w:val="24"/>
          <w:szCs w:val="24"/>
        </w:rPr>
        <w:t>a</w:t>
      </w:r>
      <w:proofErr w:type="gramEnd"/>
      <w:r w:rsidR="008577C4" w:rsidRPr="00D322C1">
        <w:rPr>
          <w:rFonts w:eastAsia="Arial"/>
          <w:sz w:val="24"/>
          <w:szCs w:val="24"/>
        </w:rPr>
        <w:t xml:space="preserve"> single, </w:t>
      </w:r>
      <w:r w:rsidR="008577C4" w:rsidRPr="00D322C1">
        <w:rPr>
          <w:sz w:val="24"/>
          <w:szCs w:val="24"/>
        </w:rPr>
        <w:t>water industry standard,</w:t>
      </w:r>
      <w:r w:rsidR="008577C4" w:rsidRPr="00D322C1">
        <w:rPr>
          <w:rFonts w:eastAsia="Arial"/>
          <w:sz w:val="28"/>
          <w:szCs w:val="28"/>
        </w:rPr>
        <w:t xml:space="preserve"> </w:t>
      </w:r>
      <w:r w:rsidR="008577C4" w:rsidRPr="0634CD92">
        <w:rPr>
          <w:rFonts w:eastAsia="Arial"/>
          <w:sz w:val="24"/>
          <w:szCs w:val="24"/>
        </w:rPr>
        <w:t xml:space="preserve">water meter is provided to measure </w:t>
      </w:r>
      <w:r w:rsidR="0081007F">
        <w:rPr>
          <w:rFonts w:eastAsia="Arial"/>
          <w:sz w:val="24"/>
          <w:szCs w:val="24"/>
        </w:rPr>
        <w:t>combined</w:t>
      </w:r>
      <w:r w:rsidR="0081007F" w:rsidRPr="0634CD92">
        <w:rPr>
          <w:rFonts w:eastAsia="Arial"/>
          <w:sz w:val="24"/>
          <w:szCs w:val="24"/>
        </w:rPr>
        <w:t xml:space="preserve"> </w:t>
      </w:r>
      <w:r w:rsidR="008577C4" w:rsidRPr="0634CD92">
        <w:rPr>
          <w:rFonts w:eastAsia="Arial"/>
          <w:sz w:val="24"/>
          <w:szCs w:val="24"/>
        </w:rPr>
        <w:t xml:space="preserve">domestic flow and fire protection system </w:t>
      </w:r>
      <w:proofErr w:type="gramStart"/>
      <w:r w:rsidR="008577C4" w:rsidRPr="0634CD92">
        <w:rPr>
          <w:rFonts w:eastAsia="Arial"/>
          <w:sz w:val="24"/>
          <w:szCs w:val="24"/>
        </w:rPr>
        <w:t>flow</w:t>
      </w:r>
      <w:r w:rsidR="007E03C6">
        <w:rPr>
          <w:rFonts w:eastAsia="Arial"/>
          <w:sz w:val="24"/>
          <w:szCs w:val="24"/>
        </w:rPr>
        <w:t>;</w:t>
      </w:r>
      <w:proofErr w:type="gramEnd"/>
      <w:r w:rsidR="00FF1D6A" w:rsidRPr="53E98F14">
        <w:rPr>
          <w:rFonts w:eastAsia="Arial"/>
          <w:sz w:val="24"/>
          <w:szCs w:val="24"/>
        </w:rPr>
        <w:t xml:space="preserve"> </w:t>
      </w:r>
    </w:p>
    <w:p w14:paraId="22BC0B69" w14:textId="5AB65CE9" w:rsidR="00FF1D6A" w:rsidRPr="00FF1D6A" w:rsidRDefault="00613E85" w:rsidP="00B274D8">
      <w:pPr>
        <w:ind w:left="1440"/>
        <w:rPr>
          <w:rFonts w:eastAsia="Arial"/>
          <w:sz w:val="24"/>
          <w:szCs w:val="24"/>
        </w:rPr>
      </w:pPr>
      <w:r>
        <w:rPr>
          <w:rFonts w:eastAsia="Arial"/>
          <w:sz w:val="24"/>
          <w:szCs w:val="24"/>
        </w:rPr>
        <w:t>(D</w:t>
      </w:r>
      <w:proofErr w:type="gramStart"/>
      <w:r>
        <w:rPr>
          <w:rFonts w:eastAsia="Arial"/>
          <w:sz w:val="24"/>
          <w:szCs w:val="24"/>
        </w:rPr>
        <w:t>)</w:t>
      </w:r>
      <w:r w:rsidR="00C342A2">
        <w:rPr>
          <w:rFonts w:eastAsia="Arial"/>
          <w:sz w:val="24"/>
          <w:szCs w:val="24"/>
        </w:rPr>
        <w:t xml:space="preserve">  </w:t>
      </w:r>
      <w:r w:rsidR="00FF1D6A" w:rsidRPr="53E98F14">
        <w:rPr>
          <w:rFonts w:eastAsia="Arial"/>
          <w:sz w:val="24"/>
          <w:szCs w:val="24"/>
        </w:rPr>
        <w:t>the</w:t>
      </w:r>
      <w:proofErr w:type="gramEnd"/>
      <w:r w:rsidR="00FF1D6A" w:rsidRPr="53E98F14">
        <w:rPr>
          <w:rFonts w:eastAsia="Arial"/>
          <w:sz w:val="24"/>
          <w:szCs w:val="24"/>
        </w:rPr>
        <w:t xml:space="preserve"> fire protection system is constructed of piping materials certified as meeting NSF/ANSI Standard 61</w:t>
      </w:r>
      <w:r w:rsidR="007E03C6">
        <w:rPr>
          <w:rFonts w:eastAsia="Arial"/>
          <w:sz w:val="24"/>
          <w:szCs w:val="24"/>
        </w:rPr>
        <w:t>;</w:t>
      </w:r>
      <w:r w:rsidR="00FF1D6A" w:rsidRPr="53E98F14">
        <w:rPr>
          <w:rFonts w:eastAsia="Arial"/>
          <w:sz w:val="24"/>
          <w:szCs w:val="24"/>
        </w:rPr>
        <w:t xml:space="preserve"> and</w:t>
      </w:r>
    </w:p>
    <w:p w14:paraId="230E907D" w14:textId="6700BB37" w:rsidR="00FF1D6A" w:rsidRDefault="00613E85" w:rsidP="00B274D8">
      <w:pPr>
        <w:ind w:left="1440"/>
        <w:rPr>
          <w:rFonts w:eastAsia="Arial"/>
          <w:sz w:val="24"/>
          <w:szCs w:val="24"/>
        </w:rPr>
      </w:pPr>
      <w:r>
        <w:rPr>
          <w:rFonts w:eastAsia="Arial"/>
          <w:sz w:val="24"/>
          <w:szCs w:val="24"/>
        </w:rPr>
        <w:t>(E</w:t>
      </w:r>
      <w:proofErr w:type="gramStart"/>
      <w:r>
        <w:rPr>
          <w:rFonts w:eastAsia="Arial"/>
          <w:sz w:val="24"/>
          <w:szCs w:val="24"/>
        </w:rPr>
        <w:t>)</w:t>
      </w:r>
      <w:r w:rsidR="00C342A2">
        <w:rPr>
          <w:rFonts w:eastAsia="Arial"/>
          <w:sz w:val="24"/>
          <w:szCs w:val="24"/>
        </w:rPr>
        <w:t xml:space="preserve">  </w:t>
      </w:r>
      <w:r w:rsidR="00FF1D6A" w:rsidRPr="257C34E1">
        <w:rPr>
          <w:rFonts w:eastAsia="Arial"/>
          <w:sz w:val="24"/>
          <w:szCs w:val="24"/>
        </w:rPr>
        <w:t>the</w:t>
      </w:r>
      <w:proofErr w:type="gramEnd"/>
      <w:r w:rsidR="00FF1D6A" w:rsidRPr="257C34E1">
        <w:rPr>
          <w:rFonts w:eastAsia="Arial"/>
          <w:sz w:val="24"/>
          <w:szCs w:val="24"/>
        </w:rPr>
        <w:t xml:space="preserve"> fire protection system’s piping is looped within the structure and is connected to one </w:t>
      </w:r>
      <w:r w:rsidR="00CD2F94">
        <w:rPr>
          <w:rFonts w:eastAsia="Arial"/>
          <w:sz w:val="24"/>
          <w:szCs w:val="24"/>
        </w:rPr>
        <w:t xml:space="preserve">or more </w:t>
      </w:r>
      <w:r w:rsidR="00FF1D6A" w:rsidRPr="257C34E1">
        <w:rPr>
          <w:rFonts w:eastAsia="Arial"/>
          <w:sz w:val="24"/>
          <w:szCs w:val="24"/>
        </w:rPr>
        <w:t>routinely used fixture</w:t>
      </w:r>
      <w:r w:rsidR="00165095">
        <w:rPr>
          <w:rFonts w:eastAsia="Arial"/>
          <w:sz w:val="24"/>
          <w:szCs w:val="24"/>
        </w:rPr>
        <w:t>s</w:t>
      </w:r>
      <w:r w:rsidR="00FF1D6A" w:rsidRPr="257C34E1">
        <w:rPr>
          <w:rFonts w:eastAsia="Arial"/>
          <w:sz w:val="24"/>
          <w:szCs w:val="24"/>
        </w:rPr>
        <w:t xml:space="preserve"> (such as a water closet)</w:t>
      </w:r>
      <w:r w:rsidR="6D242F0A" w:rsidRPr="257C34E1">
        <w:rPr>
          <w:rFonts w:eastAsia="Arial"/>
          <w:sz w:val="24"/>
          <w:szCs w:val="24"/>
        </w:rPr>
        <w:t xml:space="preserve"> to prevent stagnant water</w:t>
      </w:r>
      <w:r w:rsidR="00A81C60">
        <w:rPr>
          <w:rFonts w:eastAsia="Arial"/>
          <w:sz w:val="24"/>
          <w:szCs w:val="24"/>
        </w:rPr>
        <w:t>.</w:t>
      </w:r>
    </w:p>
    <w:bookmarkEnd w:id="47"/>
    <w:p w14:paraId="32ED6CF5" w14:textId="2379F9D4" w:rsidR="36AAB97F" w:rsidRPr="00F71119" w:rsidRDefault="36AAB97F" w:rsidP="004629FD">
      <w:pPr>
        <w:spacing w:before="240"/>
        <w:rPr>
          <w:rFonts w:eastAsia="Arial"/>
          <w:sz w:val="24"/>
          <w:szCs w:val="24"/>
        </w:rPr>
      </w:pPr>
      <w:r w:rsidRPr="05EB3A72">
        <w:rPr>
          <w:rFonts w:eastAsia="Arial"/>
          <w:sz w:val="24"/>
          <w:szCs w:val="24"/>
        </w:rPr>
        <w:t>(</w:t>
      </w:r>
      <w:r w:rsidR="005E3BB8" w:rsidRPr="05EB3A72">
        <w:rPr>
          <w:rFonts w:eastAsia="Arial"/>
          <w:sz w:val="24"/>
          <w:szCs w:val="24"/>
        </w:rPr>
        <w:t>f</w:t>
      </w:r>
      <w:r w:rsidRPr="05EB3A72">
        <w:rPr>
          <w:rFonts w:eastAsia="Arial"/>
          <w:sz w:val="24"/>
          <w:szCs w:val="24"/>
        </w:rPr>
        <w:t xml:space="preserve">) The </w:t>
      </w:r>
      <w:r w:rsidR="00D82540" w:rsidRPr="05EB3A72">
        <w:rPr>
          <w:rFonts w:eastAsia="Arial"/>
          <w:sz w:val="24"/>
          <w:szCs w:val="24"/>
        </w:rPr>
        <w:t>State Water Board</w:t>
      </w:r>
      <w:r w:rsidRPr="05EB3A72">
        <w:rPr>
          <w:rFonts w:eastAsia="Arial"/>
          <w:sz w:val="24"/>
          <w:szCs w:val="24"/>
        </w:rPr>
        <w:t xml:space="preserve"> and </w:t>
      </w:r>
      <w:r w:rsidR="171E282B" w:rsidRPr="05EB3A72">
        <w:rPr>
          <w:rFonts w:eastAsia="Arial"/>
          <w:sz w:val="24"/>
          <w:szCs w:val="24"/>
        </w:rPr>
        <w:t>PWS</w:t>
      </w:r>
      <w:r w:rsidR="001232E1" w:rsidRPr="05EB3A72">
        <w:rPr>
          <w:rFonts w:eastAsia="Arial"/>
          <w:sz w:val="24"/>
          <w:szCs w:val="24"/>
        </w:rPr>
        <w:t xml:space="preserve"> may</w:t>
      </w:r>
      <w:r w:rsidRPr="05EB3A72">
        <w:rPr>
          <w:rFonts w:eastAsia="Arial"/>
          <w:sz w:val="24"/>
          <w:szCs w:val="24"/>
        </w:rPr>
        <w:t xml:space="preserve">, at their discretion, require a water user to designate a user supervisor when the user premises </w:t>
      </w:r>
      <w:proofErr w:type="gramStart"/>
      <w:r w:rsidRPr="05EB3A72">
        <w:rPr>
          <w:rFonts w:eastAsia="Arial"/>
          <w:sz w:val="24"/>
          <w:szCs w:val="24"/>
        </w:rPr>
        <w:t>has</w:t>
      </w:r>
      <w:proofErr w:type="gramEnd"/>
      <w:r w:rsidRPr="05EB3A72">
        <w:rPr>
          <w:rFonts w:eastAsia="Arial"/>
          <w:sz w:val="24"/>
          <w:szCs w:val="24"/>
        </w:rPr>
        <w:t xml:space="preserve"> a multi</w:t>
      </w:r>
      <w:r w:rsidR="00D81805" w:rsidRPr="05EB3A72">
        <w:rPr>
          <w:rFonts w:eastAsia="Arial"/>
          <w:sz w:val="24"/>
          <w:szCs w:val="24"/>
        </w:rPr>
        <w:t>-</w:t>
      </w:r>
      <w:r w:rsidRPr="05EB3A72">
        <w:rPr>
          <w:rFonts w:eastAsia="Arial"/>
          <w:sz w:val="24"/>
          <w:szCs w:val="24"/>
        </w:rPr>
        <w:t>piping system that convey</w:t>
      </w:r>
      <w:r w:rsidR="322AABC7" w:rsidRPr="05EB3A72">
        <w:rPr>
          <w:rFonts w:eastAsia="Arial"/>
          <w:sz w:val="24"/>
          <w:szCs w:val="24"/>
        </w:rPr>
        <w:t>s</w:t>
      </w:r>
      <w:r w:rsidRPr="05EB3A72">
        <w:rPr>
          <w:rFonts w:eastAsia="Arial"/>
          <w:sz w:val="24"/>
          <w:szCs w:val="24"/>
        </w:rPr>
        <w:t xml:space="preserve"> various types of fluids and where changes in the piping system are frequently made</w:t>
      </w:r>
      <w:r w:rsidR="00C342A2" w:rsidRPr="05EB3A72">
        <w:rPr>
          <w:rFonts w:eastAsia="Arial"/>
          <w:sz w:val="24"/>
          <w:szCs w:val="24"/>
        </w:rPr>
        <w:t xml:space="preserve">.  </w:t>
      </w:r>
      <w:r w:rsidRPr="05EB3A72">
        <w:rPr>
          <w:rFonts w:eastAsia="Arial"/>
          <w:sz w:val="24"/>
          <w:szCs w:val="24"/>
        </w:rPr>
        <w:t>If a user supervisor is designated the following is required</w:t>
      </w:r>
      <w:r w:rsidR="007E03C6" w:rsidRPr="05EB3A72">
        <w:rPr>
          <w:rFonts w:eastAsia="Arial"/>
          <w:sz w:val="24"/>
          <w:szCs w:val="24"/>
        </w:rPr>
        <w:t>:</w:t>
      </w:r>
      <w:r w:rsidRPr="05EB3A72">
        <w:rPr>
          <w:rFonts w:eastAsia="Arial"/>
          <w:sz w:val="24"/>
          <w:szCs w:val="24"/>
        </w:rPr>
        <w:t xml:space="preserve"> </w:t>
      </w:r>
    </w:p>
    <w:p w14:paraId="7B74FCC1" w14:textId="5539B576" w:rsidR="36AAB97F" w:rsidRPr="00451EBE" w:rsidRDefault="00AD6BDD" w:rsidP="00DA3A76">
      <w:pPr>
        <w:pStyle w:val="ListParagraph"/>
        <w:spacing w:before="240"/>
        <w:rPr>
          <w:rFonts w:eastAsia="Arial"/>
          <w:sz w:val="24"/>
          <w:szCs w:val="24"/>
        </w:rPr>
      </w:pPr>
      <w:r w:rsidRPr="6566FCCD">
        <w:rPr>
          <w:rFonts w:eastAsia="Arial"/>
          <w:sz w:val="24"/>
          <w:szCs w:val="24"/>
        </w:rPr>
        <w:t xml:space="preserve">(1) </w:t>
      </w:r>
      <w:r w:rsidR="36AAB97F" w:rsidRPr="6566FCCD">
        <w:rPr>
          <w:rFonts w:eastAsia="Arial"/>
          <w:sz w:val="24"/>
          <w:szCs w:val="24"/>
        </w:rPr>
        <w:t xml:space="preserve">The user supervisor </w:t>
      </w:r>
      <w:r w:rsidR="2018B9BB" w:rsidRPr="6566FCCD">
        <w:rPr>
          <w:rFonts w:eastAsia="Arial"/>
          <w:sz w:val="24"/>
          <w:szCs w:val="24"/>
        </w:rPr>
        <w:t>is</w:t>
      </w:r>
      <w:r w:rsidR="36AAB97F" w:rsidRPr="6566FCCD">
        <w:rPr>
          <w:rFonts w:eastAsia="Arial"/>
          <w:sz w:val="24"/>
          <w:szCs w:val="24"/>
        </w:rPr>
        <w:t xml:space="preserve"> responsible for the avoidance of cross-connections during the installation, operation and maintenance of the water user’s pipelines and equipment</w:t>
      </w:r>
      <w:r w:rsidR="00C342A2" w:rsidRPr="6566FCCD">
        <w:rPr>
          <w:rFonts w:eastAsia="Arial"/>
          <w:sz w:val="24"/>
          <w:szCs w:val="24"/>
        </w:rPr>
        <w:t xml:space="preserve">.  </w:t>
      </w:r>
      <w:r w:rsidR="36AAB97F" w:rsidRPr="6566FCCD">
        <w:rPr>
          <w:rFonts w:eastAsia="Arial"/>
          <w:sz w:val="24"/>
          <w:szCs w:val="24"/>
        </w:rPr>
        <w:t xml:space="preserve">The user supervisor </w:t>
      </w:r>
      <w:r w:rsidR="75CA2E30" w:rsidRPr="6566FCCD">
        <w:rPr>
          <w:rFonts w:eastAsia="Arial"/>
          <w:sz w:val="24"/>
          <w:szCs w:val="24"/>
        </w:rPr>
        <w:t>must be</w:t>
      </w:r>
      <w:r w:rsidR="054DE560" w:rsidRPr="6566FCCD">
        <w:rPr>
          <w:rFonts w:eastAsia="Arial"/>
          <w:sz w:val="24"/>
          <w:szCs w:val="24"/>
        </w:rPr>
        <w:t xml:space="preserve"> trained </w:t>
      </w:r>
      <w:r w:rsidR="36AAB97F" w:rsidRPr="6566FCCD">
        <w:rPr>
          <w:rFonts w:eastAsia="Arial"/>
          <w:sz w:val="24"/>
          <w:szCs w:val="24"/>
        </w:rPr>
        <w:t>on the fluids used and backflow protection for the premise</w:t>
      </w:r>
      <w:r w:rsidR="5FC9F39B" w:rsidRPr="6566FCCD">
        <w:rPr>
          <w:rFonts w:eastAsia="Arial"/>
          <w:sz w:val="24"/>
          <w:szCs w:val="24"/>
        </w:rPr>
        <w:t>,</w:t>
      </w:r>
      <w:r w:rsidR="36AAB97F" w:rsidRPr="6566FCCD">
        <w:rPr>
          <w:rFonts w:eastAsia="Arial"/>
          <w:sz w:val="24"/>
          <w:szCs w:val="24"/>
        </w:rPr>
        <w:t xml:space="preserve"> </w:t>
      </w:r>
      <w:r w:rsidR="5A903C61" w:rsidRPr="6566FCCD">
        <w:rPr>
          <w:rFonts w:eastAsia="Arial"/>
          <w:sz w:val="24"/>
          <w:szCs w:val="24"/>
        </w:rPr>
        <w:t xml:space="preserve">and </w:t>
      </w:r>
      <w:r w:rsidR="00D81805" w:rsidRPr="6566FCCD">
        <w:rPr>
          <w:rFonts w:eastAsia="Arial"/>
          <w:sz w:val="24"/>
          <w:szCs w:val="24"/>
        </w:rPr>
        <w:t xml:space="preserve">must </w:t>
      </w:r>
      <w:r w:rsidR="36AAB97F" w:rsidRPr="6566FCCD">
        <w:rPr>
          <w:rFonts w:eastAsia="Arial"/>
          <w:sz w:val="24"/>
          <w:szCs w:val="24"/>
        </w:rPr>
        <w:t xml:space="preserve">inform the </w:t>
      </w:r>
      <w:r w:rsidR="36AAB97F" w:rsidRPr="6566FCCD">
        <w:rPr>
          <w:sz w:val="24"/>
          <w:szCs w:val="24"/>
        </w:rPr>
        <w:t>PWS</w:t>
      </w:r>
      <w:r w:rsidR="36AAB97F" w:rsidRPr="6566FCCD">
        <w:rPr>
          <w:rFonts w:eastAsia="Arial"/>
          <w:sz w:val="24"/>
          <w:szCs w:val="24"/>
        </w:rPr>
        <w:t xml:space="preserve"> of changes in piping</w:t>
      </w:r>
      <w:r w:rsidR="29AA7224" w:rsidRPr="6566FCCD">
        <w:rPr>
          <w:rFonts w:eastAsia="Arial"/>
          <w:sz w:val="24"/>
          <w:szCs w:val="24"/>
        </w:rPr>
        <w:t>,</w:t>
      </w:r>
      <w:r w:rsidR="36AAB97F" w:rsidRPr="6566FCCD">
        <w:rPr>
          <w:rFonts w:eastAsia="Arial"/>
          <w:sz w:val="24"/>
          <w:szCs w:val="24"/>
        </w:rPr>
        <w:t xml:space="preserve"> and maintain current contact information on file with the PWS</w:t>
      </w:r>
      <w:r w:rsidR="002166FD" w:rsidRPr="6566FCCD">
        <w:rPr>
          <w:rFonts w:eastAsia="Arial"/>
          <w:sz w:val="24"/>
          <w:szCs w:val="24"/>
        </w:rPr>
        <w:t>; and</w:t>
      </w:r>
      <w:r>
        <w:br/>
      </w:r>
      <w:r w:rsidRPr="6566FCCD">
        <w:rPr>
          <w:rFonts w:eastAsia="Arial"/>
          <w:sz w:val="24"/>
          <w:szCs w:val="24"/>
        </w:rPr>
        <w:t xml:space="preserve">(2) </w:t>
      </w:r>
      <w:r w:rsidR="347D4C7C" w:rsidRPr="6566FCCD">
        <w:rPr>
          <w:rFonts w:eastAsia="Arial"/>
          <w:sz w:val="24"/>
          <w:szCs w:val="24"/>
        </w:rPr>
        <w:t>T</w:t>
      </w:r>
      <w:r w:rsidR="58886A9B" w:rsidRPr="6566FCCD">
        <w:rPr>
          <w:rFonts w:eastAsia="Arial"/>
          <w:sz w:val="24"/>
          <w:szCs w:val="24"/>
        </w:rPr>
        <w:t xml:space="preserve">he </w:t>
      </w:r>
      <w:r w:rsidR="04A95B90" w:rsidRPr="6566FCCD">
        <w:rPr>
          <w:rFonts w:eastAsia="Arial"/>
          <w:sz w:val="24"/>
          <w:szCs w:val="24"/>
        </w:rPr>
        <w:t xml:space="preserve">PWS </w:t>
      </w:r>
      <w:r w:rsidR="27190633" w:rsidRPr="6566FCCD">
        <w:rPr>
          <w:rFonts w:eastAsia="Arial"/>
          <w:sz w:val="24"/>
          <w:szCs w:val="24"/>
        </w:rPr>
        <w:t xml:space="preserve">must </w:t>
      </w:r>
      <w:r w:rsidR="58886A9B" w:rsidRPr="6566FCCD">
        <w:rPr>
          <w:rFonts w:eastAsia="Arial"/>
          <w:sz w:val="24"/>
          <w:szCs w:val="24"/>
        </w:rPr>
        <w:t xml:space="preserve">include in the </w:t>
      </w:r>
      <w:r w:rsidR="00E2217E" w:rsidRPr="6566FCCD">
        <w:rPr>
          <w:rFonts w:eastAsia="Arial"/>
          <w:sz w:val="24"/>
          <w:szCs w:val="24"/>
        </w:rPr>
        <w:t>Cross</w:t>
      </w:r>
      <w:r w:rsidR="58886A9B" w:rsidRPr="6566FCCD">
        <w:rPr>
          <w:rFonts w:eastAsia="Arial"/>
          <w:sz w:val="24"/>
          <w:szCs w:val="24"/>
        </w:rPr>
        <w:t>-</w:t>
      </w:r>
      <w:r w:rsidR="00E2217E" w:rsidRPr="6566FCCD">
        <w:rPr>
          <w:rFonts w:eastAsia="Arial"/>
          <w:sz w:val="24"/>
          <w:szCs w:val="24"/>
        </w:rPr>
        <w:t>Connection Control Plan</w:t>
      </w:r>
      <w:r w:rsidR="58886A9B" w:rsidRPr="6566FCCD">
        <w:rPr>
          <w:rFonts w:eastAsia="Arial"/>
          <w:sz w:val="24"/>
          <w:szCs w:val="24"/>
        </w:rPr>
        <w:t xml:space="preserve"> required in </w:t>
      </w:r>
      <w:r w:rsidRPr="6566FCCD">
        <w:rPr>
          <w:rFonts w:eastAsia="Arial"/>
          <w:sz w:val="24"/>
          <w:szCs w:val="24"/>
        </w:rPr>
        <w:t>CCCPH</w:t>
      </w:r>
      <w:r w:rsidR="00AC4666" w:rsidRPr="6566FCCD">
        <w:rPr>
          <w:rFonts w:eastAsia="Arial"/>
          <w:sz w:val="24"/>
          <w:szCs w:val="24"/>
        </w:rPr>
        <w:t xml:space="preserve"> </w:t>
      </w:r>
      <w:r w:rsidR="001155D4" w:rsidRPr="6566FCCD">
        <w:rPr>
          <w:rFonts w:eastAsia="Arial"/>
          <w:sz w:val="24"/>
          <w:szCs w:val="24"/>
        </w:rPr>
        <w:t>s</w:t>
      </w:r>
      <w:r w:rsidR="58886A9B" w:rsidRPr="6566FCCD">
        <w:rPr>
          <w:rFonts w:eastAsia="Arial"/>
          <w:sz w:val="24"/>
          <w:szCs w:val="24"/>
        </w:rPr>
        <w:t xml:space="preserve">ection </w:t>
      </w:r>
      <w:r w:rsidR="00880A0F" w:rsidRPr="6566FCCD">
        <w:rPr>
          <w:rFonts w:eastAsia="Arial"/>
          <w:sz w:val="24"/>
          <w:szCs w:val="24"/>
        </w:rPr>
        <w:t>3.1.4</w:t>
      </w:r>
      <w:r w:rsidR="00AC1B38">
        <w:rPr>
          <w:rFonts w:eastAsia="Arial"/>
          <w:sz w:val="24"/>
          <w:szCs w:val="24"/>
        </w:rPr>
        <w:t xml:space="preserve"> the</w:t>
      </w:r>
      <w:r w:rsidR="00880A0F" w:rsidRPr="6566FCCD">
        <w:rPr>
          <w:rFonts w:eastAsia="Arial"/>
          <w:sz w:val="24"/>
          <w:szCs w:val="24"/>
        </w:rPr>
        <w:t xml:space="preserve"> </w:t>
      </w:r>
      <w:r w:rsidRPr="6566FCCD">
        <w:rPr>
          <w:rFonts w:eastAsia="Arial"/>
          <w:sz w:val="24"/>
          <w:szCs w:val="24"/>
        </w:rPr>
        <w:t>training and qualification requirements</w:t>
      </w:r>
      <w:r w:rsidR="57D4E64D" w:rsidRPr="6566FCCD">
        <w:rPr>
          <w:rFonts w:eastAsia="Arial"/>
          <w:sz w:val="24"/>
          <w:szCs w:val="24"/>
        </w:rPr>
        <w:t xml:space="preserve"> for </w:t>
      </w:r>
      <w:r w:rsidR="00997145" w:rsidRPr="6566FCCD">
        <w:rPr>
          <w:rFonts w:eastAsia="Arial"/>
          <w:sz w:val="24"/>
          <w:szCs w:val="24"/>
        </w:rPr>
        <w:t xml:space="preserve">user </w:t>
      </w:r>
      <w:r w:rsidR="57D4E64D" w:rsidRPr="6566FCCD">
        <w:rPr>
          <w:rFonts w:eastAsia="Arial"/>
          <w:sz w:val="24"/>
          <w:szCs w:val="24"/>
        </w:rPr>
        <w:t>supervisors</w:t>
      </w:r>
      <w:r w:rsidR="60F2628E" w:rsidRPr="6566FCCD">
        <w:rPr>
          <w:rFonts w:eastAsia="Arial"/>
          <w:sz w:val="24"/>
          <w:szCs w:val="24"/>
        </w:rPr>
        <w:t>,</w:t>
      </w:r>
      <w:r w:rsidR="58886A9B" w:rsidRPr="6566FCCD">
        <w:rPr>
          <w:rFonts w:eastAsia="Arial"/>
          <w:sz w:val="24"/>
          <w:szCs w:val="24"/>
        </w:rPr>
        <w:t xml:space="preserve"> identify the entity that will provide the </w:t>
      </w:r>
      <w:r w:rsidR="00997145" w:rsidRPr="6566FCCD">
        <w:rPr>
          <w:rFonts w:eastAsia="Arial"/>
          <w:sz w:val="24"/>
          <w:szCs w:val="24"/>
        </w:rPr>
        <w:t xml:space="preserve">user </w:t>
      </w:r>
      <w:r w:rsidR="323B74B9" w:rsidRPr="6566FCCD">
        <w:rPr>
          <w:rFonts w:eastAsia="Arial"/>
          <w:sz w:val="24"/>
          <w:szCs w:val="24"/>
        </w:rPr>
        <w:t xml:space="preserve">supervisor </w:t>
      </w:r>
      <w:r w:rsidR="58886A9B" w:rsidRPr="6566FCCD">
        <w:rPr>
          <w:rFonts w:eastAsia="Arial"/>
          <w:sz w:val="24"/>
          <w:szCs w:val="24"/>
        </w:rPr>
        <w:t>training, and frequency</w:t>
      </w:r>
      <w:r w:rsidR="12D6A8A1" w:rsidRPr="6566FCCD">
        <w:rPr>
          <w:rFonts w:eastAsia="Arial"/>
          <w:sz w:val="24"/>
          <w:szCs w:val="24"/>
        </w:rPr>
        <w:t xml:space="preserve"> of any necessary recurring training</w:t>
      </w:r>
      <w:r w:rsidR="00C342A2" w:rsidRPr="6566FCCD">
        <w:rPr>
          <w:rFonts w:eastAsia="Arial"/>
          <w:sz w:val="24"/>
          <w:szCs w:val="24"/>
        </w:rPr>
        <w:t xml:space="preserve">.  </w:t>
      </w:r>
      <w:r w:rsidR="58886A9B" w:rsidRPr="6566FCCD">
        <w:rPr>
          <w:rFonts w:eastAsia="Arial"/>
          <w:sz w:val="24"/>
          <w:szCs w:val="24"/>
        </w:rPr>
        <w:t xml:space="preserve">The training </w:t>
      </w:r>
      <w:r w:rsidR="124EB3F7" w:rsidRPr="6566FCCD">
        <w:rPr>
          <w:rFonts w:eastAsia="Arial"/>
          <w:sz w:val="24"/>
          <w:szCs w:val="24"/>
        </w:rPr>
        <w:t xml:space="preserve">must </w:t>
      </w:r>
      <w:r w:rsidR="19D6EFDB" w:rsidRPr="6566FCCD">
        <w:rPr>
          <w:rFonts w:eastAsia="Arial"/>
          <w:sz w:val="24"/>
          <w:szCs w:val="24"/>
        </w:rPr>
        <w:t xml:space="preserve">adequately address the types of hazards and concerns </w:t>
      </w:r>
      <w:r w:rsidR="00BD704A" w:rsidRPr="6566FCCD">
        <w:rPr>
          <w:rFonts w:eastAsia="Arial"/>
          <w:sz w:val="24"/>
          <w:szCs w:val="24"/>
        </w:rPr>
        <w:t xml:space="preserve">typically </w:t>
      </w:r>
      <w:r w:rsidR="19D6EFDB" w:rsidRPr="6566FCCD">
        <w:rPr>
          <w:rFonts w:eastAsia="Arial"/>
          <w:sz w:val="24"/>
          <w:szCs w:val="24"/>
        </w:rPr>
        <w:t>found</w:t>
      </w:r>
      <w:r w:rsidR="58886A9B" w:rsidRPr="6566FCCD">
        <w:rPr>
          <w:rFonts w:eastAsia="Arial"/>
          <w:sz w:val="24"/>
          <w:szCs w:val="24"/>
        </w:rPr>
        <w:t>.</w:t>
      </w:r>
    </w:p>
    <w:p w14:paraId="167252A4" w14:textId="4D3F38DC" w:rsidR="00600FCA" w:rsidRDefault="009C3D6F" w:rsidP="00DA3A76">
      <w:pPr>
        <w:spacing w:before="240"/>
        <w:rPr>
          <w:sz w:val="24"/>
          <w:szCs w:val="24"/>
        </w:rPr>
      </w:pPr>
      <w:r w:rsidRPr="6566FCCD">
        <w:rPr>
          <w:rFonts w:eastAsia="Arial"/>
          <w:sz w:val="24"/>
          <w:szCs w:val="24"/>
        </w:rPr>
        <w:t>(</w:t>
      </w:r>
      <w:r w:rsidR="005E3BB8" w:rsidRPr="6566FCCD">
        <w:rPr>
          <w:rFonts w:eastAsia="Arial"/>
          <w:sz w:val="24"/>
          <w:szCs w:val="24"/>
        </w:rPr>
        <w:t>g</w:t>
      </w:r>
      <w:r w:rsidRPr="6566FCCD">
        <w:rPr>
          <w:rFonts w:eastAsia="Arial"/>
          <w:sz w:val="24"/>
          <w:szCs w:val="24"/>
        </w:rPr>
        <w:t xml:space="preserve">) </w:t>
      </w:r>
      <w:r w:rsidR="002E16BD" w:rsidRPr="6566FCCD">
        <w:rPr>
          <w:sz w:val="24"/>
          <w:szCs w:val="24"/>
        </w:rPr>
        <w:t xml:space="preserve">Facilities producing, treating, storing, or distributing drinking water that </w:t>
      </w:r>
      <w:r w:rsidR="00D65602" w:rsidRPr="6566FCCD">
        <w:rPr>
          <w:sz w:val="24"/>
          <w:szCs w:val="24"/>
        </w:rPr>
        <w:t>are</w:t>
      </w:r>
      <w:r w:rsidR="002E16BD" w:rsidRPr="6566FCCD">
        <w:rPr>
          <w:sz w:val="24"/>
          <w:szCs w:val="24"/>
        </w:rPr>
        <w:t xml:space="preserve"> </w:t>
      </w:r>
      <w:r w:rsidRPr="6566FCCD">
        <w:rPr>
          <w:sz w:val="24"/>
          <w:szCs w:val="24"/>
        </w:rPr>
        <w:t>an</w:t>
      </w:r>
      <w:r w:rsidR="002E16BD" w:rsidRPr="6566FCCD">
        <w:rPr>
          <w:sz w:val="24"/>
          <w:szCs w:val="24"/>
        </w:rPr>
        <w:t xml:space="preserve"> approved water supply </w:t>
      </w:r>
      <w:r w:rsidR="00D45D4A" w:rsidRPr="6566FCCD">
        <w:rPr>
          <w:sz w:val="24"/>
          <w:szCs w:val="24"/>
        </w:rPr>
        <w:t xml:space="preserve">or </w:t>
      </w:r>
      <w:r w:rsidR="009239B5" w:rsidRPr="6566FCCD">
        <w:rPr>
          <w:sz w:val="24"/>
          <w:szCs w:val="24"/>
        </w:rPr>
        <w:t xml:space="preserve">water </w:t>
      </w:r>
      <w:r w:rsidR="002E16BD" w:rsidRPr="6566FCCD">
        <w:rPr>
          <w:sz w:val="24"/>
          <w:szCs w:val="24"/>
        </w:rPr>
        <w:t xml:space="preserve">recycling plants as defined by </w:t>
      </w:r>
      <w:r w:rsidR="009B4CFD" w:rsidRPr="6566FCCD">
        <w:rPr>
          <w:sz w:val="24"/>
          <w:szCs w:val="24"/>
        </w:rPr>
        <w:t xml:space="preserve">CCR </w:t>
      </w:r>
      <w:r w:rsidR="002E16BD" w:rsidRPr="6566FCCD">
        <w:rPr>
          <w:sz w:val="24"/>
          <w:szCs w:val="24"/>
        </w:rPr>
        <w:t xml:space="preserve">Title 22, Section 60301.710 must have </w:t>
      </w:r>
      <w:r w:rsidR="00C54D52" w:rsidRPr="6566FCCD">
        <w:rPr>
          <w:sz w:val="24"/>
          <w:szCs w:val="24"/>
        </w:rPr>
        <w:t xml:space="preserve">proper </w:t>
      </w:r>
      <w:r w:rsidR="002E16BD" w:rsidRPr="6566FCCD">
        <w:rPr>
          <w:sz w:val="24"/>
          <w:szCs w:val="24"/>
        </w:rPr>
        <w:t>internal protection from cross-connections to ensure that a</w:t>
      </w:r>
      <w:r w:rsidR="00C54D52" w:rsidRPr="6566FCCD">
        <w:rPr>
          <w:sz w:val="24"/>
          <w:szCs w:val="24"/>
        </w:rPr>
        <w:t>ll</w:t>
      </w:r>
      <w:r w:rsidR="002E16BD" w:rsidRPr="6566FCCD">
        <w:rPr>
          <w:sz w:val="24"/>
          <w:szCs w:val="24"/>
        </w:rPr>
        <w:t xml:space="preserve"> drinking water produced and delivered to customers </w:t>
      </w:r>
      <w:r w:rsidR="00B759EB" w:rsidRPr="6566FCCD">
        <w:rPr>
          <w:sz w:val="24"/>
          <w:szCs w:val="24"/>
        </w:rPr>
        <w:t xml:space="preserve">and </w:t>
      </w:r>
      <w:r w:rsidR="00305D42" w:rsidRPr="6566FCCD">
        <w:rPr>
          <w:sz w:val="24"/>
          <w:szCs w:val="24"/>
        </w:rPr>
        <w:t>workers at those facil</w:t>
      </w:r>
      <w:r w:rsidR="00E72287" w:rsidRPr="6566FCCD">
        <w:rPr>
          <w:sz w:val="24"/>
          <w:szCs w:val="24"/>
        </w:rPr>
        <w:t>i</w:t>
      </w:r>
      <w:r w:rsidR="00305D42" w:rsidRPr="6566FCCD">
        <w:rPr>
          <w:sz w:val="24"/>
          <w:szCs w:val="24"/>
        </w:rPr>
        <w:t xml:space="preserve">ties </w:t>
      </w:r>
      <w:r w:rsidR="002E16BD" w:rsidRPr="6566FCCD">
        <w:rPr>
          <w:sz w:val="24"/>
          <w:szCs w:val="24"/>
        </w:rPr>
        <w:t>is free from unprotected cross-connections.</w:t>
      </w:r>
      <w:r w:rsidRPr="6566FCCD">
        <w:rPr>
          <w:sz w:val="24"/>
          <w:szCs w:val="24"/>
        </w:rPr>
        <w:br w:type="page"/>
      </w:r>
    </w:p>
    <w:p w14:paraId="08BD0F7A" w14:textId="7A35105F" w:rsidR="00A64895" w:rsidRPr="004B5321" w:rsidRDefault="00A64895" w:rsidP="001F3852">
      <w:pPr>
        <w:pStyle w:val="Heading2"/>
      </w:pPr>
      <w:bookmarkStart w:id="48" w:name="_Toc118122505"/>
      <w:r w:rsidRPr="51782081">
        <w:lastRenderedPageBreak/>
        <w:t>Article 3</w:t>
      </w:r>
      <w:r w:rsidR="008021E9" w:rsidRPr="51782081">
        <w:t xml:space="preserve"> – </w:t>
      </w:r>
      <w:r w:rsidRPr="51782081">
        <w:t>Backflow Prevention Assemblies</w:t>
      </w:r>
      <w:bookmarkEnd w:id="48"/>
    </w:p>
    <w:p w14:paraId="6CFE89E8" w14:textId="0B64958A" w:rsidR="003A2D05" w:rsidRPr="00C355FE" w:rsidRDefault="003A2D05" w:rsidP="00CD7D9A">
      <w:pPr>
        <w:pStyle w:val="Heading3"/>
      </w:pPr>
      <w:bookmarkStart w:id="49" w:name="_Toc118122506"/>
      <w:r w:rsidRPr="0634CD92">
        <w:t>3.3.1</w:t>
      </w:r>
      <w:r w:rsidR="00C342A2">
        <w:t xml:space="preserve"> </w:t>
      </w:r>
      <w:r w:rsidRPr="0634CD92">
        <w:t>Standards for Types of Backflow Protection</w:t>
      </w:r>
      <w:bookmarkEnd w:id="49"/>
      <w:r w:rsidRPr="0634CD92">
        <w:t xml:space="preserve"> </w:t>
      </w:r>
    </w:p>
    <w:p w14:paraId="4779586A" w14:textId="07F9DD46" w:rsidR="003A2D05" w:rsidRPr="004F33D6" w:rsidRDefault="00FD52A8" w:rsidP="00600FCA">
      <w:pPr>
        <w:spacing w:before="240"/>
        <w:rPr>
          <w:rFonts w:eastAsia="Arial"/>
          <w:color w:val="000000" w:themeColor="text1"/>
          <w:sz w:val="24"/>
          <w:szCs w:val="24"/>
        </w:rPr>
      </w:pPr>
      <w:r w:rsidRPr="00FD52A8">
        <w:rPr>
          <w:rFonts w:eastAsia="Arial"/>
          <w:sz w:val="24"/>
          <w:szCs w:val="24"/>
        </w:rPr>
        <w:t>(a)</w:t>
      </w:r>
      <w:r>
        <w:rPr>
          <w:rFonts w:eastAsia="Arial"/>
          <w:sz w:val="24"/>
          <w:szCs w:val="24"/>
        </w:rPr>
        <w:t xml:space="preserve"> </w:t>
      </w:r>
      <w:r w:rsidR="003A2D05" w:rsidRPr="00FD52A8">
        <w:rPr>
          <w:rFonts w:eastAsia="Arial"/>
          <w:sz w:val="24"/>
          <w:szCs w:val="24"/>
        </w:rPr>
        <w:t xml:space="preserve">The </w:t>
      </w:r>
      <w:r w:rsidR="00AC55BF">
        <w:rPr>
          <w:rFonts w:eastAsia="Arial"/>
          <w:sz w:val="24"/>
          <w:szCs w:val="24"/>
        </w:rPr>
        <w:t>PWS</w:t>
      </w:r>
      <w:r w:rsidR="003A2D05" w:rsidRPr="00FD52A8">
        <w:rPr>
          <w:rFonts w:eastAsia="Arial"/>
          <w:sz w:val="24"/>
          <w:szCs w:val="24"/>
        </w:rPr>
        <w:t xml:space="preserve"> </w:t>
      </w:r>
      <w:r w:rsidR="18F8489E" w:rsidRPr="00FD52A8">
        <w:rPr>
          <w:rFonts w:eastAsia="Arial"/>
          <w:sz w:val="24"/>
          <w:szCs w:val="24"/>
        </w:rPr>
        <w:t xml:space="preserve">must </w:t>
      </w:r>
      <w:r w:rsidR="003A2D05" w:rsidRPr="00FD52A8">
        <w:rPr>
          <w:rFonts w:eastAsia="Arial"/>
          <w:sz w:val="24"/>
          <w:szCs w:val="24"/>
        </w:rPr>
        <w:t xml:space="preserve">ensure that each </w:t>
      </w:r>
      <w:r w:rsidR="237F3DD3" w:rsidRPr="00FD52A8">
        <w:rPr>
          <w:rFonts w:eastAsia="Arial"/>
          <w:sz w:val="24"/>
          <w:szCs w:val="24"/>
        </w:rPr>
        <w:t>AG</w:t>
      </w:r>
      <w:r w:rsidR="003A2D05" w:rsidRPr="00FD52A8">
        <w:rPr>
          <w:rFonts w:eastAsia="Arial"/>
          <w:sz w:val="24"/>
          <w:szCs w:val="24"/>
        </w:rPr>
        <w:t xml:space="preserve"> </w:t>
      </w:r>
      <w:r w:rsidR="0085432A">
        <w:rPr>
          <w:rFonts w:eastAsia="Arial"/>
          <w:sz w:val="24"/>
          <w:szCs w:val="24"/>
        </w:rPr>
        <w:t>used for its Cross-Connection Control Program</w:t>
      </w:r>
      <w:r w:rsidR="002852C5">
        <w:rPr>
          <w:rFonts w:eastAsia="Arial"/>
          <w:sz w:val="24"/>
          <w:szCs w:val="24"/>
        </w:rPr>
        <w:t xml:space="preserve"> </w:t>
      </w:r>
      <w:r w:rsidR="003A2D05" w:rsidRPr="00FD52A8">
        <w:rPr>
          <w:rFonts w:eastAsia="Arial"/>
          <w:sz w:val="24"/>
          <w:szCs w:val="24"/>
        </w:rPr>
        <w:t>meets the requirements</w:t>
      </w:r>
      <w:r w:rsidR="00C13796">
        <w:rPr>
          <w:rFonts w:eastAsia="Arial"/>
          <w:sz w:val="24"/>
          <w:szCs w:val="24"/>
        </w:rPr>
        <w:t xml:space="preserve"> in</w:t>
      </w:r>
      <w:r w:rsidR="003A2D05" w:rsidRPr="00FD52A8">
        <w:rPr>
          <w:rFonts w:eastAsia="Arial"/>
          <w:sz w:val="24"/>
          <w:szCs w:val="24"/>
        </w:rPr>
        <w:t xml:space="preserve"> </w:t>
      </w:r>
      <w:r w:rsidR="00E11FE7" w:rsidRPr="00E11FE7">
        <w:rPr>
          <w:rFonts w:eastAsia="Arial"/>
          <w:sz w:val="24"/>
          <w:szCs w:val="24"/>
        </w:rPr>
        <w:t>Table 1, Minimum Air Gaps for Generally used Plumbing Fixtures, page 4</w:t>
      </w:r>
      <w:r w:rsidR="009E7E13">
        <w:rPr>
          <w:rFonts w:eastAsia="Arial"/>
          <w:sz w:val="24"/>
          <w:szCs w:val="24"/>
        </w:rPr>
        <w:t xml:space="preserve"> </w:t>
      </w:r>
      <w:r w:rsidR="003A2D05" w:rsidRPr="00FD52A8">
        <w:rPr>
          <w:rFonts w:eastAsia="Arial"/>
          <w:sz w:val="24"/>
          <w:szCs w:val="24"/>
        </w:rPr>
        <w:t xml:space="preserve">of </w:t>
      </w:r>
      <w:r w:rsidR="002016E8">
        <w:rPr>
          <w:rFonts w:eastAsia="Arial"/>
          <w:sz w:val="24"/>
          <w:szCs w:val="24"/>
        </w:rPr>
        <w:t>the American Society of Mechanical Engineers (</w:t>
      </w:r>
      <w:r w:rsidR="006D10CD" w:rsidRPr="006D10CD">
        <w:rPr>
          <w:rFonts w:eastAsia="Arial"/>
          <w:sz w:val="24"/>
          <w:szCs w:val="24"/>
        </w:rPr>
        <w:t>ASME</w:t>
      </w:r>
      <w:r w:rsidR="002016E8">
        <w:rPr>
          <w:rFonts w:eastAsia="Arial"/>
          <w:sz w:val="24"/>
          <w:szCs w:val="24"/>
        </w:rPr>
        <w:t>)</w:t>
      </w:r>
      <w:r w:rsidR="006D10CD" w:rsidRPr="006D10CD">
        <w:rPr>
          <w:rFonts w:eastAsia="Arial"/>
          <w:sz w:val="24"/>
          <w:szCs w:val="24"/>
        </w:rPr>
        <w:t xml:space="preserve"> A112.1.2-2012(R2017)</w:t>
      </w:r>
      <w:r w:rsidR="006D10CD" w:rsidRPr="006D10CD" w:rsidDel="006D10CD">
        <w:rPr>
          <w:rFonts w:eastAsia="Arial"/>
          <w:sz w:val="24"/>
          <w:szCs w:val="24"/>
        </w:rPr>
        <w:t xml:space="preserve"> </w:t>
      </w:r>
      <w:r w:rsidR="00D572F5" w:rsidRPr="004F33D6">
        <w:rPr>
          <w:rFonts w:eastAsia="Arial"/>
          <w:color w:val="000000" w:themeColor="text1"/>
          <w:sz w:val="24"/>
          <w:szCs w:val="24"/>
        </w:rPr>
        <w:t>(See Appendix B)</w:t>
      </w:r>
      <w:r w:rsidR="003A2D05" w:rsidRPr="004F33D6">
        <w:rPr>
          <w:rFonts w:eastAsia="Arial"/>
          <w:color w:val="000000" w:themeColor="text1"/>
          <w:sz w:val="24"/>
          <w:szCs w:val="24"/>
        </w:rPr>
        <w:t>.</w:t>
      </w:r>
    </w:p>
    <w:p w14:paraId="2ED1A033" w14:textId="60751C24" w:rsidR="003C10FB" w:rsidRPr="00FD52A8" w:rsidRDefault="00FD52A8" w:rsidP="00600FCA">
      <w:pPr>
        <w:spacing w:before="240"/>
        <w:rPr>
          <w:rFonts w:eastAsia="Arial"/>
          <w:sz w:val="24"/>
          <w:szCs w:val="24"/>
        </w:rPr>
      </w:pPr>
      <w:r w:rsidRPr="55FA7D2F">
        <w:rPr>
          <w:rFonts w:eastAsia="Arial"/>
          <w:sz w:val="24"/>
          <w:szCs w:val="24"/>
        </w:rPr>
        <w:t xml:space="preserve">(b) </w:t>
      </w:r>
      <w:proofErr w:type="gramStart"/>
      <w:r w:rsidR="003A2D05" w:rsidRPr="55FA7D2F">
        <w:rPr>
          <w:rFonts w:eastAsia="Arial"/>
          <w:sz w:val="24"/>
          <w:szCs w:val="24"/>
        </w:rPr>
        <w:t xml:space="preserve">The </w:t>
      </w:r>
      <w:r w:rsidR="00AC55BF" w:rsidRPr="55FA7D2F">
        <w:rPr>
          <w:rFonts w:eastAsia="Arial"/>
          <w:sz w:val="24"/>
          <w:szCs w:val="24"/>
        </w:rPr>
        <w:t>PWS</w:t>
      </w:r>
      <w:proofErr w:type="gramEnd"/>
      <w:r w:rsidR="003A2D05" w:rsidRPr="55FA7D2F">
        <w:rPr>
          <w:rFonts w:eastAsia="Arial"/>
          <w:sz w:val="24"/>
          <w:szCs w:val="24"/>
        </w:rPr>
        <w:t xml:space="preserve"> </w:t>
      </w:r>
      <w:r w:rsidR="12FC084C" w:rsidRPr="55FA7D2F">
        <w:rPr>
          <w:rFonts w:eastAsia="Arial"/>
          <w:sz w:val="24"/>
          <w:szCs w:val="24"/>
        </w:rPr>
        <w:t xml:space="preserve">must </w:t>
      </w:r>
      <w:r w:rsidR="003A2D05" w:rsidRPr="55FA7D2F">
        <w:rPr>
          <w:rFonts w:eastAsia="Arial"/>
          <w:sz w:val="24"/>
          <w:szCs w:val="24"/>
        </w:rPr>
        <w:t xml:space="preserve">ensure that each </w:t>
      </w:r>
      <w:r w:rsidR="00B3180A" w:rsidRPr="55FA7D2F">
        <w:rPr>
          <w:rFonts w:eastAsia="Arial"/>
          <w:sz w:val="24"/>
          <w:szCs w:val="24"/>
        </w:rPr>
        <w:t xml:space="preserve">replaced or newly </w:t>
      </w:r>
      <w:r w:rsidR="003A2D05" w:rsidRPr="55FA7D2F">
        <w:rPr>
          <w:rFonts w:eastAsia="Arial"/>
          <w:sz w:val="24"/>
          <w:szCs w:val="24"/>
        </w:rPr>
        <w:t xml:space="preserve">installed </w:t>
      </w:r>
      <w:r w:rsidR="00EB1B0A">
        <w:rPr>
          <w:rFonts w:eastAsia="Arial"/>
          <w:sz w:val="24"/>
          <w:szCs w:val="24"/>
        </w:rPr>
        <w:t>PVB</w:t>
      </w:r>
      <w:r w:rsidR="003A2D05" w:rsidRPr="55FA7D2F">
        <w:rPr>
          <w:rFonts w:eastAsia="Arial"/>
          <w:sz w:val="24"/>
          <w:szCs w:val="24"/>
        </w:rPr>
        <w:t xml:space="preserve">, </w:t>
      </w:r>
      <w:r w:rsidR="00EB1B0A">
        <w:rPr>
          <w:rFonts w:eastAsia="Arial"/>
          <w:sz w:val="24"/>
          <w:szCs w:val="24"/>
        </w:rPr>
        <w:t xml:space="preserve">SVB, </w:t>
      </w:r>
      <w:r w:rsidR="5FDD2DDA" w:rsidRPr="55FA7D2F">
        <w:rPr>
          <w:rFonts w:eastAsia="Arial"/>
          <w:sz w:val="24"/>
          <w:szCs w:val="24"/>
        </w:rPr>
        <w:t>DC</w:t>
      </w:r>
      <w:r w:rsidR="003A2D05" w:rsidRPr="55FA7D2F">
        <w:rPr>
          <w:rFonts w:eastAsia="Arial"/>
          <w:sz w:val="24"/>
          <w:szCs w:val="24"/>
        </w:rPr>
        <w:t xml:space="preserve">, and </w:t>
      </w:r>
      <w:r w:rsidR="5065BBFC" w:rsidRPr="55FA7D2F">
        <w:rPr>
          <w:rFonts w:eastAsia="Arial"/>
          <w:sz w:val="24"/>
          <w:szCs w:val="24"/>
        </w:rPr>
        <w:t>RP</w:t>
      </w:r>
      <w:r w:rsidR="0172A412" w:rsidRPr="55FA7D2F">
        <w:rPr>
          <w:rFonts w:eastAsia="Arial"/>
          <w:sz w:val="24"/>
          <w:szCs w:val="24"/>
        </w:rPr>
        <w:t xml:space="preserve"> for protection of the PWS</w:t>
      </w:r>
      <w:r w:rsidR="00586D1B" w:rsidRPr="55FA7D2F">
        <w:rPr>
          <w:rFonts w:eastAsia="Arial"/>
          <w:sz w:val="24"/>
          <w:szCs w:val="24"/>
        </w:rPr>
        <w:t xml:space="preserve"> i</w:t>
      </w:r>
      <w:r w:rsidR="003A2D05" w:rsidRPr="55FA7D2F">
        <w:rPr>
          <w:rFonts w:eastAsia="Arial"/>
          <w:sz w:val="24"/>
          <w:szCs w:val="24"/>
        </w:rPr>
        <w:t xml:space="preserve">s </w:t>
      </w:r>
      <w:r w:rsidR="003A2D05" w:rsidRPr="00AD6BDD">
        <w:rPr>
          <w:sz w:val="24"/>
          <w:szCs w:val="24"/>
        </w:rPr>
        <w:t>approved</w:t>
      </w:r>
      <w:r w:rsidR="003A2D05" w:rsidRPr="00AD6BDD">
        <w:rPr>
          <w:rFonts w:eastAsia="Arial"/>
          <w:sz w:val="28"/>
          <w:szCs w:val="28"/>
        </w:rPr>
        <w:t xml:space="preserve"> </w:t>
      </w:r>
      <w:r w:rsidR="003A2D05" w:rsidRPr="00AD6BDD">
        <w:rPr>
          <w:rFonts w:eastAsia="Arial"/>
          <w:sz w:val="24"/>
          <w:szCs w:val="24"/>
        </w:rPr>
        <w:t xml:space="preserve">through </w:t>
      </w:r>
      <w:r w:rsidR="008E5248" w:rsidRPr="00AD6BDD">
        <w:rPr>
          <w:rFonts w:eastAsia="Arial"/>
          <w:sz w:val="24"/>
          <w:szCs w:val="24"/>
        </w:rPr>
        <w:t xml:space="preserve">both </w:t>
      </w:r>
      <w:r w:rsidR="003A2D05" w:rsidRPr="00AD6BDD">
        <w:rPr>
          <w:rFonts w:eastAsia="Arial"/>
          <w:sz w:val="24"/>
          <w:szCs w:val="24"/>
        </w:rPr>
        <w:t>laboratory and</w:t>
      </w:r>
      <w:r w:rsidR="003A2D05" w:rsidRPr="55FA7D2F">
        <w:rPr>
          <w:rFonts w:eastAsia="Arial"/>
          <w:sz w:val="24"/>
          <w:szCs w:val="24"/>
        </w:rPr>
        <w:t xml:space="preserve"> field evaluation tests performed </w:t>
      </w:r>
      <w:r w:rsidR="009A1B58" w:rsidRPr="55FA7D2F">
        <w:rPr>
          <w:rFonts w:eastAsia="Arial"/>
          <w:sz w:val="24"/>
          <w:szCs w:val="24"/>
        </w:rPr>
        <w:t xml:space="preserve">in accordance with </w:t>
      </w:r>
      <w:r w:rsidR="00DC3CED">
        <w:rPr>
          <w:rFonts w:eastAsia="Arial"/>
          <w:sz w:val="24"/>
          <w:szCs w:val="24"/>
        </w:rPr>
        <w:t>at least one of the following</w:t>
      </w:r>
      <w:r w:rsidR="003C10FB" w:rsidRPr="55FA7D2F">
        <w:rPr>
          <w:rFonts w:eastAsia="Arial"/>
          <w:sz w:val="24"/>
          <w:szCs w:val="24"/>
        </w:rPr>
        <w:t xml:space="preserve">: </w:t>
      </w:r>
    </w:p>
    <w:p w14:paraId="031F25E7" w14:textId="19253292" w:rsidR="003C10FB" w:rsidRDefault="00AD6BDD" w:rsidP="00600FCA">
      <w:pPr>
        <w:pStyle w:val="ListParagraph"/>
        <w:spacing w:before="240"/>
        <w:rPr>
          <w:rFonts w:eastAsia="Arial"/>
          <w:sz w:val="24"/>
          <w:szCs w:val="24"/>
        </w:rPr>
      </w:pPr>
      <w:r w:rsidRPr="05EB3A72">
        <w:rPr>
          <w:rFonts w:eastAsia="Arial"/>
          <w:sz w:val="24"/>
          <w:szCs w:val="24"/>
        </w:rPr>
        <w:t xml:space="preserve">(1) </w:t>
      </w:r>
      <w:r w:rsidR="003C10FB" w:rsidRPr="05EB3A72">
        <w:rPr>
          <w:rFonts w:eastAsia="Arial"/>
          <w:sz w:val="24"/>
          <w:szCs w:val="24"/>
        </w:rPr>
        <w:t>Standards found in</w:t>
      </w:r>
      <w:r w:rsidR="003A2D05" w:rsidRPr="05EB3A72">
        <w:rPr>
          <w:rFonts w:eastAsia="Arial"/>
          <w:sz w:val="24"/>
          <w:szCs w:val="24"/>
        </w:rPr>
        <w:t xml:space="preserve"> </w:t>
      </w:r>
      <w:r w:rsidR="00D56D2F" w:rsidRPr="05EB3A72">
        <w:rPr>
          <w:rFonts w:eastAsia="Arial"/>
          <w:sz w:val="24"/>
          <w:szCs w:val="24"/>
        </w:rPr>
        <w:t xml:space="preserve">Chapter 10 of </w:t>
      </w:r>
      <w:r w:rsidR="003A2D05" w:rsidRPr="05EB3A72">
        <w:rPr>
          <w:rFonts w:eastAsia="Arial"/>
          <w:sz w:val="24"/>
          <w:szCs w:val="24"/>
        </w:rPr>
        <w:t xml:space="preserve">the </w:t>
      </w:r>
      <w:r w:rsidR="008D05F9" w:rsidRPr="003B46B0">
        <w:rPr>
          <w:rFonts w:eastAsia="Arial"/>
          <w:i/>
          <w:iCs/>
          <w:sz w:val="24"/>
          <w:szCs w:val="24"/>
        </w:rPr>
        <w:t>Manual of Cross-Connection Control, Tenth Edition</w:t>
      </w:r>
      <w:r w:rsidR="002C7FC6" w:rsidRPr="05EB3A72">
        <w:rPr>
          <w:rFonts w:eastAsia="Arial"/>
          <w:sz w:val="24"/>
          <w:szCs w:val="24"/>
        </w:rPr>
        <w:t>, published by the</w:t>
      </w:r>
      <w:r w:rsidR="00BC6E3A" w:rsidRPr="05EB3A72">
        <w:rPr>
          <w:rFonts w:eastAsia="Arial"/>
          <w:sz w:val="24"/>
          <w:szCs w:val="24"/>
        </w:rPr>
        <w:t xml:space="preserve"> University of Southern California Foundation for Cross-Connection Control and Hydraulic Research</w:t>
      </w:r>
      <w:r w:rsidR="007E03C6" w:rsidRPr="05EB3A72">
        <w:rPr>
          <w:rFonts w:eastAsia="Arial"/>
          <w:sz w:val="24"/>
          <w:szCs w:val="24"/>
        </w:rPr>
        <w:t>;</w:t>
      </w:r>
      <w:r w:rsidR="002A47A3" w:rsidRPr="05EB3A72">
        <w:rPr>
          <w:rFonts w:eastAsia="Arial"/>
          <w:sz w:val="24"/>
          <w:szCs w:val="24"/>
        </w:rPr>
        <w:t xml:space="preserve"> </w:t>
      </w:r>
      <w:r w:rsidR="00437A0D">
        <w:rPr>
          <w:rFonts w:eastAsia="Arial"/>
          <w:sz w:val="24"/>
          <w:szCs w:val="24"/>
        </w:rPr>
        <w:t>or</w:t>
      </w:r>
    </w:p>
    <w:p w14:paraId="11BE606D" w14:textId="15CD44DB" w:rsidR="002A47A3" w:rsidRDefault="00AD6BDD" w:rsidP="00AD6BDD">
      <w:pPr>
        <w:pStyle w:val="ListParagraph"/>
        <w:rPr>
          <w:rFonts w:eastAsia="Arial"/>
          <w:sz w:val="24"/>
          <w:szCs w:val="24"/>
        </w:rPr>
      </w:pPr>
      <w:r>
        <w:rPr>
          <w:rFonts w:eastAsia="Arial"/>
          <w:sz w:val="24"/>
          <w:szCs w:val="24"/>
        </w:rPr>
        <w:t xml:space="preserve">(2) </w:t>
      </w:r>
      <w:r w:rsidR="007E03C6">
        <w:rPr>
          <w:rFonts w:eastAsia="Arial"/>
          <w:sz w:val="24"/>
          <w:szCs w:val="24"/>
        </w:rPr>
        <w:t>c</w:t>
      </w:r>
      <w:r w:rsidR="002A47A3" w:rsidRPr="55FA7D2F">
        <w:rPr>
          <w:rFonts w:eastAsia="Arial"/>
          <w:sz w:val="24"/>
          <w:szCs w:val="24"/>
        </w:rPr>
        <w:t xml:space="preserve">ertification requirements for </w:t>
      </w:r>
      <w:r w:rsidR="00E9388D">
        <w:rPr>
          <w:rFonts w:eastAsia="Arial"/>
          <w:sz w:val="24"/>
          <w:szCs w:val="24"/>
        </w:rPr>
        <w:t>BPAs</w:t>
      </w:r>
      <w:r w:rsidR="002A47A3" w:rsidRPr="55FA7D2F">
        <w:rPr>
          <w:rFonts w:eastAsia="Arial"/>
          <w:sz w:val="24"/>
          <w:szCs w:val="24"/>
        </w:rPr>
        <w:t xml:space="preserve"> in the Standards of ASSE </w:t>
      </w:r>
      <w:r w:rsidR="009B1EF1" w:rsidRPr="55FA7D2F">
        <w:rPr>
          <w:rFonts w:eastAsia="Arial"/>
          <w:sz w:val="24"/>
          <w:szCs w:val="24"/>
        </w:rPr>
        <w:t>I</w:t>
      </w:r>
      <w:r w:rsidR="002A47A3" w:rsidRPr="55FA7D2F">
        <w:rPr>
          <w:rFonts w:eastAsia="Arial"/>
          <w:sz w:val="24"/>
          <w:szCs w:val="24"/>
        </w:rPr>
        <w:t>nternational</w:t>
      </w:r>
      <w:r w:rsidR="216064A5" w:rsidRPr="55FA7D2F">
        <w:rPr>
          <w:rFonts w:eastAsia="Arial"/>
          <w:sz w:val="24"/>
          <w:szCs w:val="24"/>
        </w:rPr>
        <w:t xml:space="preserve"> current as of </w:t>
      </w:r>
      <w:r w:rsidR="004534BB" w:rsidRPr="55FA7D2F">
        <w:rPr>
          <w:rFonts w:eastAsia="Arial"/>
          <w:sz w:val="24"/>
          <w:szCs w:val="24"/>
        </w:rPr>
        <w:t>202</w:t>
      </w:r>
      <w:r w:rsidR="004534BB">
        <w:rPr>
          <w:rFonts w:eastAsia="Arial"/>
          <w:sz w:val="24"/>
          <w:szCs w:val="24"/>
        </w:rPr>
        <w:t xml:space="preserve">2 </w:t>
      </w:r>
      <w:r w:rsidR="004534BB" w:rsidRPr="004534BB">
        <w:rPr>
          <w:rFonts w:eastAsia="Arial"/>
          <w:sz w:val="24"/>
          <w:szCs w:val="24"/>
        </w:rPr>
        <w:t>that include ASSE 1015-2021 for the DC</w:t>
      </w:r>
      <w:r w:rsidR="0043593C">
        <w:rPr>
          <w:rFonts w:eastAsia="Arial"/>
          <w:sz w:val="24"/>
          <w:szCs w:val="24"/>
        </w:rPr>
        <w:t xml:space="preserve">, </w:t>
      </w:r>
      <w:r w:rsidR="0043593C" w:rsidRPr="004534BB">
        <w:rPr>
          <w:rFonts w:eastAsia="Arial"/>
          <w:sz w:val="24"/>
          <w:szCs w:val="24"/>
        </w:rPr>
        <w:t>ASSE 1048-2021 for the DCDA &amp; DCDA-</w:t>
      </w:r>
      <w:r w:rsidR="00DF4820">
        <w:rPr>
          <w:rFonts w:eastAsia="Arial"/>
          <w:sz w:val="24"/>
          <w:szCs w:val="24"/>
        </w:rPr>
        <w:t>II</w:t>
      </w:r>
      <w:r w:rsidR="004534BB" w:rsidRPr="004534BB">
        <w:rPr>
          <w:rFonts w:eastAsia="Arial"/>
          <w:sz w:val="24"/>
          <w:szCs w:val="24"/>
        </w:rPr>
        <w:t xml:space="preserve">, </w:t>
      </w:r>
      <w:r w:rsidR="00C3569F" w:rsidRPr="004534BB">
        <w:rPr>
          <w:rFonts w:eastAsia="Arial"/>
          <w:sz w:val="24"/>
          <w:szCs w:val="24"/>
        </w:rPr>
        <w:t xml:space="preserve">ASSE 1013-2021 for the RP, </w:t>
      </w:r>
      <w:r w:rsidR="00C3569F">
        <w:rPr>
          <w:rFonts w:eastAsia="Arial"/>
          <w:sz w:val="24"/>
          <w:szCs w:val="24"/>
        </w:rPr>
        <w:t xml:space="preserve">and </w:t>
      </w:r>
      <w:r w:rsidR="004534BB" w:rsidRPr="004534BB">
        <w:rPr>
          <w:rFonts w:eastAsia="Arial"/>
          <w:sz w:val="24"/>
          <w:szCs w:val="24"/>
        </w:rPr>
        <w:t xml:space="preserve">ASSE 1047-2021 for the RPDA &amp; RPDA-II and </w:t>
      </w:r>
      <w:r w:rsidR="00843391">
        <w:rPr>
          <w:rFonts w:eastAsia="Arial"/>
          <w:sz w:val="24"/>
          <w:szCs w:val="24"/>
        </w:rPr>
        <w:t>must</w:t>
      </w:r>
      <w:r w:rsidR="004534BB" w:rsidRPr="004534BB">
        <w:rPr>
          <w:rFonts w:eastAsia="Arial"/>
          <w:sz w:val="24"/>
          <w:szCs w:val="24"/>
        </w:rPr>
        <w:t xml:space="preserve"> have the 1YT mark</w:t>
      </w:r>
      <w:r w:rsidR="00613552">
        <w:rPr>
          <w:rFonts w:eastAsia="Arial"/>
          <w:sz w:val="24"/>
          <w:szCs w:val="24"/>
        </w:rPr>
        <w:t>.</w:t>
      </w:r>
      <w:r w:rsidR="00613552" w:rsidRPr="55FA7D2F">
        <w:rPr>
          <w:rFonts w:eastAsia="Arial"/>
          <w:sz w:val="24"/>
          <w:szCs w:val="24"/>
        </w:rPr>
        <w:t xml:space="preserve"> </w:t>
      </w:r>
    </w:p>
    <w:p w14:paraId="08EDFBC9" w14:textId="79D1966C" w:rsidR="003A2D05" w:rsidRPr="004F33D6" w:rsidRDefault="00FD52A8" w:rsidP="00600FCA">
      <w:pPr>
        <w:spacing w:before="240"/>
        <w:rPr>
          <w:rFonts w:eastAsia="Arial"/>
          <w:color w:val="000000" w:themeColor="text1"/>
          <w:sz w:val="24"/>
          <w:szCs w:val="24"/>
        </w:rPr>
      </w:pPr>
      <w:r w:rsidRPr="00FD52A8">
        <w:rPr>
          <w:rFonts w:eastAsia="Arial"/>
          <w:sz w:val="24"/>
          <w:szCs w:val="24"/>
        </w:rPr>
        <w:t>(c)</w:t>
      </w:r>
      <w:r>
        <w:rPr>
          <w:rFonts w:eastAsia="Arial"/>
          <w:sz w:val="24"/>
          <w:szCs w:val="24"/>
        </w:rPr>
        <w:t xml:space="preserve"> </w:t>
      </w:r>
      <w:r w:rsidR="00E9388D">
        <w:rPr>
          <w:rFonts w:eastAsia="Arial"/>
          <w:sz w:val="24"/>
          <w:szCs w:val="24"/>
        </w:rPr>
        <w:t>BPAs</w:t>
      </w:r>
      <w:r w:rsidR="003A2D05" w:rsidRPr="00FD52A8">
        <w:rPr>
          <w:rFonts w:eastAsia="Arial"/>
          <w:sz w:val="24"/>
          <w:szCs w:val="24"/>
        </w:rPr>
        <w:t xml:space="preserve"> must not be </w:t>
      </w:r>
      <w:r w:rsidR="003A2D05" w:rsidRPr="004F33D6">
        <w:rPr>
          <w:rFonts w:eastAsia="Arial"/>
          <w:color w:val="000000" w:themeColor="text1"/>
          <w:sz w:val="24"/>
          <w:szCs w:val="24"/>
        </w:rPr>
        <w:t xml:space="preserve">modified </w:t>
      </w:r>
      <w:r w:rsidR="00A378F1" w:rsidRPr="004F33D6">
        <w:rPr>
          <w:rFonts w:eastAsia="Arial"/>
          <w:color w:val="000000" w:themeColor="text1"/>
          <w:sz w:val="24"/>
          <w:szCs w:val="24"/>
        </w:rPr>
        <w:t xml:space="preserve">following approval </w:t>
      </w:r>
      <w:r w:rsidR="003A2D05" w:rsidRPr="004F33D6">
        <w:rPr>
          <w:rFonts w:eastAsia="Arial"/>
          <w:color w:val="000000" w:themeColor="text1"/>
          <w:sz w:val="24"/>
          <w:szCs w:val="24"/>
        </w:rPr>
        <w:t xml:space="preserve">granted </w:t>
      </w:r>
      <w:r w:rsidR="00A378F1" w:rsidRPr="004F33D6">
        <w:rPr>
          <w:rFonts w:eastAsia="Arial"/>
          <w:color w:val="000000" w:themeColor="text1"/>
          <w:sz w:val="24"/>
          <w:szCs w:val="24"/>
        </w:rPr>
        <w:t xml:space="preserve">under </w:t>
      </w:r>
      <w:r w:rsidR="003A2D05" w:rsidRPr="004F33D6">
        <w:rPr>
          <w:rFonts w:eastAsia="Arial"/>
          <w:color w:val="000000" w:themeColor="text1"/>
          <w:sz w:val="24"/>
          <w:szCs w:val="24"/>
        </w:rPr>
        <w:t>section 3.3.1 (b)</w:t>
      </w:r>
      <w:r w:rsidR="00C342A2" w:rsidRPr="004F33D6">
        <w:rPr>
          <w:rFonts w:eastAsia="Arial"/>
          <w:color w:val="000000" w:themeColor="text1"/>
          <w:sz w:val="24"/>
          <w:szCs w:val="24"/>
        </w:rPr>
        <w:t xml:space="preserve">.  </w:t>
      </w:r>
      <w:r w:rsidR="00BB2244" w:rsidRPr="004F33D6">
        <w:rPr>
          <w:rFonts w:eastAsia="Arial"/>
          <w:color w:val="000000" w:themeColor="text1"/>
          <w:sz w:val="24"/>
          <w:szCs w:val="24"/>
        </w:rPr>
        <w:t xml:space="preserve">PWS </w:t>
      </w:r>
      <w:r w:rsidR="003A2D05" w:rsidRPr="004F33D6">
        <w:rPr>
          <w:rFonts w:eastAsia="Arial"/>
          <w:color w:val="000000" w:themeColor="text1"/>
          <w:sz w:val="24"/>
          <w:szCs w:val="24"/>
        </w:rPr>
        <w:t xml:space="preserve">must require </w:t>
      </w:r>
      <w:r w:rsidR="00A378F1" w:rsidRPr="004F33D6">
        <w:rPr>
          <w:rFonts w:eastAsia="Arial"/>
          <w:color w:val="000000" w:themeColor="text1"/>
          <w:sz w:val="24"/>
          <w:szCs w:val="24"/>
        </w:rPr>
        <w:t>BPA</w:t>
      </w:r>
      <w:r w:rsidR="003A2D05" w:rsidRPr="004F33D6">
        <w:rPr>
          <w:rFonts w:eastAsia="Arial"/>
          <w:color w:val="000000" w:themeColor="text1"/>
          <w:sz w:val="24"/>
          <w:szCs w:val="24"/>
        </w:rPr>
        <w:t xml:space="preserve"> testers to notify the </w:t>
      </w:r>
      <w:r w:rsidR="00BB2244" w:rsidRPr="004F33D6">
        <w:rPr>
          <w:rFonts w:eastAsia="Arial"/>
          <w:color w:val="000000" w:themeColor="text1"/>
          <w:sz w:val="24"/>
          <w:szCs w:val="24"/>
        </w:rPr>
        <w:t xml:space="preserve">PWS </w:t>
      </w:r>
      <w:r w:rsidR="003A2D05" w:rsidRPr="004F33D6">
        <w:rPr>
          <w:rFonts w:eastAsia="Arial"/>
          <w:color w:val="000000" w:themeColor="text1"/>
          <w:sz w:val="24"/>
          <w:szCs w:val="24"/>
        </w:rPr>
        <w:t xml:space="preserve">if a water user or </w:t>
      </w:r>
      <w:r w:rsidR="00BB2244" w:rsidRPr="004F33D6">
        <w:rPr>
          <w:rFonts w:eastAsia="Arial"/>
          <w:color w:val="000000" w:themeColor="text1"/>
          <w:sz w:val="24"/>
          <w:szCs w:val="24"/>
        </w:rPr>
        <w:t>PWS-</w:t>
      </w:r>
      <w:r w:rsidR="003A2D05" w:rsidRPr="004F33D6">
        <w:rPr>
          <w:rFonts w:eastAsia="Arial"/>
          <w:color w:val="000000" w:themeColor="text1"/>
          <w:sz w:val="24"/>
          <w:szCs w:val="24"/>
        </w:rPr>
        <w:t xml:space="preserve">owned </w:t>
      </w:r>
      <w:r w:rsidR="00202C17" w:rsidRPr="004F33D6">
        <w:rPr>
          <w:rFonts w:eastAsia="Arial"/>
          <w:color w:val="000000" w:themeColor="text1"/>
          <w:sz w:val="24"/>
          <w:szCs w:val="24"/>
        </w:rPr>
        <w:t>BPA</w:t>
      </w:r>
      <w:r w:rsidR="003A2D05" w:rsidRPr="004F33D6">
        <w:rPr>
          <w:rFonts w:eastAsia="Arial"/>
          <w:color w:val="000000" w:themeColor="text1"/>
          <w:sz w:val="24"/>
          <w:szCs w:val="24"/>
        </w:rPr>
        <w:t xml:space="preserve"> has been modified from the </w:t>
      </w:r>
      <w:r w:rsidR="00A151B6" w:rsidRPr="004F33D6">
        <w:rPr>
          <w:rFonts w:eastAsia="Arial"/>
          <w:color w:val="000000" w:themeColor="text1"/>
          <w:sz w:val="24"/>
          <w:szCs w:val="24"/>
        </w:rPr>
        <w:t xml:space="preserve">CCCPH </w:t>
      </w:r>
      <w:r w:rsidR="003A2D05" w:rsidRPr="004F33D6">
        <w:rPr>
          <w:rFonts w:eastAsia="Arial"/>
          <w:color w:val="000000" w:themeColor="text1"/>
          <w:sz w:val="24"/>
          <w:szCs w:val="24"/>
        </w:rPr>
        <w:t>section 3.3.1 (b) approval.</w:t>
      </w:r>
    </w:p>
    <w:p w14:paraId="28C571A8" w14:textId="28EBDD5D" w:rsidR="003A2D05" w:rsidRPr="004F33D6" w:rsidRDefault="003A2D05" w:rsidP="00CD7D9A">
      <w:pPr>
        <w:pStyle w:val="Heading3"/>
        <w:rPr>
          <w:color w:val="000000" w:themeColor="text1"/>
        </w:rPr>
      </w:pPr>
      <w:bookmarkStart w:id="50" w:name="_Toc118122507"/>
      <w:r w:rsidRPr="004F33D6">
        <w:rPr>
          <w:color w:val="000000" w:themeColor="text1"/>
        </w:rPr>
        <w:t>3.3.2</w:t>
      </w:r>
      <w:r w:rsidR="00C342A2" w:rsidRPr="004F33D6">
        <w:rPr>
          <w:color w:val="000000" w:themeColor="text1"/>
        </w:rPr>
        <w:t xml:space="preserve"> </w:t>
      </w:r>
      <w:r w:rsidRPr="004F33D6">
        <w:rPr>
          <w:color w:val="000000" w:themeColor="text1"/>
        </w:rPr>
        <w:t>Installation Criteria for Backflow Protection</w:t>
      </w:r>
      <w:bookmarkEnd w:id="50"/>
      <w:r w:rsidRPr="004F33D6">
        <w:rPr>
          <w:color w:val="000000" w:themeColor="text1"/>
        </w:rPr>
        <w:t xml:space="preserve"> </w:t>
      </w:r>
    </w:p>
    <w:p w14:paraId="2E83FB2A" w14:textId="388B1701" w:rsidR="003A2D05" w:rsidRPr="00FD52A8" w:rsidRDefault="00FD52A8" w:rsidP="00600FCA">
      <w:pPr>
        <w:spacing w:before="240"/>
        <w:rPr>
          <w:rFonts w:eastAsia="Arial"/>
          <w:sz w:val="24"/>
          <w:szCs w:val="24"/>
        </w:rPr>
      </w:pPr>
      <w:r w:rsidRPr="00FD52A8">
        <w:rPr>
          <w:rFonts w:eastAsia="Arial"/>
          <w:sz w:val="24"/>
          <w:szCs w:val="24"/>
        </w:rPr>
        <w:t xml:space="preserve">(a) </w:t>
      </w:r>
      <w:r w:rsidR="003A2D05" w:rsidRPr="00FD52A8">
        <w:rPr>
          <w:rFonts w:eastAsia="Arial"/>
          <w:sz w:val="24"/>
          <w:szCs w:val="24"/>
        </w:rPr>
        <w:t xml:space="preserve">For </w:t>
      </w:r>
      <w:r w:rsidR="3B8E4C0F" w:rsidRPr="00FD52A8">
        <w:rPr>
          <w:rFonts w:eastAsia="Arial"/>
          <w:sz w:val="24"/>
          <w:szCs w:val="24"/>
        </w:rPr>
        <w:t>AGs</w:t>
      </w:r>
      <w:r w:rsidR="003A2D05" w:rsidRPr="00FD52A8">
        <w:rPr>
          <w:rFonts w:eastAsia="Arial"/>
          <w:sz w:val="24"/>
          <w:szCs w:val="24"/>
        </w:rPr>
        <w:t xml:space="preserve">, the following </w:t>
      </w:r>
      <w:r w:rsidR="34D26D5F" w:rsidRPr="00FD52A8">
        <w:rPr>
          <w:rFonts w:eastAsia="Arial"/>
          <w:sz w:val="24"/>
          <w:szCs w:val="24"/>
        </w:rPr>
        <w:t xml:space="preserve">is </w:t>
      </w:r>
      <w:r w:rsidR="7880A631" w:rsidRPr="00FD52A8">
        <w:rPr>
          <w:rFonts w:eastAsia="Arial"/>
          <w:sz w:val="24"/>
          <w:szCs w:val="24"/>
        </w:rPr>
        <w:t>required</w:t>
      </w:r>
      <w:r w:rsidR="003A2D05" w:rsidRPr="00FD52A8">
        <w:rPr>
          <w:rFonts w:eastAsia="Arial"/>
          <w:sz w:val="24"/>
          <w:szCs w:val="24"/>
        </w:rPr>
        <w:t>:</w:t>
      </w:r>
    </w:p>
    <w:p w14:paraId="03DC6FF9" w14:textId="37CE544F" w:rsidR="003A2D05" w:rsidRPr="00F80DE3" w:rsidRDefault="00AD6BDD" w:rsidP="00600FCA">
      <w:pPr>
        <w:pStyle w:val="ListParagraph"/>
        <w:spacing w:before="240"/>
        <w:rPr>
          <w:rFonts w:eastAsia="Arial"/>
          <w:sz w:val="24"/>
          <w:szCs w:val="24"/>
        </w:rPr>
      </w:pPr>
      <w:r w:rsidRPr="05EB3A72">
        <w:rPr>
          <w:rFonts w:eastAsia="Arial"/>
          <w:sz w:val="24"/>
          <w:szCs w:val="24"/>
        </w:rPr>
        <w:t xml:space="preserve">(1) </w:t>
      </w:r>
      <w:r w:rsidR="003A2D05" w:rsidRPr="05EB3A72">
        <w:rPr>
          <w:rFonts w:eastAsia="Arial"/>
          <w:sz w:val="24"/>
          <w:szCs w:val="24"/>
        </w:rPr>
        <w:t xml:space="preserve">The receiving water container </w:t>
      </w:r>
      <w:r w:rsidR="53E1AB6D" w:rsidRPr="05EB3A72">
        <w:rPr>
          <w:rFonts w:eastAsia="Arial"/>
          <w:sz w:val="24"/>
          <w:szCs w:val="24"/>
        </w:rPr>
        <w:t>must</w:t>
      </w:r>
      <w:r w:rsidR="003A2D05" w:rsidRPr="05EB3A72">
        <w:rPr>
          <w:rFonts w:eastAsia="Arial"/>
          <w:sz w:val="24"/>
          <w:szCs w:val="24"/>
        </w:rPr>
        <w:t xml:space="preserve"> be located on the water user’s premises at the water user’s service connection unless an alternate location has been approved by the </w:t>
      </w:r>
      <w:proofErr w:type="gramStart"/>
      <w:r w:rsidR="00BB2244" w:rsidRPr="05EB3A72">
        <w:rPr>
          <w:rFonts w:eastAsia="Arial"/>
          <w:sz w:val="24"/>
          <w:szCs w:val="24"/>
        </w:rPr>
        <w:t>PWS</w:t>
      </w:r>
      <w:r w:rsidR="007E03C6" w:rsidRPr="05EB3A72">
        <w:rPr>
          <w:rFonts w:eastAsia="Arial"/>
          <w:sz w:val="24"/>
          <w:szCs w:val="24"/>
        </w:rPr>
        <w:t>;</w:t>
      </w:r>
      <w:proofErr w:type="gramEnd"/>
      <w:r w:rsidR="00C342A2" w:rsidRPr="05EB3A72">
        <w:rPr>
          <w:rFonts w:eastAsia="Arial"/>
          <w:sz w:val="24"/>
          <w:szCs w:val="24"/>
        </w:rPr>
        <w:t xml:space="preserve">  </w:t>
      </w:r>
    </w:p>
    <w:p w14:paraId="7FE7FF96" w14:textId="68673E74" w:rsidR="003A2D05" w:rsidRPr="004F33D6" w:rsidRDefault="00AD6BDD" w:rsidP="00AD6BDD">
      <w:pPr>
        <w:pStyle w:val="ListParagraph"/>
        <w:rPr>
          <w:rFonts w:eastAsia="Arial"/>
          <w:color w:val="000000" w:themeColor="text1"/>
          <w:sz w:val="24"/>
          <w:szCs w:val="24"/>
        </w:rPr>
      </w:pPr>
      <w:r>
        <w:rPr>
          <w:rFonts w:eastAsia="Arial"/>
          <w:sz w:val="24"/>
          <w:szCs w:val="24"/>
        </w:rPr>
        <w:t xml:space="preserve">(2) </w:t>
      </w:r>
      <w:r w:rsidR="007E03C6">
        <w:rPr>
          <w:rFonts w:eastAsia="Arial"/>
          <w:sz w:val="24"/>
          <w:szCs w:val="24"/>
        </w:rPr>
        <w:t>a</w:t>
      </w:r>
      <w:r w:rsidR="003A2D05" w:rsidRPr="00F80DE3">
        <w:rPr>
          <w:rFonts w:eastAsia="Arial"/>
          <w:sz w:val="24"/>
          <w:szCs w:val="24"/>
        </w:rPr>
        <w:t xml:space="preserve">ll piping between the water user’s service connection and the discharge location of the receiving water container </w:t>
      </w:r>
      <w:r w:rsidR="656CABAC" w:rsidRPr="00F80DE3">
        <w:rPr>
          <w:rFonts w:eastAsia="Arial"/>
          <w:sz w:val="24"/>
          <w:szCs w:val="24"/>
        </w:rPr>
        <w:t>must</w:t>
      </w:r>
      <w:r w:rsidR="003A2D05" w:rsidRPr="00F80DE3">
        <w:rPr>
          <w:rFonts w:eastAsia="Arial"/>
          <w:sz w:val="24"/>
          <w:szCs w:val="24"/>
        </w:rPr>
        <w:t xml:space="preserve"> be above finished grade and be accessible for visual inspection unless an alternative piping configuration is </w:t>
      </w:r>
      <w:r w:rsidR="003A2D05" w:rsidRPr="004F33D6">
        <w:rPr>
          <w:rFonts w:eastAsia="Arial"/>
          <w:color w:val="000000" w:themeColor="text1"/>
          <w:sz w:val="24"/>
          <w:szCs w:val="24"/>
        </w:rPr>
        <w:t xml:space="preserve">approved by the </w:t>
      </w:r>
      <w:proofErr w:type="gramStart"/>
      <w:r w:rsidR="00BB2244" w:rsidRPr="004F33D6">
        <w:rPr>
          <w:rFonts w:eastAsia="Arial"/>
          <w:color w:val="000000" w:themeColor="text1"/>
          <w:sz w:val="24"/>
          <w:szCs w:val="24"/>
        </w:rPr>
        <w:t>PWS</w:t>
      </w:r>
      <w:r w:rsidR="007E03C6" w:rsidRPr="004F33D6">
        <w:rPr>
          <w:rFonts w:eastAsia="Arial"/>
          <w:color w:val="000000" w:themeColor="text1"/>
          <w:sz w:val="24"/>
          <w:szCs w:val="24"/>
        </w:rPr>
        <w:t>;</w:t>
      </w:r>
      <w:proofErr w:type="gramEnd"/>
      <w:r w:rsidR="00C342A2" w:rsidRPr="004F33D6">
        <w:rPr>
          <w:rFonts w:eastAsia="Arial"/>
          <w:color w:val="000000" w:themeColor="text1"/>
          <w:sz w:val="24"/>
          <w:szCs w:val="24"/>
        </w:rPr>
        <w:t xml:space="preserve">  </w:t>
      </w:r>
    </w:p>
    <w:p w14:paraId="31ECD7B0" w14:textId="67CAF493" w:rsidR="003A2D05" w:rsidRPr="004F33D6" w:rsidRDefault="00AD6BDD" w:rsidP="00AD6BDD">
      <w:pPr>
        <w:pStyle w:val="ListParagraph"/>
        <w:rPr>
          <w:rFonts w:eastAsia="Arial"/>
          <w:color w:val="000000" w:themeColor="text1"/>
          <w:sz w:val="24"/>
          <w:szCs w:val="24"/>
        </w:rPr>
      </w:pPr>
      <w:r w:rsidRPr="004F33D6">
        <w:rPr>
          <w:rFonts w:eastAsia="Arial"/>
          <w:color w:val="000000" w:themeColor="text1"/>
          <w:sz w:val="24"/>
          <w:szCs w:val="24"/>
        </w:rPr>
        <w:t xml:space="preserve">(3) </w:t>
      </w:r>
      <w:proofErr w:type="gramStart"/>
      <w:r w:rsidR="007E03C6" w:rsidRPr="004F33D6">
        <w:rPr>
          <w:rFonts w:eastAsia="Arial"/>
          <w:color w:val="000000" w:themeColor="text1"/>
          <w:sz w:val="24"/>
          <w:szCs w:val="24"/>
        </w:rPr>
        <w:t>t</w:t>
      </w:r>
      <w:r w:rsidR="003A2D05" w:rsidRPr="004F33D6">
        <w:rPr>
          <w:rFonts w:eastAsia="Arial"/>
          <w:color w:val="000000" w:themeColor="text1"/>
          <w:sz w:val="24"/>
          <w:szCs w:val="24"/>
        </w:rPr>
        <w:t xml:space="preserve">he </w:t>
      </w:r>
      <w:r w:rsidR="00BB2244" w:rsidRPr="004F33D6">
        <w:rPr>
          <w:rFonts w:eastAsia="Arial"/>
          <w:color w:val="000000" w:themeColor="text1"/>
          <w:sz w:val="24"/>
          <w:szCs w:val="24"/>
        </w:rPr>
        <w:t>PWS</w:t>
      </w:r>
      <w:proofErr w:type="gramEnd"/>
      <w:r w:rsidR="003A2D05" w:rsidRPr="004F33D6">
        <w:rPr>
          <w:rFonts w:eastAsia="Arial"/>
          <w:color w:val="000000" w:themeColor="text1"/>
          <w:sz w:val="24"/>
          <w:szCs w:val="24"/>
        </w:rPr>
        <w:t xml:space="preserve"> </w:t>
      </w:r>
      <w:r w:rsidR="52D5CC51" w:rsidRPr="004F33D6">
        <w:rPr>
          <w:rFonts w:eastAsia="Arial"/>
          <w:color w:val="000000" w:themeColor="text1"/>
          <w:sz w:val="24"/>
          <w:szCs w:val="24"/>
        </w:rPr>
        <w:t>must</w:t>
      </w:r>
      <w:r w:rsidR="003A2D05" w:rsidRPr="004F33D6">
        <w:rPr>
          <w:rFonts w:eastAsia="Arial"/>
          <w:color w:val="000000" w:themeColor="text1"/>
          <w:sz w:val="24"/>
          <w:szCs w:val="24"/>
        </w:rPr>
        <w:t xml:space="preserve"> ensure that the </w:t>
      </w:r>
      <w:r w:rsidR="594DF497" w:rsidRPr="004F33D6">
        <w:rPr>
          <w:rFonts w:eastAsia="Arial"/>
          <w:color w:val="000000" w:themeColor="text1"/>
          <w:sz w:val="24"/>
          <w:szCs w:val="24"/>
        </w:rPr>
        <w:t xml:space="preserve">AG </w:t>
      </w:r>
      <w:r w:rsidR="003A2D05" w:rsidRPr="004F33D6">
        <w:rPr>
          <w:rFonts w:eastAsia="Arial"/>
          <w:color w:val="000000" w:themeColor="text1"/>
          <w:sz w:val="24"/>
          <w:szCs w:val="24"/>
        </w:rPr>
        <w:t xml:space="preserve">specified in </w:t>
      </w:r>
      <w:r w:rsidR="00A151B6" w:rsidRPr="004F33D6">
        <w:rPr>
          <w:rFonts w:eastAsia="Arial"/>
          <w:color w:val="000000" w:themeColor="text1"/>
          <w:sz w:val="24"/>
          <w:szCs w:val="24"/>
        </w:rPr>
        <w:t xml:space="preserve">CCCPH section </w:t>
      </w:r>
      <w:r w:rsidR="003A2D05" w:rsidRPr="004F33D6">
        <w:rPr>
          <w:rFonts w:eastAsia="Arial"/>
          <w:color w:val="000000" w:themeColor="text1"/>
          <w:sz w:val="24"/>
          <w:szCs w:val="24"/>
        </w:rPr>
        <w:t>3.3.1 (a) has been installed</w:t>
      </w:r>
      <w:r w:rsidR="007E03C6" w:rsidRPr="004F33D6">
        <w:rPr>
          <w:rFonts w:eastAsia="Arial"/>
          <w:color w:val="000000" w:themeColor="text1"/>
          <w:sz w:val="24"/>
          <w:szCs w:val="24"/>
        </w:rPr>
        <w:t>; and</w:t>
      </w:r>
      <w:r w:rsidR="00C342A2" w:rsidRPr="004F33D6">
        <w:rPr>
          <w:rFonts w:eastAsia="Arial"/>
          <w:color w:val="000000" w:themeColor="text1"/>
          <w:sz w:val="24"/>
          <w:szCs w:val="24"/>
        </w:rPr>
        <w:t xml:space="preserve">  </w:t>
      </w:r>
    </w:p>
    <w:p w14:paraId="3AD37CEA" w14:textId="43953E83" w:rsidR="0084554B" w:rsidRPr="004F33D6" w:rsidRDefault="00AD6BDD" w:rsidP="00AD6BDD">
      <w:pPr>
        <w:pStyle w:val="ListParagraph"/>
        <w:rPr>
          <w:rFonts w:eastAsia="Arial"/>
          <w:color w:val="000000" w:themeColor="text1"/>
          <w:sz w:val="24"/>
          <w:szCs w:val="24"/>
        </w:rPr>
      </w:pPr>
      <w:r w:rsidRPr="004F33D6">
        <w:rPr>
          <w:rFonts w:eastAsia="Arial"/>
          <w:color w:val="000000" w:themeColor="text1"/>
          <w:sz w:val="24"/>
          <w:szCs w:val="24"/>
        </w:rPr>
        <w:t xml:space="preserve">(4) </w:t>
      </w:r>
      <w:r w:rsidR="007E03C6" w:rsidRPr="004F33D6">
        <w:rPr>
          <w:rFonts w:eastAsia="Arial"/>
          <w:color w:val="000000" w:themeColor="text1"/>
          <w:sz w:val="24"/>
          <w:szCs w:val="24"/>
        </w:rPr>
        <w:t>a</w:t>
      </w:r>
      <w:r w:rsidR="0084554B" w:rsidRPr="004F33D6">
        <w:rPr>
          <w:rFonts w:eastAsia="Arial"/>
          <w:color w:val="000000" w:themeColor="text1"/>
          <w:sz w:val="24"/>
          <w:szCs w:val="24"/>
        </w:rPr>
        <w:t xml:space="preserve">ny new air gap </w:t>
      </w:r>
      <w:r w:rsidR="004765ED" w:rsidRPr="004F33D6">
        <w:rPr>
          <w:rFonts w:eastAsia="Arial"/>
          <w:color w:val="000000" w:themeColor="text1"/>
          <w:sz w:val="24"/>
          <w:szCs w:val="24"/>
        </w:rPr>
        <w:t xml:space="preserve">installation at a </w:t>
      </w:r>
      <w:r w:rsidR="00E522D8" w:rsidRPr="004F33D6">
        <w:rPr>
          <w:rFonts w:eastAsia="Arial"/>
          <w:color w:val="000000" w:themeColor="text1"/>
          <w:sz w:val="24"/>
          <w:szCs w:val="24"/>
        </w:rPr>
        <w:t>user</w:t>
      </w:r>
      <w:r w:rsidR="002E6D9C" w:rsidRPr="004F33D6">
        <w:rPr>
          <w:rFonts w:eastAsia="Arial"/>
          <w:color w:val="000000" w:themeColor="text1"/>
          <w:sz w:val="24"/>
          <w:szCs w:val="24"/>
        </w:rPr>
        <w:t>’s</w:t>
      </w:r>
      <w:r w:rsidR="00E522D8" w:rsidRPr="004F33D6">
        <w:rPr>
          <w:rFonts w:eastAsia="Arial"/>
          <w:color w:val="000000" w:themeColor="text1"/>
          <w:sz w:val="24"/>
          <w:szCs w:val="24"/>
        </w:rPr>
        <w:t xml:space="preserve"> service connection </w:t>
      </w:r>
      <w:r w:rsidR="004765ED" w:rsidRPr="004F33D6">
        <w:rPr>
          <w:rFonts w:eastAsia="Arial"/>
          <w:color w:val="000000" w:themeColor="text1"/>
          <w:sz w:val="24"/>
          <w:szCs w:val="24"/>
        </w:rPr>
        <w:t xml:space="preserve">must be </w:t>
      </w:r>
      <w:r w:rsidR="00E522D8" w:rsidRPr="004F33D6">
        <w:rPr>
          <w:rFonts w:eastAsia="Arial"/>
          <w:color w:val="000000" w:themeColor="text1"/>
          <w:sz w:val="24"/>
          <w:szCs w:val="24"/>
        </w:rPr>
        <w:t xml:space="preserve">reviewed and approved by the </w:t>
      </w:r>
      <w:r w:rsidR="005542E5" w:rsidRPr="004F33D6">
        <w:rPr>
          <w:rFonts w:eastAsia="Arial"/>
          <w:color w:val="000000" w:themeColor="text1"/>
          <w:sz w:val="24"/>
          <w:szCs w:val="24"/>
        </w:rPr>
        <w:t xml:space="preserve">State Water Board </w:t>
      </w:r>
      <w:r w:rsidR="00E522D8" w:rsidRPr="004F33D6">
        <w:rPr>
          <w:rFonts w:eastAsia="Arial"/>
          <w:color w:val="000000" w:themeColor="text1"/>
          <w:sz w:val="24"/>
          <w:szCs w:val="24"/>
        </w:rPr>
        <w:t>prior to installation.</w:t>
      </w:r>
    </w:p>
    <w:p w14:paraId="4181DF9D" w14:textId="40541285" w:rsidR="003A2D05" w:rsidRPr="004F33D6" w:rsidRDefault="00FD52A8" w:rsidP="00600FCA">
      <w:pPr>
        <w:spacing w:before="240"/>
        <w:rPr>
          <w:rFonts w:eastAsia="Arial"/>
          <w:color w:val="000000" w:themeColor="text1"/>
          <w:sz w:val="24"/>
          <w:szCs w:val="24"/>
        </w:rPr>
      </w:pPr>
      <w:r w:rsidRPr="004F33D6">
        <w:rPr>
          <w:rFonts w:eastAsia="Arial"/>
          <w:color w:val="000000" w:themeColor="text1"/>
          <w:sz w:val="24"/>
          <w:szCs w:val="24"/>
        </w:rPr>
        <w:t xml:space="preserve">(b) </w:t>
      </w:r>
      <w:r w:rsidR="23E73A49" w:rsidRPr="004F33D6">
        <w:rPr>
          <w:rFonts w:eastAsia="Arial"/>
          <w:color w:val="000000" w:themeColor="text1"/>
          <w:sz w:val="24"/>
          <w:szCs w:val="24"/>
        </w:rPr>
        <w:t>RP</w:t>
      </w:r>
      <w:r w:rsidR="00950798" w:rsidRPr="004F33D6">
        <w:rPr>
          <w:rFonts w:eastAsia="Arial"/>
          <w:color w:val="000000" w:themeColor="text1"/>
          <w:sz w:val="24"/>
          <w:szCs w:val="24"/>
        </w:rPr>
        <w:t>s</w:t>
      </w:r>
      <w:r w:rsidR="23E73A49" w:rsidRPr="004F33D6">
        <w:rPr>
          <w:rFonts w:eastAsia="Arial"/>
          <w:color w:val="000000" w:themeColor="text1"/>
          <w:sz w:val="24"/>
          <w:szCs w:val="24"/>
        </w:rPr>
        <w:t xml:space="preserve"> </w:t>
      </w:r>
      <w:r w:rsidR="003A2D05" w:rsidRPr="004F33D6">
        <w:rPr>
          <w:rFonts w:eastAsia="Arial"/>
          <w:color w:val="000000" w:themeColor="text1"/>
          <w:sz w:val="24"/>
          <w:szCs w:val="24"/>
        </w:rPr>
        <w:t xml:space="preserve">must be installed such that the lowest point of </w:t>
      </w:r>
      <w:r w:rsidR="007379E4" w:rsidRPr="004F33D6">
        <w:rPr>
          <w:rFonts w:eastAsia="Arial"/>
          <w:color w:val="000000" w:themeColor="text1"/>
          <w:sz w:val="24"/>
          <w:szCs w:val="24"/>
        </w:rPr>
        <w:t>a</w:t>
      </w:r>
      <w:r w:rsidR="00E8417C" w:rsidRPr="004F33D6">
        <w:rPr>
          <w:rFonts w:eastAsia="Arial"/>
          <w:color w:val="000000" w:themeColor="text1"/>
          <w:sz w:val="24"/>
          <w:szCs w:val="24"/>
        </w:rPr>
        <w:t>n</w:t>
      </w:r>
      <w:r w:rsidR="003A2D05" w:rsidRPr="004F33D6">
        <w:rPr>
          <w:rFonts w:eastAsia="Arial"/>
          <w:color w:val="000000" w:themeColor="text1"/>
          <w:sz w:val="24"/>
          <w:szCs w:val="24"/>
        </w:rPr>
        <w:t xml:space="preserve"> assembly is a minimum of twelve inches </w:t>
      </w:r>
      <w:r w:rsidR="00510BE0" w:rsidRPr="004F33D6">
        <w:rPr>
          <w:rFonts w:eastAsia="Arial"/>
          <w:color w:val="000000" w:themeColor="text1"/>
          <w:sz w:val="24"/>
          <w:szCs w:val="24"/>
        </w:rPr>
        <w:t>above grade</w:t>
      </w:r>
      <w:r w:rsidR="6C80E0CC" w:rsidRPr="004F33D6">
        <w:rPr>
          <w:rFonts w:eastAsia="Arial"/>
          <w:color w:val="000000" w:themeColor="text1"/>
          <w:sz w:val="24"/>
          <w:szCs w:val="24"/>
        </w:rPr>
        <w:t>,</w:t>
      </w:r>
      <w:r w:rsidR="00510BE0" w:rsidRPr="004F33D6">
        <w:rPr>
          <w:rFonts w:eastAsia="Arial"/>
          <w:color w:val="000000" w:themeColor="text1"/>
          <w:sz w:val="24"/>
          <w:szCs w:val="24"/>
        </w:rPr>
        <w:t xml:space="preserve"> </w:t>
      </w:r>
      <w:r w:rsidR="00F508C0" w:rsidRPr="004F33D6">
        <w:rPr>
          <w:rFonts w:eastAsia="Arial"/>
          <w:color w:val="000000" w:themeColor="text1"/>
          <w:sz w:val="24"/>
          <w:szCs w:val="24"/>
        </w:rPr>
        <w:t>and</w:t>
      </w:r>
      <w:r w:rsidR="00D02D08">
        <w:rPr>
          <w:rFonts w:eastAsia="Arial"/>
          <w:color w:val="000000" w:themeColor="text1"/>
          <w:sz w:val="24"/>
          <w:szCs w:val="24"/>
        </w:rPr>
        <w:t xml:space="preserve">, </w:t>
      </w:r>
      <w:r w:rsidR="00D02D08" w:rsidRPr="004F33D6">
        <w:rPr>
          <w:rFonts w:eastAsia="Arial"/>
          <w:color w:val="000000" w:themeColor="text1"/>
          <w:sz w:val="24"/>
          <w:szCs w:val="24"/>
        </w:rPr>
        <w:t>unless an alternative is approved by the PWS</w:t>
      </w:r>
      <w:r w:rsidR="00D02D08">
        <w:rPr>
          <w:rFonts w:eastAsia="Arial"/>
          <w:color w:val="000000" w:themeColor="text1"/>
          <w:sz w:val="24"/>
          <w:szCs w:val="24"/>
        </w:rPr>
        <w:t>,</w:t>
      </w:r>
      <w:r w:rsidR="00F508C0" w:rsidRPr="004F33D6">
        <w:rPr>
          <w:rFonts w:eastAsia="Arial"/>
          <w:color w:val="000000" w:themeColor="text1"/>
          <w:sz w:val="24"/>
          <w:szCs w:val="24"/>
        </w:rPr>
        <w:t xml:space="preserve"> a maximum of thirty-six inches </w:t>
      </w:r>
      <w:r w:rsidR="003A2D05" w:rsidRPr="004F33D6">
        <w:rPr>
          <w:rFonts w:eastAsia="Arial"/>
          <w:color w:val="000000" w:themeColor="text1"/>
          <w:sz w:val="24"/>
          <w:szCs w:val="24"/>
        </w:rPr>
        <w:t>above the finished grade</w:t>
      </w:r>
      <w:r w:rsidR="00D02D08">
        <w:rPr>
          <w:rFonts w:eastAsia="Arial"/>
          <w:color w:val="000000" w:themeColor="text1"/>
          <w:sz w:val="24"/>
          <w:szCs w:val="24"/>
        </w:rPr>
        <w:t>.</w:t>
      </w:r>
      <w:r w:rsidR="00C342A2" w:rsidRPr="004F33D6">
        <w:rPr>
          <w:rFonts w:eastAsia="Arial"/>
          <w:color w:val="000000" w:themeColor="text1"/>
          <w:sz w:val="24"/>
          <w:szCs w:val="24"/>
        </w:rPr>
        <w:t xml:space="preserve">  </w:t>
      </w:r>
    </w:p>
    <w:p w14:paraId="10E9C6E9" w14:textId="77777777" w:rsidR="003A2D05" w:rsidRPr="00FD52A8" w:rsidRDefault="00FD52A8" w:rsidP="00600FCA">
      <w:pPr>
        <w:spacing w:before="240"/>
        <w:rPr>
          <w:rFonts w:eastAsia="Arial"/>
          <w:sz w:val="24"/>
          <w:szCs w:val="24"/>
        </w:rPr>
      </w:pPr>
      <w:r w:rsidRPr="004F33D6">
        <w:rPr>
          <w:rFonts w:eastAsia="Arial"/>
          <w:color w:val="000000" w:themeColor="text1"/>
          <w:sz w:val="24"/>
          <w:szCs w:val="24"/>
        </w:rPr>
        <w:t xml:space="preserve">(c) </w:t>
      </w:r>
      <w:r w:rsidR="2ADD0E20" w:rsidRPr="004F33D6">
        <w:rPr>
          <w:rFonts w:eastAsia="Arial"/>
          <w:color w:val="000000" w:themeColor="text1"/>
          <w:sz w:val="24"/>
          <w:szCs w:val="24"/>
        </w:rPr>
        <w:t>DCs</w:t>
      </w:r>
      <w:r w:rsidR="003A2D05" w:rsidRPr="004F33D6">
        <w:rPr>
          <w:rFonts w:eastAsia="Arial"/>
          <w:color w:val="000000" w:themeColor="text1"/>
          <w:sz w:val="24"/>
          <w:szCs w:val="24"/>
        </w:rPr>
        <w:t xml:space="preserve"> installed or replaced after the adoption of </w:t>
      </w:r>
      <w:r w:rsidR="007A21E1" w:rsidRPr="004F33D6">
        <w:rPr>
          <w:rFonts w:eastAsia="Arial"/>
          <w:color w:val="000000" w:themeColor="text1"/>
          <w:sz w:val="24"/>
          <w:szCs w:val="24"/>
        </w:rPr>
        <w:t xml:space="preserve">the CCCPH </w:t>
      </w:r>
      <w:r w:rsidR="003A2D05" w:rsidRPr="004F33D6">
        <w:rPr>
          <w:rFonts w:eastAsia="Arial"/>
          <w:color w:val="000000" w:themeColor="text1"/>
          <w:sz w:val="24"/>
          <w:szCs w:val="24"/>
        </w:rPr>
        <w:t>must be installed according to</w:t>
      </w:r>
      <w:r w:rsidR="00A151B6" w:rsidRPr="004F33D6">
        <w:rPr>
          <w:rFonts w:eastAsia="Arial"/>
          <w:color w:val="000000" w:themeColor="text1"/>
          <w:sz w:val="24"/>
          <w:szCs w:val="24"/>
        </w:rPr>
        <w:t xml:space="preserve"> CCCPH section</w:t>
      </w:r>
      <w:r w:rsidR="003A2D05" w:rsidRPr="004F33D6">
        <w:rPr>
          <w:rFonts w:eastAsia="Arial"/>
          <w:color w:val="000000" w:themeColor="text1"/>
          <w:sz w:val="24"/>
          <w:szCs w:val="24"/>
        </w:rPr>
        <w:t xml:space="preserve"> 3.3.2 (b)</w:t>
      </w:r>
      <w:r w:rsidR="00C342A2" w:rsidRPr="004F33D6">
        <w:rPr>
          <w:rFonts w:eastAsia="Arial"/>
          <w:color w:val="000000" w:themeColor="text1"/>
          <w:sz w:val="24"/>
          <w:szCs w:val="24"/>
        </w:rPr>
        <w:t xml:space="preserve">.  </w:t>
      </w:r>
      <w:r w:rsidR="003A2D05" w:rsidRPr="004F33D6">
        <w:rPr>
          <w:rFonts w:eastAsia="Arial"/>
          <w:color w:val="000000" w:themeColor="text1"/>
          <w:sz w:val="24"/>
          <w:szCs w:val="24"/>
        </w:rPr>
        <w:t xml:space="preserve">Below ground installation can be considered </w:t>
      </w:r>
      <w:r w:rsidR="00BB4886" w:rsidRPr="004F33D6">
        <w:rPr>
          <w:rFonts w:eastAsia="Arial"/>
          <w:color w:val="000000" w:themeColor="text1"/>
          <w:sz w:val="24"/>
          <w:szCs w:val="24"/>
        </w:rPr>
        <w:t xml:space="preserve">if approved </w:t>
      </w:r>
      <w:r w:rsidR="003A2D05" w:rsidRPr="004F33D6">
        <w:rPr>
          <w:rFonts w:eastAsia="Arial"/>
          <w:color w:val="000000" w:themeColor="text1"/>
          <w:sz w:val="24"/>
          <w:szCs w:val="24"/>
        </w:rPr>
        <w:t xml:space="preserve">by </w:t>
      </w:r>
      <w:proofErr w:type="gramStart"/>
      <w:r w:rsidR="003A2D05" w:rsidRPr="004F33D6">
        <w:rPr>
          <w:rFonts w:eastAsia="Arial"/>
          <w:color w:val="000000" w:themeColor="text1"/>
          <w:sz w:val="24"/>
          <w:szCs w:val="24"/>
        </w:rPr>
        <w:t xml:space="preserve">the </w:t>
      </w:r>
      <w:r w:rsidR="002BC508" w:rsidRPr="004F33D6">
        <w:rPr>
          <w:rFonts w:eastAsia="Arial"/>
          <w:color w:val="000000" w:themeColor="text1"/>
          <w:sz w:val="24"/>
          <w:szCs w:val="24"/>
        </w:rPr>
        <w:t>PWS</w:t>
      </w:r>
      <w:proofErr w:type="gramEnd"/>
      <w:r w:rsidR="003A2D05" w:rsidRPr="004F33D6">
        <w:rPr>
          <w:rFonts w:eastAsia="Arial"/>
          <w:color w:val="000000" w:themeColor="text1"/>
          <w:sz w:val="24"/>
          <w:szCs w:val="24"/>
        </w:rPr>
        <w:t xml:space="preserve"> </w:t>
      </w:r>
      <w:r w:rsidR="00BB4886" w:rsidRPr="004F33D6">
        <w:rPr>
          <w:rFonts w:eastAsia="Arial"/>
          <w:color w:val="000000" w:themeColor="text1"/>
          <w:sz w:val="24"/>
          <w:szCs w:val="24"/>
        </w:rPr>
        <w:t>where</w:t>
      </w:r>
      <w:r w:rsidR="003A2D05" w:rsidRPr="004F33D6">
        <w:rPr>
          <w:rFonts w:eastAsia="Arial"/>
          <w:color w:val="000000" w:themeColor="text1"/>
          <w:sz w:val="24"/>
          <w:szCs w:val="24"/>
        </w:rPr>
        <w:t xml:space="preserve"> it determines no </w:t>
      </w:r>
      <w:r w:rsidR="003A2D05" w:rsidRPr="00FD52A8">
        <w:rPr>
          <w:rFonts w:eastAsia="Arial"/>
          <w:sz w:val="24"/>
          <w:szCs w:val="24"/>
        </w:rPr>
        <w:t>alternative options are available</w:t>
      </w:r>
      <w:r w:rsidR="00C342A2">
        <w:rPr>
          <w:rFonts w:eastAsia="Arial"/>
          <w:sz w:val="24"/>
          <w:szCs w:val="24"/>
        </w:rPr>
        <w:t xml:space="preserve">.  </w:t>
      </w:r>
    </w:p>
    <w:p w14:paraId="26108CFD" w14:textId="1C47CE78" w:rsidR="003A2D05" w:rsidRPr="00FD52A8" w:rsidRDefault="00FD52A8" w:rsidP="00600FCA">
      <w:pPr>
        <w:spacing w:before="240"/>
        <w:rPr>
          <w:rFonts w:eastAsia="Arial"/>
          <w:sz w:val="24"/>
          <w:szCs w:val="24"/>
        </w:rPr>
      </w:pPr>
      <w:r>
        <w:rPr>
          <w:rFonts w:eastAsia="Arial"/>
          <w:sz w:val="24"/>
          <w:szCs w:val="24"/>
        </w:rPr>
        <w:lastRenderedPageBreak/>
        <w:t xml:space="preserve">(d) </w:t>
      </w:r>
      <w:r w:rsidR="003A2D05" w:rsidRPr="00FD52A8">
        <w:rPr>
          <w:rFonts w:eastAsia="Arial"/>
          <w:sz w:val="24"/>
          <w:szCs w:val="24"/>
        </w:rPr>
        <w:t xml:space="preserve">A </w:t>
      </w:r>
      <w:r w:rsidR="00BA3D8F" w:rsidRPr="00FD52A8">
        <w:rPr>
          <w:rFonts w:eastAsia="Arial"/>
          <w:sz w:val="24"/>
          <w:szCs w:val="24"/>
        </w:rPr>
        <w:t>PV</w:t>
      </w:r>
      <w:r w:rsidR="004D06D4" w:rsidRPr="00FD52A8">
        <w:rPr>
          <w:rFonts w:eastAsia="Arial"/>
          <w:sz w:val="24"/>
          <w:szCs w:val="24"/>
        </w:rPr>
        <w:t xml:space="preserve">B or SVB </w:t>
      </w:r>
      <w:r w:rsidR="28DB4EA6" w:rsidRPr="00FD52A8">
        <w:rPr>
          <w:rFonts w:eastAsia="Arial"/>
          <w:sz w:val="24"/>
          <w:szCs w:val="24"/>
        </w:rPr>
        <w:t>must</w:t>
      </w:r>
      <w:r w:rsidR="003A2D05" w:rsidRPr="00FD52A8">
        <w:rPr>
          <w:rFonts w:eastAsia="Arial"/>
          <w:sz w:val="24"/>
          <w:szCs w:val="24"/>
        </w:rPr>
        <w:t xml:space="preserve"> be installed a minimum of twelve inches above all downstream piping</w:t>
      </w:r>
      <w:r w:rsidR="00A37FEF">
        <w:rPr>
          <w:rFonts w:eastAsia="Arial"/>
          <w:sz w:val="24"/>
          <w:szCs w:val="24"/>
        </w:rPr>
        <w:t xml:space="preserve"> and outlets</w:t>
      </w:r>
      <w:r w:rsidR="00C342A2">
        <w:rPr>
          <w:rFonts w:eastAsia="Arial"/>
          <w:sz w:val="24"/>
          <w:szCs w:val="24"/>
        </w:rPr>
        <w:t xml:space="preserve">.  </w:t>
      </w:r>
    </w:p>
    <w:p w14:paraId="75FC80D7" w14:textId="08783DDB" w:rsidR="00E110D2" w:rsidRPr="00FD52A8" w:rsidRDefault="00FD52A8" w:rsidP="00600FCA">
      <w:pPr>
        <w:spacing w:before="240"/>
        <w:rPr>
          <w:rFonts w:eastAsia="Arial"/>
          <w:sz w:val="24"/>
          <w:szCs w:val="24"/>
        </w:rPr>
      </w:pPr>
      <w:r w:rsidRPr="05EB3A72">
        <w:rPr>
          <w:rFonts w:eastAsia="Arial"/>
          <w:sz w:val="24"/>
          <w:szCs w:val="24"/>
        </w:rPr>
        <w:t xml:space="preserve">(e) </w:t>
      </w:r>
      <w:r w:rsidR="004D06D4" w:rsidRPr="05EB3A72">
        <w:rPr>
          <w:rFonts w:eastAsia="Arial"/>
          <w:sz w:val="24"/>
          <w:szCs w:val="24"/>
        </w:rPr>
        <w:t>SVBs</w:t>
      </w:r>
      <w:r w:rsidR="00086E7F" w:rsidRPr="05EB3A72">
        <w:rPr>
          <w:rFonts w:eastAsia="Arial"/>
          <w:sz w:val="24"/>
          <w:szCs w:val="24"/>
        </w:rPr>
        <w:t xml:space="preserve"> may </w:t>
      </w:r>
      <w:r w:rsidR="004D775A" w:rsidRPr="05EB3A72">
        <w:rPr>
          <w:rFonts w:eastAsia="Arial"/>
          <w:sz w:val="24"/>
          <w:szCs w:val="24"/>
        </w:rPr>
        <w:t xml:space="preserve">not be used </w:t>
      </w:r>
      <w:r w:rsidR="002B5ACB" w:rsidRPr="05EB3A72">
        <w:rPr>
          <w:rFonts w:eastAsia="Arial"/>
          <w:sz w:val="24"/>
          <w:szCs w:val="24"/>
        </w:rPr>
        <w:t xml:space="preserve">for premises </w:t>
      </w:r>
      <w:r w:rsidR="00175162" w:rsidRPr="05EB3A72">
        <w:rPr>
          <w:rFonts w:eastAsia="Arial"/>
          <w:sz w:val="24"/>
          <w:szCs w:val="24"/>
        </w:rPr>
        <w:t>containment</w:t>
      </w:r>
      <w:r w:rsidR="00C342A2" w:rsidRPr="05EB3A72">
        <w:rPr>
          <w:rFonts w:eastAsia="Arial"/>
          <w:sz w:val="24"/>
          <w:szCs w:val="24"/>
        </w:rPr>
        <w:t xml:space="preserve">. </w:t>
      </w:r>
      <w:r w:rsidR="00CA08FE" w:rsidRPr="05EB3A72">
        <w:rPr>
          <w:rFonts w:eastAsia="Arial"/>
          <w:sz w:val="24"/>
          <w:szCs w:val="24"/>
        </w:rPr>
        <w:t>PV</w:t>
      </w:r>
      <w:r w:rsidR="004F5217" w:rsidRPr="05EB3A72">
        <w:rPr>
          <w:rFonts w:eastAsia="Arial"/>
          <w:sz w:val="24"/>
          <w:szCs w:val="24"/>
        </w:rPr>
        <w:t xml:space="preserve">Bs may </w:t>
      </w:r>
      <w:r w:rsidR="00D13382" w:rsidRPr="05EB3A72">
        <w:rPr>
          <w:rFonts w:eastAsia="Arial"/>
          <w:sz w:val="24"/>
          <w:szCs w:val="24"/>
        </w:rPr>
        <w:t xml:space="preserve">only </w:t>
      </w:r>
      <w:r w:rsidR="004F5217" w:rsidRPr="05EB3A72">
        <w:rPr>
          <w:rFonts w:eastAsia="Arial"/>
          <w:sz w:val="24"/>
          <w:szCs w:val="24"/>
        </w:rPr>
        <w:t xml:space="preserve">be used for </w:t>
      </w:r>
      <w:r w:rsidR="002725DA" w:rsidRPr="05EB3A72">
        <w:rPr>
          <w:rFonts w:eastAsia="Arial"/>
          <w:sz w:val="24"/>
          <w:szCs w:val="24"/>
        </w:rPr>
        <w:t xml:space="preserve">roadway right of way irrigation systems </w:t>
      </w:r>
      <w:r w:rsidR="009C7ABE" w:rsidRPr="05EB3A72">
        <w:rPr>
          <w:rFonts w:eastAsia="Arial"/>
          <w:sz w:val="24"/>
          <w:szCs w:val="24"/>
        </w:rPr>
        <w:t xml:space="preserve">as </w:t>
      </w:r>
      <w:r w:rsidR="004F5217" w:rsidRPr="05EB3A72">
        <w:rPr>
          <w:rFonts w:eastAsia="Arial"/>
          <w:sz w:val="24"/>
          <w:szCs w:val="24"/>
        </w:rPr>
        <w:t>premises containment</w:t>
      </w:r>
      <w:r w:rsidR="001A729F" w:rsidRPr="05EB3A72">
        <w:rPr>
          <w:rFonts w:eastAsia="Arial"/>
          <w:sz w:val="24"/>
          <w:szCs w:val="24"/>
        </w:rPr>
        <w:t xml:space="preserve"> where there is</w:t>
      </w:r>
      <w:r w:rsidR="00DA12BA" w:rsidRPr="05EB3A72">
        <w:rPr>
          <w:rFonts w:eastAsia="Arial"/>
          <w:sz w:val="24"/>
          <w:szCs w:val="24"/>
        </w:rPr>
        <w:t xml:space="preserve"> </w:t>
      </w:r>
      <w:r w:rsidR="001A729F" w:rsidRPr="05EB3A72">
        <w:rPr>
          <w:rFonts w:eastAsia="Arial"/>
          <w:sz w:val="24"/>
          <w:szCs w:val="24"/>
        </w:rPr>
        <w:t>no potential for backpressure</w:t>
      </w:r>
      <w:r w:rsidR="00EF63E0" w:rsidRPr="05EB3A72">
        <w:rPr>
          <w:rFonts w:eastAsia="Arial"/>
          <w:sz w:val="24"/>
          <w:szCs w:val="24"/>
        </w:rPr>
        <w:t>.</w:t>
      </w:r>
      <w:r w:rsidR="001A729F" w:rsidRPr="05EB3A72">
        <w:rPr>
          <w:rFonts w:eastAsia="Arial"/>
          <w:sz w:val="24"/>
          <w:szCs w:val="24"/>
        </w:rPr>
        <w:t xml:space="preserve"> </w:t>
      </w:r>
      <w:r w:rsidR="00C342A2" w:rsidRPr="05EB3A72">
        <w:rPr>
          <w:rFonts w:eastAsia="Arial"/>
          <w:sz w:val="24"/>
          <w:szCs w:val="24"/>
        </w:rPr>
        <w:t xml:space="preserve"> </w:t>
      </w:r>
    </w:p>
    <w:p w14:paraId="0E6B9989" w14:textId="26E6C3D5" w:rsidR="003A2D05" w:rsidRPr="00FD52A8" w:rsidRDefault="00FD52A8" w:rsidP="00600FCA">
      <w:pPr>
        <w:spacing w:before="240"/>
        <w:rPr>
          <w:rFonts w:eastAsia="Arial"/>
          <w:sz w:val="24"/>
          <w:szCs w:val="24"/>
        </w:rPr>
      </w:pPr>
      <w:r>
        <w:rPr>
          <w:rFonts w:eastAsia="Arial"/>
          <w:sz w:val="24"/>
          <w:szCs w:val="24"/>
        </w:rPr>
        <w:t xml:space="preserve">(f) </w:t>
      </w:r>
      <w:r w:rsidR="003A2D05" w:rsidRPr="00FD52A8">
        <w:rPr>
          <w:rFonts w:eastAsia="Arial"/>
          <w:sz w:val="24"/>
          <w:szCs w:val="24"/>
        </w:rPr>
        <w:t xml:space="preserve">A </w:t>
      </w:r>
      <w:r w:rsidR="1D1EFC47" w:rsidRPr="00FD52A8">
        <w:rPr>
          <w:rFonts w:eastAsia="Arial"/>
          <w:sz w:val="24"/>
          <w:szCs w:val="24"/>
        </w:rPr>
        <w:t xml:space="preserve">RP </w:t>
      </w:r>
      <w:r w:rsidR="003A2D05" w:rsidRPr="00FD52A8">
        <w:rPr>
          <w:rFonts w:eastAsia="Arial"/>
          <w:sz w:val="24"/>
          <w:szCs w:val="24"/>
        </w:rPr>
        <w:t xml:space="preserve">or </w:t>
      </w:r>
      <w:r w:rsidR="33723232" w:rsidRPr="00FD52A8">
        <w:rPr>
          <w:rFonts w:eastAsia="Arial"/>
          <w:sz w:val="24"/>
          <w:szCs w:val="24"/>
        </w:rPr>
        <w:t xml:space="preserve">DC </w:t>
      </w:r>
      <w:r w:rsidR="003A2D05" w:rsidRPr="00FD52A8">
        <w:rPr>
          <w:rFonts w:eastAsia="Arial"/>
          <w:sz w:val="24"/>
          <w:szCs w:val="24"/>
        </w:rPr>
        <w:t xml:space="preserve">installed after </w:t>
      </w:r>
      <w:r w:rsidR="00825370">
        <w:rPr>
          <w:rFonts w:eastAsia="Arial"/>
          <w:sz w:val="24"/>
          <w:szCs w:val="24"/>
        </w:rPr>
        <w:t>the adoption of the CCCPH</w:t>
      </w:r>
      <w:r w:rsidR="00A129AC" w:rsidRPr="00FD52A8">
        <w:rPr>
          <w:rFonts w:eastAsia="Arial"/>
          <w:sz w:val="24"/>
          <w:szCs w:val="24"/>
        </w:rPr>
        <w:t xml:space="preserve"> </w:t>
      </w:r>
      <w:r w:rsidR="6D48FBC8" w:rsidRPr="00FD52A8">
        <w:rPr>
          <w:rFonts w:eastAsia="Arial"/>
          <w:sz w:val="24"/>
          <w:szCs w:val="24"/>
        </w:rPr>
        <w:t xml:space="preserve">must </w:t>
      </w:r>
      <w:r w:rsidR="003A2D05" w:rsidRPr="00FD52A8">
        <w:rPr>
          <w:rFonts w:eastAsia="Arial"/>
          <w:sz w:val="24"/>
          <w:szCs w:val="24"/>
        </w:rPr>
        <w:t xml:space="preserve">have a minimum side clearance of twelve inches, except that a minimum side clearance of </w:t>
      </w:r>
      <w:r w:rsidR="455EAA42" w:rsidRPr="00FD52A8">
        <w:rPr>
          <w:rFonts w:eastAsia="Arial"/>
          <w:sz w:val="24"/>
          <w:szCs w:val="24"/>
        </w:rPr>
        <w:t>twenty-four</w:t>
      </w:r>
      <w:r w:rsidR="003A2D05" w:rsidRPr="00FD52A8">
        <w:rPr>
          <w:rFonts w:eastAsia="Arial"/>
          <w:sz w:val="24"/>
          <w:szCs w:val="24"/>
        </w:rPr>
        <w:t xml:space="preserve"> inches </w:t>
      </w:r>
      <w:r w:rsidR="7C30291D" w:rsidRPr="00FD52A8">
        <w:rPr>
          <w:rFonts w:eastAsia="Arial"/>
          <w:sz w:val="24"/>
          <w:szCs w:val="24"/>
        </w:rPr>
        <w:t xml:space="preserve">must </w:t>
      </w:r>
      <w:r w:rsidR="003A2D05" w:rsidRPr="00FD52A8">
        <w:rPr>
          <w:rFonts w:eastAsia="Arial"/>
          <w:sz w:val="24"/>
          <w:szCs w:val="24"/>
        </w:rPr>
        <w:t>be provided on the side of the assembly that contains the test cocks.</w:t>
      </w:r>
      <w:r w:rsidR="0045505A">
        <w:rPr>
          <w:rFonts w:eastAsia="Arial"/>
          <w:sz w:val="24"/>
          <w:szCs w:val="24"/>
        </w:rPr>
        <w:t xml:space="preserve"> </w:t>
      </w:r>
      <w:r w:rsidR="0045505A" w:rsidRPr="0045505A">
        <w:rPr>
          <w:rFonts w:eastAsia="Arial"/>
          <w:sz w:val="24"/>
          <w:szCs w:val="24"/>
        </w:rPr>
        <w:t>The PWS may approve alternate clearances providing that there is adequate clearance for field testing and maintenance.</w:t>
      </w:r>
      <w:r w:rsidR="00F31D52">
        <w:rPr>
          <w:rFonts w:eastAsia="Arial"/>
          <w:sz w:val="24"/>
          <w:szCs w:val="24"/>
        </w:rPr>
        <w:t xml:space="preserve"> </w:t>
      </w:r>
    </w:p>
    <w:p w14:paraId="50B67766" w14:textId="71168328" w:rsidR="003A2D05" w:rsidRPr="00FD52A8" w:rsidRDefault="00FD52A8" w:rsidP="00600FCA">
      <w:pPr>
        <w:spacing w:before="240"/>
        <w:rPr>
          <w:rFonts w:eastAsia="Arial"/>
          <w:sz w:val="24"/>
          <w:szCs w:val="24"/>
        </w:rPr>
      </w:pPr>
      <w:r>
        <w:rPr>
          <w:rFonts w:eastAsia="Arial"/>
          <w:sz w:val="24"/>
          <w:szCs w:val="24"/>
        </w:rPr>
        <w:t xml:space="preserve">(g) </w:t>
      </w:r>
      <w:r w:rsidR="003A2D05" w:rsidRPr="00FD52A8">
        <w:rPr>
          <w:rFonts w:eastAsia="Arial"/>
          <w:sz w:val="24"/>
          <w:szCs w:val="24"/>
        </w:rPr>
        <w:t xml:space="preserve">Backflow protection </w:t>
      </w:r>
      <w:r w:rsidR="4F325312" w:rsidRPr="00FD52A8">
        <w:rPr>
          <w:rFonts w:eastAsia="Arial"/>
          <w:sz w:val="24"/>
          <w:szCs w:val="24"/>
        </w:rPr>
        <w:t>must</w:t>
      </w:r>
      <w:r w:rsidR="003A2D05" w:rsidRPr="00FD52A8">
        <w:rPr>
          <w:rFonts w:eastAsia="Arial"/>
          <w:sz w:val="24"/>
          <w:szCs w:val="24"/>
        </w:rPr>
        <w:t xml:space="preserve"> be located </w:t>
      </w:r>
      <w:r w:rsidR="00AD791B">
        <w:rPr>
          <w:rFonts w:eastAsia="Arial"/>
          <w:sz w:val="24"/>
          <w:szCs w:val="24"/>
        </w:rPr>
        <w:t>as close as practical to</w:t>
      </w:r>
      <w:r w:rsidR="003A2D05" w:rsidRPr="00FD52A8">
        <w:rPr>
          <w:rFonts w:eastAsia="Arial"/>
          <w:sz w:val="24"/>
          <w:szCs w:val="24"/>
        </w:rPr>
        <w:t xml:space="preserve"> the water user’s service connection unless one or more alternative locations have been approved by the </w:t>
      </w:r>
      <w:r w:rsidR="0E7B9F86" w:rsidRPr="74A5B14C">
        <w:rPr>
          <w:rFonts w:eastAsia="Arial"/>
          <w:sz w:val="24"/>
          <w:szCs w:val="24"/>
        </w:rPr>
        <w:t>PWS</w:t>
      </w:r>
      <w:r w:rsidR="00C342A2">
        <w:rPr>
          <w:rFonts w:eastAsia="Arial"/>
          <w:sz w:val="24"/>
          <w:szCs w:val="24"/>
        </w:rPr>
        <w:t xml:space="preserve">.  </w:t>
      </w:r>
      <w:r w:rsidR="73CBC8C3" w:rsidRPr="00FD52A8">
        <w:rPr>
          <w:rFonts w:eastAsia="Arial"/>
          <w:sz w:val="24"/>
          <w:szCs w:val="24"/>
        </w:rPr>
        <w:t>If internal protection</w:t>
      </w:r>
      <w:r w:rsidR="00C70053">
        <w:rPr>
          <w:rFonts w:eastAsia="Arial"/>
          <w:sz w:val="24"/>
          <w:szCs w:val="24"/>
        </w:rPr>
        <w:t xml:space="preserve"> </w:t>
      </w:r>
      <w:r w:rsidR="0039401A">
        <w:rPr>
          <w:rFonts w:eastAsia="Arial"/>
          <w:sz w:val="24"/>
          <w:szCs w:val="24"/>
        </w:rPr>
        <w:t xml:space="preserve">is provided </w:t>
      </w:r>
      <w:r w:rsidR="00B808A7">
        <w:rPr>
          <w:rFonts w:eastAsia="Arial"/>
          <w:sz w:val="24"/>
          <w:szCs w:val="24"/>
        </w:rPr>
        <w:t>in lieu of premises</w:t>
      </w:r>
      <w:r w:rsidR="000E43B2">
        <w:rPr>
          <w:rFonts w:eastAsia="Arial"/>
          <w:sz w:val="24"/>
          <w:szCs w:val="24"/>
        </w:rPr>
        <w:t xml:space="preserve"> containment</w:t>
      </w:r>
      <w:r w:rsidR="00C70053">
        <w:rPr>
          <w:rFonts w:eastAsia="Arial"/>
          <w:sz w:val="24"/>
          <w:szCs w:val="24"/>
        </w:rPr>
        <w:t>,</w:t>
      </w:r>
      <w:r w:rsidR="73CBC8C3" w:rsidRPr="00FD52A8">
        <w:rPr>
          <w:rFonts w:eastAsia="Arial"/>
          <w:sz w:val="24"/>
          <w:szCs w:val="24"/>
        </w:rPr>
        <w:t xml:space="preserve"> </w:t>
      </w:r>
      <w:proofErr w:type="gramStart"/>
      <w:r w:rsidR="73CBC8C3" w:rsidRPr="00FD52A8">
        <w:rPr>
          <w:rFonts w:eastAsia="Arial"/>
          <w:sz w:val="24"/>
          <w:szCs w:val="24"/>
        </w:rPr>
        <w:t>t</w:t>
      </w:r>
      <w:r w:rsidR="003A2D05" w:rsidRPr="00FD52A8">
        <w:rPr>
          <w:rFonts w:eastAsia="Arial"/>
          <w:sz w:val="24"/>
          <w:szCs w:val="24"/>
        </w:rPr>
        <w:t xml:space="preserve">he </w:t>
      </w:r>
      <w:r w:rsidR="3F6F9535" w:rsidRPr="74A5B14C">
        <w:rPr>
          <w:rFonts w:eastAsia="Arial"/>
          <w:sz w:val="24"/>
          <w:szCs w:val="24"/>
        </w:rPr>
        <w:t>PWS</w:t>
      </w:r>
      <w:proofErr w:type="gramEnd"/>
      <w:r w:rsidR="003A2D05" w:rsidRPr="00FD52A8">
        <w:rPr>
          <w:rFonts w:eastAsia="Arial"/>
          <w:sz w:val="24"/>
          <w:szCs w:val="24"/>
        </w:rPr>
        <w:t xml:space="preserve"> </w:t>
      </w:r>
      <w:r w:rsidR="007D3002" w:rsidRPr="00FD52A8">
        <w:rPr>
          <w:rFonts w:eastAsia="Arial"/>
          <w:sz w:val="24"/>
          <w:szCs w:val="24"/>
        </w:rPr>
        <w:t xml:space="preserve">must </w:t>
      </w:r>
      <w:r w:rsidR="003A2D05" w:rsidRPr="00FD52A8">
        <w:rPr>
          <w:rFonts w:eastAsia="Arial"/>
          <w:sz w:val="24"/>
          <w:szCs w:val="24"/>
        </w:rPr>
        <w:t xml:space="preserve">obtain access to the </w:t>
      </w:r>
      <w:r w:rsidR="77DE9DCF" w:rsidRPr="00FD52A8">
        <w:rPr>
          <w:rFonts w:eastAsia="Arial"/>
          <w:sz w:val="24"/>
          <w:szCs w:val="24"/>
        </w:rPr>
        <w:t xml:space="preserve">user </w:t>
      </w:r>
      <w:r w:rsidR="003A2D05" w:rsidRPr="00FD52A8">
        <w:rPr>
          <w:rFonts w:eastAsia="Arial"/>
          <w:sz w:val="24"/>
          <w:szCs w:val="24"/>
        </w:rPr>
        <w:t xml:space="preserve">premises and </w:t>
      </w:r>
      <w:r w:rsidR="0982722B" w:rsidRPr="00FD52A8">
        <w:rPr>
          <w:rFonts w:eastAsia="Arial"/>
          <w:sz w:val="24"/>
          <w:szCs w:val="24"/>
        </w:rPr>
        <w:t xml:space="preserve">must </w:t>
      </w:r>
      <w:r w:rsidR="003A2D05" w:rsidRPr="00FD52A8">
        <w:rPr>
          <w:rFonts w:eastAsia="Arial"/>
          <w:sz w:val="24"/>
          <w:szCs w:val="24"/>
        </w:rPr>
        <w:t xml:space="preserve">ensure that the on-site protection meets the requirements of this </w:t>
      </w:r>
      <w:r w:rsidR="00103408">
        <w:rPr>
          <w:rFonts w:eastAsia="Arial"/>
          <w:sz w:val="24"/>
          <w:szCs w:val="24"/>
        </w:rPr>
        <w:t>Chapter</w:t>
      </w:r>
      <w:r w:rsidR="003A2D05" w:rsidRPr="00FD52A8">
        <w:rPr>
          <w:rFonts w:eastAsia="Arial"/>
          <w:sz w:val="24"/>
          <w:szCs w:val="24"/>
        </w:rPr>
        <w:t xml:space="preserve"> for installation, </w:t>
      </w:r>
      <w:r w:rsidR="005B0818">
        <w:rPr>
          <w:rFonts w:eastAsia="Arial"/>
          <w:sz w:val="24"/>
          <w:szCs w:val="24"/>
        </w:rPr>
        <w:t>field</w:t>
      </w:r>
      <w:r w:rsidR="00374FEF">
        <w:rPr>
          <w:rFonts w:eastAsia="Arial"/>
          <w:sz w:val="24"/>
          <w:szCs w:val="24"/>
        </w:rPr>
        <w:t xml:space="preserve"> </w:t>
      </w:r>
      <w:r w:rsidR="003A2D05" w:rsidRPr="00FD52A8">
        <w:rPr>
          <w:rFonts w:eastAsia="Arial"/>
          <w:sz w:val="24"/>
          <w:szCs w:val="24"/>
        </w:rPr>
        <w:t>testing</w:t>
      </w:r>
      <w:r w:rsidR="00F31D52">
        <w:rPr>
          <w:rFonts w:eastAsia="Arial"/>
          <w:sz w:val="24"/>
          <w:szCs w:val="24"/>
        </w:rPr>
        <w:t>,</w:t>
      </w:r>
      <w:r w:rsidR="003A2D05" w:rsidRPr="00FD52A8">
        <w:rPr>
          <w:rFonts w:eastAsia="Arial"/>
          <w:sz w:val="24"/>
          <w:szCs w:val="24"/>
        </w:rPr>
        <w:t xml:space="preserve"> and inspections.</w:t>
      </w:r>
    </w:p>
    <w:p w14:paraId="020A4F6A" w14:textId="49D45172" w:rsidR="003A2D05" w:rsidRPr="00FD52A8" w:rsidRDefault="00FD52A8" w:rsidP="00600FCA">
      <w:pPr>
        <w:spacing w:before="240"/>
        <w:rPr>
          <w:rFonts w:eastAsia="Arial"/>
          <w:sz w:val="24"/>
          <w:szCs w:val="24"/>
        </w:rPr>
      </w:pPr>
      <w:r>
        <w:rPr>
          <w:rFonts w:eastAsia="Arial"/>
          <w:sz w:val="24"/>
          <w:szCs w:val="24"/>
        </w:rPr>
        <w:t xml:space="preserve">(h) </w:t>
      </w:r>
      <w:r w:rsidR="003A2D05" w:rsidRPr="00FD52A8">
        <w:rPr>
          <w:rFonts w:eastAsia="Arial"/>
          <w:sz w:val="24"/>
          <w:szCs w:val="24"/>
        </w:rPr>
        <w:t xml:space="preserve">Each </w:t>
      </w:r>
      <w:r w:rsidR="00202C17">
        <w:rPr>
          <w:rFonts w:eastAsia="Arial"/>
          <w:sz w:val="24"/>
          <w:szCs w:val="24"/>
        </w:rPr>
        <w:t>BPA</w:t>
      </w:r>
      <w:r w:rsidR="003A2D05" w:rsidRPr="00FD52A8">
        <w:rPr>
          <w:rFonts w:eastAsia="Arial"/>
          <w:sz w:val="24"/>
          <w:szCs w:val="24"/>
        </w:rPr>
        <w:t xml:space="preserve"> and air gap separation </w:t>
      </w:r>
      <w:r w:rsidR="76D286E6" w:rsidRPr="00FD52A8">
        <w:rPr>
          <w:rFonts w:eastAsia="Arial"/>
          <w:sz w:val="24"/>
          <w:szCs w:val="24"/>
        </w:rPr>
        <w:t xml:space="preserve">must </w:t>
      </w:r>
      <w:r w:rsidR="003A2D05" w:rsidRPr="00FD52A8">
        <w:rPr>
          <w:rFonts w:eastAsia="Arial"/>
          <w:sz w:val="24"/>
          <w:szCs w:val="24"/>
        </w:rPr>
        <w:t>be accessible for field testing</w:t>
      </w:r>
      <w:r w:rsidR="00500D41">
        <w:rPr>
          <w:rFonts w:eastAsia="Arial"/>
          <w:sz w:val="24"/>
          <w:szCs w:val="24"/>
        </w:rPr>
        <w:t>, inspection</w:t>
      </w:r>
      <w:r w:rsidR="007807ED">
        <w:rPr>
          <w:rFonts w:eastAsia="Arial"/>
          <w:sz w:val="24"/>
          <w:szCs w:val="24"/>
        </w:rPr>
        <w:t>,</w:t>
      </w:r>
      <w:r w:rsidR="003A2D05" w:rsidRPr="00FD52A8">
        <w:rPr>
          <w:rFonts w:eastAsia="Arial"/>
          <w:sz w:val="24"/>
          <w:szCs w:val="24"/>
        </w:rPr>
        <w:t xml:space="preserve"> and maintenance.</w:t>
      </w:r>
    </w:p>
    <w:p w14:paraId="22A6662F" w14:textId="13D8B842" w:rsidR="003A2D05" w:rsidRPr="00571E8D" w:rsidRDefault="003A2D05" w:rsidP="00CD7D9A">
      <w:pPr>
        <w:pStyle w:val="Heading3"/>
      </w:pPr>
      <w:bookmarkStart w:id="51" w:name="_Toc118122508"/>
      <w:r w:rsidRPr="24865EE2">
        <w:t>3.3.3</w:t>
      </w:r>
      <w:r w:rsidR="00C342A2">
        <w:t xml:space="preserve"> </w:t>
      </w:r>
      <w:r w:rsidRPr="24865EE2">
        <w:t>Field Testing and Repair of Backflow Prevention Assemblies and Air Gap Inspection</w:t>
      </w:r>
      <w:bookmarkEnd w:id="51"/>
      <w:r w:rsidRPr="24865EE2">
        <w:t xml:space="preserve"> </w:t>
      </w:r>
    </w:p>
    <w:p w14:paraId="0C91F40E" w14:textId="56D114E9" w:rsidR="003A2D05" w:rsidRPr="005657D3" w:rsidRDefault="005657D3" w:rsidP="00600FCA">
      <w:pPr>
        <w:spacing w:before="240"/>
        <w:rPr>
          <w:rFonts w:eastAsia="Arial"/>
          <w:sz w:val="24"/>
          <w:szCs w:val="24"/>
        </w:rPr>
      </w:pPr>
      <w:r>
        <w:rPr>
          <w:rFonts w:eastAsia="Arial"/>
          <w:sz w:val="24"/>
          <w:szCs w:val="24"/>
        </w:rPr>
        <w:t xml:space="preserve">(a) </w:t>
      </w:r>
      <w:r w:rsidR="6A6617C5" w:rsidRPr="74A5B14C">
        <w:rPr>
          <w:rFonts w:eastAsia="Arial"/>
          <w:sz w:val="24"/>
          <w:szCs w:val="24"/>
        </w:rPr>
        <w:t>PWS</w:t>
      </w:r>
      <w:r w:rsidR="003A2D05" w:rsidRPr="005657D3">
        <w:rPr>
          <w:rFonts w:eastAsia="Arial"/>
          <w:sz w:val="24"/>
          <w:szCs w:val="24"/>
        </w:rPr>
        <w:t xml:space="preserve"> must </w:t>
      </w:r>
      <w:r w:rsidR="003F3443">
        <w:rPr>
          <w:rFonts w:eastAsia="Arial"/>
          <w:sz w:val="24"/>
          <w:szCs w:val="24"/>
        </w:rPr>
        <w:t>ensure</w:t>
      </w:r>
      <w:r w:rsidR="003F3443" w:rsidRPr="005657D3">
        <w:rPr>
          <w:rFonts w:eastAsia="Arial"/>
          <w:sz w:val="24"/>
          <w:szCs w:val="24"/>
        </w:rPr>
        <w:t xml:space="preserve"> </w:t>
      </w:r>
      <w:r w:rsidR="003A2D05" w:rsidRPr="005657D3">
        <w:rPr>
          <w:rFonts w:eastAsia="Arial"/>
          <w:sz w:val="24"/>
          <w:szCs w:val="24"/>
        </w:rPr>
        <w:t xml:space="preserve">that all </w:t>
      </w:r>
      <w:r w:rsidR="00354E47">
        <w:rPr>
          <w:rFonts w:eastAsia="Arial"/>
          <w:sz w:val="24"/>
          <w:szCs w:val="24"/>
        </w:rPr>
        <w:t>BPAs</w:t>
      </w:r>
      <w:r w:rsidR="003A2D05" w:rsidRPr="005657D3">
        <w:rPr>
          <w:rFonts w:eastAsia="Arial"/>
          <w:sz w:val="24"/>
          <w:szCs w:val="24"/>
        </w:rPr>
        <w:t xml:space="preserve"> installed </w:t>
      </w:r>
      <w:r w:rsidR="00E27039" w:rsidRPr="00E27039">
        <w:rPr>
          <w:rFonts w:eastAsia="Arial"/>
          <w:sz w:val="24"/>
          <w:szCs w:val="24"/>
        </w:rPr>
        <w:t xml:space="preserve">for its Cross-Connection Control Program </w:t>
      </w:r>
      <w:r w:rsidR="003A2D05" w:rsidRPr="005657D3">
        <w:rPr>
          <w:rFonts w:eastAsia="Arial"/>
          <w:sz w:val="24"/>
          <w:szCs w:val="24"/>
        </w:rPr>
        <w:t xml:space="preserve">are field tested following installation, repair, </w:t>
      </w:r>
      <w:r w:rsidR="009D4E3B">
        <w:rPr>
          <w:rFonts w:eastAsia="Arial"/>
          <w:sz w:val="24"/>
          <w:szCs w:val="24"/>
        </w:rPr>
        <w:t>depressur</w:t>
      </w:r>
      <w:r w:rsidR="00D8768C">
        <w:rPr>
          <w:rFonts w:eastAsia="Arial"/>
          <w:sz w:val="24"/>
          <w:szCs w:val="24"/>
        </w:rPr>
        <w:t xml:space="preserve">ization for winterizing, </w:t>
      </w:r>
      <w:r w:rsidR="003A2D05" w:rsidRPr="005657D3">
        <w:rPr>
          <w:rFonts w:eastAsia="Arial"/>
          <w:sz w:val="24"/>
          <w:szCs w:val="24"/>
        </w:rPr>
        <w:t xml:space="preserve">or </w:t>
      </w:r>
      <w:r w:rsidR="00D8768C">
        <w:rPr>
          <w:rFonts w:eastAsia="Arial"/>
          <w:sz w:val="24"/>
          <w:szCs w:val="24"/>
        </w:rPr>
        <w:t xml:space="preserve">permanent </w:t>
      </w:r>
      <w:r w:rsidR="003A2D05" w:rsidRPr="005657D3">
        <w:rPr>
          <w:rFonts w:eastAsia="Arial"/>
          <w:sz w:val="24"/>
          <w:szCs w:val="24"/>
        </w:rPr>
        <w:t>relocation</w:t>
      </w:r>
      <w:r w:rsidR="00C342A2">
        <w:rPr>
          <w:rFonts w:eastAsia="Arial"/>
          <w:sz w:val="24"/>
          <w:szCs w:val="24"/>
        </w:rPr>
        <w:t xml:space="preserve">.    </w:t>
      </w:r>
      <w:r w:rsidR="003A2D05" w:rsidRPr="005657D3">
        <w:rPr>
          <w:rFonts w:eastAsia="Arial"/>
          <w:sz w:val="24"/>
          <w:szCs w:val="24"/>
        </w:rPr>
        <w:t xml:space="preserve">All required field testing must be performed by </w:t>
      </w:r>
      <w:r w:rsidR="003F4F1E">
        <w:rPr>
          <w:rFonts w:eastAsia="Arial"/>
          <w:sz w:val="24"/>
          <w:szCs w:val="24"/>
        </w:rPr>
        <w:t>cer</w:t>
      </w:r>
      <w:r w:rsidR="003628C4">
        <w:rPr>
          <w:rFonts w:eastAsia="Arial"/>
          <w:sz w:val="24"/>
          <w:szCs w:val="24"/>
        </w:rPr>
        <w:t xml:space="preserve">tified </w:t>
      </w:r>
      <w:r w:rsidR="4E3E5F57" w:rsidRPr="005657D3">
        <w:rPr>
          <w:rFonts w:eastAsia="Arial"/>
          <w:sz w:val="24"/>
          <w:szCs w:val="24"/>
        </w:rPr>
        <w:t>backflow prevention assembly testers.</w:t>
      </w:r>
    </w:p>
    <w:p w14:paraId="4E2AEE9D" w14:textId="10AAD4D3" w:rsidR="003A2D05" w:rsidRPr="005657D3" w:rsidRDefault="005657D3" w:rsidP="00600FCA">
      <w:pPr>
        <w:spacing w:before="240"/>
        <w:rPr>
          <w:rFonts w:eastAsia="Arial"/>
          <w:sz w:val="24"/>
          <w:szCs w:val="24"/>
        </w:rPr>
      </w:pPr>
      <w:r w:rsidRPr="6566FCCD">
        <w:rPr>
          <w:rFonts w:eastAsia="Arial"/>
          <w:sz w:val="24"/>
          <w:szCs w:val="24"/>
        </w:rPr>
        <w:t xml:space="preserve">(b) </w:t>
      </w:r>
      <w:r w:rsidR="00354E47" w:rsidRPr="6566FCCD">
        <w:rPr>
          <w:rFonts w:eastAsia="Arial"/>
          <w:sz w:val="24"/>
          <w:szCs w:val="24"/>
        </w:rPr>
        <w:t>BPA</w:t>
      </w:r>
      <w:r w:rsidR="0090746E" w:rsidRPr="6566FCCD">
        <w:rPr>
          <w:rFonts w:eastAsia="Arial"/>
          <w:sz w:val="24"/>
          <w:szCs w:val="24"/>
        </w:rPr>
        <w:t>s</w:t>
      </w:r>
      <w:r w:rsidR="003A2D05" w:rsidRPr="6566FCCD">
        <w:rPr>
          <w:rFonts w:eastAsia="Arial"/>
          <w:sz w:val="24"/>
          <w:szCs w:val="24"/>
        </w:rPr>
        <w:t xml:space="preserve"> must be </w:t>
      </w:r>
      <w:r w:rsidR="00D2755D" w:rsidRPr="6566FCCD">
        <w:rPr>
          <w:rFonts w:eastAsia="Arial"/>
          <w:sz w:val="24"/>
          <w:szCs w:val="24"/>
        </w:rPr>
        <w:t xml:space="preserve">field </w:t>
      </w:r>
      <w:r w:rsidR="003A2D05" w:rsidRPr="6566FCCD">
        <w:rPr>
          <w:rFonts w:eastAsia="Arial"/>
          <w:sz w:val="24"/>
          <w:szCs w:val="24"/>
        </w:rPr>
        <w:t>tested at least annually</w:t>
      </w:r>
      <w:r w:rsidR="00C342A2" w:rsidRPr="6566FCCD">
        <w:rPr>
          <w:rFonts w:eastAsia="Arial"/>
          <w:sz w:val="24"/>
          <w:szCs w:val="24"/>
        </w:rPr>
        <w:t xml:space="preserve">.  </w:t>
      </w:r>
      <w:r w:rsidR="003A2D05" w:rsidRPr="6566FCCD">
        <w:rPr>
          <w:rFonts w:eastAsia="Arial"/>
          <w:sz w:val="24"/>
          <w:szCs w:val="24"/>
        </w:rPr>
        <w:t>The</w:t>
      </w:r>
      <w:r w:rsidR="00A37E64" w:rsidRPr="6566FCCD">
        <w:rPr>
          <w:rFonts w:eastAsia="Arial"/>
          <w:sz w:val="24"/>
          <w:szCs w:val="24"/>
        </w:rPr>
        <w:t xml:space="preserve"> CCCPH does not preclude </w:t>
      </w:r>
      <w:proofErr w:type="gramStart"/>
      <w:r w:rsidR="00A37E64" w:rsidRPr="6566FCCD">
        <w:rPr>
          <w:rFonts w:eastAsia="Arial"/>
          <w:sz w:val="24"/>
          <w:szCs w:val="24"/>
        </w:rPr>
        <w:t>a</w:t>
      </w:r>
      <w:r w:rsidR="003A2D05" w:rsidRPr="6566FCCD">
        <w:rPr>
          <w:rFonts w:eastAsia="Arial"/>
          <w:sz w:val="24"/>
          <w:szCs w:val="24"/>
        </w:rPr>
        <w:t xml:space="preserve"> </w:t>
      </w:r>
      <w:r w:rsidR="224C4434" w:rsidRPr="6566FCCD">
        <w:rPr>
          <w:rFonts w:eastAsia="Arial"/>
          <w:sz w:val="24"/>
          <w:szCs w:val="24"/>
        </w:rPr>
        <w:t>PWS</w:t>
      </w:r>
      <w:proofErr w:type="gramEnd"/>
      <w:r w:rsidR="00F70F68" w:rsidRPr="6566FCCD">
        <w:rPr>
          <w:rFonts w:eastAsia="Arial"/>
          <w:sz w:val="24"/>
          <w:szCs w:val="24"/>
        </w:rPr>
        <w:t xml:space="preserve">, </w:t>
      </w:r>
      <w:r w:rsidR="00A37E64" w:rsidRPr="6566FCCD">
        <w:rPr>
          <w:rFonts w:eastAsia="Arial"/>
          <w:sz w:val="24"/>
          <w:szCs w:val="24"/>
        </w:rPr>
        <w:t xml:space="preserve">the </w:t>
      </w:r>
      <w:r w:rsidR="00F70F68" w:rsidRPr="6566FCCD">
        <w:rPr>
          <w:rFonts w:eastAsia="Arial"/>
          <w:sz w:val="24"/>
          <w:szCs w:val="24"/>
        </w:rPr>
        <w:t>State Water Board,</w:t>
      </w:r>
      <w:r w:rsidR="224C4434" w:rsidRPr="6566FCCD">
        <w:rPr>
          <w:rFonts w:eastAsia="Arial"/>
          <w:sz w:val="24"/>
          <w:szCs w:val="24"/>
        </w:rPr>
        <w:t xml:space="preserve"> </w:t>
      </w:r>
      <w:r w:rsidR="003A2D05" w:rsidRPr="6566FCCD">
        <w:rPr>
          <w:rFonts w:eastAsia="Arial"/>
          <w:sz w:val="24"/>
          <w:szCs w:val="24"/>
        </w:rPr>
        <w:t>or</w:t>
      </w:r>
      <w:r w:rsidR="1DF5B01D" w:rsidRPr="6566FCCD">
        <w:rPr>
          <w:rFonts w:eastAsia="Arial"/>
          <w:sz w:val="24"/>
          <w:szCs w:val="24"/>
        </w:rPr>
        <w:t xml:space="preserve"> </w:t>
      </w:r>
      <w:r w:rsidR="005A27AD" w:rsidRPr="6566FCCD">
        <w:rPr>
          <w:rFonts w:eastAsia="Arial"/>
          <w:sz w:val="24"/>
          <w:szCs w:val="24"/>
        </w:rPr>
        <w:t xml:space="preserve">a </w:t>
      </w:r>
      <w:r w:rsidR="1DF5B01D" w:rsidRPr="6566FCCD">
        <w:rPr>
          <w:rFonts w:eastAsia="Arial"/>
          <w:sz w:val="24"/>
          <w:szCs w:val="24"/>
        </w:rPr>
        <w:t>local</w:t>
      </w:r>
      <w:r w:rsidR="003A2D05" w:rsidRPr="6566FCCD">
        <w:rPr>
          <w:rFonts w:eastAsia="Arial"/>
          <w:sz w:val="24"/>
          <w:szCs w:val="24"/>
        </w:rPr>
        <w:t xml:space="preserve"> health agency </w:t>
      </w:r>
      <w:r w:rsidR="005A27AD" w:rsidRPr="6566FCCD">
        <w:rPr>
          <w:rFonts w:eastAsia="Arial"/>
          <w:sz w:val="24"/>
          <w:szCs w:val="24"/>
        </w:rPr>
        <w:t xml:space="preserve">from requiring </w:t>
      </w:r>
      <w:r w:rsidR="003A2D05" w:rsidRPr="6566FCCD">
        <w:rPr>
          <w:rFonts w:eastAsia="Arial"/>
          <w:sz w:val="24"/>
          <w:szCs w:val="24"/>
        </w:rPr>
        <w:t xml:space="preserve">more frequent </w:t>
      </w:r>
      <w:r w:rsidR="004605CB" w:rsidRPr="6566FCCD">
        <w:rPr>
          <w:rFonts w:eastAsia="Arial"/>
          <w:sz w:val="24"/>
          <w:szCs w:val="24"/>
        </w:rPr>
        <w:t xml:space="preserve">field </w:t>
      </w:r>
      <w:r w:rsidR="003A2D05" w:rsidRPr="6566FCCD">
        <w:rPr>
          <w:rFonts w:eastAsia="Arial"/>
          <w:sz w:val="24"/>
          <w:szCs w:val="24"/>
        </w:rPr>
        <w:t>testing</w:t>
      </w:r>
      <w:r w:rsidR="00863A1A">
        <w:rPr>
          <w:rFonts w:eastAsia="Arial"/>
          <w:sz w:val="24"/>
          <w:szCs w:val="24"/>
        </w:rPr>
        <w:t xml:space="preserve"> </w:t>
      </w:r>
      <w:r w:rsidR="0080228D">
        <w:rPr>
          <w:rFonts w:eastAsia="Arial"/>
          <w:sz w:val="24"/>
          <w:szCs w:val="24"/>
        </w:rPr>
        <w:t>for</w:t>
      </w:r>
      <w:r w:rsidR="00DD3CB3">
        <w:rPr>
          <w:rFonts w:eastAsia="Arial"/>
          <w:sz w:val="24"/>
          <w:szCs w:val="24"/>
        </w:rPr>
        <w:t xml:space="preserve"> premises with</w:t>
      </w:r>
      <w:r w:rsidR="0080228D">
        <w:rPr>
          <w:rFonts w:eastAsia="Arial"/>
          <w:sz w:val="24"/>
          <w:szCs w:val="24"/>
        </w:rPr>
        <w:t xml:space="preserve"> </w:t>
      </w:r>
      <w:r w:rsidR="00160151">
        <w:rPr>
          <w:rFonts w:eastAsia="Arial"/>
          <w:sz w:val="24"/>
          <w:szCs w:val="24"/>
        </w:rPr>
        <w:t>high hazard</w:t>
      </w:r>
      <w:r w:rsidR="00DD3CB3">
        <w:rPr>
          <w:rFonts w:eastAsia="Arial"/>
          <w:sz w:val="24"/>
          <w:szCs w:val="24"/>
        </w:rPr>
        <w:t xml:space="preserve"> cross-connection </w:t>
      </w:r>
      <w:r w:rsidR="009674F2">
        <w:rPr>
          <w:rFonts w:eastAsia="Arial"/>
          <w:sz w:val="24"/>
          <w:szCs w:val="24"/>
        </w:rPr>
        <w:t xml:space="preserve">or </w:t>
      </w:r>
      <w:r w:rsidR="0080228D">
        <w:rPr>
          <w:rFonts w:eastAsia="Arial"/>
          <w:sz w:val="24"/>
          <w:szCs w:val="24"/>
        </w:rPr>
        <w:t>BPA at</w:t>
      </w:r>
      <w:r w:rsidR="00863A1A">
        <w:rPr>
          <w:rFonts w:eastAsia="Arial"/>
          <w:sz w:val="24"/>
          <w:szCs w:val="24"/>
        </w:rPr>
        <w:t xml:space="preserve"> increased risk of testing failure</w:t>
      </w:r>
      <w:r w:rsidR="00C342A2" w:rsidRPr="6566FCCD">
        <w:rPr>
          <w:rFonts w:eastAsia="Arial"/>
          <w:sz w:val="24"/>
          <w:szCs w:val="24"/>
        </w:rPr>
        <w:t xml:space="preserve">.  </w:t>
      </w:r>
    </w:p>
    <w:p w14:paraId="0049C9F9" w14:textId="706432C6" w:rsidR="003A2D05" w:rsidRPr="005657D3" w:rsidRDefault="005657D3" w:rsidP="00600FCA">
      <w:pPr>
        <w:spacing w:before="240"/>
        <w:rPr>
          <w:rFonts w:eastAsia="Arial"/>
          <w:sz w:val="24"/>
          <w:szCs w:val="24"/>
        </w:rPr>
      </w:pPr>
      <w:r w:rsidRPr="7FBAE7AC">
        <w:rPr>
          <w:rFonts w:eastAsia="Arial"/>
          <w:sz w:val="24"/>
          <w:szCs w:val="24"/>
        </w:rPr>
        <w:t xml:space="preserve">(c) </w:t>
      </w:r>
      <w:r w:rsidR="003A2D05" w:rsidRPr="7FBAE7AC">
        <w:rPr>
          <w:rFonts w:eastAsia="Arial"/>
          <w:sz w:val="24"/>
          <w:szCs w:val="24"/>
        </w:rPr>
        <w:t xml:space="preserve">Air-gap separations </w:t>
      </w:r>
      <w:r w:rsidR="6A220D1C" w:rsidRPr="7FBAE7AC">
        <w:rPr>
          <w:rFonts w:eastAsia="Arial"/>
          <w:sz w:val="24"/>
          <w:szCs w:val="24"/>
        </w:rPr>
        <w:t>must</w:t>
      </w:r>
      <w:r w:rsidR="003A2D05" w:rsidRPr="7FBAE7AC">
        <w:rPr>
          <w:rFonts w:eastAsia="Arial"/>
          <w:sz w:val="24"/>
          <w:szCs w:val="24"/>
        </w:rPr>
        <w:t xml:space="preserve"> be visually inspected at least annually to determine compliance with this </w:t>
      </w:r>
      <w:r w:rsidR="00103408" w:rsidRPr="7FBAE7AC">
        <w:rPr>
          <w:rFonts w:eastAsia="Arial"/>
          <w:sz w:val="24"/>
          <w:szCs w:val="24"/>
        </w:rPr>
        <w:t>Chapter</w:t>
      </w:r>
      <w:r w:rsidR="003A2D05" w:rsidRPr="7FBAE7AC">
        <w:rPr>
          <w:rFonts w:eastAsia="Arial"/>
          <w:sz w:val="24"/>
          <w:szCs w:val="24"/>
        </w:rPr>
        <w:t xml:space="preserve"> by </w:t>
      </w:r>
      <w:proofErr w:type="gramStart"/>
      <w:r w:rsidR="003A2D05" w:rsidRPr="7FBAE7AC">
        <w:rPr>
          <w:rFonts w:eastAsia="Arial"/>
          <w:sz w:val="24"/>
          <w:szCs w:val="24"/>
        </w:rPr>
        <w:t>persons</w:t>
      </w:r>
      <w:proofErr w:type="gramEnd"/>
      <w:r w:rsidR="003A2D05" w:rsidRPr="7FBAE7AC">
        <w:rPr>
          <w:rFonts w:eastAsia="Arial"/>
          <w:sz w:val="24"/>
          <w:szCs w:val="24"/>
        </w:rPr>
        <w:t xml:space="preserve"> certified as backflow prevent</w:t>
      </w:r>
      <w:r w:rsidR="00F579F0" w:rsidRPr="7FBAE7AC">
        <w:rPr>
          <w:rFonts w:eastAsia="Arial"/>
          <w:sz w:val="24"/>
          <w:szCs w:val="24"/>
        </w:rPr>
        <w:t>ion</w:t>
      </w:r>
      <w:r w:rsidR="003A2D05" w:rsidRPr="7FBAE7AC">
        <w:rPr>
          <w:rFonts w:eastAsia="Arial"/>
          <w:sz w:val="24"/>
          <w:szCs w:val="24"/>
        </w:rPr>
        <w:t xml:space="preserve"> </w:t>
      </w:r>
      <w:r w:rsidR="6883FCAE" w:rsidRPr="7FBAE7AC">
        <w:rPr>
          <w:rFonts w:eastAsia="Arial"/>
          <w:sz w:val="24"/>
          <w:szCs w:val="24"/>
        </w:rPr>
        <w:t xml:space="preserve">assembly </w:t>
      </w:r>
      <w:r w:rsidR="003A2D05" w:rsidRPr="7FBAE7AC">
        <w:rPr>
          <w:rFonts w:eastAsia="Arial"/>
          <w:sz w:val="24"/>
          <w:szCs w:val="24"/>
        </w:rPr>
        <w:t xml:space="preserve">testers or certified as </w:t>
      </w:r>
      <w:r w:rsidR="5643584E" w:rsidRPr="7FBAE7AC">
        <w:rPr>
          <w:rFonts w:eastAsia="Arial"/>
          <w:sz w:val="24"/>
          <w:szCs w:val="24"/>
        </w:rPr>
        <w:t xml:space="preserve">a </w:t>
      </w:r>
      <w:r w:rsidR="003A2D05" w:rsidRPr="7FBAE7AC">
        <w:rPr>
          <w:rFonts w:eastAsia="Arial"/>
          <w:sz w:val="24"/>
          <w:szCs w:val="24"/>
        </w:rPr>
        <w:t>cross</w:t>
      </w:r>
      <w:r w:rsidR="1C0C2FF0" w:rsidRPr="7FBAE7AC">
        <w:rPr>
          <w:rFonts w:eastAsia="Arial"/>
          <w:sz w:val="24"/>
          <w:szCs w:val="24"/>
        </w:rPr>
        <w:t>-</w:t>
      </w:r>
      <w:r w:rsidR="003A2D05" w:rsidRPr="7FBAE7AC">
        <w:rPr>
          <w:rFonts w:eastAsia="Arial"/>
          <w:sz w:val="24"/>
          <w:szCs w:val="24"/>
        </w:rPr>
        <w:t xml:space="preserve">connection control specialist pursuant to this </w:t>
      </w:r>
      <w:r w:rsidR="00103408" w:rsidRPr="7FBAE7AC">
        <w:rPr>
          <w:rFonts w:eastAsia="Arial"/>
          <w:sz w:val="24"/>
          <w:szCs w:val="24"/>
        </w:rPr>
        <w:t>Chapter</w:t>
      </w:r>
      <w:r w:rsidR="675E9504" w:rsidRPr="7FBAE7AC">
        <w:rPr>
          <w:rFonts w:eastAsia="Arial"/>
          <w:sz w:val="24"/>
          <w:szCs w:val="24"/>
        </w:rPr>
        <w:t>.</w:t>
      </w:r>
    </w:p>
    <w:p w14:paraId="5F72B87A" w14:textId="0D8E7ECF" w:rsidR="008409CF" w:rsidRDefault="00F85682" w:rsidP="00600FCA">
      <w:pPr>
        <w:spacing w:before="240"/>
        <w:rPr>
          <w:rFonts w:eastAsia="Arial"/>
          <w:sz w:val="24"/>
          <w:szCs w:val="24"/>
        </w:rPr>
      </w:pPr>
      <w:r>
        <w:rPr>
          <w:rFonts w:eastAsia="Arial"/>
          <w:sz w:val="24"/>
          <w:szCs w:val="24"/>
        </w:rPr>
        <w:t>(d)</w:t>
      </w:r>
      <w:r w:rsidR="008409CF">
        <w:rPr>
          <w:rFonts w:eastAsia="Arial"/>
          <w:sz w:val="24"/>
          <w:szCs w:val="24"/>
        </w:rPr>
        <w:t xml:space="preserve"> </w:t>
      </w:r>
      <w:r w:rsidR="008409CF" w:rsidRPr="74A5B14C">
        <w:rPr>
          <w:rFonts w:eastAsia="Arial"/>
          <w:sz w:val="24"/>
          <w:szCs w:val="24"/>
        </w:rPr>
        <w:t>PWS</w:t>
      </w:r>
      <w:r w:rsidR="008409CF" w:rsidRPr="005657D3">
        <w:rPr>
          <w:rFonts w:eastAsia="Arial"/>
          <w:sz w:val="24"/>
          <w:szCs w:val="24"/>
        </w:rPr>
        <w:t xml:space="preserve"> must receive passing field tests before providing</w:t>
      </w:r>
      <w:r w:rsidR="00512CF2">
        <w:rPr>
          <w:rFonts w:eastAsia="Arial"/>
          <w:sz w:val="24"/>
          <w:szCs w:val="24"/>
        </w:rPr>
        <w:t xml:space="preserve"> </w:t>
      </w:r>
      <w:r w:rsidR="00B727CE">
        <w:rPr>
          <w:rFonts w:eastAsia="Arial"/>
          <w:sz w:val="24"/>
          <w:szCs w:val="24"/>
        </w:rPr>
        <w:t>continuous</w:t>
      </w:r>
      <w:r w:rsidR="008409CF" w:rsidRPr="005657D3">
        <w:rPr>
          <w:rFonts w:eastAsia="Arial"/>
          <w:sz w:val="24"/>
          <w:szCs w:val="24"/>
        </w:rPr>
        <w:t xml:space="preserve"> service to a water user with a newly installed</w:t>
      </w:r>
      <w:r w:rsidR="008409CF">
        <w:rPr>
          <w:rFonts w:eastAsia="Arial"/>
          <w:sz w:val="24"/>
          <w:szCs w:val="24"/>
        </w:rPr>
        <w:t xml:space="preserve"> </w:t>
      </w:r>
      <w:r w:rsidR="0090746E">
        <w:rPr>
          <w:rFonts w:eastAsia="Arial"/>
          <w:sz w:val="24"/>
          <w:szCs w:val="24"/>
        </w:rPr>
        <w:t>BPA</w:t>
      </w:r>
      <w:r w:rsidR="008409CF">
        <w:rPr>
          <w:rFonts w:eastAsia="Arial"/>
          <w:sz w:val="24"/>
          <w:szCs w:val="24"/>
        </w:rPr>
        <w:t>.</w:t>
      </w:r>
      <w:r w:rsidR="005657D3">
        <w:rPr>
          <w:rFonts w:eastAsia="Arial"/>
          <w:sz w:val="24"/>
          <w:szCs w:val="24"/>
        </w:rPr>
        <w:t xml:space="preserve"> </w:t>
      </w:r>
    </w:p>
    <w:p w14:paraId="156ECFFD" w14:textId="1FA9B23F" w:rsidR="003A2D05" w:rsidRPr="005657D3" w:rsidRDefault="008409CF" w:rsidP="00600FCA">
      <w:pPr>
        <w:spacing w:before="240"/>
        <w:rPr>
          <w:rFonts w:eastAsia="Arial"/>
          <w:sz w:val="24"/>
          <w:szCs w:val="24"/>
        </w:rPr>
      </w:pPr>
      <w:r>
        <w:rPr>
          <w:rFonts w:eastAsia="Arial"/>
          <w:sz w:val="24"/>
          <w:szCs w:val="24"/>
        </w:rPr>
        <w:t xml:space="preserve">(e) </w:t>
      </w:r>
      <w:r w:rsidR="18761663" w:rsidRPr="74A5B14C">
        <w:rPr>
          <w:rFonts w:eastAsia="Arial"/>
          <w:sz w:val="24"/>
          <w:szCs w:val="24"/>
        </w:rPr>
        <w:t>PWS</w:t>
      </w:r>
      <w:r w:rsidR="003A2D05" w:rsidRPr="005657D3">
        <w:rPr>
          <w:rFonts w:eastAsia="Arial"/>
          <w:sz w:val="24"/>
          <w:szCs w:val="24"/>
        </w:rPr>
        <w:t xml:space="preserve"> </w:t>
      </w:r>
      <w:r w:rsidR="7A4AA2C6" w:rsidRPr="005657D3">
        <w:rPr>
          <w:rFonts w:eastAsia="Arial"/>
          <w:sz w:val="24"/>
          <w:szCs w:val="24"/>
        </w:rPr>
        <w:t xml:space="preserve">must </w:t>
      </w:r>
      <w:r w:rsidR="003A2D05" w:rsidRPr="005657D3">
        <w:rPr>
          <w:rFonts w:eastAsia="Arial"/>
          <w:sz w:val="24"/>
          <w:szCs w:val="24"/>
        </w:rPr>
        <w:t xml:space="preserve">ensure that </w:t>
      </w:r>
      <w:r w:rsidR="00CB4AEC">
        <w:rPr>
          <w:rFonts w:eastAsia="Arial"/>
          <w:sz w:val="24"/>
          <w:szCs w:val="24"/>
        </w:rPr>
        <w:t>BPAs</w:t>
      </w:r>
      <w:r w:rsidR="003A2D05" w:rsidRPr="005657D3">
        <w:rPr>
          <w:rFonts w:eastAsia="Arial"/>
          <w:sz w:val="24"/>
          <w:szCs w:val="24"/>
        </w:rPr>
        <w:t xml:space="preserve"> that fail the field test are repaired or replaced within 30 days</w:t>
      </w:r>
      <w:r w:rsidR="00B6545E">
        <w:rPr>
          <w:rFonts w:eastAsia="Arial"/>
          <w:sz w:val="24"/>
          <w:szCs w:val="24"/>
        </w:rPr>
        <w:t xml:space="preserve"> of notification of the failure</w:t>
      </w:r>
      <w:r w:rsidR="00737ACB">
        <w:rPr>
          <w:rFonts w:eastAsia="Arial"/>
          <w:sz w:val="24"/>
          <w:szCs w:val="24"/>
        </w:rPr>
        <w:t xml:space="preserve">. </w:t>
      </w:r>
      <w:r w:rsidR="008A3218">
        <w:rPr>
          <w:rFonts w:eastAsia="Arial"/>
          <w:sz w:val="24"/>
          <w:szCs w:val="24"/>
        </w:rPr>
        <w:t>E</w:t>
      </w:r>
      <w:r w:rsidR="00DF7EE4" w:rsidRPr="00DF7EE4">
        <w:rPr>
          <w:rFonts w:eastAsia="Arial"/>
          <w:sz w:val="24"/>
          <w:szCs w:val="24"/>
        </w:rPr>
        <w:t xml:space="preserve">xtensions may be allowed by </w:t>
      </w:r>
      <w:proofErr w:type="gramStart"/>
      <w:r w:rsidR="00DF7EE4" w:rsidRPr="00DF7EE4">
        <w:rPr>
          <w:rFonts w:eastAsia="Arial"/>
          <w:sz w:val="24"/>
          <w:szCs w:val="24"/>
        </w:rPr>
        <w:t>the PWS</w:t>
      </w:r>
      <w:proofErr w:type="gramEnd"/>
      <w:r w:rsidR="005C745E">
        <w:rPr>
          <w:rFonts w:eastAsia="Arial"/>
          <w:sz w:val="24"/>
          <w:szCs w:val="24"/>
        </w:rPr>
        <w:t xml:space="preserve"> </w:t>
      </w:r>
      <w:r w:rsidR="00A44A1A">
        <w:rPr>
          <w:rFonts w:eastAsia="Arial"/>
          <w:sz w:val="24"/>
          <w:szCs w:val="24"/>
        </w:rPr>
        <w:t xml:space="preserve">if included </w:t>
      </w:r>
      <w:r w:rsidR="00736B5F">
        <w:rPr>
          <w:rFonts w:eastAsia="Arial"/>
          <w:sz w:val="24"/>
          <w:szCs w:val="24"/>
        </w:rPr>
        <w:t xml:space="preserve">as part of </w:t>
      </w:r>
      <w:r w:rsidR="001265B1">
        <w:rPr>
          <w:rFonts w:eastAsia="Arial"/>
          <w:sz w:val="24"/>
          <w:szCs w:val="24"/>
        </w:rPr>
        <w:t>the Cross</w:t>
      </w:r>
      <w:r w:rsidR="00DD41E9">
        <w:rPr>
          <w:rFonts w:eastAsia="Arial"/>
          <w:sz w:val="24"/>
          <w:szCs w:val="24"/>
        </w:rPr>
        <w:t xml:space="preserve">-Connection Control </w:t>
      </w:r>
      <w:r w:rsidR="00A44A1A">
        <w:rPr>
          <w:rFonts w:eastAsia="Arial"/>
          <w:sz w:val="24"/>
          <w:szCs w:val="24"/>
        </w:rPr>
        <w:t>Plan</w:t>
      </w:r>
      <w:r w:rsidR="00DF7EE4" w:rsidRPr="00DF7EE4">
        <w:rPr>
          <w:rFonts w:eastAsia="Arial"/>
          <w:sz w:val="24"/>
          <w:szCs w:val="24"/>
        </w:rPr>
        <w:t>.</w:t>
      </w:r>
    </w:p>
    <w:p w14:paraId="7416393F" w14:textId="77777777" w:rsidR="008F6323" w:rsidRDefault="008F6323">
      <w:pPr>
        <w:rPr>
          <w:rFonts w:eastAsia="Arial"/>
          <w:sz w:val="24"/>
          <w:szCs w:val="24"/>
        </w:rPr>
      </w:pPr>
      <w:r>
        <w:rPr>
          <w:rFonts w:eastAsia="Arial"/>
          <w:sz w:val="24"/>
          <w:szCs w:val="24"/>
        </w:rPr>
        <w:br w:type="page"/>
      </w:r>
    </w:p>
    <w:p w14:paraId="73EA289B" w14:textId="2DB57715" w:rsidR="009B17EB" w:rsidRDefault="005657D3" w:rsidP="006A4389">
      <w:pPr>
        <w:spacing w:before="240"/>
        <w:rPr>
          <w:rFonts w:eastAsia="Arial"/>
          <w:sz w:val="24"/>
          <w:szCs w:val="24"/>
        </w:rPr>
      </w:pPr>
      <w:r>
        <w:rPr>
          <w:rFonts w:eastAsia="Arial"/>
          <w:sz w:val="24"/>
          <w:szCs w:val="24"/>
        </w:rPr>
        <w:lastRenderedPageBreak/>
        <w:t>(</w:t>
      </w:r>
      <w:r w:rsidR="008409CF">
        <w:rPr>
          <w:rFonts w:eastAsia="Arial"/>
          <w:sz w:val="24"/>
          <w:szCs w:val="24"/>
        </w:rPr>
        <w:t>f</w:t>
      </w:r>
      <w:r>
        <w:rPr>
          <w:rFonts w:eastAsia="Arial"/>
          <w:sz w:val="24"/>
          <w:szCs w:val="24"/>
        </w:rPr>
        <w:t xml:space="preserve">) </w:t>
      </w:r>
      <w:r w:rsidR="375CB7AA" w:rsidRPr="74A5B14C">
        <w:rPr>
          <w:rFonts w:eastAsia="Arial"/>
          <w:sz w:val="24"/>
          <w:szCs w:val="24"/>
        </w:rPr>
        <w:t xml:space="preserve">PWS </w:t>
      </w:r>
      <w:r w:rsidR="003A2D05" w:rsidRPr="005657D3">
        <w:rPr>
          <w:rFonts w:eastAsia="Arial"/>
          <w:sz w:val="24"/>
          <w:szCs w:val="24"/>
        </w:rPr>
        <w:t xml:space="preserve">must require backflow prevention assembly testers to notify the </w:t>
      </w:r>
      <w:r w:rsidR="3F085C8F" w:rsidRPr="74A5B14C">
        <w:rPr>
          <w:rFonts w:eastAsia="Arial"/>
          <w:sz w:val="24"/>
          <w:szCs w:val="24"/>
        </w:rPr>
        <w:t>PWS</w:t>
      </w:r>
      <w:r w:rsidR="00B53A25">
        <w:rPr>
          <w:rFonts w:eastAsia="Arial"/>
          <w:sz w:val="24"/>
          <w:szCs w:val="24"/>
        </w:rPr>
        <w:t xml:space="preserve"> as soon as possible within 24 hou</w:t>
      </w:r>
      <w:r w:rsidR="00E049AA">
        <w:rPr>
          <w:rFonts w:eastAsia="Arial"/>
          <w:sz w:val="24"/>
          <w:szCs w:val="24"/>
        </w:rPr>
        <w:t>rs</w:t>
      </w:r>
      <w:r w:rsidR="003A2D05" w:rsidRPr="005657D3">
        <w:rPr>
          <w:rFonts w:eastAsia="Arial"/>
          <w:sz w:val="24"/>
          <w:szCs w:val="24"/>
        </w:rPr>
        <w:t xml:space="preserve"> if a backflow incident or</w:t>
      </w:r>
      <w:r w:rsidR="00260411">
        <w:rPr>
          <w:rFonts w:eastAsia="Arial"/>
          <w:sz w:val="24"/>
          <w:szCs w:val="24"/>
        </w:rPr>
        <w:t xml:space="preserve"> an unprotected</w:t>
      </w:r>
      <w:r w:rsidR="003A2D05" w:rsidRPr="005657D3">
        <w:rPr>
          <w:rFonts w:eastAsia="Arial"/>
          <w:sz w:val="24"/>
          <w:szCs w:val="24"/>
        </w:rPr>
        <w:t xml:space="preserve"> cross</w:t>
      </w:r>
      <w:r w:rsidR="0034372D">
        <w:rPr>
          <w:rFonts w:eastAsia="Arial"/>
          <w:sz w:val="24"/>
          <w:szCs w:val="24"/>
        </w:rPr>
        <w:t>-</w:t>
      </w:r>
      <w:r w:rsidR="003A2D05" w:rsidRPr="005657D3">
        <w:rPr>
          <w:rFonts w:eastAsia="Arial"/>
          <w:sz w:val="24"/>
          <w:szCs w:val="24"/>
        </w:rPr>
        <w:t xml:space="preserve">connection is observed </w:t>
      </w:r>
      <w:r w:rsidR="00022494">
        <w:rPr>
          <w:rFonts w:eastAsia="Arial"/>
          <w:sz w:val="24"/>
          <w:szCs w:val="24"/>
        </w:rPr>
        <w:t xml:space="preserve">at the BPA or prior to </w:t>
      </w:r>
      <w:r w:rsidR="00C2225E">
        <w:rPr>
          <w:rFonts w:eastAsia="Arial"/>
          <w:sz w:val="24"/>
          <w:szCs w:val="24"/>
        </w:rPr>
        <w:t xml:space="preserve">the </w:t>
      </w:r>
      <w:r w:rsidR="00022494">
        <w:rPr>
          <w:rFonts w:eastAsia="Arial"/>
          <w:sz w:val="24"/>
          <w:szCs w:val="24"/>
        </w:rPr>
        <w:t xml:space="preserve">user </w:t>
      </w:r>
      <w:r w:rsidR="00C2225E">
        <w:rPr>
          <w:rFonts w:eastAsia="Arial"/>
          <w:sz w:val="24"/>
          <w:szCs w:val="24"/>
        </w:rPr>
        <w:t>premises</w:t>
      </w:r>
      <w:r w:rsidR="00022494">
        <w:rPr>
          <w:rFonts w:eastAsia="Arial"/>
          <w:sz w:val="24"/>
          <w:szCs w:val="24"/>
        </w:rPr>
        <w:t xml:space="preserve"> </w:t>
      </w:r>
      <w:r w:rsidR="003A2D05" w:rsidRPr="005657D3">
        <w:rPr>
          <w:rFonts w:eastAsia="Arial"/>
          <w:sz w:val="24"/>
          <w:szCs w:val="24"/>
        </w:rPr>
        <w:t xml:space="preserve">during </w:t>
      </w:r>
      <w:r w:rsidR="00C5180B">
        <w:rPr>
          <w:rFonts w:eastAsia="Arial"/>
          <w:sz w:val="24"/>
          <w:szCs w:val="24"/>
        </w:rPr>
        <w:t xml:space="preserve">field </w:t>
      </w:r>
      <w:r w:rsidR="003A2D05" w:rsidRPr="005657D3">
        <w:rPr>
          <w:rFonts w:eastAsia="Arial"/>
          <w:sz w:val="24"/>
          <w:szCs w:val="24"/>
        </w:rPr>
        <w:t>testing</w:t>
      </w:r>
      <w:r w:rsidR="00C342A2">
        <w:rPr>
          <w:rFonts w:eastAsia="Arial"/>
          <w:sz w:val="24"/>
          <w:szCs w:val="24"/>
        </w:rPr>
        <w:t xml:space="preserve">.  </w:t>
      </w:r>
      <w:r w:rsidR="7C69458A" w:rsidRPr="74A5B14C">
        <w:rPr>
          <w:rFonts w:eastAsia="Arial"/>
          <w:sz w:val="24"/>
          <w:szCs w:val="24"/>
        </w:rPr>
        <w:t>PWS</w:t>
      </w:r>
      <w:r w:rsidR="003A2D05" w:rsidRPr="005657D3">
        <w:rPr>
          <w:rFonts w:eastAsia="Arial"/>
          <w:sz w:val="24"/>
          <w:szCs w:val="24"/>
        </w:rPr>
        <w:t xml:space="preserve"> must immediately </w:t>
      </w:r>
      <w:proofErr w:type="gramStart"/>
      <w:r w:rsidR="003A2D05" w:rsidRPr="005657D3">
        <w:rPr>
          <w:rFonts w:eastAsia="Arial"/>
          <w:sz w:val="24"/>
          <w:szCs w:val="24"/>
        </w:rPr>
        <w:t>conduct an investigation</w:t>
      </w:r>
      <w:proofErr w:type="gramEnd"/>
      <w:r w:rsidR="003A2D05" w:rsidRPr="005657D3">
        <w:rPr>
          <w:rFonts w:eastAsia="Arial"/>
          <w:sz w:val="24"/>
          <w:szCs w:val="24"/>
        </w:rPr>
        <w:t xml:space="preserve"> and discontinue service</w:t>
      </w:r>
      <w:r w:rsidR="0A85FBD2" w:rsidRPr="005657D3">
        <w:rPr>
          <w:rFonts w:eastAsia="Arial"/>
          <w:sz w:val="24"/>
          <w:szCs w:val="24"/>
        </w:rPr>
        <w:t xml:space="preserve"> to the user premises if a backflow incident is confirmed</w:t>
      </w:r>
      <w:r w:rsidR="52E82790" w:rsidRPr="005657D3">
        <w:rPr>
          <w:rFonts w:eastAsia="Arial"/>
          <w:sz w:val="24"/>
          <w:szCs w:val="24"/>
        </w:rPr>
        <w:t xml:space="preserve">, and water service </w:t>
      </w:r>
      <w:r w:rsidR="001A53DF" w:rsidRPr="005657D3">
        <w:rPr>
          <w:rFonts w:eastAsia="Arial"/>
          <w:sz w:val="24"/>
          <w:szCs w:val="24"/>
        </w:rPr>
        <w:t xml:space="preserve">must </w:t>
      </w:r>
      <w:r w:rsidR="52E82790" w:rsidRPr="005657D3">
        <w:rPr>
          <w:rFonts w:eastAsia="Arial"/>
          <w:sz w:val="24"/>
          <w:szCs w:val="24"/>
        </w:rPr>
        <w:t xml:space="preserve">not be restored to that user premises </w:t>
      </w:r>
      <w:r w:rsidR="003A2D05" w:rsidRPr="005657D3">
        <w:rPr>
          <w:rFonts w:eastAsia="Arial"/>
          <w:sz w:val="24"/>
          <w:szCs w:val="24"/>
        </w:rPr>
        <w:t xml:space="preserve">until </w:t>
      </w:r>
      <w:proofErr w:type="gramStart"/>
      <w:r w:rsidR="38C6530A" w:rsidRPr="005657D3">
        <w:rPr>
          <w:rFonts w:eastAsia="Arial"/>
          <w:sz w:val="24"/>
          <w:szCs w:val="24"/>
        </w:rPr>
        <w:t xml:space="preserve">the </w:t>
      </w:r>
      <w:r w:rsidR="553B2D6F" w:rsidRPr="74A5B14C">
        <w:rPr>
          <w:rFonts w:eastAsia="Arial"/>
          <w:sz w:val="24"/>
          <w:szCs w:val="24"/>
        </w:rPr>
        <w:t>PWS</w:t>
      </w:r>
      <w:proofErr w:type="gramEnd"/>
      <w:r w:rsidR="553B2D6F" w:rsidRPr="74A5B14C">
        <w:rPr>
          <w:rFonts w:eastAsia="Arial"/>
          <w:sz w:val="24"/>
          <w:szCs w:val="24"/>
        </w:rPr>
        <w:t xml:space="preserve"> </w:t>
      </w:r>
      <w:r w:rsidR="003A2D05" w:rsidRPr="005657D3">
        <w:rPr>
          <w:rFonts w:eastAsia="Arial"/>
          <w:sz w:val="24"/>
          <w:szCs w:val="24"/>
        </w:rPr>
        <w:t>receiv</w:t>
      </w:r>
      <w:r w:rsidR="2A649FAB" w:rsidRPr="005657D3">
        <w:rPr>
          <w:rFonts w:eastAsia="Arial"/>
          <w:sz w:val="24"/>
          <w:szCs w:val="24"/>
        </w:rPr>
        <w:t xml:space="preserve">es </w:t>
      </w:r>
      <w:r w:rsidR="003A2D05" w:rsidRPr="005657D3">
        <w:rPr>
          <w:rFonts w:eastAsia="Arial"/>
          <w:sz w:val="24"/>
          <w:szCs w:val="24"/>
        </w:rPr>
        <w:t xml:space="preserve">a </w:t>
      </w:r>
      <w:r w:rsidR="2260F328" w:rsidRPr="005657D3">
        <w:rPr>
          <w:rFonts w:eastAsia="Arial"/>
          <w:sz w:val="24"/>
          <w:szCs w:val="24"/>
        </w:rPr>
        <w:t xml:space="preserve">confirmation of a </w:t>
      </w:r>
      <w:r w:rsidR="003A2D05" w:rsidRPr="005657D3">
        <w:rPr>
          <w:rFonts w:eastAsia="Arial"/>
          <w:sz w:val="24"/>
          <w:szCs w:val="24"/>
        </w:rPr>
        <w:t xml:space="preserve">passing </w:t>
      </w:r>
      <w:r w:rsidR="009D5EFC">
        <w:rPr>
          <w:rFonts w:eastAsia="Arial"/>
          <w:sz w:val="24"/>
          <w:szCs w:val="24"/>
        </w:rPr>
        <w:t>BPA</w:t>
      </w:r>
      <w:r w:rsidR="003A2D05" w:rsidRPr="005657D3">
        <w:rPr>
          <w:rFonts w:eastAsia="Arial"/>
          <w:sz w:val="24"/>
          <w:szCs w:val="24"/>
        </w:rPr>
        <w:t xml:space="preserve"> </w:t>
      </w:r>
      <w:r w:rsidR="00391B0D">
        <w:rPr>
          <w:rFonts w:eastAsia="Arial"/>
          <w:sz w:val="24"/>
          <w:szCs w:val="24"/>
        </w:rPr>
        <w:t xml:space="preserve">field </w:t>
      </w:r>
      <w:r w:rsidR="003A2D05" w:rsidRPr="005657D3">
        <w:rPr>
          <w:rFonts w:eastAsia="Arial"/>
          <w:sz w:val="24"/>
          <w:szCs w:val="24"/>
        </w:rPr>
        <w:t xml:space="preserve">test from a </w:t>
      </w:r>
      <w:r w:rsidR="1FE83E1B" w:rsidRPr="005657D3">
        <w:rPr>
          <w:rFonts w:eastAsia="Arial"/>
          <w:sz w:val="24"/>
          <w:szCs w:val="24"/>
        </w:rPr>
        <w:t>backflow prevention assembly tester</w:t>
      </w:r>
      <w:r w:rsidR="001372B7" w:rsidRPr="005657D3">
        <w:rPr>
          <w:rFonts w:eastAsia="Arial"/>
          <w:sz w:val="24"/>
          <w:szCs w:val="24"/>
        </w:rPr>
        <w:t xml:space="preserve"> </w:t>
      </w:r>
      <w:r w:rsidR="00A4574B" w:rsidRPr="005657D3">
        <w:rPr>
          <w:rFonts w:eastAsia="Arial"/>
          <w:sz w:val="24"/>
          <w:szCs w:val="24"/>
        </w:rPr>
        <w:t xml:space="preserve">and </w:t>
      </w:r>
      <w:r w:rsidR="00A07E3F" w:rsidRPr="00A07E3F">
        <w:rPr>
          <w:rFonts w:eastAsia="Arial"/>
          <w:sz w:val="24"/>
          <w:szCs w:val="24"/>
        </w:rPr>
        <w:t>the assembly is protecting the PWS</w:t>
      </w:r>
      <w:r w:rsidR="003A2D05" w:rsidRPr="005657D3">
        <w:rPr>
          <w:rFonts w:eastAsia="Arial"/>
          <w:sz w:val="24"/>
          <w:szCs w:val="24"/>
        </w:rPr>
        <w:t>.</w:t>
      </w:r>
      <w:r w:rsidR="009B17EB">
        <w:rPr>
          <w:rFonts w:eastAsia="Arial"/>
          <w:sz w:val="24"/>
          <w:szCs w:val="24"/>
        </w:rPr>
        <w:br w:type="page"/>
      </w:r>
    </w:p>
    <w:p w14:paraId="1CF954BF" w14:textId="3DCECE93" w:rsidR="00A64895" w:rsidRPr="004B5321" w:rsidRDefault="00A64895" w:rsidP="001F3852">
      <w:pPr>
        <w:pStyle w:val="Heading2"/>
      </w:pPr>
      <w:bookmarkStart w:id="52" w:name="_Toc118122509"/>
      <w:r w:rsidRPr="51782081">
        <w:lastRenderedPageBreak/>
        <w:t>Article 4</w:t>
      </w:r>
      <w:r w:rsidR="008021E9" w:rsidRPr="51782081">
        <w:t xml:space="preserve"> – </w:t>
      </w:r>
      <w:r w:rsidR="00006392" w:rsidRPr="51782081">
        <w:t>Backflow Prevention Assembly Testers and</w:t>
      </w:r>
      <w:r w:rsidR="008021E9" w:rsidRPr="51782081">
        <w:t xml:space="preserve"> </w:t>
      </w:r>
      <w:r w:rsidRPr="51782081">
        <w:t>Cross-Connection Control Specialists</w:t>
      </w:r>
      <w:bookmarkEnd w:id="52"/>
    </w:p>
    <w:p w14:paraId="1FB86A60" w14:textId="29EB84BF" w:rsidR="007262FD" w:rsidRPr="00006392" w:rsidRDefault="008F5035" w:rsidP="00CD7D9A">
      <w:pPr>
        <w:pStyle w:val="Heading3"/>
      </w:pPr>
      <w:bookmarkStart w:id="53" w:name="_Toc118122510"/>
      <w:bookmarkStart w:id="54" w:name="_Hlk529540413"/>
      <w:bookmarkStart w:id="55" w:name="_Hlk362761"/>
      <w:r w:rsidRPr="51782081">
        <w:t>3.4.1</w:t>
      </w:r>
      <w:r w:rsidR="00C342A2">
        <w:t xml:space="preserve"> </w:t>
      </w:r>
      <w:r w:rsidR="00006392" w:rsidRPr="51782081">
        <w:t xml:space="preserve">Backflow Prevention </w:t>
      </w:r>
      <w:r w:rsidR="00006392" w:rsidRPr="00014500">
        <w:t xml:space="preserve">Assembly </w:t>
      </w:r>
      <w:r w:rsidR="00006392" w:rsidRPr="00C33E32">
        <w:t>Tester</w:t>
      </w:r>
      <w:r w:rsidR="001F5E61" w:rsidRPr="00C33E32">
        <w:t xml:space="preserve"> </w:t>
      </w:r>
      <w:r w:rsidR="001F5E61" w:rsidRPr="00014500">
        <w:t>Certification</w:t>
      </w:r>
      <w:bookmarkEnd w:id="53"/>
    </w:p>
    <w:p w14:paraId="6F2FA063" w14:textId="13D99F53" w:rsidR="007262FD" w:rsidRDefault="00006392" w:rsidP="00F502B8">
      <w:pPr>
        <w:spacing w:before="240"/>
        <w:rPr>
          <w:rFonts w:eastAsia="Arial"/>
          <w:sz w:val="24"/>
          <w:szCs w:val="24"/>
        </w:rPr>
      </w:pPr>
      <w:r w:rsidRPr="52977D46">
        <w:rPr>
          <w:rFonts w:eastAsia="Arial"/>
          <w:sz w:val="24"/>
          <w:szCs w:val="24"/>
        </w:rPr>
        <w:t xml:space="preserve">(a) A PWS </w:t>
      </w:r>
      <w:r w:rsidR="6FA6D9EA" w:rsidRPr="52977D46">
        <w:rPr>
          <w:rFonts w:eastAsia="Arial"/>
          <w:sz w:val="24"/>
          <w:szCs w:val="24"/>
        </w:rPr>
        <w:t>must</w:t>
      </w:r>
      <w:r w:rsidRPr="52977D46">
        <w:rPr>
          <w:rFonts w:eastAsia="Arial"/>
          <w:sz w:val="24"/>
          <w:szCs w:val="24"/>
        </w:rPr>
        <w:t xml:space="preserve"> ensure that each BPA</w:t>
      </w:r>
      <w:r w:rsidR="00E81019" w:rsidRPr="52977D46">
        <w:rPr>
          <w:rFonts w:eastAsia="Arial"/>
          <w:sz w:val="24"/>
          <w:szCs w:val="24"/>
        </w:rPr>
        <w:t xml:space="preserve"> </w:t>
      </w:r>
      <w:r w:rsidR="00626F67" w:rsidRPr="00626F67">
        <w:rPr>
          <w:rFonts w:eastAsia="Arial"/>
          <w:sz w:val="24"/>
          <w:szCs w:val="24"/>
        </w:rPr>
        <w:t xml:space="preserve">required by this </w:t>
      </w:r>
      <w:r w:rsidR="00626F67">
        <w:rPr>
          <w:rFonts w:eastAsia="Arial"/>
          <w:sz w:val="24"/>
          <w:szCs w:val="24"/>
        </w:rPr>
        <w:t>Chapter</w:t>
      </w:r>
      <w:r w:rsidR="00626F67" w:rsidRPr="00626F67">
        <w:rPr>
          <w:rFonts w:eastAsia="Arial"/>
          <w:sz w:val="24"/>
          <w:szCs w:val="24"/>
        </w:rPr>
        <w:t xml:space="preserve"> to protect the public water system</w:t>
      </w:r>
      <w:r w:rsidR="00626F67">
        <w:rPr>
          <w:rFonts w:eastAsia="Arial"/>
          <w:sz w:val="24"/>
          <w:szCs w:val="24"/>
        </w:rPr>
        <w:t xml:space="preserve"> </w:t>
      </w:r>
      <w:r w:rsidR="00E81019" w:rsidRPr="52977D46">
        <w:rPr>
          <w:rFonts w:eastAsia="Arial"/>
          <w:sz w:val="24"/>
          <w:szCs w:val="24"/>
        </w:rPr>
        <w:t xml:space="preserve">is </w:t>
      </w:r>
      <w:r w:rsidR="00843F20">
        <w:rPr>
          <w:rFonts w:eastAsia="Arial"/>
          <w:sz w:val="24"/>
          <w:szCs w:val="24"/>
        </w:rPr>
        <w:t xml:space="preserve">field </w:t>
      </w:r>
      <w:r w:rsidR="00163BFB" w:rsidRPr="52977D46">
        <w:rPr>
          <w:rFonts w:eastAsia="Arial"/>
          <w:sz w:val="24"/>
          <w:szCs w:val="24"/>
        </w:rPr>
        <w:t xml:space="preserve">tested by a person with valid certification from a certifying </w:t>
      </w:r>
      <w:r w:rsidR="00210C50" w:rsidRPr="52977D46">
        <w:rPr>
          <w:rFonts w:eastAsia="Arial"/>
          <w:sz w:val="24"/>
          <w:szCs w:val="24"/>
        </w:rPr>
        <w:t xml:space="preserve">organization </w:t>
      </w:r>
      <w:r w:rsidR="00A32530" w:rsidRPr="52977D46">
        <w:rPr>
          <w:rFonts w:eastAsia="Arial"/>
          <w:sz w:val="24"/>
          <w:szCs w:val="24"/>
        </w:rPr>
        <w:t xml:space="preserve">recognized </w:t>
      </w:r>
      <w:r w:rsidR="00A67B86" w:rsidRPr="52977D46">
        <w:rPr>
          <w:rFonts w:eastAsia="Arial"/>
          <w:sz w:val="24"/>
          <w:szCs w:val="24"/>
        </w:rPr>
        <w:t xml:space="preserve">by the State Water Board </w:t>
      </w:r>
      <w:r w:rsidR="00560769" w:rsidRPr="52977D46">
        <w:rPr>
          <w:rFonts w:eastAsia="Arial"/>
          <w:sz w:val="24"/>
          <w:szCs w:val="24"/>
        </w:rPr>
        <w:t xml:space="preserve">pursuant to </w:t>
      </w:r>
      <w:r w:rsidR="00210C50" w:rsidRPr="52977D46">
        <w:rPr>
          <w:rFonts w:eastAsia="Arial"/>
          <w:sz w:val="24"/>
          <w:szCs w:val="24"/>
        </w:rPr>
        <w:t xml:space="preserve">this </w:t>
      </w:r>
      <w:r w:rsidR="00D857AC">
        <w:rPr>
          <w:rFonts w:eastAsia="Arial"/>
          <w:sz w:val="24"/>
          <w:szCs w:val="24"/>
        </w:rPr>
        <w:t>Article</w:t>
      </w:r>
      <w:r w:rsidR="00C342A2">
        <w:rPr>
          <w:rFonts w:eastAsia="Arial"/>
          <w:sz w:val="24"/>
          <w:szCs w:val="24"/>
        </w:rPr>
        <w:t xml:space="preserve">.  </w:t>
      </w:r>
    </w:p>
    <w:p w14:paraId="6123579F" w14:textId="764A52D6" w:rsidR="00210C50" w:rsidRDefault="00210C50" w:rsidP="00F502B8">
      <w:pPr>
        <w:spacing w:before="240"/>
        <w:rPr>
          <w:rFonts w:eastAsia="Arial"/>
          <w:sz w:val="24"/>
          <w:szCs w:val="24"/>
        </w:rPr>
      </w:pPr>
      <w:r w:rsidRPr="6566FCCD">
        <w:rPr>
          <w:rFonts w:eastAsia="Arial"/>
          <w:sz w:val="24"/>
          <w:szCs w:val="24"/>
        </w:rPr>
        <w:t xml:space="preserve">(b) </w:t>
      </w:r>
      <w:r w:rsidR="001F5E61" w:rsidRPr="6566FCCD">
        <w:rPr>
          <w:rFonts w:eastAsia="Arial"/>
          <w:sz w:val="24"/>
          <w:szCs w:val="24"/>
        </w:rPr>
        <w:t>A</w:t>
      </w:r>
      <w:r w:rsidR="00A43A53" w:rsidRPr="6566FCCD">
        <w:rPr>
          <w:rFonts w:eastAsia="Arial"/>
          <w:sz w:val="24"/>
          <w:szCs w:val="24"/>
        </w:rPr>
        <w:t xml:space="preserve"> State Water Board</w:t>
      </w:r>
      <w:r w:rsidR="00E66C71" w:rsidRPr="6566FCCD">
        <w:rPr>
          <w:rFonts w:eastAsia="Arial"/>
          <w:sz w:val="24"/>
          <w:szCs w:val="24"/>
        </w:rPr>
        <w:t xml:space="preserve">-recognized </w:t>
      </w:r>
      <w:r w:rsidRPr="6566FCCD">
        <w:rPr>
          <w:rFonts w:eastAsia="Arial"/>
          <w:sz w:val="24"/>
          <w:szCs w:val="24"/>
        </w:rPr>
        <w:t xml:space="preserve">organization certifying backflow prevention assembly testers </w:t>
      </w:r>
      <w:r w:rsidR="00A0340A" w:rsidRPr="6566FCCD">
        <w:rPr>
          <w:rFonts w:eastAsia="Arial"/>
          <w:sz w:val="24"/>
          <w:szCs w:val="24"/>
        </w:rPr>
        <w:t xml:space="preserve">is one that has </w:t>
      </w:r>
      <w:r w:rsidR="008610D5" w:rsidRPr="6566FCCD">
        <w:rPr>
          <w:rFonts w:eastAsia="Arial"/>
          <w:sz w:val="24"/>
          <w:szCs w:val="24"/>
        </w:rPr>
        <w:t>a certification process that, at a minimum, includes the following:</w:t>
      </w:r>
    </w:p>
    <w:p w14:paraId="6EC07FE2" w14:textId="317FC5BC" w:rsidR="003C4DDA" w:rsidRDefault="008610D5" w:rsidP="00F502B8">
      <w:pPr>
        <w:spacing w:before="240"/>
        <w:ind w:left="720"/>
        <w:rPr>
          <w:rFonts w:eastAsia="Arial"/>
          <w:sz w:val="24"/>
          <w:szCs w:val="24"/>
        </w:rPr>
      </w:pPr>
      <w:r w:rsidRPr="51782081">
        <w:rPr>
          <w:rFonts w:eastAsia="Arial"/>
          <w:sz w:val="24"/>
          <w:szCs w:val="24"/>
        </w:rPr>
        <w:t xml:space="preserve">(1) </w:t>
      </w:r>
      <w:r w:rsidR="004C6B2B" w:rsidRPr="51782081">
        <w:rPr>
          <w:rFonts w:eastAsia="Arial"/>
          <w:sz w:val="24"/>
          <w:szCs w:val="24"/>
        </w:rPr>
        <w:t>A</w:t>
      </w:r>
      <w:r w:rsidR="552CB5E3" w:rsidRPr="51782081">
        <w:rPr>
          <w:rFonts w:eastAsia="Arial"/>
          <w:sz w:val="24"/>
          <w:szCs w:val="24"/>
        </w:rPr>
        <w:t xml:space="preserve"> </w:t>
      </w:r>
      <w:r w:rsidR="00310733">
        <w:rPr>
          <w:rFonts w:eastAsia="Arial"/>
          <w:sz w:val="24"/>
          <w:szCs w:val="24"/>
        </w:rPr>
        <w:t xml:space="preserve">timed and </w:t>
      </w:r>
      <w:r w:rsidR="552CB5E3" w:rsidRPr="51782081">
        <w:rPr>
          <w:rFonts w:eastAsia="Arial"/>
          <w:sz w:val="24"/>
          <w:szCs w:val="24"/>
        </w:rPr>
        <w:t>proctored</w:t>
      </w:r>
      <w:r w:rsidR="004C6B2B" w:rsidRPr="51782081">
        <w:rPr>
          <w:rFonts w:eastAsia="Arial"/>
          <w:sz w:val="24"/>
          <w:szCs w:val="24"/>
        </w:rPr>
        <w:t xml:space="preserve"> written</w:t>
      </w:r>
      <w:r w:rsidR="00697C50">
        <w:rPr>
          <w:rFonts w:ascii="ZWAdobeF" w:eastAsia="Arial" w:hAnsi="ZWAdobeF" w:cs="ZWAdobeF"/>
          <w:sz w:val="2"/>
          <w:szCs w:val="2"/>
        </w:rPr>
        <w:t>5F</w:t>
      </w:r>
      <w:r w:rsidR="00E50ED1" w:rsidRPr="51782081">
        <w:rPr>
          <w:rStyle w:val="FootnoteReference"/>
          <w:rFonts w:eastAsia="Arial"/>
          <w:sz w:val="24"/>
          <w:szCs w:val="24"/>
        </w:rPr>
        <w:footnoteReference w:id="7"/>
      </w:r>
      <w:r w:rsidR="004C6B2B" w:rsidRPr="51782081">
        <w:rPr>
          <w:rFonts w:eastAsia="Arial"/>
          <w:sz w:val="24"/>
          <w:szCs w:val="24"/>
        </w:rPr>
        <w:t xml:space="preserve"> exam, </w:t>
      </w:r>
      <w:r w:rsidR="00EC1052" w:rsidRPr="51782081">
        <w:rPr>
          <w:rFonts w:eastAsia="Arial"/>
          <w:sz w:val="24"/>
          <w:szCs w:val="24"/>
        </w:rPr>
        <w:t>u</w:t>
      </w:r>
      <w:r w:rsidR="006A7881" w:rsidRPr="51782081">
        <w:rPr>
          <w:rFonts w:eastAsia="Arial"/>
          <w:sz w:val="24"/>
          <w:szCs w:val="24"/>
        </w:rPr>
        <w:t>sing</w:t>
      </w:r>
      <w:r w:rsidR="00EC1052" w:rsidRPr="51782081">
        <w:rPr>
          <w:rFonts w:eastAsia="Arial"/>
          <w:sz w:val="24"/>
          <w:szCs w:val="24"/>
        </w:rPr>
        <w:t xml:space="preserve"> a </w:t>
      </w:r>
      <w:r w:rsidR="00861AD4" w:rsidRPr="51782081">
        <w:rPr>
          <w:rFonts w:eastAsia="Arial"/>
          <w:sz w:val="24"/>
          <w:szCs w:val="24"/>
        </w:rPr>
        <w:t>closed-book</w:t>
      </w:r>
      <w:r w:rsidR="001451ED" w:rsidRPr="51782081">
        <w:rPr>
          <w:rFonts w:eastAsia="Arial"/>
          <w:sz w:val="24"/>
          <w:szCs w:val="24"/>
        </w:rPr>
        <w:t xml:space="preserve">, objective </w:t>
      </w:r>
      <w:r w:rsidR="00EC1052" w:rsidRPr="51782081">
        <w:rPr>
          <w:rFonts w:eastAsia="Arial"/>
          <w:sz w:val="24"/>
          <w:szCs w:val="24"/>
        </w:rPr>
        <w:t>grading format</w:t>
      </w:r>
      <w:r w:rsidR="00403013" w:rsidRPr="51782081">
        <w:rPr>
          <w:rFonts w:eastAsia="Arial"/>
          <w:sz w:val="24"/>
          <w:szCs w:val="24"/>
        </w:rPr>
        <w:t>,</w:t>
      </w:r>
      <w:r w:rsidR="00EC1052" w:rsidRPr="51782081">
        <w:rPr>
          <w:rFonts w:eastAsia="Arial"/>
          <w:sz w:val="24"/>
          <w:szCs w:val="24"/>
        </w:rPr>
        <w:t xml:space="preserve"> </w:t>
      </w:r>
      <w:r w:rsidR="002C7324" w:rsidRPr="51782081">
        <w:rPr>
          <w:rFonts w:eastAsia="Arial"/>
          <w:sz w:val="24"/>
          <w:szCs w:val="24"/>
        </w:rPr>
        <w:t xml:space="preserve">consisting of no less than 100 questions </w:t>
      </w:r>
      <w:r w:rsidR="00403013" w:rsidRPr="51782081">
        <w:rPr>
          <w:rFonts w:eastAsia="Arial"/>
          <w:sz w:val="24"/>
          <w:szCs w:val="24"/>
        </w:rPr>
        <w:t xml:space="preserve">for initial certification and </w:t>
      </w:r>
      <w:r w:rsidR="00D14D3A" w:rsidRPr="51782081">
        <w:rPr>
          <w:rFonts w:eastAsia="Arial"/>
          <w:sz w:val="24"/>
          <w:szCs w:val="24"/>
        </w:rPr>
        <w:t xml:space="preserve">no less than </w:t>
      </w:r>
      <w:r w:rsidR="00403013" w:rsidRPr="51782081">
        <w:rPr>
          <w:rFonts w:eastAsia="Arial"/>
          <w:sz w:val="24"/>
          <w:szCs w:val="24"/>
        </w:rPr>
        <w:t>50 questions for recertification</w:t>
      </w:r>
      <w:r w:rsidR="00C342A2">
        <w:rPr>
          <w:rFonts w:eastAsia="Arial"/>
          <w:sz w:val="24"/>
          <w:szCs w:val="24"/>
        </w:rPr>
        <w:t xml:space="preserve">. </w:t>
      </w:r>
      <w:r w:rsidR="000E41CC" w:rsidRPr="51782081">
        <w:rPr>
          <w:rFonts w:eastAsia="Arial"/>
          <w:sz w:val="24"/>
          <w:szCs w:val="24"/>
        </w:rPr>
        <w:t xml:space="preserve">A passing score must be achieved by an examinee </w:t>
      </w:r>
      <w:r w:rsidR="00E113A8" w:rsidRPr="51782081">
        <w:rPr>
          <w:rFonts w:eastAsia="Arial"/>
          <w:sz w:val="24"/>
          <w:szCs w:val="24"/>
        </w:rPr>
        <w:t xml:space="preserve">as a </w:t>
      </w:r>
      <w:r w:rsidR="003564D7">
        <w:rPr>
          <w:rFonts w:eastAsia="Arial"/>
          <w:sz w:val="24"/>
          <w:szCs w:val="24"/>
        </w:rPr>
        <w:t>requirement</w:t>
      </w:r>
      <w:r w:rsidR="003564D7" w:rsidRPr="51782081">
        <w:rPr>
          <w:rFonts w:eastAsia="Arial"/>
          <w:sz w:val="24"/>
          <w:szCs w:val="24"/>
        </w:rPr>
        <w:t xml:space="preserve"> </w:t>
      </w:r>
      <w:r w:rsidR="00E113A8" w:rsidRPr="51782081">
        <w:rPr>
          <w:rFonts w:eastAsia="Arial"/>
          <w:sz w:val="24"/>
          <w:szCs w:val="24"/>
        </w:rPr>
        <w:t xml:space="preserve">for </w:t>
      </w:r>
      <w:r w:rsidR="000E41CC" w:rsidRPr="51782081">
        <w:rPr>
          <w:rFonts w:eastAsia="Arial"/>
          <w:sz w:val="24"/>
          <w:szCs w:val="24"/>
        </w:rPr>
        <w:t>certification</w:t>
      </w:r>
      <w:r w:rsidR="00C342A2">
        <w:rPr>
          <w:rFonts w:eastAsia="Arial"/>
          <w:sz w:val="24"/>
          <w:szCs w:val="24"/>
        </w:rPr>
        <w:t xml:space="preserve">.  </w:t>
      </w:r>
    </w:p>
    <w:p w14:paraId="40D22380" w14:textId="05A7E7AB" w:rsidR="003C4DDA" w:rsidRDefault="003C4DDA" w:rsidP="00F502B8">
      <w:pPr>
        <w:spacing w:before="240"/>
        <w:ind w:left="1440"/>
        <w:rPr>
          <w:rFonts w:eastAsia="Arial"/>
          <w:sz w:val="24"/>
          <w:szCs w:val="24"/>
        </w:rPr>
      </w:pPr>
      <w:r w:rsidRPr="52977D46">
        <w:rPr>
          <w:rFonts w:eastAsia="Arial"/>
          <w:sz w:val="24"/>
          <w:szCs w:val="24"/>
        </w:rPr>
        <w:t xml:space="preserve">(A) Written exam proctors </w:t>
      </w:r>
      <w:r w:rsidR="1B862691" w:rsidRPr="52977D46">
        <w:rPr>
          <w:rFonts w:eastAsia="Arial"/>
          <w:sz w:val="24"/>
          <w:szCs w:val="24"/>
        </w:rPr>
        <w:t>must</w:t>
      </w:r>
      <w:r w:rsidRPr="52977D46">
        <w:rPr>
          <w:rFonts w:eastAsia="Arial"/>
          <w:sz w:val="24"/>
          <w:szCs w:val="24"/>
        </w:rPr>
        <w:t>:</w:t>
      </w:r>
    </w:p>
    <w:p w14:paraId="27E3317F" w14:textId="73DF4E65" w:rsidR="00A50F6C" w:rsidRPr="00A50F6C" w:rsidRDefault="00A50F6C" w:rsidP="00F502B8">
      <w:pPr>
        <w:spacing w:before="240"/>
        <w:ind w:left="2160"/>
        <w:rPr>
          <w:rFonts w:eastAsia="Arial"/>
          <w:sz w:val="24"/>
          <w:szCs w:val="24"/>
        </w:rPr>
      </w:pPr>
      <w:r w:rsidRPr="54398430">
        <w:rPr>
          <w:rFonts w:eastAsia="Arial"/>
          <w:sz w:val="24"/>
          <w:szCs w:val="24"/>
        </w:rPr>
        <w:t>1</w:t>
      </w:r>
      <w:proofErr w:type="gramStart"/>
      <w:r w:rsidR="00C342A2">
        <w:rPr>
          <w:rFonts w:eastAsia="Arial"/>
          <w:sz w:val="24"/>
          <w:szCs w:val="24"/>
        </w:rPr>
        <w:t xml:space="preserve">.  </w:t>
      </w:r>
      <w:r w:rsidRPr="54398430">
        <w:rPr>
          <w:rFonts w:eastAsia="Arial"/>
          <w:sz w:val="24"/>
          <w:szCs w:val="24"/>
        </w:rPr>
        <w:t>not</w:t>
      </w:r>
      <w:proofErr w:type="gramEnd"/>
      <w:r w:rsidRPr="54398430">
        <w:rPr>
          <w:rFonts w:eastAsia="Arial"/>
          <w:sz w:val="24"/>
          <w:szCs w:val="24"/>
        </w:rPr>
        <w:t xml:space="preserve"> provide an examinee any assistance</w:t>
      </w:r>
      <w:r w:rsidR="51B5858E" w:rsidRPr="0C2C1397">
        <w:rPr>
          <w:rFonts w:eastAsia="Arial"/>
          <w:sz w:val="24"/>
          <w:szCs w:val="24"/>
        </w:rPr>
        <w:t xml:space="preserve"> in answering exam questions, verbal or otherwise</w:t>
      </w:r>
      <w:r w:rsidRPr="0C2C1397">
        <w:rPr>
          <w:rFonts w:eastAsia="Arial"/>
          <w:sz w:val="24"/>
          <w:szCs w:val="24"/>
        </w:rPr>
        <w:t>;</w:t>
      </w:r>
      <w:r w:rsidR="00006601">
        <w:rPr>
          <w:rFonts w:eastAsia="Arial"/>
          <w:sz w:val="24"/>
          <w:szCs w:val="24"/>
        </w:rPr>
        <w:t xml:space="preserve"> and</w:t>
      </w:r>
    </w:p>
    <w:p w14:paraId="3C06F75B" w14:textId="21932B98" w:rsidR="003C4DDA" w:rsidRDefault="00006601" w:rsidP="00AD6BDD">
      <w:pPr>
        <w:ind w:left="2160"/>
        <w:rPr>
          <w:rFonts w:eastAsia="Arial"/>
          <w:sz w:val="24"/>
          <w:szCs w:val="24"/>
        </w:rPr>
      </w:pPr>
      <w:r>
        <w:rPr>
          <w:rFonts w:eastAsia="Arial"/>
          <w:sz w:val="24"/>
          <w:szCs w:val="24"/>
        </w:rPr>
        <w:t>2</w:t>
      </w:r>
      <w:proofErr w:type="gramStart"/>
      <w:r w:rsidR="00C342A2">
        <w:rPr>
          <w:rFonts w:eastAsia="Arial"/>
          <w:sz w:val="24"/>
          <w:szCs w:val="24"/>
        </w:rPr>
        <w:t xml:space="preserve">.  </w:t>
      </w:r>
      <w:r w:rsidR="00A50F6C" w:rsidRPr="54398430">
        <w:rPr>
          <w:rFonts w:eastAsia="Arial"/>
          <w:sz w:val="24"/>
          <w:szCs w:val="24"/>
        </w:rPr>
        <w:t>be</w:t>
      </w:r>
      <w:proofErr w:type="gramEnd"/>
      <w:r w:rsidR="00A50F6C" w:rsidRPr="54398430">
        <w:rPr>
          <w:rFonts w:eastAsia="Arial"/>
          <w:sz w:val="24"/>
          <w:szCs w:val="24"/>
        </w:rPr>
        <w:t xml:space="preserve"> impartial</w:t>
      </w:r>
      <w:r w:rsidR="001E3645" w:rsidRPr="54398430">
        <w:rPr>
          <w:rFonts w:eastAsia="Arial"/>
          <w:sz w:val="24"/>
          <w:szCs w:val="24"/>
        </w:rPr>
        <w:t>.</w:t>
      </w:r>
    </w:p>
    <w:p w14:paraId="04785854" w14:textId="6C271AAA" w:rsidR="008610D5" w:rsidRDefault="003C4DDA" w:rsidP="00F502B8">
      <w:pPr>
        <w:spacing w:before="240"/>
        <w:ind w:left="1440"/>
        <w:rPr>
          <w:rFonts w:eastAsia="Arial"/>
          <w:sz w:val="24"/>
          <w:szCs w:val="24"/>
        </w:rPr>
      </w:pPr>
      <w:r w:rsidRPr="52977D46">
        <w:rPr>
          <w:rFonts w:eastAsia="Arial"/>
          <w:sz w:val="24"/>
          <w:szCs w:val="24"/>
        </w:rPr>
        <w:t xml:space="preserve">(B) </w:t>
      </w:r>
      <w:r w:rsidR="00FE5530" w:rsidRPr="52977D46">
        <w:rPr>
          <w:rFonts w:eastAsia="Arial"/>
          <w:sz w:val="24"/>
          <w:szCs w:val="24"/>
        </w:rPr>
        <w:t xml:space="preserve">Passing scores for the </w:t>
      </w:r>
      <w:r w:rsidR="21920494" w:rsidRPr="52977D46">
        <w:rPr>
          <w:rFonts w:eastAsia="Arial"/>
          <w:sz w:val="24"/>
          <w:szCs w:val="24"/>
        </w:rPr>
        <w:t xml:space="preserve">written </w:t>
      </w:r>
      <w:r w:rsidR="00FE5530" w:rsidRPr="52977D46">
        <w:rPr>
          <w:rFonts w:eastAsia="Arial"/>
          <w:sz w:val="24"/>
          <w:szCs w:val="24"/>
        </w:rPr>
        <w:t xml:space="preserve">exams </w:t>
      </w:r>
      <w:r w:rsidR="00D14D3A" w:rsidRPr="52977D46">
        <w:rPr>
          <w:rFonts w:eastAsia="Arial"/>
          <w:sz w:val="24"/>
          <w:szCs w:val="24"/>
        </w:rPr>
        <w:t xml:space="preserve">are to </w:t>
      </w:r>
      <w:r w:rsidR="00FE5530" w:rsidRPr="52977D46">
        <w:rPr>
          <w:rFonts w:eastAsia="Arial"/>
          <w:sz w:val="24"/>
          <w:szCs w:val="24"/>
        </w:rPr>
        <w:t xml:space="preserve">be determined prior to </w:t>
      </w:r>
      <w:r w:rsidR="002B4D97" w:rsidRPr="52977D46">
        <w:rPr>
          <w:rFonts w:eastAsia="Arial"/>
          <w:sz w:val="24"/>
          <w:szCs w:val="24"/>
        </w:rPr>
        <w:t xml:space="preserve">exam sessions, such that </w:t>
      </w:r>
      <w:r w:rsidR="007A4205" w:rsidRPr="52977D46">
        <w:rPr>
          <w:rFonts w:eastAsia="Arial"/>
          <w:sz w:val="24"/>
          <w:szCs w:val="24"/>
        </w:rPr>
        <w:t>p</w:t>
      </w:r>
      <w:r w:rsidR="002B4D97" w:rsidRPr="52977D46">
        <w:rPr>
          <w:rFonts w:eastAsia="Arial"/>
          <w:sz w:val="24"/>
          <w:szCs w:val="24"/>
        </w:rPr>
        <w:t>assing a</w:t>
      </w:r>
      <w:r w:rsidR="5E8F97A8" w:rsidRPr="52977D46">
        <w:rPr>
          <w:rFonts w:eastAsia="Arial"/>
          <w:sz w:val="24"/>
          <w:szCs w:val="24"/>
        </w:rPr>
        <w:t xml:space="preserve"> written</w:t>
      </w:r>
      <w:r w:rsidR="002B4D97" w:rsidRPr="52977D46">
        <w:rPr>
          <w:rFonts w:eastAsia="Arial"/>
          <w:sz w:val="24"/>
          <w:szCs w:val="24"/>
        </w:rPr>
        <w:t xml:space="preserve"> exam demonstrates </w:t>
      </w:r>
      <w:r w:rsidR="00155C23">
        <w:rPr>
          <w:rFonts w:eastAsia="Arial"/>
          <w:sz w:val="24"/>
          <w:szCs w:val="24"/>
        </w:rPr>
        <w:t>sufficient</w:t>
      </w:r>
      <w:r w:rsidR="001F3F5D" w:rsidRPr="52977D46">
        <w:rPr>
          <w:rFonts w:eastAsia="Arial"/>
          <w:sz w:val="24"/>
          <w:szCs w:val="24"/>
        </w:rPr>
        <w:t xml:space="preserve"> </w:t>
      </w:r>
      <w:r w:rsidR="002B4D97" w:rsidRPr="52977D46">
        <w:rPr>
          <w:rFonts w:eastAsia="Arial"/>
          <w:sz w:val="24"/>
          <w:szCs w:val="24"/>
        </w:rPr>
        <w:t xml:space="preserve">knowledge of subjects associated with </w:t>
      </w:r>
      <w:r w:rsidR="007A07A7" w:rsidRPr="52977D46">
        <w:rPr>
          <w:rFonts w:eastAsia="Arial"/>
          <w:sz w:val="24"/>
          <w:szCs w:val="24"/>
        </w:rPr>
        <w:t xml:space="preserve">the </w:t>
      </w:r>
      <w:r w:rsidR="002B4D97" w:rsidRPr="52977D46">
        <w:rPr>
          <w:rFonts w:eastAsia="Arial"/>
          <w:sz w:val="24"/>
          <w:szCs w:val="24"/>
        </w:rPr>
        <w:t xml:space="preserve">proper </w:t>
      </w:r>
      <w:r w:rsidR="4AC94EC6" w:rsidRPr="52977D46">
        <w:rPr>
          <w:rFonts w:eastAsia="Arial"/>
          <w:sz w:val="24"/>
          <w:szCs w:val="24"/>
        </w:rPr>
        <w:t xml:space="preserve">field </w:t>
      </w:r>
      <w:r w:rsidR="002B4D97" w:rsidRPr="52977D46">
        <w:rPr>
          <w:rFonts w:eastAsia="Arial"/>
          <w:sz w:val="24"/>
          <w:szCs w:val="24"/>
        </w:rPr>
        <w:t xml:space="preserve">testing </w:t>
      </w:r>
      <w:r w:rsidR="007A07A7" w:rsidRPr="52977D46">
        <w:rPr>
          <w:rFonts w:eastAsia="Arial"/>
          <w:sz w:val="24"/>
          <w:szCs w:val="24"/>
        </w:rPr>
        <w:t xml:space="preserve">of </w:t>
      </w:r>
      <w:r w:rsidR="002B58B7">
        <w:rPr>
          <w:rFonts w:eastAsia="Arial"/>
          <w:sz w:val="24"/>
          <w:szCs w:val="24"/>
        </w:rPr>
        <w:t>BPAs</w:t>
      </w:r>
      <w:r w:rsidR="007A07A7" w:rsidRPr="52977D46">
        <w:rPr>
          <w:rFonts w:eastAsia="Arial"/>
          <w:sz w:val="24"/>
          <w:szCs w:val="24"/>
        </w:rPr>
        <w:t>, including but not limited to:</w:t>
      </w:r>
      <w:bookmarkStart w:id="56" w:name="_Hlk518977814"/>
      <w:bookmarkEnd w:id="56"/>
    </w:p>
    <w:p w14:paraId="5E86D81A" w14:textId="612CF5B5" w:rsidR="007A07A7" w:rsidRDefault="003C4DDA" w:rsidP="00F502B8">
      <w:pPr>
        <w:spacing w:before="240"/>
        <w:ind w:left="2160"/>
        <w:rPr>
          <w:rFonts w:eastAsia="Arial"/>
          <w:sz w:val="24"/>
          <w:szCs w:val="24"/>
        </w:rPr>
      </w:pPr>
      <w:r w:rsidRPr="05EB3A72">
        <w:rPr>
          <w:rFonts w:eastAsia="Arial"/>
          <w:sz w:val="24"/>
          <w:szCs w:val="24"/>
        </w:rPr>
        <w:t>1</w:t>
      </w:r>
      <w:proofErr w:type="gramStart"/>
      <w:r w:rsidR="00C342A2" w:rsidRPr="05EB3A72">
        <w:rPr>
          <w:rFonts w:eastAsia="Arial"/>
          <w:sz w:val="24"/>
          <w:szCs w:val="24"/>
        </w:rPr>
        <w:t xml:space="preserve">.  </w:t>
      </w:r>
      <w:r w:rsidR="3BF1FE03" w:rsidRPr="05EB3A72">
        <w:rPr>
          <w:rFonts w:eastAsia="Arial"/>
          <w:sz w:val="24"/>
          <w:szCs w:val="24"/>
        </w:rPr>
        <w:t>t</w:t>
      </w:r>
      <w:r w:rsidR="007A4205" w:rsidRPr="05EB3A72">
        <w:rPr>
          <w:rFonts w:eastAsia="Arial"/>
          <w:sz w:val="24"/>
          <w:szCs w:val="24"/>
        </w:rPr>
        <w:t>he</w:t>
      </w:r>
      <w:proofErr w:type="gramEnd"/>
      <w:r w:rsidR="007A4205" w:rsidRPr="05EB3A72">
        <w:rPr>
          <w:rFonts w:eastAsia="Arial"/>
          <w:sz w:val="24"/>
          <w:szCs w:val="24"/>
        </w:rPr>
        <w:t xml:space="preserve"> hydraulics and theory of </w:t>
      </w:r>
      <w:proofErr w:type="gramStart"/>
      <w:r w:rsidR="007A4205" w:rsidRPr="05EB3A72">
        <w:rPr>
          <w:rFonts w:eastAsia="Arial"/>
          <w:sz w:val="24"/>
          <w:szCs w:val="24"/>
        </w:rPr>
        <w:t>backflow</w:t>
      </w:r>
      <w:r w:rsidR="001E3645" w:rsidRPr="05EB3A72">
        <w:rPr>
          <w:rFonts w:eastAsia="Arial"/>
          <w:sz w:val="24"/>
          <w:szCs w:val="24"/>
        </w:rPr>
        <w:t>;</w:t>
      </w:r>
      <w:proofErr w:type="gramEnd"/>
    </w:p>
    <w:p w14:paraId="1A3DC79F" w14:textId="24DF7F7B" w:rsidR="007A4205" w:rsidRDefault="003C4DDA" w:rsidP="00AD6BDD">
      <w:pPr>
        <w:ind w:left="2160"/>
        <w:rPr>
          <w:rFonts w:eastAsia="Arial"/>
          <w:sz w:val="24"/>
          <w:szCs w:val="24"/>
        </w:rPr>
      </w:pPr>
      <w:r w:rsidRPr="51782081">
        <w:rPr>
          <w:rFonts w:eastAsia="Arial"/>
          <w:sz w:val="24"/>
          <w:szCs w:val="24"/>
        </w:rPr>
        <w:t>2</w:t>
      </w:r>
      <w:proofErr w:type="gramStart"/>
      <w:r w:rsidR="00C342A2">
        <w:rPr>
          <w:rFonts w:eastAsia="Arial"/>
          <w:sz w:val="24"/>
          <w:szCs w:val="24"/>
        </w:rPr>
        <w:t xml:space="preserve">.  </w:t>
      </w:r>
      <w:r w:rsidR="007A4205" w:rsidRPr="51782081">
        <w:rPr>
          <w:rFonts w:eastAsia="Arial"/>
          <w:sz w:val="24"/>
          <w:szCs w:val="24"/>
        </w:rPr>
        <w:t>California’s</w:t>
      </w:r>
      <w:proofErr w:type="gramEnd"/>
      <w:r w:rsidR="007A4205" w:rsidRPr="51782081">
        <w:rPr>
          <w:rFonts w:eastAsia="Arial"/>
          <w:sz w:val="24"/>
          <w:szCs w:val="24"/>
        </w:rPr>
        <w:t xml:space="preserve"> laws, regulations, and requirements related to cross-connection </w:t>
      </w:r>
      <w:proofErr w:type="gramStart"/>
      <w:r w:rsidR="007A4205" w:rsidRPr="51782081">
        <w:rPr>
          <w:rFonts w:eastAsia="Arial"/>
          <w:sz w:val="24"/>
          <w:szCs w:val="24"/>
        </w:rPr>
        <w:t>control</w:t>
      </w:r>
      <w:r w:rsidR="001E3645" w:rsidRPr="51782081">
        <w:rPr>
          <w:rFonts w:eastAsia="Arial"/>
          <w:sz w:val="24"/>
          <w:szCs w:val="24"/>
        </w:rPr>
        <w:t>;</w:t>
      </w:r>
      <w:proofErr w:type="gramEnd"/>
    </w:p>
    <w:p w14:paraId="4DF77862" w14:textId="2A57A19C" w:rsidR="007A4205" w:rsidRDefault="003C4DDA" w:rsidP="00AD6BDD">
      <w:pPr>
        <w:ind w:left="2160"/>
        <w:rPr>
          <w:rFonts w:eastAsia="Arial"/>
          <w:sz w:val="24"/>
          <w:szCs w:val="24"/>
        </w:rPr>
      </w:pPr>
      <w:r w:rsidRPr="51782081">
        <w:rPr>
          <w:rFonts w:eastAsia="Arial"/>
          <w:sz w:val="24"/>
          <w:szCs w:val="24"/>
        </w:rPr>
        <w:t>3</w:t>
      </w:r>
      <w:proofErr w:type="gramStart"/>
      <w:r w:rsidR="00C342A2">
        <w:rPr>
          <w:rFonts w:eastAsia="Arial"/>
          <w:sz w:val="24"/>
          <w:szCs w:val="24"/>
        </w:rPr>
        <w:t xml:space="preserve">.  </w:t>
      </w:r>
      <w:r w:rsidR="002166FD">
        <w:rPr>
          <w:rFonts w:eastAsia="Arial"/>
          <w:sz w:val="24"/>
          <w:szCs w:val="24"/>
        </w:rPr>
        <w:t>t</w:t>
      </w:r>
      <w:r w:rsidR="001E07CA" w:rsidRPr="51782081">
        <w:rPr>
          <w:rFonts w:eastAsia="Arial"/>
          <w:sz w:val="24"/>
          <w:szCs w:val="24"/>
        </w:rPr>
        <w:t>ypes</w:t>
      </w:r>
      <w:proofErr w:type="gramEnd"/>
      <w:r w:rsidR="001E07CA" w:rsidRPr="51782081">
        <w:rPr>
          <w:rFonts w:eastAsia="Arial"/>
          <w:sz w:val="24"/>
          <w:szCs w:val="24"/>
        </w:rPr>
        <w:t xml:space="preserve"> of </w:t>
      </w:r>
      <w:r w:rsidR="002B58B7">
        <w:rPr>
          <w:rFonts w:eastAsia="Arial"/>
          <w:sz w:val="24"/>
          <w:szCs w:val="24"/>
        </w:rPr>
        <w:t>BPA</w:t>
      </w:r>
      <w:r w:rsidR="001E07CA" w:rsidRPr="51782081">
        <w:rPr>
          <w:rFonts w:eastAsia="Arial"/>
          <w:sz w:val="24"/>
          <w:szCs w:val="24"/>
        </w:rPr>
        <w:t xml:space="preserve"> field test equipment and the need to </w:t>
      </w:r>
      <w:r w:rsidR="00BB2E48">
        <w:rPr>
          <w:rFonts w:eastAsia="Arial"/>
          <w:sz w:val="24"/>
          <w:szCs w:val="24"/>
        </w:rPr>
        <w:t>verify accuracy</w:t>
      </w:r>
      <w:r w:rsidR="00A2375A" w:rsidRPr="51782081">
        <w:rPr>
          <w:rFonts w:eastAsia="Arial"/>
          <w:sz w:val="24"/>
          <w:szCs w:val="24"/>
        </w:rPr>
        <w:t>, at least annually</w:t>
      </w:r>
      <w:r w:rsidR="001E07CA" w:rsidRPr="51782081">
        <w:rPr>
          <w:rFonts w:eastAsia="Arial"/>
          <w:sz w:val="24"/>
          <w:szCs w:val="24"/>
        </w:rPr>
        <w:t xml:space="preserve"> </w:t>
      </w:r>
      <w:r w:rsidR="00A2375A" w:rsidRPr="51782081">
        <w:rPr>
          <w:rFonts w:eastAsia="Arial"/>
          <w:sz w:val="24"/>
          <w:szCs w:val="24"/>
        </w:rPr>
        <w:t xml:space="preserve">and when otherwise necessary, </w:t>
      </w:r>
      <w:r w:rsidR="001E07CA" w:rsidRPr="51782081">
        <w:rPr>
          <w:rFonts w:eastAsia="Arial"/>
          <w:sz w:val="24"/>
          <w:szCs w:val="24"/>
        </w:rPr>
        <w:t xml:space="preserve">to ensure accuracy of </w:t>
      </w:r>
      <w:r w:rsidR="00387285">
        <w:rPr>
          <w:rFonts w:eastAsia="Arial"/>
          <w:sz w:val="24"/>
          <w:szCs w:val="24"/>
        </w:rPr>
        <w:t xml:space="preserve">field test </w:t>
      </w:r>
      <w:proofErr w:type="gramStart"/>
      <w:r w:rsidR="001E07CA" w:rsidRPr="51782081">
        <w:rPr>
          <w:rFonts w:eastAsia="Arial"/>
          <w:sz w:val="24"/>
          <w:szCs w:val="24"/>
        </w:rPr>
        <w:t>results</w:t>
      </w:r>
      <w:r w:rsidR="001E3645" w:rsidRPr="51782081">
        <w:rPr>
          <w:rFonts w:eastAsia="Arial"/>
          <w:sz w:val="24"/>
          <w:szCs w:val="24"/>
        </w:rPr>
        <w:t>;</w:t>
      </w:r>
      <w:proofErr w:type="gramEnd"/>
    </w:p>
    <w:p w14:paraId="602230E7" w14:textId="125D2490" w:rsidR="001E07CA" w:rsidRDefault="003C4DDA" w:rsidP="00AD6BDD">
      <w:pPr>
        <w:ind w:left="2160"/>
        <w:rPr>
          <w:rFonts w:eastAsia="Arial"/>
          <w:sz w:val="24"/>
          <w:szCs w:val="24"/>
        </w:rPr>
      </w:pPr>
      <w:r w:rsidRPr="05EB3A72">
        <w:rPr>
          <w:rFonts w:eastAsia="Arial"/>
          <w:sz w:val="24"/>
          <w:szCs w:val="24"/>
        </w:rPr>
        <w:t>4</w:t>
      </w:r>
      <w:proofErr w:type="gramStart"/>
      <w:r w:rsidR="00C342A2" w:rsidRPr="05EB3A72">
        <w:rPr>
          <w:rFonts w:eastAsia="Arial"/>
          <w:sz w:val="24"/>
          <w:szCs w:val="24"/>
        </w:rPr>
        <w:t xml:space="preserve">.  </w:t>
      </w:r>
      <w:r w:rsidR="002166FD" w:rsidRPr="05EB3A72">
        <w:rPr>
          <w:rFonts w:eastAsia="Arial"/>
          <w:sz w:val="24"/>
          <w:szCs w:val="24"/>
        </w:rPr>
        <w:t>f</w:t>
      </w:r>
      <w:r w:rsidR="001E07CA" w:rsidRPr="05EB3A72">
        <w:rPr>
          <w:rFonts w:eastAsia="Arial"/>
          <w:sz w:val="24"/>
          <w:szCs w:val="24"/>
        </w:rPr>
        <w:t>ield</w:t>
      </w:r>
      <w:proofErr w:type="gramEnd"/>
      <w:r w:rsidR="001E07CA" w:rsidRPr="05EB3A72">
        <w:rPr>
          <w:rFonts w:eastAsia="Arial"/>
          <w:sz w:val="24"/>
          <w:szCs w:val="24"/>
        </w:rPr>
        <w:t xml:space="preserve"> </w:t>
      </w:r>
      <w:r w:rsidR="00F5030E" w:rsidRPr="05EB3A72">
        <w:rPr>
          <w:rFonts w:eastAsia="Arial"/>
          <w:sz w:val="24"/>
          <w:szCs w:val="24"/>
        </w:rPr>
        <w:t xml:space="preserve">test </w:t>
      </w:r>
      <w:r w:rsidR="001E07CA" w:rsidRPr="05EB3A72">
        <w:rPr>
          <w:rFonts w:eastAsia="Arial"/>
          <w:sz w:val="24"/>
          <w:szCs w:val="24"/>
        </w:rPr>
        <w:t>procedures for</w:t>
      </w:r>
      <w:r w:rsidR="007938CA" w:rsidRPr="05EB3A72">
        <w:rPr>
          <w:rFonts w:eastAsia="Arial"/>
          <w:sz w:val="24"/>
          <w:szCs w:val="24"/>
        </w:rPr>
        <w:t xml:space="preserve"> an RP, </w:t>
      </w:r>
      <w:r w:rsidR="00530988" w:rsidRPr="05EB3A72">
        <w:rPr>
          <w:rFonts w:eastAsia="Arial"/>
          <w:sz w:val="24"/>
          <w:szCs w:val="24"/>
        </w:rPr>
        <w:t xml:space="preserve">RPDA, RPDA-II, </w:t>
      </w:r>
      <w:r w:rsidR="007938CA" w:rsidRPr="05EB3A72">
        <w:rPr>
          <w:rFonts w:eastAsia="Arial"/>
          <w:sz w:val="24"/>
          <w:szCs w:val="24"/>
        </w:rPr>
        <w:t xml:space="preserve">DC, </w:t>
      </w:r>
      <w:r w:rsidR="00530988" w:rsidRPr="05EB3A72">
        <w:rPr>
          <w:rFonts w:eastAsia="Arial"/>
          <w:sz w:val="24"/>
          <w:szCs w:val="24"/>
        </w:rPr>
        <w:t xml:space="preserve">DCDA, DCDA-II, </w:t>
      </w:r>
      <w:r w:rsidR="007938CA" w:rsidRPr="05EB3A72">
        <w:rPr>
          <w:rFonts w:eastAsia="Arial"/>
          <w:sz w:val="24"/>
          <w:szCs w:val="24"/>
        </w:rPr>
        <w:t>PVB, and SVB u</w:t>
      </w:r>
      <w:r w:rsidR="006A7881" w:rsidRPr="05EB3A72">
        <w:rPr>
          <w:rFonts w:eastAsia="Arial"/>
          <w:sz w:val="24"/>
          <w:szCs w:val="24"/>
        </w:rPr>
        <w:t>sing</w:t>
      </w:r>
      <w:r w:rsidR="007938CA" w:rsidRPr="05EB3A72">
        <w:rPr>
          <w:rFonts w:eastAsia="Arial"/>
          <w:sz w:val="24"/>
          <w:szCs w:val="24"/>
        </w:rPr>
        <w:t xml:space="preserve"> the procedures provided in the </w:t>
      </w:r>
      <w:r w:rsidR="007938CA" w:rsidRPr="05EB3A72">
        <w:rPr>
          <w:rFonts w:eastAsia="Arial"/>
          <w:i/>
          <w:iCs/>
          <w:sz w:val="24"/>
          <w:szCs w:val="24"/>
        </w:rPr>
        <w:t>Manual of Cross-Connection Control</w:t>
      </w:r>
      <w:r w:rsidR="003959A8" w:rsidRPr="05EB3A72">
        <w:rPr>
          <w:rFonts w:eastAsia="Arial"/>
          <w:i/>
          <w:iCs/>
          <w:sz w:val="24"/>
          <w:szCs w:val="24"/>
        </w:rPr>
        <w:t xml:space="preserve">, </w:t>
      </w:r>
      <w:r w:rsidR="00C90414" w:rsidRPr="05EB3A72">
        <w:rPr>
          <w:i/>
          <w:iCs/>
          <w:sz w:val="24"/>
          <w:szCs w:val="24"/>
        </w:rPr>
        <w:t>Tenth</w:t>
      </w:r>
      <w:r w:rsidR="003959A8" w:rsidRPr="05EB3A72">
        <w:rPr>
          <w:rFonts w:eastAsia="Arial"/>
          <w:i/>
          <w:iCs/>
          <w:sz w:val="24"/>
          <w:szCs w:val="24"/>
        </w:rPr>
        <w:t xml:space="preserve"> Edition</w:t>
      </w:r>
      <w:r w:rsidR="5BB3C0FC" w:rsidRPr="05EB3A72">
        <w:rPr>
          <w:rFonts w:eastAsia="Arial"/>
          <w:i/>
          <w:iCs/>
          <w:sz w:val="24"/>
          <w:szCs w:val="24"/>
        </w:rPr>
        <w:t>,</w:t>
      </w:r>
      <w:r w:rsidR="00261E64" w:rsidRPr="05EB3A72">
        <w:rPr>
          <w:rFonts w:eastAsia="Arial"/>
          <w:i/>
          <w:iCs/>
          <w:sz w:val="24"/>
          <w:szCs w:val="24"/>
        </w:rPr>
        <w:t xml:space="preserve"> </w:t>
      </w:r>
      <w:r w:rsidR="00261E64" w:rsidRPr="05EB3A72">
        <w:rPr>
          <w:rFonts w:eastAsia="Arial"/>
          <w:sz w:val="24"/>
          <w:szCs w:val="24"/>
        </w:rPr>
        <w:t>published by the University of Southern California Foundation for Cross-Connection Control and Hydraulic Research</w:t>
      </w:r>
      <w:r w:rsidR="00080E25" w:rsidRPr="05EB3A72">
        <w:rPr>
          <w:rFonts w:eastAsia="Arial"/>
          <w:i/>
          <w:iCs/>
          <w:sz w:val="24"/>
          <w:szCs w:val="24"/>
        </w:rPr>
        <w:t xml:space="preserve"> </w:t>
      </w:r>
      <w:r w:rsidR="00080E25" w:rsidRPr="05EB3A72">
        <w:rPr>
          <w:rFonts w:eastAsia="Arial"/>
          <w:sz w:val="24"/>
          <w:szCs w:val="24"/>
        </w:rPr>
        <w:t xml:space="preserve">or </w:t>
      </w:r>
      <w:proofErr w:type="gramStart"/>
      <w:r w:rsidR="00080E25" w:rsidRPr="05EB3A72">
        <w:rPr>
          <w:rFonts w:eastAsia="Arial"/>
          <w:sz w:val="24"/>
          <w:szCs w:val="24"/>
        </w:rPr>
        <w:t>equivalent</w:t>
      </w:r>
      <w:r w:rsidR="001E3645" w:rsidRPr="05EB3A72">
        <w:rPr>
          <w:rFonts w:eastAsia="Arial"/>
          <w:sz w:val="24"/>
          <w:szCs w:val="24"/>
        </w:rPr>
        <w:t>;</w:t>
      </w:r>
      <w:proofErr w:type="gramEnd"/>
      <w:r w:rsidR="007938CA" w:rsidRPr="05EB3A72">
        <w:rPr>
          <w:rFonts w:eastAsia="Arial"/>
          <w:sz w:val="24"/>
          <w:szCs w:val="24"/>
        </w:rPr>
        <w:t xml:space="preserve"> </w:t>
      </w:r>
    </w:p>
    <w:p w14:paraId="6187DC84" w14:textId="5E54AA93" w:rsidR="004E6027" w:rsidRDefault="003C4DDA" w:rsidP="00AD6BDD">
      <w:pPr>
        <w:ind w:left="2160"/>
        <w:rPr>
          <w:rFonts w:eastAsia="Arial"/>
          <w:sz w:val="24"/>
          <w:szCs w:val="24"/>
        </w:rPr>
      </w:pPr>
      <w:r w:rsidRPr="52977D46">
        <w:rPr>
          <w:rFonts w:eastAsia="Arial"/>
          <w:sz w:val="24"/>
          <w:szCs w:val="24"/>
        </w:rPr>
        <w:t>5</w:t>
      </w:r>
      <w:proofErr w:type="gramStart"/>
      <w:r w:rsidR="00C342A2">
        <w:rPr>
          <w:rFonts w:eastAsia="Arial"/>
          <w:sz w:val="24"/>
          <w:szCs w:val="24"/>
        </w:rPr>
        <w:t xml:space="preserve">.  </w:t>
      </w:r>
      <w:r w:rsidR="002166FD">
        <w:rPr>
          <w:rFonts w:eastAsia="Arial"/>
          <w:sz w:val="24"/>
          <w:szCs w:val="24"/>
        </w:rPr>
        <w:t>i</w:t>
      </w:r>
      <w:r w:rsidR="004E6027" w:rsidRPr="52977D46">
        <w:rPr>
          <w:rFonts w:eastAsia="Arial"/>
          <w:sz w:val="24"/>
          <w:szCs w:val="24"/>
        </w:rPr>
        <w:t>dentification</w:t>
      </w:r>
      <w:proofErr w:type="gramEnd"/>
      <w:r w:rsidR="004E6027" w:rsidRPr="52977D46">
        <w:rPr>
          <w:rFonts w:eastAsia="Arial"/>
          <w:sz w:val="24"/>
          <w:szCs w:val="24"/>
        </w:rPr>
        <w:t xml:space="preserve"> of </w:t>
      </w:r>
      <w:r w:rsidR="00D620BA">
        <w:rPr>
          <w:rFonts w:eastAsia="Arial"/>
          <w:sz w:val="24"/>
          <w:szCs w:val="24"/>
        </w:rPr>
        <w:t xml:space="preserve">improperly functioning </w:t>
      </w:r>
      <w:r w:rsidR="00BB3A74">
        <w:rPr>
          <w:rFonts w:eastAsia="Arial"/>
          <w:sz w:val="24"/>
          <w:szCs w:val="24"/>
        </w:rPr>
        <w:t>BPAs</w:t>
      </w:r>
      <w:r w:rsidR="00E66C71" w:rsidRPr="52977D46">
        <w:rPr>
          <w:rFonts w:eastAsia="Arial"/>
          <w:sz w:val="24"/>
          <w:szCs w:val="24"/>
        </w:rPr>
        <w:t xml:space="preserve"> (i.e., </w:t>
      </w:r>
      <w:r w:rsidR="421BDEFA" w:rsidRPr="52977D46">
        <w:rPr>
          <w:rFonts w:eastAsia="Arial"/>
          <w:sz w:val="24"/>
          <w:szCs w:val="24"/>
        </w:rPr>
        <w:t xml:space="preserve">diagnostics or </w:t>
      </w:r>
      <w:r w:rsidR="00E66C71" w:rsidRPr="52977D46">
        <w:rPr>
          <w:rFonts w:eastAsia="Arial"/>
          <w:sz w:val="24"/>
          <w:szCs w:val="24"/>
        </w:rPr>
        <w:t>troubleshooting)</w:t>
      </w:r>
      <w:r w:rsidR="001E3645" w:rsidRPr="52977D46">
        <w:rPr>
          <w:rFonts w:eastAsia="Arial"/>
          <w:sz w:val="24"/>
          <w:szCs w:val="24"/>
        </w:rPr>
        <w:t>; and</w:t>
      </w:r>
    </w:p>
    <w:p w14:paraId="4264CA68" w14:textId="4E474A21" w:rsidR="004E6027" w:rsidRDefault="003C4DDA" w:rsidP="00AD6BDD">
      <w:pPr>
        <w:ind w:left="2160"/>
        <w:rPr>
          <w:rFonts w:eastAsia="Arial"/>
          <w:sz w:val="24"/>
          <w:szCs w:val="24"/>
        </w:rPr>
      </w:pPr>
      <w:r w:rsidRPr="51782081">
        <w:rPr>
          <w:rFonts w:eastAsia="Arial"/>
          <w:sz w:val="24"/>
          <w:szCs w:val="24"/>
        </w:rPr>
        <w:t>6</w:t>
      </w:r>
      <w:proofErr w:type="gramStart"/>
      <w:r w:rsidR="00C342A2">
        <w:rPr>
          <w:rFonts w:eastAsia="Arial"/>
          <w:sz w:val="24"/>
          <w:szCs w:val="24"/>
        </w:rPr>
        <w:t xml:space="preserve">.  </w:t>
      </w:r>
      <w:r w:rsidR="002166FD">
        <w:rPr>
          <w:rFonts w:eastAsia="Arial"/>
          <w:sz w:val="24"/>
          <w:szCs w:val="24"/>
        </w:rPr>
        <w:t>r</w:t>
      </w:r>
      <w:r w:rsidR="004E6027" w:rsidRPr="51782081">
        <w:rPr>
          <w:rFonts w:eastAsia="Arial"/>
          <w:sz w:val="24"/>
          <w:szCs w:val="24"/>
        </w:rPr>
        <w:t>ecordkeeping</w:t>
      </w:r>
      <w:proofErr w:type="gramEnd"/>
      <w:r w:rsidR="004E6027" w:rsidRPr="51782081">
        <w:rPr>
          <w:rFonts w:eastAsia="Arial"/>
          <w:sz w:val="24"/>
          <w:szCs w:val="24"/>
        </w:rPr>
        <w:t xml:space="preserve"> and safety.</w:t>
      </w:r>
    </w:p>
    <w:p w14:paraId="41A69012" w14:textId="5316D1BC" w:rsidR="00C17B4A" w:rsidRDefault="00C17B4A" w:rsidP="00F502B8">
      <w:pPr>
        <w:spacing w:before="240"/>
        <w:ind w:left="720"/>
        <w:rPr>
          <w:rFonts w:eastAsia="Arial"/>
          <w:sz w:val="24"/>
          <w:szCs w:val="24"/>
        </w:rPr>
      </w:pPr>
      <w:r w:rsidRPr="05EB3A72">
        <w:rPr>
          <w:rFonts w:eastAsia="Arial"/>
          <w:sz w:val="24"/>
          <w:szCs w:val="24"/>
        </w:rPr>
        <w:lastRenderedPageBreak/>
        <w:t xml:space="preserve">(2) </w:t>
      </w:r>
      <w:r w:rsidR="49402EA6" w:rsidRPr="05EB3A72">
        <w:rPr>
          <w:rFonts w:eastAsia="Arial"/>
          <w:sz w:val="24"/>
          <w:szCs w:val="24"/>
        </w:rPr>
        <w:t>A</w:t>
      </w:r>
      <w:r w:rsidR="00C10208" w:rsidRPr="05EB3A72">
        <w:rPr>
          <w:rFonts w:eastAsia="Arial"/>
          <w:sz w:val="24"/>
          <w:szCs w:val="24"/>
        </w:rPr>
        <w:t xml:space="preserve"> performance (i.e., hands-on) exam</w:t>
      </w:r>
      <w:r w:rsidR="001F3F5D" w:rsidRPr="05EB3A72">
        <w:rPr>
          <w:rFonts w:eastAsia="Arial"/>
          <w:sz w:val="24"/>
          <w:szCs w:val="24"/>
        </w:rPr>
        <w:t xml:space="preserve">, </w:t>
      </w:r>
      <w:r w:rsidR="006A7881" w:rsidRPr="05EB3A72">
        <w:rPr>
          <w:rFonts w:eastAsia="Arial"/>
          <w:sz w:val="24"/>
          <w:szCs w:val="24"/>
        </w:rPr>
        <w:t>us</w:t>
      </w:r>
      <w:r w:rsidR="001F3F5D" w:rsidRPr="05EB3A72">
        <w:rPr>
          <w:rFonts w:eastAsia="Arial"/>
          <w:sz w:val="24"/>
          <w:szCs w:val="24"/>
        </w:rPr>
        <w:t xml:space="preserve">ing a </w:t>
      </w:r>
      <w:r w:rsidR="00861AD4" w:rsidRPr="05EB3A72">
        <w:rPr>
          <w:rFonts w:eastAsia="Arial"/>
          <w:sz w:val="24"/>
          <w:szCs w:val="24"/>
        </w:rPr>
        <w:t>closed-book</w:t>
      </w:r>
      <w:r w:rsidR="00FA4BC1" w:rsidRPr="05EB3A72">
        <w:rPr>
          <w:rFonts w:eastAsia="Arial"/>
          <w:sz w:val="24"/>
          <w:szCs w:val="24"/>
        </w:rPr>
        <w:t>,</w:t>
      </w:r>
      <w:r w:rsidR="00861AD4" w:rsidRPr="05EB3A72">
        <w:rPr>
          <w:rFonts w:eastAsia="Arial"/>
          <w:sz w:val="24"/>
          <w:szCs w:val="24"/>
        </w:rPr>
        <w:t xml:space="preserve"> </w:t>
      </w:r>
      <w:r w:rsidR="00A67B86" w:rsidRPr="05EB3A72">
        <w:rPr>
          <w:rFonts w:eastAsia="Arial"/>
          <w:sz w:val="24"/>
          <w:szCs w:val="24"/>
        </w:rPr>
        <w:t>ob</w:t>
      </w:r>
      <w:r w:rsidR="001F3F5D" w:rsidRPr="05EB3A72">
        <w:rPr>
          <w:rFonts w:eastAsia="Arial"/>
          <w:sz w:val="24"/>
          <w:szCs w:val="24"/>
        </w:rPr>
        <w:t xml:space="preserve">jective </w:t>
      </w:r>
      <w:r w:rsidR="00861AD4" w:rsidRPr="05EB3A72">
        <w:rPr>
          <w:rFonts w:eastAsia="Arial"/>
          <w:sz w:val="24"/>
          <w:szCs w:val="24"/>
        </w:rPr>
        <w:t xml:space="preserve">grading </w:t>
      </w:r>
      <w:r w:rsidR="001F3F5D" w:rsidRPr="05EB3A72">
        <w:rPr>
          <w:rFonts w:eastAsia="Arial"/>
          <w:sz w:val="24"/>
          <w:szCs w:val="24"/>
        </w:rPr>
        <w:t>process</w:t>
      </w:r>
      <w:r w:rsidR="009B75EB" w:rsidRPr="05EB3A72">
        <w:rPr>
          <w:rFonts w:eastAsia="Arial"/>
          <w:sz w:val="24"/>
          <w:szCs w:val="24"/>
        </w:rPr>
        <w:t xml:space="preserve"> and the </w:t>
      </w:r>
      <w:r w:rsidR="27B3D3CB" w:rsidRPr="05EB3A72">
        <w:rPr>
          <w:rFonts w:eastAsia="Arial"/>
          <w:sz w:val="24"/>
          <w:szCs w:val="24"/>
        </w:rPr>
        <w:t xml:space="preserve">field </w:t>
      </w:r>
      <w:r w:rsidR="00FA4573" w:rsidRPr="05EB3A72">
        <w:rPr>
          <w:rFonts w:eastAsia="Arial"/>
          <w:sz w:val="24"/>
          <w:szCs w:val="24"/>
        </w:rPr>
        <w:t xml:space="preserve">test </w:t>
      </w:r>
      <w:r w:rsidR="009B75EB" w:rsidRPr="05EB3A72">
        <w:rPr>
          <w:rFonts w:eastAsia="Arial"/>
          <w:sz w:val="24"/>
          <w:szCs w:val="24"/>
        </w:rPr>
        <w:t>procedures in paragraph (1)(</w:t>
      </w:r>
      <w:r w:rsidR="00A67B86" w:rsidRPr="05EB3A72">
        <w:rPr>
          <w:rFonts w:eastAsia="Arial"/>
          <w:sz w:val="24"/>
          <w:szCs w:val="24"/>
        </w:rPr>
        <w:t>B</w:t>
      </w:r>
      <w:r w:rsidR="009B75EB" w:rsidRPr="05EB3A72">
        <w:rPr>
          <w:rFonts w:eastAsia="Arial"/>
          <w:sz w:val="24"/>
          <w:szCs w:val="24"/>
        </w:rPr>
        <w:t>)</w:t>
      </w:r>
      <w:r w:rsidR="00A67B86" w:rsidRPr="05EB3A72">
        <w:rPr>
          <w:rFonts w:eastAsia="Arial"/>
          <w:sz w:val="24"/>
          <w:szCs w:val="24"/>
        </w:rPr>
        <w:t>(4)</w:t>
      </w:r>
      <w:r w:rsidR="001F3F5D" w:rsidRPr="05EB3A72">
        <w:rPr>
          <w:rFonts w:eastAsia="Arial"/>
          <w:sz w:val="24"/>
          <w:szCs w:val="24"/>
        </w:rPr>
        <w:t xml:space="preserve">, designed such that passing the </w:t>
      </w:r>
      <w:r w:rsidR="6126EDA5" w:rsidRPr="05EB3A72">
        <w:rPr>
          <w:rFonts w:eastAsia="Arial"/>
          <w:sz w:val="24"/>
          <w:szCs w:val="24"/>
        </w:rPr>
        <w:t xml:space="preserve">performance </w:t>
      </w:r>
      <w:r w:rsidR="001F3F5D" w:rsidRPr="05EB3A72">
        <w:rPr>
          <w:rFonts w:eastAsia="Arial"/>
          <w:sz w:val="24"/>
          <w:szCs w:val="24"/>
        </w:rPr>
        <w:t xml:space="preserve">exam demonstrates proficiency in </w:t>
      </w:r>
      <w:r w:rsidR="009B75EB" w:rsidRPr="05EB3A72">
        <w:rPr>
          <w:rFonts w:eastAsia="Arial"/>
          <w:sz w:val="24"/>
          <w:szCs w:val="24"/>
        </w:rPr>
        <w:t xml:space="preserve">accurately determining the operating condition of an RP, DC, PVB, and SVB, when properly </w:t>
      </w:r>
      <w:r w:rsidR="000469A8" w:rsidRPr="05EB3A72">
        <w:rPr>
          <w:rFonts w:eastAsia="Arial"/>
          <w:sz w:val="24"/>
          <w:szCs w:val="24"/>
        </w:rPr>
        <w:t xml:space="preserve">or </w:t>
      </w:r>
      <w:r w:rsidR="009B75EB" w:rsidRPr="05EB3A72">
        <w:rPr>
          <w:rFonts w:eastAsia="Arial"/>
          <w:sz w:val="24"/>
          <w:szCs w:val="24"/>
        </w:rPr>
        <w:t xml:space="preserve">improperly functioning, including </w:t>
      </w:r>
      <w:r w:rsidR="00FF39E2" w:rsidRPr="05EB3A72">
        <w:rPr>
          <w:rFonts w:eastAsia="Arial"/>
          <w:sz w:val="24"/>
          <w:szCs w:val="24"/>
        </w:rPr>
        <w:t>but not limited to BPAs</w:t>
      </w:r>
      <w:r w:rsidR="00A0340A" w:rsidRPr="05EB3A72">
        <w:rPr>
          <w:rFonts w:eastAsia="Arial"/>
          <w:sz w:val="24"/>
          <w:szCs w:val="24"/>
        </w:rPr>
        <w:t xml:space="preserve"> </w:t>
      </w:r>
      <w:r w:rsidR="009B75EB" w:rsidRPr="05EB3A72">
        <w:rPr>
          <w:rFonts w:eastAsia="Arial"/>
          <w:sz w:val="24"/>
          <w:szCs w:val="24"/>
        </w:rPr>
        <w:t xml:space="preserve">with </w:t>
      </w:r>
      <w:r w:rsidR="00B8160B" w:rsidRPr="05EB3A72">
        <w:rPr>
          <w:rFonts w:eastAsia="Arial"/>
          <w:sz w:val="24"/>
          <w:szCs w:val="24"/>
        </w:rPr>
        <w:t xml:space="preserve">leaks </w:t>
      </w:r>
      <w:r w:rsidR="009B75EB" w:rsidRPr="05EB3A72">
        <w:rPr>
          <w:rFonts w:eastAsia="Arial"/>
          <w:sz w:val="24"/>
          <w:szCs w:val="24"/>
        </w:rPr>
        <w:t>in shutoff valves,</w:t>
      </w:r>
      <w:r w:rsidR="00B8160B" w:rsidRPr="05EB3A72">
        <w:rPr>
          <w:rFonts w:eastAsia="Arial"/>
          <w:sz w:val="24"/>
          <w:szCs w:val="24"/>
        </w:rPr>
        <w:t xml:space="preserve"> and failures in</w:t>
      </w:r>
      <w:r w:rsidR="009B75EB" w:rsidRPr="05EB3A72">
        <w:rPr>
          <w:rFonts w:eastAsia="Arial"/>
          <w:sz w:val="24"/>
          <w:szCs w:val="24"/>
        </w:rPr>
        <w:t xml:space="preserve"> check valves, air inlet valves, or relief valves</w:t>
      </w:r>
      <w:r w:rsidR="00C342A2" w:rsidRPr="05EB3A72">
        <w:rPr>
          <w:rFonts w:eastAsia="Arial"/>
          <w:sz w:val="24"/>
          <w:szCs w:val="24"/>
        </w:rPr>
        <w:t xml:space="preserve">.  </w:t>
      </w:r>
      <w:r w:rsidR="00E113A8" w:rsidRPr="05EB3A72">
        <w:rPr>
          <w:rFonts w:eastAsia="Arial"/>
          <w:sz w:val="24"/>
          <w:szCs w:val="24"/>
        </w:rPr>
        <w:t>A passing score must be achieved by an examinee as a requisite for certification</w:t>
      </w:r>
      <w:r w:rsidR="00C342A2" w:rsidRPr="05EB3A72">
        <w:rPr>
          <w:rFonts w:eastAsia="Arial"/>
          <w:sz w:val="24"/>
          <w:szCs w:val="24"/>
        </w:rPr>
        <w:t xml:space="preserve">.  </w:t>
      </w:r>
      <w:r w:rsidR="00164551" w:rsidRPr="05EB3A72">
        <w:rPr>
          <w:rFonts w:eastAsia="Arial"/>
          <w:sz w:val="24"/>
          <w:szCs w:val="24"/>
        </w:rPr>
        <w:t xml:space="preserve">The performance exam process </w:t>
      </w:r>
      <w:r w:rsidR="00F91B7A" w:rsidRPr="05EB3A72">
        <w:rPr>
          <w:rFonts w:eastAsia="Arial"/>
          <w:sz w:val="24"/>
          <w:szCs w:val="24"/>
        </w:rPr>
        <w:t xml:space="preserve">must </w:t>
      </w:r>
      <w:r w:rsidR="003D5CC5" w:rsidRPr="05EB3A72">
        <w:rPr>
          <w:rFonts w:eastAsia="Arial"/>
          <w:sz w:val="24"/>
          <w:szCs w:val="24"/>
        </w:rPr>
        <w:t>include t</w:t>
      </w:r>
      <w:r w:rsidR="001A632D" w:rsidRPr="05EB3A72">
        <w:rPr>
          <w:rFonts w:eastAsia="Arial"/>
          <w:sz w:val="24"/>
          <w:szCs w:val="24"/>
        </w:rPr>
        <w:t>he following:</w:t>
      </w:r>
      <w:bookmarkStart w:id="57" w:name="_Hlk530400158"/>
      <w:bookmarkEnd w:id="57"/>
    </w:p>
    <w:p w14:paraId="6F06E9DA" w14:textId="5CE05E6C" w:rsidR="00937BC7" w:rsidRPr="00311783" w:rsidRDefault="003C4DDA" w:rsidP="00697C50">
      <w:pPr>
        <w:pStyle w:val="ListParagraph"/>
        <w:numPr>
          <w:ilvl w:val="0"/>
          <w:numId w:val="3"/>
        </w:numPr>
        <w:spacing w:before="240"/>
        <w:rPr>
          <w:rFonts w:eastAsia="Arial"/>
          <w:sz w:val="24"/>
          <w:szCs w:val="24"/>
        </w:rPr>
      </w:pPr>
      <w:r w:rsidRPr="00311783">
        <w:rPr>
          <w:rFonts w:eastAsia="Arial"/>
          <w:sz w:val="24"/>
          <w:szCs w:val="24"/>
        </w:rPr>
        <w:t>Performance e</w:t>
      </w:r>
      <w:r w:rsidR="00620979" w:rsidRPr="00311783">
        <w:rPr>
          <w:rFonts w:eastAsia="Arial"/>
          <w:sz w:val="24"/>
          <w:szCs w:val="24"/>
        </w:rPr>
        <w:t xml:space="preserve">xam proctors </w:t>
      </w:r>
      <w:r w:rsidR="3B79AB4A" w:rsidRPr="00311783">
        <w:rPr>
          <w:rFonts w:eastAsia="Arial"/>
          <w:sz w:val="24"/>
          <w:szCs w:val="24"/>
        </w:rPr>
        <w:t>must</w:t>
      </w:r>
      <w:r w:rsidR="00AD6BDD">
        <w:rPr>
          <w:rFonts w:eastAsia="Arial"/>
          <w:sz w:val="24"/>
          <w:szCs w:val="24"/>
        </w:rPr>
        <w:t>:</w:t>
      </w:r>
    </w:p>
    <w:p w14:paraId="307CE033" w14:textId="74393DBD" w:rsidR="00937BC7" w:rsidRDefault="00937BC7" w:rsidP="00F502B8">
      <w:pPr>
        <w:spacing w:before="240"/>
        <w:ind w:left="2160"/>
        <w:rPr>
          <w:rFonts w:eastAsia="Arial"/>
          <w:sz w:val="24"/>
          <w:szCs w:val="24"/>
        </w:rPr>
      </w:pPr>
      <w:r w:rsidRPr="51782081">
        <w:rPr>
          <w:rFonts w:eastAsia="Arial"/>
          <w:sz w:val="24"/>
          <w:szCs w:val="24"/>
        </w:rPr>
        <w:t>1</w:t>
      </w:r>
      <w:proofErr w:type="gramStart"/>
      <w:r w:rsidR="00C342A2">
        <w:rPr>
          <w:rFonts w:eastAsia="Arial"/>
          <w:sz w:val="24"/>
          <w:szCs w:val="24"/>
        </w:rPr>
        <w:t xml:space="preserve">.  </w:t>
      </w:r>
      <w:r w:rsidRPr="51782081">
        <w:rPr>
          <w:rFonts w:eastAsia="Arial"/>
          <w:sz w:val="24"/>
          <w:szCs w:val="24"/>
        </w:rPr>
        <w:t>be</w:t>
      </w:r>
      <w:proofErr w:type="gramEnd"/>
      <w:r w:rsidRPr="51782081">
        <w:rPr>
          <w:rFonts w:eastAsia="Arial"/>
          <w:sz w:val="24"/>
          <w:szCs w:val="24"/>
        </w:rPr>
        <w:t xml:space="preserve"> certified as a backflow prevention assembly tester pursuant to this </w:t>
      </w:r>
      <w:proofErr w:type="gramStart"/>
      <w:r w:rsidR="00D857AC">
        <w:rPr>
          <w:rFonts w:eastAsia="Arial"/>
          <w:sz w:val="24"/>
          <w:szCs w:val="24"/>
        </w:rPr>
        <w:t>Article</w:t>
      </w:r>
      <w:r w:rsidRPr="51782081">
        <w:rPr>
          <w:rFonts w:eastAsia="Arial"/>
          <w:sz w:val="24"/>
          <w:szCs w:val="24"/>
        </w:rPr>
        <w:t>;</w:t>
      </w:r>
      <w:proofErr w:type="gramEnd"/>
    </w:p>
    <w:p w14:paraId="701630CC" w14:textId="498214E1" w:rsidR="001A632D" w:rsidRDefault="00937BC7" w:rsidP="00AD6BDD">
      <w:pPr>
        <w:ind w:left="2160"/>
        <w:rPr>
          <w:rFonts w:eastAsia="Arial"/>
          <w:sz w:val="24"/>
          <w:szCs w:val="24"/>
        </w:rPr>
      </w:pPr>
      <w:r w:rsidRPr="51782081">
        <w:rPr>
          <w:rFonts w:eastAsia="Arial"/>
          <w:sz w:val="24"/>
          <w:szCs w:val="24"/>
        </w:rPr>
        <w:t>2</w:t>
      </w:r>
      <w:proofErr w:type="gramStart"/>
      <w:r w:rsidR="00C342A2">
        <w:rPr>
          <w:rFonts w:eastAsia="Arial"/>
          <w:sz w:val="24"/>
          <w:szCs w:val="24"/>
        </w:rPr>
        <w:t xml:space="preserve">.  </w:t>
      </w:r>
      <w:r w:rsidRPr="51782081">
        <w:rPr>
          <w:rFonts w:eastAsia="Arial"/>
          <w:sz w:val="24"/>
          <w:szCs w:val="24"/>
        </w:rPr>
        <w:t>evaluate</w:t>
      </w:r>
      <w:proofErr w:type="gramEnd"/>
      <w:r w:rsidRPr="51782081">
        <w:rPr>
          <w:rFonts w:eastAsia="Arial"/>
          <w:sz w:val="24"/>
          <w:szCs w:val="24"/>
        </w:rPr>
        <w:t xml:space="preserve"> no more than one examinee at a </w:t>
      </w:r>
      <w:proofErr w:type="gramStart"/>
      <w:r w:rsidRPr="51782081">
        <w:rPr>
          <w:rFonts w:eastAsia="Arial"/>
          <w:sz w:val="24"/>
          <w:szCs w:val="24"/>
        </w:rPr>
        <w:t>time;</w:t>
      </w:r>
      <w:proofErr w:type="gramEnd"/>
    </w:p>
    <w:p w14:paraId="2055BA26" w14:textId="1E67E2C4" w:rsidR="000F1010" w:rsidRDefault="00277717" w:rsidP="00AD6BDD">
      <w:pPr>
        <w:ind w:left="2160"/>
        <w:rPr>
          <w:rFonts w:eastAsia="Arial"/>
          <w:sz w:val="24"/>
          <w:szCs w:val="24"/>
        </w:rPr>
      </w:pPr>
      <w:bookmarkStart w:id="58" w:name="_Hlk530389724"/>
      <w:r w:rsidRPr="51782081">
        <w:rPr>
          <w:rFonts w:eastAsia="Arial"/>
          <w:sz w:val="24"/>
          <w:szCs w:val="24"/>
        </w:rPr>
        <w:t>3</w:t>
      </w:r>
      <w:proofErr w:type="gramStart"/>
      <w:r w:rsidR="00C342A2">
        <w:rPr>
          <w:rFonts w:eastAsia="Arial"/>
          <w:sz w:val="24"/>
          <w:szCs w:val="24"/>
        </w:rPr>
        <w:t xml:space="preserve">.  </w:t>
      </w:r>
      <w:r w:rsidRPr="51782081">
        <w:rPr>
          <w:rFonts w:eastAsia="Arial"/>
          <w:sz w:val="24"/>
          <w:szCs w:val="24"/>
        </w:rPr>
        <w:t>not</w:t>
      </w:r>
      <w:proofErr w:type="gramEnd"/>
      <w:r w:rsidRPr="51782081">
        <w:rPr>
          <w:rFonts w:eastAsia="Arial"/>
          <w:sz w:val="24"/>
          <w:szCs w:val="24"/>
        </w:rPr>
        <w:t xml:space="preserve"> provide an examinee any assistance</w:t>
      </w:r>
      <w:r w:rsidR="5F4936BD" w:rsidRPr="0C2C1397">
        <w:rPr>
          <w:rFonts w:eastAsia="Arial"/>
          <w:sz w:val="24"/>
          <w:szCs w:val="24"/>
        </w:rPr>
        <w:t xml:space="preserve"> in answering exam questions, verbal or </w:t>
      </w:r>
      <w:proofErr w:type="gramStart"/>
      <w:r w:rsidR="5F4936BD" w:rsidRPr="0C2C1397">
        <w:rPr>
          <w:rFonts w:eastAsia="Arial"/>
          <w:sz w:val="24"/>
          <w:szCs w:val="24"/>
        </w:rPr>
        <w:t>otherwise</w:t>
      </w:r>
      <w:r w:rsidR="000F1010" w:rsidRPr="51782081">
        <w:rPr>
          <w:rFonts w:eastAsia="Arial"/>
          <w:sz w:val="24"/>
          <w:szCs w:val="24"/>
        </w:rPr>
        <w:t>;</w:t>
      </w:r>
      <w:proofErr w:type="gramEnd"/>
    </w:p>
    <w:p w14:paraId="23961B0E" w14:textId="00C26FE2" w:rsidR="00277717" w:rsidRDefault="000F1010" w:rsidP="00AD6BDD">
      <w:pPr>
        <w:ind w:left="2160"/>
        <w:rPr>
          <w:rFonts w:eastAsia="Arial"/>
          <w:sz w:val="24"/>
          <w:szCs w:val="24"/>
        </w:rPr>
      </w:pPr>
      <w:r w:rsidRPr="51782081">
        <w:rPr>
          <w:rFonts w:eastAsia="Arial"/>
          <w:sz w:val="24"/>
          <w:szCs w:val="24"/>
        </w:rPr>
        <w:t>4</w:t>
      </w:r>
      <w:r w:rsidR="00C342A2">
        <w:rPr>
          <w:rFonts w:eastAsia="Arial"/>
          <w:sz w:val="24"/>
          <w:szCs w:val="24"/>
        </w:rPr>
        <w:t xml:space="preserve">.  </w:t>
      </w:r>
      <w:r w:rsidR="00277717" w:rsidRPr="51782081">
        <w:rPr>
          <w:rFonts w:eastAsia="Arial"/>
          <w:sz w:val="24"/>
          <w:szCs w:val="24"/>
        </w:rPr>
        <w:t xml:space="preserve">provide </w:t>
      </w:r>
      <w:r w:rsidRPr="51782081">
        <w:rPr>
          <w:rFonts w:eastAsia="Arial"/>
          <w:sz w:val="24"/>
          <w:szCs w:val="24"/>
        </w:rPr>
        <w:t xml:space="preserve">no </w:t>
      </w:r>
      <w:r w:rsidR="00277717" w:rsidRPr="51782081">
        <w:rPr>
          <w:rFonts w:eastAsia="Arial"/>
          <w:sz w:val="24"/>
          <w:szCs w:val="24"/>
        </w:rPr>
        <w:t xml:space="preserve">indication an </w:t>
      </w:r>
      <w:proofErr w:type="spellStart"/>
      <w:r w:rsidR="00277717" w:rsidRPr="51782081">
        <w:rPr>
          <w:rFonts w:eastAsia="Arial"/>
          <w:sz w:val="24"/>
          <w:szCs w:val="24"/>
        </w:rPr>
        <w:t>examinee</w:t>
      </w:r>
      <w:proofErr w:type="spellEnd"/>
      <w:r w:rsidR="00277717" w:rsidRPr="51782081">
        <w:rPr>
          <w:rFonts w:eastAsia="Arial"/>
          <w:sz w:val="24"/>
          <w:szCs w:val="24"/>
        </w:rPr>
        <w:t xml:space="preserve"> has erred </w:t>
      </w:r>
      <w:r w:rsidRPr="51782081">
        <w:rPr>
          <w:rFonts w:eastAsia="Arial"/>
          <w:sz w:val="24"/>
          <w:szCs w:val="24"/>
        </w:rPr>
        <w:t xml:space="preserve">until completion of a </w:t>
      </w:r>
      <w:r w:rsidR="002423F8">
        <w:rPr>
          <w:rFonts w:eastAsia="Arial"/>
          <w:sz w:val="24"/>
          <w:szCs w:val="24"/>
        </w:rPr>
        <w:t>BPA</w:t>
      </w:r>
      <w:r w:rsidR="00A0340A" w:rsidRPr="51782081">
        <w:rPr>
          <w:rFonts w:eastAsia="Arial"/>
          <w:sz w:val="24"/>
          <w:szCs w:val="24"/>
        </w:rPr>
        <w:t xml:space="preserve"> </w:t>
      </w:r>
      <w:r w:rsidRPr="51782081">
        <w:rPr>
          <w:rFonts w:eastAsia="Arial"/>
          <w:sz w:val="24"/>
          <w:szCs w:val="24"/>
        </w:rPr>
        <w:t>field test, at which time only the fact the examinee has erred may be indicated (i.e., not the nature of the error</w:t>
      </w:r>
      <w:proofErr w:type="gramStart"/>
      <w:r w:rsidRPr="51782081">
        <w:rPr>
          <w:rFonts w:eastAsia="Arial"/>
          <w:sz w:val="24"/>
          <w:szCs w:val="24"/>
        </w:rPr>
        <w:t>)</w:t>
      </w:r>
      <w:r w:rsidR="00277717" w:rsidRPr="51782081">
        <w:rPr>
          <w:rFonts w:eastAsia="Arial"/>
          <w:sz w:val="24"/>
          <w:szCs w:val="24"/>
        </w:rPr>
        <w:t>;</w:t>
      </w:r>
      <w:proofErr w:type="gramEnd"/>
    </w:p>
    <w:p w14:paraId="62161435" w14:textId="4A832B2D" w:rsidR="00937BC7" w:rsidRDefault="000F1010" w:rsidP="00AD6BDD">
      <w:pPr>
        <w:ind w:left="2160"/>
        <w:rPr>
          <w:rFonts w:eastAsia="Arial"/>
          <w:sz w:val="24"/>
          <w:szCs w:val="24"/>
        </w:rPr>
      </w:pPr>
      <w:r w:rsidRPr="51782081">
        <w:rPr>
          <w:rFonts w:eastAsia="Arial"/>
          <w:sz w:val="24"/>
          <w:szCs w:val="24"/>
        </w:rPr>
        <w:t>5</w:t>
      </w:r>
      <w:proofErr w:type="gramStart"/>
      <w:r w:rsidR="00C342A2">
        <w:rPr>
          <w:rFonts w:eastAsia="Arial"/>
          <w:sz w:val="24"/>
          <w:szCs w:val="24"/>
        </w:rPr>
        <w:t xml:space="preserve">.  </w:t>
      </w:r>
      <w:r w:rsidR="00937BC7" w:rsidRPr="51782081">
        <w:rPr>
          <w:rFonts w:eastAsia="Arial"/>
          <w:sz w:val="24"/>
          <w:szCs w:val="24"/>
        </w:rPr>
        <w:t>be</w:t>
      </w:r>
      <w:proofErr w:type="gramEnd"/>
      <w:r w:rsidR="00937BC7" w:rsidRPr="51782081">
        <w:rPr>
          <w:rFonts w:eastAsia="Arial"/>
          <w:sz w:val="24"/>
          <w:szCs w:val="24"/>
        </w:rPr>
        <w:t xml:space="preserve"> impartial and not affiliated with the certifying organization</w:t>
      </w:r>
      <w:r w:rsidR="00FD540C" w:rsidRPr="51782081">
        <w:rPr>
          <w:rFonts w:eastAsia="Arial"/>
          <w:sz w:val="24"/>
          <w:szCs w:val="24"/>
        </w:rPr>
        <w:t>’s preparation of</w:t>
      </w:r>
      <w:r w:rsidR="000662FB" w:rsidRPr="51782081">
        <w:rPr>
          <w:rFonts w:eastAsia="Arial"/>
          <w:sz w:val="24"/>
          <w:szCs w:val="24"/>
        </w:rPr>
        <w:t>,</w:t>
      </w:r>
      <w:r w:rsidR="00FD540C" w:rsidRPr="51782081">
        <w:rPr>
          <w:rFonts w:eastAsia="Arial"/>
          <w:sz w:val="24"/>
          <w:szCs w:val="24"/>
        </w:rPr>
        <w:t xml:space="preserve"> </w:t>
      </w:r>
      <w:r w:rsidR="000662FB" w:rsidRPr="51782081">
        <w:rPr>
          <w:rFonts w:eastAsia="Arial"/>
          <w:sz w:val="24"/>
          <w:szCs w:val="24"/>
        </w:rPr>
        <w:t xml:space="preserve">or preparatory course for (if applicable), </w:t>
      </w:r>
      <w:r w:rsidR="00FD540C" w:rsidRPr="51782081">
        <w:rPr>
          <w:rFonts w:eastAsia="Arial"/>
          <w:sz w:val="24"/>
          <w:szCs w:val="24"/>
        </w:rPr>
        <w:t xml:space="preserve">the </w:t>
      </w:r>
      <w:r w:rsidR="00A67B86" w:rsidRPr="51782081">
        <w:rPr>
          <w:rFonts w:eastAsia="Arial"/>
          <w:sz w:val="24"/>
          <w:szCs w:val="24"/>
        </w:rPr>
        <w:t xml:space="preserve">performance </w:t>
      </w:r>
      <w:r w:rsidR="00FD540C" w:rsidRPr="51782081">
        <w:rPr>
          <w:rFonts w:eastAsia="Arial"/>
          <w:sz w:val="24"/>
          <w:szCs w:val="24"/>
        </w:rPr>
        <w:t>exam</w:t>
      </w:r>
      <w:r w:rsidR="00937BC7" w:rsidRPr="51782081">
        <w:rPr>
          <w:rFonts w:eastAsia="Arial"/>
          <w:sz w:val="24"/>
          <w:szCs w:val="24"/>
        </w:rPr>
        <w:t>;</w:t>
      </w:r>
      <w:r w:rsidR="00277717" w:rsidRPr="51782081">
        <w:rPr>
          <w:rFonts w:eastAsia="Arial"/>
          <w:sz w:val="24"/>
          <w:szCs w:val="24"/>
        </w:rPr>
        <w:t xml:space="preserve"> and</w:t>
      </w:r>
    </w:p>
    <w:bookmarkEnd w:id="58"/>
    <w:p w14:paraId="28B08D84" w14:textId="56B036E9" w:rsidR="00937BC7" w:rsidRDefault="000F1010" w:rsidP="00AD6BDD">
      <w:pPr>
        <w:ind w:left="2160"/>
        <w:rPr>
          <w:rFonts w:eastAsia="Arial"/>
          <w:sz w:val="24"/>
          <w:szCs w:val="24"/>
        </w:rPr>
      </w:pPr>
      <w:r w:rsidRPr="51782081">
        <w:rPr>
          <w:rFonts w:eastAsia="Arial"/>
          <w:sz w:val="24"/>
          <w:szCs w:val="24"/>
        </w:rPr>
        <w:t>6</w:t>
      </w:r>
      <w:r w:rsidR="00C342A2">
        <w:rPr>
          <w:rFonts w:eastAsia="Arial"/>
          <w:sz w:val="24"/>
          <w:szCs w:val="24"/>
        </w:rPr>
        <w:t xml:space="preserve">. </w:t>
      </w:r>
      <w:proofErr w:type="gramStart"/>
      <w:r w:rsidR="00C342A2">
        <w:rPr>
          <w:rFonts w:eastAsia="Arial"/>
          <w:sz w:val="24"/>
          <w:szCs w:val="24"/>
        </w:rPr>
        <w:t xml:space="preserve"> </w:t>
      </w:r>
      <w:r w:rsidR="00937BC7" w:rsidRPr="51782081">
        <w:rPr>
          <w:rFonts w:eastAsia="Arial"/>
          <w:sz w:val="24"/>
          <w:szCs w:val="24"/>
        </w:rPr>
        <w:t>not</w:t>
      </w:r>
      <w:proofErr w:type="gramEnd"/>
      <w:r w:rsidR="00937BC7" w:rsidRPr="51782081">
        <w:rPr>
          <w:rFonts w:eastAsia="Arial"/>
          <w:sz w:val="24"/>
          <w:szCs w:val="24"/>
        </w:rPr>
        <w:t xml:space="preserve"> evaluate an examinee </w:t>
      </w:r>
      <w:r w:rsidR="00277717" w:rsidRPr="51782081">
        <w:rPr>
          <w:rFonts w:eastAsia="Arial"/>
          <w:sz w:val="24"/>
          <w:szCs w:val="24"/>
        </w:rPr>
        <w:t>who was trained by the proctor</w:t>
      </w:r>
      <w:r w:rsidR="00D14D3A" w:rsidRPr="51782081">
        <w:rPr>
          <w:rFonts w:eastAsia="Arial"/>
          <w:sz w:val="24"/>
          <w:szCs w:val="24"/>
        </w:rPr>
        <w:t xml:space="preserve"> during the six-month period prior to the exam</w:t>
      </w:r>
      <w:r w:rsidR="008B10EA">
        <w:rPr>
          <w:rFonts w:eastAsia="Arial"/>
          <w:sz w:val="24"/>
          <w:szCs w:val="24"/>
        </w:rPr>
        <w:t xml:space="preserve"> or other conflict of interest</w:t>
      </w:r>
      <w:r w:rsidR="00277717" w:rsidRPr="51782081">
        <w:rPr>
          <w:rFonts w:eastAsia="Arial"/>
          <w:sz w:val="24"/>
          <w:szCs w:val="24"/>
        </w:rPr>
        <w:t>.</w:t>
      </w:r>
    </w:p>
    <w:p w14:paraId="00CD414B" w14:textId="426666A0" w:rsidR="00A81F5B" w:rsidRPr="00A81F5B" w:rsidRDefault="00DF4F19" w:rsidP="00697C50">
      <w:pPr>
        <w:pStyle w:val="ListParagraph"/>
        <w:numPr>
          <w:ilvl w:val="0"/>
          <w:numId w:val="3"/>
        </w:numPr>
        <w:spacing w:before="240" w:after="240" w:line="259" w:lineRule="auto"/>
        <w:ind w:left="1829" w:hanging="389"/>
        <w:rPr>
          <w:rFonts w:eastAsia="Arial"/>
          <w:sz w:val="24"/>
          <w:szCs w:val="24"/>
        </w:rPr>
      </w:pPr>
      <w:r w:rsidRPr="05EB3A72">
        <w:rPr>
          <w:rFonts w:eastAsia="Arial"/>
          <w:sz w:val="24"/>
          <w:szCs w:val="24"/>
        </w:rPr>
        <w:t>An examinee is considered to have failed a performance exam i</w:t>
      </w:r>
      <w:r w:rsidR="00277717" w:rsidRPr="05EB3A72">
        <w:rPr>
          <w:rFonts w:eastAsia="Arial"/>
          <w:sz w:val="24"/>
          <w:szCs w:val="24"/>
        </w:rPr>
        <w:t>f</w:t>
      </w:r>
      <w:r w:rsidR="33F86759" w:rsidRPr="05EB3A72">
        <w:rPr>
          <w:rFonts w:eastAsia="Arial"/>
          <w:sz w:val="24"/>
          <w:szCs w:val="24"/>
        </w:rPr>
        <w:t xml:space="preserve"> the examinee</w:t>
      </w:r>
      <w:proofErr w:type="gramStart"/>
      <w:r w:rsidR="00DA74B4" w:rsidRPr="05EB3A72">
        <w:rPr>
          <w:rFonts w:eastAsia="Arial"/>
          <w:sz w:val="24"/>
          <w:szCs w:val="24"/>
        </w:rPr>
        <w:t>:</w:t>
      </w:r>
      <w:proofErr w:type="gramEnd"/>
    </w:p>
    <w:p w14:paraId="3302DBE7" w14:textId="70F8F087" w:rsidR="00A81F5B" w:rsidRPr="00BD5D05" w:rsidRDefault="00BD5D05" w:rsidP="00BD5D05">
      <w:pPr>
        <w:spacing w:line="259" w:lineRule="auto"/>
        <w:ind w:left="2160"/>
        <w:rPr>
          <w:rFonts w:eastAsia="Arial"/>
          <w:sz w:val="24"/>
          <w:szCs w:val="24"/>
        </w:rPr>
      </w:pPr>
      <w:r w:rsidRPr="05EB3A72">
        <w:rPr>
          <w:rFonts w:eastAsia="Arial"/>
          <w:sz w:val="24"/>
          <w:szCs w:val="24"/>
        </w:rPr>
        <w:t>1.</w:t>
      </w:r>
      <w:r w:rsidR="000678E8">
        <w:rPr>
          <w:rFonts w:eastAsia="Arial"/>
          <w:sz w:val="24"/>
          <w:szCs w:val="24"/>
        </w:rPr>
        <w:t xml:space="preserve"> </w:t>
      </w:r>
      <w:r w:rsidR="00BA34CE" w:rsidRPr="05EB3A72">
        <w:rPr>
          <w:rFonts w:eastAsia="Arial"/>
          <w:sz w:val="24"/>
          <w:szCs w:val="24"/>
        </w:rPr>
        <w:t xml:space="preserve">makes a field test procedure or recording error that could impact an accurate determination of the operating condition of a </w:t>
      </w:r>
      <w:r w:rsidR="002423F8" w:rsidRPr="05EB3A72">
        <w:rPr>
          <w:rFonts w:eastAsia="Arial"/>
          <w:sz w:val="24"/>
          <w:szCs w:val="24"/>
        </w:rPr>
        <w:t>BPA</w:t>
      </w:r>
      <w:r w:rsidR="007E2D6C" w:rsidRPr="05EB3A72">
        <w:rPr>
          <w:rFonts w:eastAsia="Arial"/>
          <w:sz w:val="24"/>
          <w:szCs w:val="24"/>
        </w:rPr>
        <w:t>,</w:t>
      </w:r>
    </w:p>
    <w:p w14:paraId="549B8442" w14:textId="21B6ECBE" w:rsidR="001E15B7" w:rsidRPr="00BD5D05" w:rsidRDefault="00503334" w:rsidP="00F87701">
      <w:pPr>
        <w:spacing w:line="259" w:lineRule="auto"/>
        <w:ind w:left="2160"/>
        <w:rPr>
          <w:rFonts w:eastAsia="Arial"/>
          <w:sz w:val="24"/>
          <w:szCs w:val="24"/>
        </w:rPr>
      </w:pPr>
      <w:r w:rsidRPr="05EB3A72">
        <w:rPr>
          <w:rFonts w:eastAsia="Arial"/>
          <w:sz w:val="24"/>
          <w:szCs w:val="24"/>
        </w:rPr>
        <w:t xml:space="preserve">2. </w:t>
      </w:r>
      <w:r w:rsidR="001E15B7" w:rsidRPr="05EB3A72">
        <w:rPr>
          <w:rFonts w:eastAsia="Arial"/>
          <w:sz w:val="24"/>
          <w:szCs w:val="24"/>
        </w:rPr>
        <w:t xml:space="preserve">completes the </w:t>
      </w:r>
      <w:r w:rsidR="002423F8" w:rsidRPr="05EB3A72">
        <w:rPr>
          <w:rFonts w:eastAsia="Arial"/>
          <w:sz w:val="24"/>
          <w:szCs w:val="24"/>
        </w:rPr>
        <w:t>BPA</w:t>
      </w:r>
      <w:r w:rsidR="001E15B7" w:rsidRPr="05EB3A72">
        <w:rPr>
          <w:rFonts w:eastAsia="Arial"/>
          <w:sz w:val="24"/>
          <w:szCs w:val="24"/>
        </w:rPr>
        <w:t xml:space="preserve"> </w:t>
      </w:r>
      <w:r w:rsidR="00F87701" w:rsidRPr="05EB3A72">
        <w:rPr>
          <w:rFonts w:eastAsia="Arial"/>
          <w:sz w:val="24"/>
          <w:szCs w:val="24"/>
        </w:rPr>
        <w:t xml:space="preserve">performance </w:t>
      </w:r>
      <w:r w:rsidR="001E15B7" w:rsidRPr="05EB3A72">
        <w:rPr>
          <w:rFonts w:eastAsia="Arial"/>
          <w:sz w:val="24"/>
          <w:szCs w:val="24"/>
        </w:rPr>
        <w:t>exam form</w:t>
      </w:r>
      <w:r w:rsidR="00986123" w:rsidRPr="05EB3A72">
        <w:rPr>
          <w:rFonts w:eastAsia="Arial"/>
          <w:sz w:val="24"/>
          <w:szCs w:val="24"/>
        </w:rPr>
        <w:t xml:space="preserve"> with an err</w:t>
      </w:r>
      <w:r w:rsidR="001000D1" w:rsidRPr="05EB3A72">
        <w:rPr>
          <w:rFonts w:eastAsia="Arial"/>
          <w:sz w:val="24"/>
          <w:szCs w:val="24"/>
        </w:rPr>
        <w:t>or</w:t>
      </w:r>
      <w:r w:rsidR="001E15B7" w:rsidRPr="05EB3A72">
        <w:rPr>
          <w:rFonts w:eastAsia="Arial"/>
          <w:sz w:val="24"/>
          <w:szCs w:val="24"/>
        </w:rPr>
        <w:t>,</w:t>
      </w:r>
    </w:p>
    <w:p w14:paraId="2A595B15" w14:textId="50DB2E58" w:rsidR="001E15B7" w:rsidRPr="00FA16AA" w:rsidRDefault="00FA16AA" w:rsidP="00FA16AA">
      <w:pPr>
        <w:spacing w:line="259" w:lineRule="auto"/>
        <w:ind w:left="2160"/>
        <w:rPr>
          <w:rFonts w:eastAsia="Arial"/>
          <w:sz w:val="24"/>
          <w:szCs w:val="24"/>
        </w:rPr>
      </w:pPr>
      <w:r>
        <w:rPr>
          <w:rFonts w:eastAsia="Arial"/>
          <w:sz w:val="24"/>
          <w:szCs w:val="24"/>
        </w:rPr>
        <w:t>3</w:t>
      </w:r>
      <w:proofErr w:type="gramStart"/>
      <w:r>
        <w:rPr>
          <w:rFonts w:eastAsia="Arial"/>
          <w:sz w:val="24"/>
          <w:szCs w:val="24"/>
        </w:rPr>
        <w:t xml:space="preserve">.  </w:t>
      </w:r>
      <w:r w:rsidR="001E15B7" w:rsidRPr="00FA16AA">
        <w:rPr>
          <w:rFonts w:eastAsia="Arial"/>
          <w:sz w:val="24"/>
          <w:szCs w:val="24"/>
        </w:rPr>
        <w:t>is</w:t>
      </w:r>
      <w:proofErr w:type="gramEnd"/>
      <w:r w:rsidR="001E15B7" w:rsidRPr="00FA16AA">
        <w:rPr>
          <w:rFonts w:eastAsia="Arial"/>
          <w:sz w:val="24"/>
          <w:szCs w:val="24"/>
        </w:rPr>
        <w:t xml:space="preserve"> informed of making an error (see subparagraph (A)(4)) and begins the procedure a second time,</w:t>
      </w:r>
      <w:r w:rsidR="00C16FB8">
        <w:rPr>
          <w:rFonts w:eastAsia="Arial"/>
          <w:sz w:val="24"/>
          <w:szCs w:val="24"/>
        </w:rPr>
        <w:t xml:space="preserve"> and</w:t>
      </w:r>
    </w:p>
    <w:p w14:paraId="124F8EE8" w14:textId="2E4B2483" w:rsidR="001E15B7" w:rsidRPr="00C8450E" w:rsidRDefault="00C8450E" w:rsidP="00C8450E">
      <w:pPr>
        <w:spacing w:line="259" w:lineRule="auto"/>
        <w:ind w:left="2160"/>
        <w:rPr>
          <w:rFonts w:eastAsia="Arial"/>
          <w:sz w:val="24"/>
          <w:szCs w:val="24"/>
        </w:rPr>
      </w:pPr>
      <w:r>
        <w:rPr>
          <w:rFonts w:eastAsia="Arial"/>
          <w:sz w:val="24"/>
          <w:szCs w:val="24"/>
        </w:rPr>
        <w:t xml:space="preserve">4. </w:t>
      </w:r>
      <w:proofErr w:type="gramStart"/>
      <w:r>
        <w:rPr>
          <w:rFonts w:eastAsia="Arial"/>
          <w:sz w:val="24"/>
          <w:szCs w:val="24"/>
        </w:rPr>
        <w:t xml:space="preserve"> </w:t>
      </w:r>
      <w:r w:rsidR="001E15B7" w:rsidRPr="00C8450E">
        <w:rPr>
          <w:rFonts w:eastAsia="Arial"/>
          <w:sz w:val="24"/>
          <w:szCs w:val="24"/>
        </w:rPr>
        <w:t>errs</w:t>
      </w:r>
      <w:proofErr w:type="gramEnd"/>
      <w:r w:rsidR="001E15B7" w:rsidRPr="00C8450E">
        <w:rPr>
          <w:rFonts w:eastAsia="Arial"/>
          <w:sz w:val="24"/>
          <w:szCs w:val="24"/>
        </w:rPr>
        <w:t xml:space="preserve"> a second time and completes the </w:t>
      </w:r>
      <w:r w:rsidR="002423F8">
        <w:rPr>
          <w:rFonts w:eastAsia="Arial"/>
          <w:sz w:val="24"/>
          <w:szCs w:val="24"/>
        </w:rPr>
        <w:t>BPA</w:t>
      </w:r>
      <w:r w:rsidR="001E15B7" w:rsidRPr="00C8450E">
        <w:rPr>
          <w:rFonts w:eastAsia="Arial"/>
          <w:sz w:val="24"/>
          <w:szCs w:val="24"/>
        </w:rPr>
        <w:t xml:space="preserve"> </w:t>
      </w:r>
      <w:r w:rsidR="00C939C6">
        <w:rPr>
          <w:rFonts w:eastAsia="Arial"/>
          <w:sz w:val="24"/>
          <w:szCs w:val="24"/>
        </w:rPr>
        <w:t xml:space="preserve">performance </w:t>
      </w:r>
      <w:r w:rsidR="001E15B7" w:rsidRPr="00C8450E">
        <w:rPr>
          <w:rFonts w:eastAsia="Arial"/>
          <w:sz w:val="24"/>
          <w:szCs w:val="24"/>
        </w:rPr>
        <w:t>exam form accordingly.</w:t>
      </w:r>
    </w:p>
    <w:p w14:paraId="25954BE1" w14:textId="2DD5F5C2" w:rsidR="001B45B0" w:rsidRDefault="001B45B0" w:rsidP="006A4389">
      <w:pPr>
        <w:spacing w:before="240"/>
        <w:ind w:left="720"/>
        <w:rPr>
          <w:rFonts w:eastAsia="Arial"/>
          <w:sz w:val="24"/>
          <w:szCs w:val="24"/>
        </w:rPr>
      </w:pPr>
      <w:r w:rsidRPr="05EB3A72">
        <w:rPr>
          <w:rFonts w:eastAsia="Arial"/>
          <w:sz w:val="24"/>
          <w:szCs w:val="24"/>
        </w:rPr>
        <w:t xml:space="preserve">(3) </w:t>
      </w:r>
      <w:r w:rsidR="1AFCBAE7" w:rsidRPr="05EB3A72">
        <w:rPr>
          <w:rFonts w:eastAsia="Arial"/>
          <w:sz w:val="24"/>
          <w:szCs w:val="24"/>
        </w:rPr>
        <w:t>recertification requirement</w:t>
      </w:r>
      <w:r w:rsidR="00112929">
        <w:rPr>
          <w:rFonts w:eastAsia="Arial"/>
          <w:sz w:val="24"/>
          <w:szCs w:val="24"/>
        </w:rPr>
        <w:t>s of</w:t>
      </w:r>
      <w:r w:rsidR="00C86B82" w:rsidRPr="05EB3A72">
        <w:rPr>
          <w:rFonts w:eastAsia="Arial"/>
          <w:sz w:val="24"/>
          <w:szCs w:val="24"/>
        </w:rPr>
        <w:t xml:space="preserve"> </w:t>
      </w:r>
      <w:r w:rsidR="00F109CC" w:rsidRPr="05EB3A72">
        <w:rPr>
          <w:rFonts w:eastAsia="Arial"/>
          <w:sz w:val="24"/>
          <w:szCs w:val="24"/>
        </w:rPr>
        <w:t xml:space="preserve">no less </w:t>
      </w:r>
      <w:proofErr w:type="gramStart"/>
      <w:r w:rsidR="00F109CC" w:rsidRPr="05EB3A72">
        <w:rPr>
          <w:rFonts w:eastAsia="Arial"/>
          <w:sz w:val="24"/>
          <w:szCs w:val="24"/>
        </w:rPr>
        <w:t>frequently</w:t>
      </w:r>
      <w:proofErr w:type="gramEnd"/>
      <w:r w:rsidR="00F109CC" w:rsidRPr="05EB3A72">
        <w:rPr>
          <w:rFonts w:eastAsia="Arial"/>
          <w:sz w:val="24"/>
          <w:szCs w:val="24"/>
        </w:rPr>
        <w:t xml:space="preserve"> than every three years</w:t>
      </w:r>
      <w:r w:rsidR="00EC0E39" w:rsidRPr="05EB3A72">
        <w:rPr>
          <w:rFonts w:eastAsia="Arial"/>
          <w:sz w:val="24"/>
          <w:szCs w:val="24"/>
        </w:rPr>
        <w:t xml:space="preserve"> which includes both a written and performance </w:t>
      </w:r>
      <w:proofErr w:type="gramStart"/>
      <w:r w:rsidR="00EC0E39" w:rsidRPr="05EB3A72">
        <w:rPr>
          <w:rFonts w:eastAsia="Arial"/>
          <w:sz w:val="24"/>
          <w:szCs w:val="24"/>
        </w:rPr>
        <w:t>exam</w:t>
      </w:r>
      <w:r w:rsidR="002166FD" w:rsidRPr="05EB3A72">
        <w:rPr>
          <w:rFonts w:eastAsia="Arial"/>
          <w:sz w:val="24"/>
          <w:szCs w:val="24"/>
        </w:rPr>
        <w:t>;</w:t>
      </w:r>
      <w:proofErr w:type="gramEnd"/>
      <w:r w:rsidR="00C05746" w:rsidRPr="05EB3A72">
        <w:rPr>
          <w:rFonts w:eastAsia="Arial"/>
          <w:sz w:val="24"/>
          <w:szCs w:val="24"/>
        </w:rPr>
        <w:t xml:space="preserve"> </w:t>
      </w:r>
    </w:p>
    <w:p w14:paraId="1E2B2930" w14:textId="0D318E01" w:rsidR="006D5B38" w:rsidRDefault="006D5B38" w:rsidP="00AD6BDD">
      <w:pPr>
        <w:ind w:left="720"/>
        <w:rPr>
          <w:rFonts w:eastAsia="Arial"/>
          <w:sz w:val="24"/>
          <w:szCs w:val="24"/>
        </w:rPr>
      </w:pPr>
      <w:r w:rsidRPr="05EB3A72">
        <w:rPr>
          <w:rFonts w:eastAsia="Arial"/>
          <w:sz w:val="24"/>
          <w:szCs w:val="24"/>
        </w:rPr>
        <w:t xml:space="preserve">(4) </w:t>
      </w:r>
      <w:r w:rsidR="002166FD" w:rsidRPr="05EB3A72">
        <w:rPr>
          <w:rFonts w:eastAsia="Arial"/>
          <w:sz w:val="24"/>
          <w:szCs w:val="24"/>
        </w:rPr>
        <w:t>p</w:t>
      </w:r>
      <w:r w:rsidRPr="05EB3A72">
        <w:rPr>
          <w:rFonts w:eastAsia="Arial"/>
          <w:sz w:val="24"/>
          <w:szCs w:val="24"/>
        </w:rPr>
        <w:t xml:space="preserve">rovisions for revocation of a </w:t>
      </w:r>
      <w:r w:rsidR="00150312" w:rsidRPr="05EB3A72">
        <w:rPr>
          <w:rFonts w:eastAsia="Arial"/>
          <w:sz w:val="24"/>
          <w:szCs w:val="24"/>
        </w:rPr>
        <w:t xml:space="preserve">backflow prevention assembly </w:t>
      </w:r>
      <w:r w:rsidRPr="05EB3A72">
        <w:rPr>
          <w:rFonts w:eastAsia="Arial"/>
          <w:sz w:val="24"/>
          <w:szCs w:val="24"/>
        </w:rPr>
        <w:t>tester’s certification</w:t>
      </w:r>
      <w:r w:rsidR="00341287" w:rsidRPr="05EB3A72">
        <w:rPr>
          <w:rFonts w:eastAsia="Arial"/>
          <w:sz w:val="24"/>
          <w:szCs w:val="24"/>
        </w:rPr>
        <w:t xml:space="preserve">, including but not limited to, revocation for falsifying </w:t>
      </w:r>
      <w:r w:rsidR="105D7AEE" w:rsidRPr="05EB3A72">
        <w:rPr>
          <w:rFonts w:eastAsia="Arial"/>
          <w:sz w:val="24"/>
          <w:szCs w:val="24"/>
        </w:rPr>
        <w:t xml:space="preserve">field </w:t>
      </w:r>
      <w:r w:rsidR="00341287" w:rsidRPr="05EB3A72">
        <w:rPr>
          <w:rFonts w:eastAsia="Arial"/>
          <w:sz w:val="24"/>
          <w:szCs w:val="24"/>
        </w:rPr>
        <w:t xml:space="preserve">test results or </w:t>
      </w:r>
      <w:r w:rsidR="62FFFCDC" w:rsidRPr="05EB3A72">
        <w:rPr>
          <w:rFonts w:eastAsia="Arial"/>
          <w:sz w:val="24"/>
          <w:szCs w:val="24"/>
        </w:rPr>
        <w:t xml:space="preserve">field </w:t>
      </w:r>
      <w:r w:rsidR="00341287" w:rsidRPr="05EB3A72">
        <w:rPr>
          <w:rFonts w:eastAsia="Arial"/>
          <w:sz w:val="24"/>
          <w:szCs w:val="24"/>
        </w:rPr>
        <w:t xml:space="preserve">test </w:t>
      </w:r>
      <w:proofErr w:type="gramStart"/>
      <w:r w:rsidR="00341287" w:rsidRPr="05EB3A72">
        <w:rPr>
          <w:rFonts w:eastAsia="Arial"/>
          <w:sz w:val="24"/>
          <w:szCs w:val="24"/>
        </w:rPr>
        <w:t>reports;</w:t>
      </w:r>
      <w:proofErr w:type="gramEnd"/>
    </w:p>
    <w:p w14:paraId="368E960E" w14:textId="77777777" w:rsidR="00310E90" w:rsidRDefault="00310E90" w:rsidP="00AD6BDD">
      <w:pPr>
        <w:ind w:left="720"/>
        <w:rPr>
          <w:rFonts w:eastAsia="Arial"/>
          <w:sz w:val="24"/>
          <w:szCs w:val="24"/>
        </w:rPr>
      </w:pPr>
    </w:p>
    <w:p w14:paraId="2BCECAAF" w14:textId="77777777" w:rsidR="00310E90" w:rsidRDefault="00310E90" w:rsidP="00AD6BDD">
      <w:pPr>
        <w:ind w:left="720"/>
        <w:rPr>
          <w:rFonts w:eastAsia="Arial"/>
          <w:sz w:val="24"/>
          <w:szCs w:val="24"/>
        </w:rPr>
      </w:pPr>
    </w:p>
    <w:p w14:paraId="0C06B087" w14:textId="77777777" w:rsidR="00310E90" w:rsidRDefault="00310E90" w:rsidP="00AD6BDD">
      <w:pPr>
        <w:ind w:left="720"/>
        <w:rPr>
          <w:rFonts w:eastAsia="Arial"/>
          <w:sz w:val="24"/>
          <w:szCs w:val="24"/>
        </w:rPr>
      </w:pPr>
    </w:p>
    <w:p w14:paraId="0B4D9DF9" w14:textId="77777777" w:rsidR="00310E90" w:rsidRDefault="00310E90" w:rsidP="00AD6BDD">
      <w:pPr>
        <w:ind w:left="720"/>
        <w:rPr>
          <w:rFonts w:eastAsia="Arial"/>
          <w:sz w:val="24"/>
          <w:szCs w:val="24"/>
        </w:rPr>
      </w:pPr>
    </w:p>
    <w:p w14:paraId="3A89E8C5" w14:textId="77777777" w:rsidR="00310E90" w:rsidRDefault="00310E90" w:rsidP="00AD6BDD">
      <w:pPr>
        <w:ind w:left="720"/>
        <w:rPr>
          <w:rFonts w:eastAsia="Arial"/>
          <w:sz w:val="24"/>
          <w:szCs w:val="24"/>
        </w:rPr>
      </w:pPr>
    </w:p>
    <w:p w14:paraId="02247381" w14:textId="3BB21985" w:rsidR="006D5B38" w:rsidRDefault="00751507" w:rsidP="00AD6BDD">
      <w:pPr>
        <w:ind w:left="720"/>
        <w:rPr>
          <w:rFonts w:eastAsia="Arial"/>
          <w:sz w:val="24"/>
          <w:szCs w:val="24"/>
        </w:rPr>
      </w:pPr>
      <w:r w:rsidRPr="51782081">
        <w:rPr>
          <w:rFonts w:eastAsia="Arial"/>
          <w:sz w:val="24"/>
          <w:szCs w:val="24"/>
        </w:rPr>
        <w:lastRenderedPageBreak/>
        <w:t>(</w:t>
      </w:r>
      <w:r w:rsidR="006D5B38" w:rsidRPr="51782081">
        <w:rPr>
          <w:rFonts w:eastAsia="Arial"/>
          <w:sz w:val="24"/>
          <w:szCs w:val="24"/>
        </w:rPr>
        <w:t>5</w:t>
      </w:r>
      <w:r w:rsidRPr="51782081">
        <w:rPr>
          <w:rFonts w:eastAsia="Arial"/>
          <w:sz w:val="24"/>
          <w:szCs w:val="24"/>
        </w:rPr>
        <w:t xml:space="preserve">) </w:t>
      </w:r>
      <w:r w:rsidR="002166FD">
        <w:rPr>
          <w:rFonts w:eastAsia="Arial"/>
          <w:sz w:val="24"/>
          <w:szCs w:val="24"/>
        </w:rPr>
        <w:t>a</w:t>
      </w:r>
      <w:r w:rsidR="00861AD4" w:rsidRPr="51782081">
        <w:rPr>
          <w:rFonts w:eastAsia="Arial"/>
          <w:sz w:val="24"/>
          <w:szCs w:val="24"/>
        </w:rPr>
        <w:t xml:space="preserve"> </w:t>
      </w:r>
      <w:r w:rsidR="00614A65">
        <w:rPr>
          <w:rFonts w:eastAsia="Arial"/>
          <w:sz w:val="24"/>
          <w:szCs w:val="24"/>
        </w:rPr>
        <w:t>w</w:t>
      </w:r>
      <w:r w:rsidR="00861AD4" w:rsidRPr="51782081">
        <w:rPr>
          <w:rFonts w:eastAsia="Arial"/>
          <w:sz w:val="24"/>
          <w:szCs w:val="24"/>
        </w:rPr>
        <w:t xml:space="preserve">ebsite providing public access to </w:t>
      </w:r>
      <w:r w:rsidR="00C74AA7" w:rsidRPr="51782081">
        <w:rPr>
          <w:rFonts w:eastAsia="Arial"/>
          <w:sz w:val="24"/>
          <w:szCs w:val="24"/>
        </w:rPr>
        <w:t>the most recent list of backflow prevention assembly testers</w:t>
      </w:r>
      <w:r w:rsidR="00DB7074">
        <w:rPr>
          <w:rFonts w:eastAsia="Arial"/>
          <w:sz w:val="24"/>
          <w:szCs w:val="24"/>
        </w:rPr>
        <w:t>:</w:t>
      </w:r>
    </w:p>
    <w:p w14:paraId="00D3145E" w14:textId="15DEF2EC" w:rsidR="006D5B38" w:rsidRPr="00320B5F" w:rsidRDefault="006D5B38" w:rsidP="003F0A6B">
      <w:pPr>
        <w:spacing w:before="240"/>
        <w:ind w:left="1440"/>
        <w:rPr>
          <w:sz w:val="24"/>
          <w:szCs w:val="24"/>
        </w:rPr>
      </w:pPr>
      <w:r w:rsidRPr="51782081">
        <w:rPr>
          <w:rFonts w:eastAsia="Arial"/>
          <w:sz w:val="24"/>
          <w:szCs w:val="24"/>
        </w:rPr>
        <w:t xml:space="preserve">(A) </w:t>
      </w:r>
      <w:r w:rsidR="00A67B86" w:rsidRPr="51782081">
        <w:rPr>
          <w:rFonts w:eastAsia="Arial"/>
          <w:sz w:val="24"/>
          <w:szCs w:val="24"/>
        </w:rPr>
        <w:t xml:space="preserve">who </w:t>
      </w:r>
      <w:r w:rsidR="00C74AA7" w:rsidRPr="51782081">
        <w:rPr>
          <w:rFonts w:eastAsia="Arial"/>
          <w:sz w:val="24"/>
          <w:szCs w:val="24"/>
        </w:rPr>
        <w:t>hold a valid certification from the certifying organization</w:t>
      </w:r>
      <w:r w:rsidR="00C342A2">
        <w:rPr>
          <w:rFonts w:eastAsia="Arial"/>
          <w:sz w:val="24"/>
          <w:szCs w:val="24"/>
        </w:rPr>
        <w:t xml:space="preserve">.  </w:t>
      </w:r>
      <w:r w:rsidR="00C74AA7" w:rsidRPr="51782081">
        <w:rPr>
          <w:rFonts w:eastAsia="Arial"/>
          <w:sz w:val="24"/>
          <w:szCs w:val="24"/>
        </w:rPr>
        <w:t xml:space="preserve">At a minimum, the list </w:t>
      </w:r>
      <w:r w:rsidR="00A67B86" w:rsidRPr="51782081">
        <w:rPr>
          <w:rFonts w:eastAsia="Arial"/>
          <w:sz w:val="24"/>
          <w:szCs w:val="24"/>
        </w:rPr>
        <w:t xml:space="preserve">is to </w:t>
      </w:r>
      <w:r w:rsidR="00C74AA7" w:rsidRPr="51782081">
        <w:rPr>
          <w:rFonts w:eastAsia="Arial"/>
          <w:sz w:val="24"/>
          <w:szCs w:val="24"/>
        </w:rPr>
        <w:t xml:space="preserve">include </w:t>
      </w:r>
      <w:r w:rsidR="00A67B86" w:rsidRPr="51782081">
        <w:rPr>
          <w:rFonts w:eastAsia="Arial"/>
          <w:sz w:val="24"/>
          <w:szCs w:val="24"/>
        </w:rPr>
        <w:t xml:space="preserve">each </w:t>
      </w:r>
      <w:r w:rsidR="0073525D">
        <w:rPr>
          <w:rFonts w:eastAsia="Arial"/>
          <w:sz w:val="24"/>
          <w:szCs w:val="24"/>
        </w:rPr>
        <w:t xml:space="preserve">backflow prevention assembly </w:t>
      </w:r>
      <w:r w:rsidR="00C74AA7" w:rsidRPr="51782081">
        <w:rPr>
          <w:rFonts w:eastAsia="Arial"/>
          <w:sz w:val="24"/>
          <w:szCs w:val="24"/>
        </w:rPr>
        <w:t>tester</w:t>
      </w:r>
      <w:r w:rsidR="00A67B86" w:rsidRPr="51782081">
        <w:rPr>
          <w:rFonts w:eastAsia="Arial"/>
          <w:sz w:val="24"/>
          <w:szCs w:val="24"/>
        </w:rPr>
        <w:t>’s</w:t>
      </w:r>
      <w:r w:rsidR="00C74AA7" w:rsidRPr="51782081">
        <w:rPr>
          <w:rFonts w:eastAsia="Arial"/>
          <w:sz w:val="24"/>
          <w:szCs w:val="24"/>
        </w:rPr>
        <w:t xml:space="preserve"> last name, first name, certification number, and the date on which </w:t>
      </w:r>
      <w:r w:rsidR="00A67B86" w:rsidRPr="51782081">
        <w:rPr>
          <w:rFonts w:eastAsia="Arial"/>
          <w:sz w:val="24"/>
          <w:szCs w:val="24"/>
        </w:rPr>
        <w:t xml:space="preserve">each </w:t>
      </w:r>
      <w:r w:rsidR="0073525D">
        <w:rPr>
          <w:rFonts w:eastAsia="Arial"/>
          <w:sz w:val="24"/>
          <w:szCs w:val="24"/>
        </w:rPr>
        <w:t xml:space="preserve">backflow prevention </w:t>
      </w:r>
      <w:r w:rsidR="0073525D" w:rsidRPr="00320B5F">
        <w:rPr>
          <w:sz w:val="24"/>
          <w:szCs w:val="24"/>
        </w:rPr>
        <w:t xml:space="preserve">assembly </w:t>
      </w:r>
      <w:r w:rsidR="00C74AA7" w:rsidRPr="00320B5F">
        <w:rPr>
          <w:sz w:val="24"/>
          <w:szCs w:val="24"/>
        </w:rPr>
        <w:t>tester</w:t>
      </w:r>
      <w:r w:rsidR="00A67B86" w:rsidRPr="00320B5F">
        <w:rPr>
          <w:sz w:val="24"/>
          <w:szCs w:val="24"/>
        </w:rPr>
        <w:t>’s</w:t>
      </w:r>
      <w:r w:rsidR="00C74AA7" w:rsidRPr="00320B5F">
        <w:rPr>
          <w:sz w:val="24"/>
          <w:szCs w:val="24"/>
        </w:rPr>
        <w:t xml:space="preserve"> certification expires</w:t>
      </w:r>
      <w:r w:rsidRPr="00320B5F">
        <w:rPr>
          <w:sz w:val="24"/>
          <w:szCs w:val="24"/>
        </w:rPr>
        <w:t xml:space="preserve">; </w:t>
      </w:r>
      <w:r w:rsidR="00A67B86" w:rsidRPr="00320B5F">
        <w:rPr>
          <w:sz w:val="24"/>
          <w:szCs w:val="24"/>
        </w:rPr>
        <w:t>and</w:t>
      </w:r>
    </w:p>
    <w:p w14:paraId="2251F521" w14:textId="7425717D" w:rsidR="00751507" w:rsidRDefault="006D5B38" w:rsidP="00AD6BDD">
      <w:pPr>
        <w:ind w:left="1440"/>
        <w:rPr>
          <w:sz w:val="24"/>
          <w:szCs w:val="24"/>
        </w:rPr>
      </w:pPr>
      <w:r w:rsidRPr="00320B5F">
        <w:rPr>
          <w:sz w:val="24"/>
          <w:szCs w:val="24"/>
        </w:rPr>
        <w:t xml:space="preserve">(B) whose certification was revoked, pursuant </w:t>
      </w:r>
      <w:r w:rsidR="00A70047" w:rsidRPr="00320B5F">
        <w:rPr>
          <w:sz w:val="24"/>
          <w:szCs w:val="24"/>
        </w:rPr>
        <w:t xml:space="preserve">to </w:t>
      </w:r>
      <w:r w:rsidRPr="00320B5F">
        <w:rPr>
          <w:sz w:val="24"/>
          <w:szCs w:val="24"/>
        </w:rPr>
        <w:t xml:space="preserve">paragraph (4), in the </w:t>
      </w:r>
      <w:r w:rsidR="004A70F5" w:rsidRPr="00320B5F">
        <w:rPr>
          <w:sz w:val="24"/>
          <w:szCs w:val="24"/>
        </w:rPr>
        <w:t xml:space="preserve">three years </w:t>
      </w:r>
      <w:r w:rsidRPr="00320B5F">
        <w:rPr>
          <w:sz w:val="24"/>
          <w:szCs w:val="24"/>
        </w:rPr>
        <w:t xml:space="preserve">preceding the </w:t>
      </w:r>
      <w:r w:rsidR="004A70F5" w:rsidRPr="00320B5F">
        <w:rPr>
          <w:sz w:val="24"/>
          <w:szCs w:val="24"/>
        </w:rPr>
        <w:t>date of the list</w:t>
      </w:r>
      <w:r w:rsidR="00C342A2">
        <w:rPr>
          <w:sz w:val="24"/>
          <w:szCs w:val="24"/>
        </w:rPr>
        <w:t xml:space="preserve">.  </w:t>
      </w:r>
      <w:r w:rsidRPr="00320B5F">
        <w:rPr>
          <w:sz w:val="24"/>
          <w:szCs w:val="24"/>
        </w:rPr>
        <w:t xml:space="preserve">At a minimum, the list </w:t>
      </w:r>
      <w:r w:rsidR="004A70F5" w:rsidRPr="00320B5F">
        <w:rPr>
          <w:sz w:val="24"/>
          <w:szCs w:val="24"/>
        </w:rPr>
        <w:t xml:space="preserve">is to </w:t>
      </w:r>
      <w:r w:rsidRPr="00320B5F">
        <w:rPr>
          <w:sz w:val="24"/>
          <w:szCs w:val="24"/>
        </w:rPr>
        <w:t xml:space="preserve">include </w:t>
      </w:r>
      <w:r w:rsidR="004A70F5" w:rsidRPr="00320B5F">
        <w:rPr>
          <w:sz w:val="24"/>
          <w:szCs w:val="24"/>
        </w:rPr>
        <w:t xml:space="preserve">each </w:t>
      </w:r>
      <w:r w:rsidR="00A70047" w:rsidRPr="00320B5F">
        <w:rPr>
          <w:sz w:val="24"/>
          <w:szCs w:val="24"/>
        </w:rPr>
        <w:t xml:space="preserve">backflow </w:t>
      </w:r>
      <w:proofErr w:type="gramStart"/>
      <w:r w:rsidR="00A70047" w:rsidRPr="00320B5F">
        <w:rPr>
          <w:sz w:val="24"/>
          <w:szCs w:val="24"/>
        </w:rPr>
        <w:t>prevention assembly</w:t>
      </w:r>
      <w:proofErr w:type="gramEnd"/>
      <w:r w:rsidR="00A70047" w:rsidRPr="00320B5F">
        <w:rPr>
          <w:sz w:val="24"/>
          <w:szCs w:val="24"/>
        </w:rPr>
        <w:t xml:space="preserve"> </w:t>
      </w:r>
      <w:r w:rsidRPr="00320B5F">
        <w:rPr>
          <w:sz w:val="24"/>
          <w:szCs w:val="24"/>
        </w:rPr>
        <w:t xml:space="preserve">tester’s last name, first name, revoked certification number, the date on which </w:t>
      </w:r>
      <w:r w:rsidR="004A70F5" w:rsidRPr="00320B5F">
        <w:rPr>
          <w:sz w:val="24"/>
          <w:szCs w:val="24"/>
        </w:rPr>
        <w:t xml:space="preserve">each </w:t>
      </w:r>
      <w:r w:rsidR="00A70047" w:rsidRPr="00320B5F">
        <w:rPr>
          <w:sz w:val="24"/>
          <w:szCs w:val="24"/>
        </w:rPr>
        <w:t xml:space="preserve">backflow prevention assembly </w:t>
      </w:r>
      <w:r w:rsidRPr="00320B5F">
        <w:rPr>
          <w:sz w:val="24"/>
          <w:szCs w:val="24"/>
        </w:rPr>
        <w:t>tester’s certification was revoked, and the reason for revocation</w:t>
      </w:r>
      <w:r w:rsidR="00C342A2">
        <w:rPr>
          <w:sz w:val="24"/>
          <w:szCs w:val="24"/>
        </w:rPr>
        <w:t xml:space="preserve">.  </w:t>
      </w:r>
    </w:p>
    <w:p w14:paraId="1296A105" w14:textId="0DD17CEA" w:rsidR="003514F5" w:rsidRPr="00C4427C" w:rsidRDefault="00C4427C" w:rsidP="003F0A6B">
      <w:pPr>
        <w:spacing w:before="240"/>
        <w:ind w:left="720"/>
        <w:rPr>
          <w:rFonts w:eastAsia="Arial"/>
          <w:sz w:val="24"/>
          <w:szCs w:val="24"/>
        </w:rPr>
      </w:pPr>
      <w:r>
        <w:rPr>
          <w:rFonts w:eastAsia="Arial"/>
          <w:sz w:val="24"/>
          <w:szCs w:val="24"/>
        </w:rPr>
        <w:t xml:space="preserve">(6) </w:t>
      </w:r>
      <w:r w:rsidR="002166FD">
        <w:rPr>
          <w:rFonts w:eastAsia="Arial"/>
          <w:sz w:val="24"/>
          <w:szCs w:val="24"/>
        </w:rPr>
        <w:t>a</w:t>
      </w:r>
      <w:r w:rsidR="006D5B38" w:rsidRPr="00C4427C">
        <w:rPr>
          <w:rFonts w:eastAsia="Arial"/>
          <w:sz w:val="24"/>
          <w:szCs w:val="24"/>
        </w:rPr>
        <w:t xml:space="preserve">s a </w:t>
      </w:r>
      <w:r w:rsidR="006303C6">
        <w:rPr>
          <w:rFonts w:eastAsia="Arial"/>
          <w:sz w:val="24"/>
          <w:szCs w:val="24"/>
        </w:rPr>
        <w:t>pre</w:t>
      </w:r>
      <w:r w:rsidR="006D5B38" w:rsidRPr="00C4427C">
        <w:rPr>
          <w:rFonts w:eastAsia="Arial"/>
          <w:sz w:val="24"/>
          <w:szCs w:val="24"/>
        </w:rPr>
        <w:t>requisite</w:t>
      </w:r>
      <w:r w:rsidR="00250E14">
        <w:rPr>
          <w:rFonts w:eastAsia="Arial"/>
          <w:sz w:val="24"/>
          <w:szCs w:val="24"/>
        </w:rPr>
        <w:t xml:space="preserve"> to </w:t>
      </w:r>
      <w:r w:rsidR="0CA78616">
        <w:rPr>
          <w:rFonts w:eastAsia="Arial"/>
          <w:sz w:val="24"/>
          <w:szCs w:val="24"/>
        </w:rPr>
        <w:t xml:space="preserve">sections </w:t>
      </w:r>
      <w:r w:rsidR="00E86754">
        <w:rPr>
          <w:rFonts w:eastAsia="Arial"/>
          <w:sz w:val="24"/>
          <w:szCs w:val="24"/>
        </w:rPr>
        <w:t>3.4.1</w:t>
      </w:r>
      <w:r w:rsidR="00250E14">
        <w:rPr>
          <w:rFonts w:eastAsia="Arial"/>
          <w:sz w:val="24"/>
          <w:szCs w:val="24"/>
        </w:rPr>
        <w:t>(</w:t>
      </w:r>
      <w:r w:rsidR="00BA56C1">
        <w:rPr>
          <w:rFonts w:eastAsia="Arial"/>
          <w:sz w:val="24"/>
          <w:szCs w:val="24"/>
        </w:rPr>
        <w:t>b)(1) and (b)(2)</w:t>
      </w:r>
      <w:r w:rsidR="00C5795A" w:rsidRPr="00C4427C">
        <w:rPr>
          <w:rFonts w:eastAsia="Arial"/>
          <w:sz w:val="24"/>
          <w:szCs w:val="24"/>
        </w:rPr>
        <w:t xml:space="preserve">, </w:t>
      </w:r>
      <w:r w:rsidR="006477CA" w:rsidRPr="00C4427C">
        <w:rPr>
          <w:rFonts w:eastAsia="Arial"/>
          <w:sz w:val="24"/>
          <w:szCs w:val="24"/>
        </w:rPr>
        <w:t>completion of an instructional training course</w:t>
      </w:r>
      <w:r w:rsidR="000E7202" w:rsidRPr="00C4427C">
        <w:rPr>
          <w:rFonts w:eastAsia="Arial"/>
          <w:sz w:val="24"/>
          <w:szCs w:val="24"/>
        </w:rPr>
        <w:t xml:space="preserve"> accepted by the certifying organization</w:t>
      </w:r>
      <w:r w:rsidR="00697C50">
        <w:rPr>
          <w:rFonts w:ascii="ZWAdobeF" w:eastAsia="Arial" w:hAnsi="ZWAdobeF" w:cs="ZWAdobeF"/>
          <w:sz w:val="2"/>
          <w:szCs w:val="2"/>
        </w:rPr>
        <w:t>6F</w:t>
      </w:r>
      <w:r w:rsidR="006F11BF" w:rsidRPr="51782081">
        <w:rPr>
          <w:rStyle w:val="FootnoteReference"/>
          <w:rFonts w:eastAsia="Arial"/>
          <w:sz w:val="24"/>
          <w:szCs w:val="24"/>
        </w:rPr>
        <w:footnoteReference w:id="8"/>
      </w:r>
      <w:r w:rsidR="000E7202" w:rsidRPr="00C4427C">
        <w:rPr>
          <w:rFonts w:eastAsia="Arial"/>
          <w:sz w:val="24"/>
          <w:szCs w:val="24"/>
        </w:rPr>
        <w:t xml:space="preserve"> </w:t>
      </w:r>
      <w:r w:rsidR="00B748AD" w:rsidRPr="00C4427C">
        <w:rPr>
          <w:rFonts w:eastAsia="Arial"/>
          <w:sz w:val="24"/>
          <w:szCs w:val="24"/>
        </w:rPr>
        <w:t>that covers</w:t>
      </w:r>
      <w:r w:rsidR="000E68FB" w:rsidRPr="00C4427C">
        <w:rPr>
          <w:rFonts w:eastAsia="Arial"/>
          <w:sz w:val="24"/>
          <w:szCs w:val="24"/>
        </w:rPr>
        <w:t xml:space="preserve"> the </w:t>
      </w:r>
      <w:r w:rsidR="00963038" w:rsidRPr="00C4427C">
        <w:rPr>
          <w:rFonts w:eastAsia="Arial"/>
          <w:sz w:val="24"/>
          <w:szCs w:val="24"/>
        </w:rPr>
        <w:t xml:space="preserve">subjects in </w:t>
      </w:r>
      <w:r w:rsidR="00C65BF3" w:rsidRPr="00C4427C">
        <w:rPr>
          <w:rFonts w:eastAsia="Arial"/>
          <w:sz w:val="24"/>
          <w:szCs w:val="24"/>
        </w:rPr>
        <w:t>subsection (1)(B)</w:t>
      </w:r>
      <w:r w:rsidR="00CD1D1F" w:rsidRPr="00C4427C">
        <w:rPr>
          <w:rFonts w:eastAsia="Arial"/>
          <w:sz w:val="24"/>
          <w:szCs w:val="24"/>
        </w:rPr>
        <w:t xml:space="preserve"> and is no less than 3</w:t>
      </w:r>
      <w:r w:rsidR="00294356">
        <w:rPr>
          <w:rFonts w:eastAsia="Arial"/>
          <w:sz w:val="24"/>
          <w:szCs w:val="24"/>
        </w:rPr>
        <w:t>0</w:t>
      </w:r>
      <w:r w:rsidR="00CD1D1F" w:rsidRPr="00C4427C">
        <w:rPr>
          <w:rFonts w:eastAsia="Arial"/>
          <w:sz w:val="24"/>
          <w:szCs w:val="24"/>
        </w:rPr>
        <w:t xml:space="preserve"> hours </w:t>
      </w:r>
      <w:r w:rsidR="003514F5" w:rsidRPr="00C4427C">
        <w:rPr>
          <w:rFonts w:eastAsia="Arial"/>
          <w:sz w:val="24"/>
          <w:szCs w:val="24"/>
        </w:rPr>
        <w:t>in length over no fewer than four days for:</w:t>
      </w:r>
    </w:p>
    <w:p w14:paraId="77FE915C" w14:textId="39D23890" w:rsidR="00D71C99" w:rsidRDefault="009C15B3" w:rsidP="003F0A6B">
      <w:pPr>
        <w:spacing w:before="240"/>
        <w:ind w:left="1440"/>
        <w:rPr>
          <w:rFonts w:eastAsia="Arial"/>
          <w:sz w:val="24"/>
          <w:szCs w:val="24"/>
        </w:rPr>
      </w:pPr>
      <w:r>
        <w:rPr>
          <w:rFonts w:eastAsia="Arial"/>
          <w:sz w:val="24"/>
          <w:szCs w:val="24"/>
        </w:rPr>
        <w:t xml:space="preserve">(A) a backflow </w:t>
      </w:r>
      <w:r w:rsidR="00D71C99">
        <w:rPr>
          <w:rFonts w:eastAsia="Arial"/>
          <w:sz w:val="24"/>
          <w:szCs w:val="24"/>
        </w:rPr>
        <w:t xml:space="preserve">prevention assembly tester’s initial </w:t>
      </w:r>
      <w:proofErr w:type="gramStart"/>
      <w:r w:rsidR="00D71C99">
        <w:rPr>
          <w:rFonts w:eastAsia="Arial"/>
          <w:sz w:val="24"/>
          <w:szCs w:val="24"/>
        </w:rPr>
        <w:t>certification</w:t>
      </w:r>
      <w:r w:rsidR="002166FD">
        <w:rPr>
          <w:rFonts w:eastAsia="Arial"/>
          <w:sz w:val="24"/>
          <w:szCs w:val="24"/>
        </w:rPr>
        <w:t>;</w:t>
      </w:r>
      <w:proofErr w:type="gramEnd"/>
    </w:p>
    <w:p w14:paraId="652E265F" w14:textId="750F2F2C" w:rsidR="00D71C99" w:rsidRDefault="00D71C99" w:rsidP="00AD6BDD">
      <w:pPr>
        <w:ind w:left="1440"/>
        <w:rPr>
          <w:rFonts w:eastAsia="Arial"/>
          <w:sz w:val="24"/>
          <w:szCs w:val="24"/>
        </w:rPr>
      </w:pPr>
      <w:r>
        <w:rPr>
          <w:rFonts w:eastAsia="Arial"/>
          <w:sz w:val="24"/>
          <w:szCs w:val="24"/>
        </w:rPr>
        <w:t xml:space="preserve">(B) a backflow prevention assembly tester’s recertification </w:t>
      </w:r>
      <w:proofErr w:type="gramStart"/>
      <w:r>
        <w:rPr>
          <w:rFonts w:eastAsia="Arial"/>
          <w:sz w:val="24"/>
          <w:szCs w:val="24"/>
        </w:rPr>
        <w:t>as a result of</w:t>
      </w:r>
      <w:proofErr w:type="gramEnd"/>
      <w:r>
        <w:rPr>
          <w:rFonts w:eastAsia="Arial"/>
          <w:sz w:val="24"/>
          <w:szCs w:val="24"/>
        </w:rPr>
        <w:t xml:space="preserve"> revocation</w:t>
      </w:r>
      <w:r w:rsidR="002166FD">
        <w:rPr>
          <w:rFonts w:eastAsia="Arial"/>
          <w:sz w:val="24"/>
          <w:szCs w:val="24"/>
        </w:rPr>
        <w:t>;</w:t>
      </w:r>
      <w:r>
        <w:rPr>
          <w:rFonts w:eastAsia="Arial"/>
          <w:sz w:val="24"/>
          <w:szCs w:val="24"/>
        </w:rPr>
        <w:t xml:space="preserve"> or</w:t>
      </w:r>
    </w:p>
    <w:p w14:paraId="66E28951" w14:textId="5D77DA0C" w:rsidR="005B662F" w:rsidRDefault="000C217C" w:rsidP="00521311">
      <w:pPr>
        <w:spacing w:before="240"/>
        <w:ind w:left="720"/>
        <w:rPr>
          <w:rFonts w:eastAsia="Arial"/>
          <w:sz w:val="24"/>
          <w:szCs w:val="24"/>
        </w:rPr>
      </w:pPr>
      <w:r w:rsidRPr="6566FCCD">
        <w:rPr>
          <w:rFonts w:eastAsia="Arial"/>
          <w:sz w:val="24"/>
          <w:szCs w:val="24"/>
        </w:rPr>
        <w:t>(</w:t>
      </w:r>
      <w:r w:rsidR="00251A61" w:rsidRPr="6566FCCD">
        <w:rPr>
          <w:rFonts w:eastAsia="Arial"/>
          <w:sz w:val="24"/>
          <w:szCs w:val="24"/>
        </w:rPr>
        <w:t>7)</w:t>
      </w:r>
      <w:r w:rsidR="00E10B3B" w:rsidRPr="6566FCCD">
        <w:rPr>
          <w:rFonts w:eastAsia="Arial"/>
          <w:sz w:val="24"/>
          <w:szCs w:val="24"/>
        </w:rPr>
        <w:t xml:space="preserve"> </w:t>
      </w:r>
      <w:r w:rsidR="00E86754" w:rsidRPr="6566FCCD">
        <w:rPr>
          <w:rFonts w:eastAsia="Arial"/>
          <w:sz w:val="24"/>
          <w:szCs w:val="24"/>
        </w:rPr>
        <w:t xml:space="preserve">In lieu of </w:t>
      </w:r>
      <w:r w:rsidR="4EA40DF1" w:rsidRPr="6566FCCD">
        <w:rPr>
          <w:rFonts w:eastAsia="Arial"/>
          <w:sz w:val="24"/>
          <w:szCs w:val="24"/>
        </w:rPr>
        <w:t xml:space="preserve">compliance with section </w:t>
      </w:r>
      <w:r w:rsidR="00E86754" w:rsidRPr="6566FCCD">
        <w:rPr>
          <w:rFonts w:eastAsia="Arial"/>
          <w:sz w:val="24"/>
          <w:szCs w:val="24"/>
        </w:rPr>
        <w:t>3.4.1(b)(6)</w:t>
      </w:r>
      <w:r w:rsidR="002B4BDE" w:rsidRPr="6566FCCD">
        <w:rPr>
          <w:rFonts w:eastAsia="Arial"/>
          <w:sz w:val="24"/>
          <w:szCs w:val="24"/>
        </w:rPr>
        <w:t xml:space="preserve"> a</w:t>
      </w:r>
      <w:r w:rsidR="00E10B3B" w:rsidRPr="6566FCCD">
        <w:rPr>
          <w:rFonts w:eastAsia="Arial"/>
          <w:sz w:val="24"/>
          <w:szCs w:val="24"/>
        </w:rPr>
        <w:t xml:space="preserve"> certifying organization may</w:t>
      </w:r>
      <w:r w:rsidR="00251A61" w:rsidRPr="6566FCCD">
        <w:rPr>
          <w:rFonts w:eastAsia="Arial"/>
          <w:sz w:val="24"/>
          <w:szCs w:val="24"/>
        </w:rPr>
        <w:t xml:space="preserve"> </w:t>
      </w:r>
      <w:r w:rsidR="00F60985" w:rsidRPr="6566FCCD">
        <w:rPr>
          <w:rFonts w:eastAsia="Arial"/>
          <w:sz w:val="24"/>
          <w:szCs w:val="24"/>
        </w:rPr>
        <w:t xml:space="preserve">accept </w:t>
      </w:r>
      <w:r w:rsidR="005B662F" w:rsidRPr="6566FCCD">
        <w:rPr>
          <w:rFonts w:eastAsia="Arial"/>
          <w:sz w:val="24"/>
          <w:szCs w:val="24"/>
        </w:rPr>
        <w:t xml:space="preserve">two years prior experience </w:t>
      </w:r>
      <w:r w:rsidR="00FA72C9" w:rsidRPr="6566FCCD">
        <w:rPr>
          <w:rFonts w:eastAsia="Arial"/>
          <w:sz w:val="24"/>
          <w:szCs w:val="24"/>
        </w:rPr>
        <w:t>in</w:t>
      </w:r>
      <w:r w:rsidR="005B662F" w:rsidRPr="6566FCCD">
        <w:rPr>
          <w:rFonts w:eastAsia="Arial"/>
          <w:sz w:val="24"/>
          <w:szCs w:val="24"/>
        </w:rPr>
        <w:t xml:space="preserve"> backflow prevention assembly test</w:t>
      </w:r>
      <w:r w:rsidR="00FA72C9" w:rsidRPr="6566FCCD">
        <w:rPr>
          <w:rFonts w:eastAsia="Arial"/>
          <w:sz w:val="24"/>
          <w:szCs w:val="24"/>
        </w:rPr>
        <w:t>ing</w:t>
      </w:r>
      <w:r w:rsidR="23F56AD2" w:rsidRPr="6566FCCD">
        <w:rPr>
          <w:rFonts w:eastAsia="Arial"/>
          <w:sz w:val="24"/>
          <w:szCs w:val="24"/>
        </w:rPr>
        <w:t>.</w:t>
      </w:r>
      <w:r w:rsidR="00F60985">
        <w:t xml:space="preserve"> </w:t>
      </w:r>
    </w:p>
    <w:p w14:paraId="492D3408" w14:textId="7B86172E" w:rsidR="007262FD" w:rsidRDefault="001F5E61" w:rsidP="05EB3A72">
      <w:pPr>
        <w:spacing w:before="240"/>
        <w:rPr>
          <w:rFonts w:eastAsia="Arial"/>
          <w:sz w:val="24"/>
          <w:szCs w:val="24"/>
        </w:rPr>
      </w:pPr>
      <w:r w:rsidRPr="05EB3A72">
        <w:rPr>
          <w:rFonts w:eastAsia="Arial"/>
          <w:sz w:val="24"/>
          <w:szCs w:val="24"/>
        </w:rPr>
        <w:t xml:space="preserve">(c) </w:t>
      </w:r>
      <w:r w:rsidR="000340AC" w:rsidRPr="05EB3A72">
        <w:rPr>
          <w:rFonts w:eastAsia="Arial"/>
          <w:sz w:val="24"/>
          <w:szCs w:val="24"/>
        </w:rPr>
        <w:t>T</w:t>
      </w:r>
      <w:r w:rsidR="00E2124B" w:rsidRPr="05EB3A72">
        <w:rPr>
          <w:rFonts w:eastAsia="Arial"/>
          <w:sz w:val="24"/>
          <w:szCs w:val="24"/>
        </w:rPr>
        <w:t xml:space="preserve">o be recognized by the State Water Board as a </w:t>
      </w:r>
      <w:r w:rsidR="004324C4" w:rsidRPr="05EB3A72">
        <w:rPr>
          <w:rFonts w:eastAsia="Arial"/>
          <w:sz w:val="24"/>
          <w:szCs w:val="24"/>
        </w:rPr>
        <w:t xml:space="preserve">certifying </w:t>
      </w:r>
      <w:r w:rsidR="009B755B" w:rsidRPr="05EB3A72">
        <w:rPr>
          <w:rFonts w:eastAsia="Arial"/>
          <w:sz w:val="24"/>
          <w:szCs w:val="24"/>
        </w:rPr>
        <w:t xml:space="preserve">organization </w:t>
      </w:r>
      <w:r w:rsidR="004324C4" w:rsidRPr="05EB3A72">
        <w:rPr>
          <w:rFonts w:eastAsia="Arial"/>
          <w:sz w:val="24"/>
          <w:szCs w:val="24"/>
        </w:rPr>
        <w:t xml:space="preserve">for </w:t>
      </w:r>
      <w:r w:rsidR="009B755B" w:rsidRPr="05EB3A72">
        <w:rPr>
          <w:rFonts w:eastAsia="Arial"/>
          <w:sz w:val="24"/>
          <w:szCs w:val="24"/>
        </w:rPr>
        <w:t>backflow prevention assembly testers</w:t>
      </w:r>
      <w:r w:rsidR="00E2124B" w:rsidRPr="05EB3A72">
        <w:rPr>
          <w:rFonts w:eastAsia="Arial"/>
          <w:sz w:val="24"/>
          <w:szCs w:val="24"/>
        </w:rPr>
        <w:t>, a certifying organization shall</w:t>
      </w:r>
      <w:r w:rsidR="756F8A49" w:rsidRPr="05EB3A72">
        <w:rPr>
          <w:rFonts w:eastAsia="Arial"/>
          <w:sz w:val="24"/>
          <w:szCs w:val="24"/>
        </w:rPr>
        <w:t>:</w:t>
      </w:r>
    </w:p>
    <w:p w14:paraId="2C9B429E" w14:textId="1D357FC0" w:rsidR="007262FD" w:rsidRDefault="00B7510A" w:rsidP="009319C0">
      <w:pPr>
        <w:spacing w:before="240"/>
        <w:ind w:left="720"/>
        <w:rPr>
          <w:rFonts w:eastAsia="Arial"/>
          <w:sz w:val="24"/>
          <w:szCs w:val="24"/>
        </w:rPr>
      </w:pPr>
      <w:r w:rsidRPr="05EB3A72">
        <w:rPr>
          <w:rFonts w:eastAsia="Arial"/>
          <w:sz w:val="24"/>
          <w:szCs w:val="24"/>
        </w:rPr>
        <w:t>(</w:t>
      </w:r>
      <w:r w:rsidR="0090283B">
        <w:rPr>
          <w:rFonts w:eastAsia="Arial"/>
          <w:sz w:val="24"/>
          <w:szCs w:val="24"/>
        </w:rPr>
        <w:t>1</w:t>
      </w:r>
      <w:r w:rsidRPr="05EB3A72">
        <w:rPr>
          <w:rFonts w:eastAsia="Arial"/>
          <w:sz w:val="24"/>
          <w:szCs w:val="24"/>
        </w:rPr>
        <w:t>)</w:t>
      </w:r>
      <w:r w:rsidR="00E2124B" w:rsidRPr="05EB3A72">
        <w:rPr>
          <w:rFonts w:eastAsia="Arial"/>
          <w:sz w:val="24"/>
          <w:szCs w:val="24"/>
        </w:rPr>
        <w:t xml:space="preserve"> </w:t>
      </w:r>
      <w:proofErr w:type="gramStart"/>
      <w:r w:rsidR="00751507" w:rsidRPr="05EB3A72">
        <w:rPr>
          <w:rFonts w:eastAsia="Arial"/>
          <w:sz w:val="24"/>
          <w:szCs w:val="24"/>
        </w:rPr>
        <w:t xml:space="preserve">submit </w:t>
      </w:r>
      <w:r w:rsidR="003201A1" w:rsidRPr="05EB3A72">
        <w:rPr>
          <w:rFonts w:eastAsia="Arial"/>
          <w:sz w:val="24"/>
          <w:szCs w:val="24"/>
        </w:rPr>
        <w:t>an application</w:t>
      </w:r>
      <w:proofErr w:type="gramEnd"/>
      <w:r w:rsidR="003201A1" w:rsidRPr="05EB3A72">
        <w:rPr>
          <w:rFonts w:eastAsia="Arial"/>
          <w:sz w:val="24"/>
          <w:szCs w:val="24"/>
        </w:rPr>
        <w:t xml:space="preserve"> with </w:t>
      </w:r>
      <w:r w:rsidR="00751507" w:rsidRPr="05EB3A72">
        <w:rPr>
          <w:rFonts w:eastAsia="Arial"/>
          <w:sz w:val="24"/>
          <w:szCs w:val="24"/>
        </w:rPr>
        <w:t xml:space="preserve">the </w:t>
      </w:r>
      <w:r w:rsidR="2DADD917" w:rsidRPr="05EB3A72">
        <w:rPr>
          <w:rFonts w:eastAsia="Arial"/>
          <w:sz w:val="24"/>
          <w:szCs w:val="24"/>
        </w:rPr>
        <w:t>following information</w:t>
      </w:r>
      <w:r w:rsidR="00751507" w:rsidRPr="05EB3A72">
        <w:rPr>
          <w:rFonts w:eastAsia="Arial"/>
          <w:sz w:val="24"/>
          <w:szCs w:val="24"/>
        </w:rPr>
        <w:t xml:space="preserve"> to the State Water Board for review</w:t>
      </w:r>
      <w:r w:rsidR="1FE43652" w:rsidRPr="05EB3A72">
        <w:rPr>
          <w:rFonts w:eastAsia="Arial"/>
          <w:sz w:val="24"/>
          <w:szCs w:val="24"/>
        </w:rPr>
        <w:t>:</w:t>
      </w:r>
    </w:p>
    <w:p w14:paraId="0C5181BC" w14:textId="402E6122" w:rsidR="007262FD" w:rsidRDefault="1FE43652" w:rsidP="009319C0">
      <w:pPr>
        <w:keepNext/>
        <w:spacing w:before="240"/>
        <w:ind w:left="1440"/>
        <w:rPr>
          <w:rFonts w:eastAsia="Arial"/>
          <w:sz w:val="24"/>
          <w:szCs w:val="24"/>
        </w:rPr>
      </w:pPr>
      <w:r w:rsidRPr="05EB3A72">
        <w:rPr>
          <w:rFonts w:eastAsia="Arial"/>
          <w:sz w:val="24"/>
          <w:szCs w:val="24"/>
        </w:rPr>
        <w:t>(</w:t>
      </w:r>
      <w:r w:rsidR="0090283B">
        <w:rPr>
          <w:rFonts w:eastAsia="Arial"/>
          <w:sz w:val="24"/>
          <w:szCs w:val="24"/>
        </w:rPr>
        <w:t>A</w:t>
      </w:r>
      <w:r w:rsidRPr="05EB3A72">
        <w:rPr>
          <w:rFonts w:eastAsia="Arial"/>
          <w:sz w:val="24"/>
          <w:szCs w:val="24"/>
        </w:rPr>
        <w:t>) written documentation of a certification program that includes a process that is no less stringent than the criteria in subsection (b</w:t>
      </w:r>
      <w:proofErr w:type="gramStart"/>
      <w:r w:rsidRPr="05EB3A72">
        <w:rPr>
          <w:rFonts w:eastAsia="Arial"/>
          <w:sz w:val="24"/>
          <w:szCs w:val="24"/>
        </w:rPr>
        <w:t>);</w:t>
      </w:r>
      <w:proofErr w:type="gramEnd"/>
    </w:p>
    <w:p w14:paraId="353EB35C" w14:textId="19D148A0" w:rsidR="004B0B9A" w:rsidRDefault="1FE43652" w:rsidP="009D5F94">
      <w:pPr>
        <w:spacing w:after="360"/>
        <w:ind w:left="1440"/>
        <w:rPr>
          <w:rFonts w:eastAsia="Arial"/>
          <w:sz w:val="24"/>
          <w:szCs w:val="24"/>
        </w:rPr>
      </w:pPr>
      <w:r w:rsidRPr="6566FCCD">
        <w:rPr>
          <w:rFonts w:eastAsia="Arial"/>
          <w:sz w:val="24"/>
          <w:szCs w:val="24"/>
        </w:rPr>
        <w:t>(</w:t>
      </w:r>
      <w:r w:rsidR="0090283B">
        <w:rPr>
          <w:rFonts w:eastAsia="Arial"/>
          <w:sz w:val="24"/>
          <w:szCs w:val="24"/>
        </w:rPr>
        <w:t>B</w:t>
      </w:r>
      <w:r w:rsidRPr="6566FCCD">
        <w:rPr>
          <w:rFonts w:eastAsia="Arial"/>
          <w:sz w:val="24"/>
          <w:szCs w:val="24"/>
        </w:rPr>
        <w:t xml:space="preserve">) evidence that the organization’s certification program and exam process has been reviewed, with concerns adequately addressed, by a credentialed psychometrician proficient in the design of objective exams, experienced in the assessment of certification or licensing organizations, and familiar with the application of the requirements of </w:t>
      </w:r>
      <w:r w:rsidRPr="6566FCCD">
        <w:rPr>
          <w:rFonts w:eastAsia="Arial"/>
          <w:i/>
          <w:iCs/>
          <w:sz w:val="24"/>
          <w:szCs w:val="24"/>
        </w:rPr>
        <w:t>ISO</w:t>
      </w:r>
      <w:r w:rsidR="00697C50">
        <w:rPr>
          <w:rFonts w:ascii="ZWAdobeF" w:eastAsia="Arial" w:hAnsi="ZWAdobeF" w:cs="ZWAdobeF"/>
          <w:iCs/>
          <w:sz w:val="2"/>
          <w:szCs w:val="2"/>
        </w:rPr>
        <w:t>7F</w:t>
      </w:r>
      <w:r w:rsidR="001F5E61" w:rsidRPr="6566FCCD">
        <w:rPr>
          <w:rStyle w:val="FootnoteReference"/>
          <w:rFonts w:eastAsia="Arial"/>
          <w:i/>
          <w:iCs/>
          <w:sz w:val="24"/>
          <w:szCs w:val="24"/>
        </w:rPr>
        <w:footnoteReference w:id="9"/>
      </w:r>
      <w:r w:rsidRPr="6566FCCD">
        <w:rPr>
          <w:rFonts w:eastAsia="Arial"/>
          <w:i/>
          <w:iCs/>
          <w:sz w:val="24"/>
          <w:szCs w:val="24"/>
        </w:rPr>
        <w:t>/IEC</w:t>
      </w:r>
      <w:r w:rsidR="00697C50">
        <w:rPr>
          <w:rFonts w:ascii="ZWAdobeF" w:eastAsia="Arial" w:hAnsi="ZWAdobeF" w:cs="ZWAdobeF"/>
          <w:iCs/>
          <w:sz w:val="2"/>
          <w:szCs w:val="2"/>
        </w:rPr>
        <w:t>8F</w:t>
      </w:r>
      <w:r w:rsidR="001F5E61" w:rsidRPr="6566FCCD">
        <w:rPr>
          <w:rStyle w:val="FootnoteReference"/>
          <w:rFonts w:eastAsia="Arial"/>
          <w:i/>
          <w:iCs/>
          <w:sz w:val="24"/>
          <w:szCs w:val="24"/>
        </w:rPr>
        <w:footnoteReference w:id="10"/>
      </w:r>
      <w:r w:rsidR="00751507" w:rsidRPr="6566FCCD">
        <w:rPr>
          <w:rFonts w:eastAsia="Arial"/>
          <w:sz w:val="24"/>
          <w:szCs w:val="24"/>
        </w:rPr>
        <w:t xml:space="preserve"> </w:t>
      </w:r>
      <w:r w:rsidR="00CC087D" w:rsidRPr="52977D46">
        <w:rPr>
          <w:rFonts w:eastAsia="Arial"/>
          <w:i/>
          <w:iCs/>
          <w:sz w:val="24"/>
          <w:szCs w:val="24"/>
        </w:rPr>
        <w:t>17024: Conformity Assessment- General Requirements for Bodies Operating Certification of Persons</w:t>
      </w:r>
      <w:r w:rsidR="00CC087D">
        <w:rPr>
          <w:rFonts w:eastAsia="Arial"/>
          <w:sz w:val="24"/>
          <w:szCs w:val="24"/>
        </w:rPr>
        <w:t xml:space="preserve">; and  </w:t>
      </w:r>
    </w:p>
    <w:p w14:paraId="273E251D" w14:textId="3801B9B9" w:rsidR="007262FD" w:rsidRDefault="0090283B" w:rsidP="00237602">
      <w:pPr>
        <w:keepNext/>
        <w:ind w:left="1440"/>
        <w:rPr>
          <w:rFonts w:eastAsia="Arial"/>
          <w:sz w:val="24"/>
          <w:szCs w:val="24"/>
        </w:rPr>
      </w:pPr>
      <w:r>
        <w:rPr>
          <w:rFonts w:eastAsia="Arial"/>
          <w:sz w:val="24"/>
          <w:szCs w:val="24"/>
        </w:rPr>
        <w:lastRenderedPageBreak/>
        <w:t>(C</w:t>
      </w:r>
      <w:r w:rsidR="7CA05D01" w:rsidRPr="6566FCCD">
        <w:rPr>
          <w:rFonts w:eastAsia="Arial"/>
          <w:sz w:val="24"/>
          <w:szCs w:val="24"/>
        </w:rPr>
        <w:t xml:space="preserve">) a written statement, signed by the certifying organization’s representative(s) having the authority and legal responsibility for operation of the certifying organization, attesting that the certifying organization will implement its certification program in a manner meeting or exceeding the criteria in subsection (b) and consistent with the application submitted to the State Water Board.  </w:t>
      </w:r>
    </w:p>
    <w:p w14:paraId="09F3F675" w14:textId="1EFD28D7" w:rsidR="007262FD" w:rsidRDefault="0CD17F93" w:rsidP="009319C0">
      <w:pPr>
        <w:spacing w:before="240"/>
        <w:ind w:left="720"/>
        <w:rPr>
          <w:rFonts w:eastAsia="Arial"/>
          <w:sz w:val="24"/>
          <w:szCs w:val="24"/>
        </w:rPr>
      </w:pPr>
      <w:r w:rsidRPr="05EB3A72">
        <w:rPr>
          <w:rFonts w:eastAsia="Arial"/>
          <w:sz w:val="24"/>
          <w:szCs w:val="24"/>
        </w:rPr>
        <w:t>(</w:t>
      </w:r>
      <w:r w:rsidR="0090283B">
        <w:rPr>
          <w:rFonts w:eastAsia="Arial"/>
          <w:sz w:val="24"/>
          <w:szCs w:val="24"/>
        </w:rPr>
        <w:t>2</w:t>
      </w:r>
      <w:r w:rsidRPr="05EB3A72">
        <w:rPr>
          <w:rFonts w:eastAsia="Arial"/>
          <w:sz w:val="24"/>
          <w:szCs w:val="24"/>
        </w:rPr>
        <w:t xml:space="preserve">) </w:t>
      </w:r>
      <w:r w:rsidR="00A75F75" w:rsidRPr="05EB3A72">
        <w:rPr>
          <w:rFonts w:eastAsia="Arial"/>
          <w:sz w:val="24"/>
          <w:szCs w:val="24"/>
        </w:rPr>
        <w:t xml:space="preserve">adequately </w:t>
      </w:r>
      <w:r w:rsidR="00751507" w:rsidRPr="05EB3A72">
        <w:rPr>
          <w:rFonts w:eastAsia="Arial"/>
          <w:sz w:val="24"/>
          <w:szCs w:val="24"/>
        </w:rPr>
        <w:t>a</w:t>
      </w:r>
      <w:r w:rsidR="000E2105" w:rsidRPr="05EB3A72">
        <w:rPr>
          <w:rFonts w:eastAsia="Arial"/>
          <w:sz w:val="24"/>
          <w:szCs w:val="24"/>
        </w:rPr>
        <w:t xml:space="preserve">ddress each State Water Board comment and/or question concerning the application, and </w:t>
      </w:r>
    </w:p>
    <w:p w14:paraId="6EAF62F1" w14:textId="04B05930" w:rsidR="007262FD" w:rsidRDefault="2A95E6A3" w:rsidP="00237602">
      <w:pPr>
        <w:ind w:left="720"/>
        <w:rPr>
          <w:rFonts w:eastAsia="Arial"/>
          <w:sz w:val="24"/>
          <w:szCs w:val="24"/>
        </w:rPr>
      </w:pPr>
      <w:r w:rsidRPr="05EB3A72">
        <w:rPr>
          <w:rFonts w:eastAsia="Arial"/>
          <w:sz w:val="24"/>
          <w:szCs w:val="24"/>
        </w:rPr>
        <w:t>(</w:t>
      </w:r>
      <w:r w:rsidR="0090283B">
        <w:rPr>
          <w:rFonts w:eastAsia="Arial"/>
          <w:sz w:val="24"/>
          <w:szCs w:val="24"/>
        </w:rPr>
        <w:t>3</w:t>
      </w:r>
      <w:r w:rsidRPr="05EB3A72">
        <w:rPr>
          <w:rFonts w:eastAsia="Arial"/>
          <w:sz w:val="24"/>
          <w:szCs w:val="24"/>
        </w:rPr>
        <w:t>)</w:t>
      </w:r>
      <w:r w:rsidR="00237602">
        <w:rPr>
          <w:rFonts w:eastAsia="Arial"/>
          <w:sz w:val="24"/>
          <w:szCs w:val="24"/>
        </w:rPr>
        <w:t xml:space="preserve"> </w:t>
      </w:r>
      <w:r w:rsidR="00E2124B" w:rsidRPr="05EB3A72">
        <w:rPr>
          <w:rFonts w:eastAsia="Arial"/>
          <w:sz w:val="24"/>
          <w:szCs w:val="24"/>
        </w:rPr>
        <w:t xml:space="preserve">receive </w:t>
      </w:r>
      <w:r w:rsidR="007B4194" w:rsidRPr="05EB3A72">
        <w:rPr>
          <w:rFonts w:eastAsia="Arial"/>
          <w:sz w:val="24"/>
          <w:szCs w:val="24"/>
        </w:rPr>
        <w:t xml:space="preserve">written </w:t>
      </w:r>
      <w:r w:rsidR="000E2105" w:rsidRPr="05EB3A72">
        <w:rPr>
          <w:sz w:val="24"/>
          <w:szCs w:val="24"/>
        </w:rPr>
        <w:t>acknowledgment</w:t>
      </w:r>
      <w:r w:rsidR="000E2105" w:rsidRPr="05EB3A72">
        <w:rPr>
          <w:rFonts w:eastAsia="Arial"/>
          <w:sz w:val="28"/>
          <w:szCs w:val="28"/>
        </w:rPr>
        <w:t xml:space="preserve"> </w:t>
      </w:r>
      <w:r w:rsidR="000E2105" w:rsidRPr="05EB3A72">
        <w:rPr>
          <w:rFonts w:eastAsia="Arial"/>
          <w:sz w:val="24"/>
          <w:szCs w:val="24"/>
        </w:rPr>
        <w:t xml:space="preserve">from the </w:t>
      </w:r>
      <w:r w:rsidR="00E2124B" w:rsidRPr="05EB3A72">
        <w:rPr>
          <w:rFonts w:eastAsia="Arial"/>
          <w:sz w:val="24"/>
          <w:szCs w:val="24"/>
        </w:rPr>
        <w:t xml:space="preserve">State Water Board </w:t>
      </w:r>
      <w:r w:rsidR="000E2105" w:rsidRPr="05EB3A72">
        <w:rPr>
          <w:rFonts w:eastAsia="Arial"/>
          <w:sz w:val="24"/>
          <w:szCs w:val="24"/>
        </w:rPr>
        <w:t>that the application is complete</w:t>
      </w:r>
      <w:r w:rsidR="7A947E2E" w:rsidRPr="05EB3A72">
        <w:rPr>
          <w:rFonts w:eastAsia="Arial"/>
          <w:sz w:val="24"/>
          <w:szCs w:val="24"/>
        </w:rPr>
        <w:t>.</w:t>
      </w:r>
      <w:r w:rsidR="00C342A2" w:rsidRPr="05EB3A72">
        <w:rPr>
          <w:rFonts w:eastAsia="Arial"/>
          <w:sz w:val="24"/>
          <w:szCs w:val="24"/>
        </w:rPr>
        <w:t xml:space="preserve">  </w:t>
      </w:r>
    </w:p>
    <w:p w14:paraId="3694F8A2" w14:textId="229D1DEB" w:rsidR="0030773B" w:rsidRPr="00283D21" w:rsidRDefault="00F03B46" w:rsidP="006A4389">
      <w:pPr>
        <w:spacing w:before="240"/>
        <w:rPr>
          <w:rFonts w:eastAsia="Arial"/>
          <w:sz w:val="24"/>
          <w:szCs w:val="24"/>
        </w:rPr>
      </w:pPr>
      <w:r w:rsidRPr="6566FCCD">
        <w:rPr>
          <w:rFonts w:eastAsia="Arial"/>
          <w:sz w:val="24"/>
          <w:szCs w:val="24"/>
        </w:rPr>
        <w:t>(</w:t>
      </w:r>
      <w:r w:rsidR="006F737E" w:rsidRPr="6566FCCD">
        <w:rPr>
          <w:rFonts w:eastAsia="Arial"/>
          <w:sz w:val="24"/>
          <w:szCs w:val="24"/>
        </w:rPr>
        <w:t>d</w:t>
      </w:r>
      <w:r w:rsidRPr="6566FCCD">
        <w:rPr>
          <w:rFonts w:eastAsia="Arial"/>
          <w:sz w:val="24"/>
          <w:szCs w:val="24"/>
        </w:rPr>
        <w:t xml:space="preserve">) </w:t>
      </w:r>
      <w:r w:rsidR="00840807" w:rsidRPr="00840807">
        <w:rPr>
          <w:rFonts w:eastAsia="Arial"/>
          <w:sz w:val="24"/>
          <w:szCs w:val="24"/>
        </w:rPr>
        <w:t xml:space="preserve">A certifying organization, accredited by the American National Standards Institute (ANSI) in accordance with ISO/IEC 17024, which complies with subsection (b), will </w:t>
      </w:r>
      <w:proofErr w:type="gramStart"/>
      <w:r w:rsidR="00840807" w:rsidRPr="00840807">
        <w:rPr>
          <w:rFonts w:eastAsia="Arial"/>
          <w:sz w:val="24"/>
          <w:szCs w:val="24"/>
        </w:rPr>
        <w:t>be considered to be</w:t>
      </w:r>
      <w:proofErr w:type="gramEnd"/>
      <w:r w:rsidR="00840807" w:rsidRPr="00840807">
        <w:rPr>
          <w:rFonts w:eastAsia="Arial"/>
          <w:sz w:val="24"/>
          <w:szCs w:val="24"/>
        </w:rPr>
        <w:t xml:space="preserve"> a State Water Board-recognized certifying organization.</w:t>
      </w:r>
      <w:r w:rsidR="00C342A2" w:rsidRPr="6566FCCD">
        <w:rPr>
          <w:rFonts w:eastAsia="Arial"/>
          <w:sz w:val="24"/>
          <w:szCs w:val="24"/>
        </w:rPr>
        <w:t xml:space="preserve">  </w:t>
      </w:r>
      <w:r w:rsidR="00F505E5" w:rsidRPr="6566FCCD">
        <w:rPr>
          <w:rFonts w:eastAsia="Arial"/>
          <w:sz w:val="24"/>
          <w:szCs w:val="24"/>
        </w:rPr>
        <w:t xml:space="preserve">Beginning </w:t>
      </w:r>
      <w:r w:rsidR="00277E2D" w:rsidRPr="6566FCCD">
        <w:rPr>
          <w:rFonts w:eastAsia="Arial"/>
          <w:sz w:val="24"/>
          <w:szCs w:val="24"/>
        </w:rPr>
        <w:t>three</w:t>
      </w:r>
      <w:r w:rsidR="566A6862" w:rsidRPr="6566FCCD">
        <w:rPr>
          <w:rFonts w:eastAsia="Arial"/>
          <w:sz w:val="24"/>
          <w:szCs w:val="24"/>
        </w:rPr>
        <w:t xml:space="preserve"> years after </w:t>
      </w:r>
      <w:r w:rsidR="00887A76" w:rsidRPr="6566FCCD">
        <w:rPr>
          <w:rFonts w:eastAsia="Arial"/>
          <w:sz w:val="24"/>
          <w:szCs w:val="24"/>
        </w:rPr>
        <w:t xml:space="preserve">the effective date </w:t>
      </w:r>
      <w:r w:rsidR="566A6862" w:rsidRPr="6566FCCD">
        <w:rPr>
          <w:rFonts w:eastAsia="Arial"/>
          <w:sz w:val="24"/>
          <w:szCs w:val="24"/>
        </w:rPr>
        <w:t>of the CCCPH</w:t>
      </w:r>
      <w:r w:rsidR="00F505E5" w:rsidRPr="6566FCCD">
        <w:rPr>
          <w:rFonts w:eastAsia="Arial"/>
          <w:sz w:val="24"/>
          <w:szCs w:val="24"/>
        </w:rPr>
        <w:t xml:space="preserve">, only those testers with a valid certification from </w:t>
      </w:r>
      <w:r w:rsidR="0030773B" w:rsidRPr="6566FCCD">
        <w:rPr>
          <w:rFonts w:eastAsia="Arial"/>
          <w:sz w:val="24"/>
          <w:szCs w:val="24"/>
        </w:rPr>
        <w:t>an A</w:t>
      </w:r>
      <w:r w:rsidR="00F505E5" w:rsidRPr="6566FCCD">
        <w:rPr>
          <w:rFonts w:eastAsia="Arial"/>
          <w:sz w:val="24"/>
          <w:szCs w:val="24"/>
        </w:rPr>
        <w:t>NSI-accredited certifying organization</w:t>
      </w:r>
      <w:r w:rsidR="0030773B" w:rsidRPr="6566FCCD">
        <w:rPr>
          <w:rFonts w:eastAsia="Arial"/>
          <w:sz w:val="24"/>
          <w:szCs w:val="24"/>
        </w:rPr>
        <w:t xml:space="preserve"> </w:t>
      </w:r>
      <w:r w:rsidR="00F505E5" w:rsidRPr="6566FCCD">
        <w:rPr>
          <w:rFonts w:eastAsia="Arial"/>
          <w:sz w:val="24"/>
          <w:szCs w:val="24"/>
        </w:rPr>
        <w:t>s</w:t>
      </w:r>
      <w:r w:rsidR="0030773B" w:rsidRPr="6566FCCD">
        <w:rPr>
          <w:rFonts w:eastAsia="Arial"/>
          <w:sz w:val="24"/>
          <w:szCs w:val="24"/>
        </w:rPr>
        <w:t>hall satisfy subsection (a)</w:t>
      </w:r>
      <w:r w:rsidR="00805E07" w:rsidRPr="6566FCCD">
        <w:rPr>
          <w:rFonts w:eastAsia="Arial"/>
          <w:sz w:val="24"/>
          <w:szCs w:val="24"/>
        </w:rPr>
        <w:t xml:space="preserve"> and certifications obtained </w:t>
      </w:r>
      <w:r w:rsidR="267E7EC1" w:rsidRPr="6566FCCD">
        <w:rPr>
          <w:rFonts w:eastAsia="Arial"/>
          <w:sz w:val="24"/>
          <w:szCs w:val="24"/>
        </w:rPr>
        <w:t xml:space="preserve">by organizations </w:t>
      </w:r>
      <w:r w:rsidR="008E5248" w:rsidRPr="6566FCCD">
        <w:rPr>
          <w:rFonts w:eastAsia="Arial"/>
          <w:sz w:val="24"/>
          <w:szCs w:val="24"/>
        </w:rPr>
        <w:t>in accordance with</w:t>
      </w:r>
      <w:r w:rsidR="00805E07" w:rsidRPr="6566FCCD">
        <w:rPr>
          <w:rFonts w:eastAsia="Arial"/>
          <w:sz w:val="24"/>
          <w:szCs w:val="24"/>
        </w:rPr>
        <w:t xml:space="preserve"> subsection (c) will be invalid</w:t>
      </w:r>
      <w:r w:rsidR="00C342A2" w:rsidRPr="6566FCCD">
        <w:rPr>
          <w:rFonts w:eastAsia="Arial"/>
          <w:sz w:val="24"/>
          <w:szCs w:val="24"/>
        </w:rPr>
        <w:t xml:space="preserve">.  </w:t>
      </w:r>
    </w:p>
    <w:p w14:paraId="13B7479C" w14:textId="45ADE4B7" w:rsidR="006F737E" w:rsidRPr="00283D21" w:rsidRDefault="006F737E" w:rsidP="003F0A6B">
      <w:pPr>
        <w:spacing w:before="240"/>
        <w:rPr>
          <w:rFonts w:eastAsia="Arial"/>
          <w:sz w:val="24"/>
          <w:szCs w:val="24"/>
        </w:rPr>
      </w:pPr>
      <w:bookmarkStart w:id="59" w:name="_Hlk2090669"/>
      <w:r w:rsidRPr="6566FCCD">
        <w:rPr>
          <w:rFonts w:eastAsia="Arial"/>
          <w:sz w:val="24"/>
          <w:szCs w:val="24"/>
        </w:rPr>
        <w:t xml:space="preserve">(e) This </w:t>
      </w:r>
      <w:r w:rsidR="00D857AC" w:rsidRPr="6566FCCD">
        <w:rPr>
          <w:rFonts w:eastAsia="Arial"/>
          <w:sz w:val="24"/>
          <w:szCs w:val="24"/>
        </w:rPr>
        <w:t>Article</w:t>
      </w:r>
      <w:r w:rsidRPr="6566FCCD">
        <w:rPr>
          <w:rFonts w:eastAsia="Arial"/>
          <w:sz w:val="24"/>
          <w:szCs w:val="24"/>
        </w:rPr>
        <w:t xml:space="preserve"> does not preclude a local health </w:t>
      </w:r>
      <w:proofErr w:type="gramStart"/>
      <w:r w:rsidRPr="6566FCCD">
        <w:rPr>
          <w:rFonts w:eastAsia="Arial"/>
          <w:sz w:val="24"/>
          <w:szCs w:val="24"/>
        </w:rPr>
        <w:t>agency  from</w:t>
      </w:r>
      <w:proofErr w:type="gramEnd"/>
      <w:r w:rsidRPr="6566FCCD">
        <w:rPr>
          <w:rFonts w:eastAsia="Arial"/>
          <w:sz w:val="24"/>
          <w:szCs w:val="24"/>
        </w:rPr>
        <w:t xml:space="preserve"> maintaining </w:t>
      </w:r>
      <w:r w:rsidR="00B6460E" w:rsidRPr="6566FCCD">
        <w:rPr>
          <w:rFonts w:eastAsia="Arial"/>
          <w:sz w:val="24"/>
          <w:szCs w:val="24"/>
        </w:rPr>
        <w:t xml:space="preserve">a </w:t>
      </w:r>
      <w:r w:rsidRPr="6566FCCD">
        <w:rPr>
          <w:rFonts w:eastAsia="Arial"/>
          <w:sz w:val="24"/>
          <w:szCs w:val="24"/>
        </w:rPr>
        <w:t>backflow prevention assembly tester</w:t>
      </w:r>
      <w:r w:rsidR="001C7EDA" w:rsidRPr="6566FCCD">
        <w:rPr>
          <w:rFonts w:eastAsia="Arial"/>
          <w:sz w:val="24"/>
          <w:szCs w:val="24"/>
        </w:rPr>
        <w:t xml:space="preserve"> certification program for the </w:t>
      </w:r>
      <w:r w:rsidR="00326BC3" w:rsidRPr="6566FCCD">
        <w:rPr>
          <w:rFonts w:eastAsia="Arial"/>
          <w:sz w:val="24"/>
          <w:szCs w:val="24"/>
        </w:rPr>
        <w:t xml:space="preserve">field </w:t>
      </w:r>
      <w:r w:rsidR="001C7EDA" w:rsidRPr="6566FCCD">
        <w:rPr>
          <w:rFonts w:eastAsia="Arial"/>
          <w:sz w:val="24"/>
          <w:szCs w:val="24"/>
        </w:rPr>
        <w:t xml:space="preserve">testing of </w:t>
      </w:r>
      <w:r w:rsidR="00D74CE8" w:rsidRPr="6566FCCD">
        <w:rPr>
          <w:rFonts w:eastAsia="Arial"/>
          <w:sz w:val="24"/>
          <w:szCs w:val="24"/>
        </w:rPr>
        <w:t xml:space="preserve">BPAs </w:t>
      </w:r>
      <w:r w:rsidR="001C7EDA" w:rsidRPr="6566FCCD">
        <w:rPr>
          <w:rFonts w:eastAsia="Arial"/>
          <w:sz w:val="24"/>
          <w:szCs w:val="24"/>
        </w:rPr>
        <w:t>with</w:t>
      </w:r>
      <w:r w:rsidRPr="6566FCCD">
        <w:rPr>
          <w:rFonts w:eastAsia="Arial"/>
          <w:sz w:val="24"/>
          <w:szCs w:val="24"/>
        </w:rPr>
        <w:t>in the local health agency’s jurisdiction</w:t>
      </w:r>
      <w:r w:rsidR="00C342A2" w:rsidRPr="6566FCCD">
        <w:rPr>
          <w:rFonts w:eastAsia="Arial"/>
          <w:sz w:val="24"/>
          <w:szCs w:val="24"/>
        </w:rPr>
        <w:t xml:space="preserve">.  </w:t>
      </w:r>
      <w:r w:rsidR="00437DD2" w:rsidRPr="6566FCCD">
        <w:rPr>
          <w:rFonts w:eastAsia="Arial"/>
          <w:sz w:val="24"/>
          <w:szCs w:val="24"/>
        </w:rPr>
        <w:t xml:space="preserve">Accepting </w:t>
      </w:r>
      <w:r w:rsidR="001C7EDA" w:rsidRPr="6566FCCD">
        <w:rPr>
          <w:rFonts w:eastAsia="Arial"/>
          <w:sz w:val="24"/>
          <w:szCs w:val="24"/>
        </w:rPr>
        <w:t xml:space="preserve">a tester certified by a local health agency </w:t>
      </w:r>
      <w:r w:rsidR="00D53ED5" w:rsidRPr="6566FCCD">
        <w:rPr>
          <w:rFonts w:eastAsia="Arial"/>
          <w:sz w:val="24"/>
          <w:szCs w:val="24"/>
        </w:rPr>
        <w:t xml:space="preserve">does </w:t>
      </w:r>
      <w:r w:rsidR="001C7EDA" w:rsidRPr="6566FCCD">
        <w:rPr>
          <w:rFonts w:eastAsia="Arial"/>
          <w:sz w:val="24"/>
          <w:szCs w:val="24"/>
        </w:rPr>
        <w:t xml:space="preserve">not relieve </w:t>
      </w:r>
      <w:r w:rsidR="00D53ED5" w:rsidRPr="6566FCCD">
        <w:rPr>
          <w:rFonts w:eastAsia="Arial"/>
          <w:sz w:val="24"/>
          <w:szCs w:val="24"/>
        </w:rPr>
        <w:t xml:space="preserve">a PWS </w:t>
      </w:r>
      <w:r w:rsidR="001C7EDA" w:rsidRPr="6566FCCD">
        <w:rPr>
          <w:rFonts w:eastAsia="Arial"/>
          <w:sz w:val="24"/>
          <w:szCs w:val="24"/>
        </w:rPr>
        <w:t xml:space="preserve">from meeting the requirements of this </w:t>
      </w:r>
      <w:bookmarkEnd w:id="59"/>
      <w:r w:rsidR="00D857AC" w:rsidRPr="6566FCCD">
        <w:rPr>
          <w:rFonts w:eastAsia="Arial"/>
          <w:sz w:val="24"/>
          <w:szCs w:val="24"/>
        </w:rPr>
        <w:t>Article</w:t>
      </w:r>
      <w:r w:rsidR="00C342A2" w:rsidRPr="6566FCCD">
        <w:rPr>
          <w:rFonts w:eastAsia="Arial"/>
          <w:sz w:val="24"/>
          <w:szCs w:val="24"/>
        </w:rPr>
        <w:t xml:space="preserve">.  </w:t>
      </w:r>
    </w:p>
    <w:p w14:paraId="5DC09653" w14:textId="17946A11" w:rsidR="002367D5" w:rsidRPr="00283D21" w:rsidRDefault="002367D5" w:rsidP="003F0A6B">
      <w:pPr>
        <w:spacing w:before="240"/>
        <w:rPr>
          <w:sz w:val="24"/>
          <w:szCs w:val="24"/>
        </w:rPr>
      </w:pPr>
      <w:r w:rsidRPr="00283D21">
        <w:rPr>
          <w:sz w:val="24"/>
          <w:szCs w:val="24"/>
        </w:rPr>
        <w:t xml:space="preserve">(f) </w:t>
      </w:r>
      <w:r w:rsidR="00C54901" w:rsidRPr="00283D21">
        <w:rPr>
          <w:sz w:val="24"/>
          <w:szCs w:val="24"/>
        </w:rPr>
        <w:t xml:space="preserve">This </w:t>
      </w:r>
      <w:r w:rsidR="00D857AC">
        <w:rPr>
          <w:rFonts w:eastAsia="Arial"/>
          <w:sz w:val="24"/>
          <w:szCs w:val="24"/>
        </w:rPr>
        <w:t>Article</w:t>
      </w:r>
      <w:r w:rsidR="00C54901" w:rsidRPr="00283D21">
        <w:rPr>
          <w:sz w:val="24"/>
          <w:szCs w:val="24"/>
        </w:rPr>
        <w:t xml:space="preserve"> does not preclude </w:t>
      </w:r>
      <w:proofErr w:type="gramStart"/>
      <w:r w:rsidR="00C54901" w:rsidRPr="00283D21">
        <w:rPr>
          <w:sz w:val="24"/>
          <w:szCs w:val="24"/>
        </w:rPr>
        <w:t>a PWS</w:t>
      </w:r>
      <w:proofErr w:type="gramEnd"/>
      <w:r w:rsidR="00C54901" w:rsidRPr="00283D21">
        <w:rPr>
          <w:sz w:val="24"/>
          <w:szCs w:val="24"/>
        </w:rPr>
        <w:t xml:space="preserve"> from </w:t>
      </w:r>
      <w:r w:rsidR="000B666F">
        <w:rPr>
          <w:sz w:val="24"/>
          <w:szCs w:val="24"/>
        </w:rPr>
        <w:t>disallowing</w:t>
      </w:r>
      <w:r w:rsidR="00C54901" w:rsidRPr="00283D21">
        <w:rPr>
          <w:sz w:val="24"/>
          <w:szCs w:val="24"/>
        </w:rPr>
        <w:t xml:space="preserve"> </w:t>
      </w:r>
      <w:r w:rsidR="00F32C77">
        <w:rPr>
          <w:sz w:val="24"/>
          <w:szCs w:val="24"/>
        </w:rPr>
        <w:t xml:space="preserve">the use of </w:t>
      </w:r>
      <w:r w:rsidR="00C54901" w:rsidRPr="00283D21">
        <w:rPr>
          <w:sz w:val="24"/>
          <w:szCs w:val="24"/>
        </w:rPr>
        <w:t>a</w:t>
      </w:r>
      <w:r w:rsidR="0029085F">
        <w:rPr>
          <w:sz w:val="24"/>
          <w:szCs w:val="24"/>
        </w:rPr>
        <w:t>n indi</w:t>
      </w:r>
      <w:r w:rsidR="00021101">
        <w:rPr>
          <w:sz w:val="24"/>
          <w:szCs w:val="24"/>
        </w:rPr>
        <w:t>vidual</w:t>
      </w:r>
      <w:r w:rsidR="00C54901" w:rsidRPr="00283D21">
        <w:rPr>
          <w:sz w:val="24"/>
          <w:szCs w:val="24"/>
        </w:rPr>
        <w:t xml:space="preserve"> tester </w:t>
      </w:r>
      <w:r w:rsidR="00302E8B" w:rsidRPr="00283D21">
        <w:rPr>
          <w:sz w:val="24"/>
          <w:szCs w:val="24"/>
        </w:rPr>
        <w:t xml:space="preserve">certified </w:t>
      </w:r>
      <w:r w:rsidR="00C54901" w:rsidRPr="00283D21">
        <w:rPr>
          <w:sz w:val="24"/>
          <w:szCs w:val="24"/>
        </w:rPr>
        <w:t xml:space="preserve">pursuant to this </w:t>
      </w:r>
      <w:r w:rsidR="00D857AC">
        <w:rPr>
          <w:rFonts w:eastAsia="Arial"/>
          <w:sz w:val="24"/>
          <w:szCs w:val="24"/>
        </w:rPr>
        <w:t>Article</w:t>
      </w:r>
      <w:r w:rsidR="00302E8B" w:rsidRPr="00283D21">
        <w:rPr>
          <w:sz w:val="24"/>
          <w:szCs w:val="24"/>
        </w:rPr>
        <w:t xml:space="preserve"> if the PWS </w:t>
      </w:r>
      <w:r w:rsidR="00325C96" w:rsidRPr="00283D21">
        <w:rPr>
          <w:sz w:val="24"/>
          <w:szCs w:val="24"/>
        </w:rPr>
        <w:t xml:space="preserve">has reason to believe </w:t>
      </w:r>
      <w:r w:rsidR="00302E8B" w:rsidRPr="00283D21">
        <w:rPr>
          <w:sz w:val="24"/>
          <w:szCs w:val="24"/>
        </w:rPr>
        <w:t xml:space="preserve">a certified tester may not be proficient in accurately determining the operating condition of </w:t>
      </w:r>
      <w:r w:rsidR="008B7C4C">
        <w:rPr>
          <w:sz w:val="24"/>
          <w:szCs w:val="24"/>
        </w:rPr>
        <w:t>BPA</w:t>
      </w:r>
      <w:r w:rsidR="00AD3701" w:rsidRPr="00283D21">
        <w:rPr>
          <w:sz w:val="24"/>
          <w:szCs w:val="24"/>
        </w:rPr>
        <w:t xml:space="preserve">, </w:t>
      </w:r>
      <w:r w:rsidR="00302E8B" w:rsidRPr="00283D21">
        <w:rPr>
          <w:sz w:val="24"/>
          <w:szCs w:val="24"/>
        </w:rPr>
        <w:t xml:space="preserve">or for any other reason </w:t>
      </w:r>
      <w:r w:rsidR="00A526A0" w:rsidRPr="00283D21">
        <w:rPr>
          <w:sz w:val="24"/>
          <w:szCs w:val="24"/>
        </w:rPr>
        <w:t>(e.g., fraud, deceit, negligence, misconduct, etc.)</w:t>
      </w:r>
      <w:r w:rsidR="00C342A2">
        <w:rPr>
          <w:sz w:val="24"/>
          <w:szCs w:val="24"/>
        </w:rPr>
        <w:t xml:space="preserve">.  </w:t>
      </w:r>
      <w:r w:rsidR="00C405B0">
        <w:rPr>
          <w:sz w:val="24"/>
          <w:szCs w:val="24"/>
        </w:rPr>
        <w:t xml:space="preserve">A PWS must report </w:t>
      </w:r>
      <w:r w:rsidR="00B05B37">
        <w:rPr>
          <w:sz w:val="24"/>
          <w:szCs w:val="24"/>
        </w:rPr>
        <w:t xml:space="preserve">any evidence </w:t>
      </w:r>
      <w:r w:rsidR="00BE4532">
        <w:rPr>
          <w:sz w:val="24"/>
          <w:szCs w:val="24"/>
        </w:rPr>
        <w:t xml:space="preserve">of </w:t>
      </w:r>
      <w:r w:rsidR="00FE5943">
        <w:rPr>
          <w:sz w:val="24"/>
          <w:szCs w:val="24"/>
        </w:rPr>
        <w:t xml:space="preserve">a tester falsifying reports </w:t>
      </w:r>
      <w:r w:rsidR="00BE4532">
        <w:rPr>
          <w:sz w:val="24"/>
          <w:szCs w:val="24"/>
        </w:rPr>
        <w:t>to</w:t>
      </w:r>
      <w:r w:rsidR="008B7852">
        <w:rPr>
          <w:sz w:val="24"/>
          <w:szCs w:val="24"/>
        </w:rPr>
        <w:t xml:space="preserve"> </w:t>
      </w:r>
      <w:r w:rsidR="00820D36">
        <w:rPr>
          <w:sz w:val="24"/>
          <w:szCs w:val="24"/>
        </w:rPr>
        <w:t>that</w:t>
      </w:r>
      <w:r w:rsidR="002E441B">
        <w:rPr>
          <w:sz w:val="24"/>
          <w:szCs w:val="24"/>
        </w:rPr>
        <w:t xml:space="preserve"> tester’s certifying</w:t>
      </w:r>
      <w:r w:rsidR="008B7852">
        <w:rPr>
          <w:sz w:val="24"/>
          <w:szCs w:val="24"/>
        </w:rPr>
        <w:t xml:space="preserve"> organization. </w:t>
      </w:r>
    </w:p>
    <w:p w14:paraId="45E9AED8" w14:textId="0CBDF740" w:rsidR="003F0A6B" w:rsidRDefault="004324C4" w:rsidP="6566FCCD">
      <w:pPr>
        <w:spacing w:before="240"/>
        <w:rPr>
          <w:rFonts w:eastAsia="Arial"/>
          <w:i/>
          <w:iCs/>
          <w:sz w:val="24"/>
          <w:szCs w:val="24"/>
          <w:highlight w:val="yellow"/>
        </w:rPr>
      </w:pPr>
      <w:r w:rsidRPr="6566FCCD">
        <w:rPr>
          <w:rFonts w:eastAsia="Arial"/>
          <w:sz w:val="24"/>
          <w:szCs w:val="24"/>
        </w:rPr>
        <w:t>(</w:t>
      </w:r>
      <w:r w:rsidR="002367D5" w:rsidRPr="0088011A">
        <w:rPr>
          <w:rFonts w:eastAsia="Arial"/>
          <w:sz w:val="24"/>
          <w:szCs w:val="24"/>
        </w:rPr>
        <w:t>g</w:t>
      </w:r>
      <w:r w:rsidRPr="0088011A">
        <w:rPr>
          <w:rFonts w:eastAsia="Arial"/>
          <w:sz w:val="24"/>
          <w:szCs w:val="24"/>
        </w:rPr>
        <w:t xml:space="preserve">) This </w:t>
      </w:r>
      <w:r w:rsidR="00D857AC" w:rsidRPr="0088011A">
        <w:rPr>
          <w:rFonts w:eastAsia="Arial"/>
          <w:sz w:val="24"/>
          <w:szCs w:val="24"/>
        </w:rPr>
        <w:t>Article</w:t>
      </w:r>
      <w:r w:rsidRPr="0088011A">
        <w:rPr>
          <w:rFonts w:eastAsia="Arial"/>
          <w:sz w:val="24"/>
          <w:szCs w:val="24"/>
        </w:rPr>
        <w:t xml:space="preserve"> is effective </w:t>
      </w:r>
      <w:r w:rsidR="001D4C4C" w:rsidRPr="00861FAE">
        <w:rPr>
          <w:rFonts w:eastAsia="Arial"/>
          <w:color w:val="000000" w:themeColor="text1"/>
          <w:sz w:val="24"/>
          <w:szCs w:val="24"/>
        </w:rPr>
        <w:t>July 1, 2025</w:t>
      </w:r>
      <w:r w:rsidRPr="00F34370">
        <w:rPr>
          <w:rFonts w:eastAsia="Arial"/>
          <w:i/>
          <w:iCs/>
          <w:sz w:val="24"/>
          <w:szCs w:val="24"/>
        </w:rPr>
        <w:t>.</w:t>
      </w:r>
      <w:r w:rsidRPr="6566FCCD">
        <w:rPr>
          <w:rFonts w:eastAsia="Arial"/>
          <w:i/>
          <w:iCs/>
          <w:sz w:val="24"/>
          <w:szCs w:val="24"/>
          <w:highlight w:val="yellow"/>
        </w:rPr>
        <w:br w:type="page"/>
      </w:r>
    </w:p>
    <w:p w14:paraId="1750A4B8" w14:textId="634DCBD9" w:rsidR="001451ED" w:rsidRPr="00006392" w:rsidRDefault="001451ED" w:rsidP="00CD7D9A">
      <w:pPr>
        <w:pStyle w:val="Heading3"/>
      </w:pPr>
      <w:bookmarkStart w:id="60" w:name="_Toc118122511"/>
      <w:bookmarkStart w:id="61" w:name="_Hlk362949"/>
      <w:bookmarkEnd w:id="54"/>
      <w:bookmarkEnd w:id="55"/>
      <w:r w:rsidRPr="3324556A">
        <w:lastRenderedPageBreak/>
        <w:t>3.4.</w:t>
      </w:r>
      <w:r w:rsidR="169FDE6E" w:rsidRPr="3324556A">
        <w:t>2</w:t>
      </w:r>
      <w:r w:rsidR="00C342A2">
        <w:t xml:space="preserve"> </w:t>
      </w:r>
      <w:r w:rsidRPr="3324556A">
        <w:t xml:space="preserve">Cross-Connection Control </w:t>
      </w:r>
      <w:r w:rsidRPr="00C33E32">
        <w:t>Specialist</w:t>
      </w:r>
      <w:r w:rsidRPr="002122E4">
        <w:t xml:space="preserve"> </w:t>
      </w:r>
      <w:r w:rsidRPr="3324556A">
        <w:t>Certification</w:t>
      </w:r>
      <w:bookmarkEnd w:id="60"/>
    </w:p>
    <w:p w14:paraId="32F046E0" w14:textId="44D1D984" w:rsidR="00BC3821" w:rsidRDefault="00BC3821" w:rsidP="003F0A6B">
      <w:pPr>
        <w:spacing w:before="240"/>
        <w:rPr>
          <w:rFonts w:eastAsia="Arial"/>
          <w:sz w:val="24"/>
          <w:szCs w:val="24"/>
        </w:rPr>
      </w:pPr>
      <w:r w:rsidRPr="6566FCCD">
        <w:rPr>
          <w:rFonts w:eastAsia="Arial"/>
          <w:sz w:val="24"/>
          <w:szCs w:val="24"/>
        </w:rPr>
        <w:t>(a)</w:t>
      </w:r>
      <w:r w:rsidR="00506867" w:rsidRPr="6566FCCD">
        <w:rPr>
          <w:rFonts w:eastAsia="Arial"/>
          <w:sz w:val="24"/>
          <w:szCs w:val="24"/>
        </w:rPr>
        <w:t xml:space="preserve"> </w:t>
      </w:r>
      <w:proofErr w:type="gramStart"/>
      <w:r w:rsidR="00506867" w:rsidRPr="6566FCCD">
        <w:rPr>
          <w:rFonts w:eastAsia="Arial"/>
          <w:sz w:val="24"/>
          <w:szCs w:val="24"/>
        </w:rPr>
        <w:t>A</w:t>
      </w:r>
      <w:r w:rsidRPr="6566FCCD">
        <w:rPr>
          <w:rFonts w:eastAsia="Arial"/>
          <w:sz w:val="24"/>
          <w:szCs w:val="24"/>
        </w:rPr>
        <w:t xml:space="preserve"> PWS</w:t>
      </w:r>
      <w:proofErr w:type="gramEnd"/>
      <w:r w:rsidRPr="6566FCCD">
        <w:rPr>
          <w:rFonts w:eastAsia="Arial"/>
          <w:sz w:val="24"/>
          <w:szCs w:val="24"/>
        </w:rPr>
        <w:t xml:space="preserve"> </w:t>
      </w:r>
      <w:r w:rsidR="139BB396" w:rsidRPr="6566FCCD">
        <w:rPr>
          <w:rFonts w:eastAsia="Arial"/>
          <w:sz w:val="24"/>
          <w:szCs w:val="24"/>
        </w:rPr>
        <w:t xml:space="preserve">must </w:t>
      </w:r>
      <w:r w:rsidRPr="6566FCCD">
        <w:rPr>
          <w:rFonts w:eastAsia="Arial"/>
          <w:sz w:val="24"/>
          <w:szCs w:val="24"/>
        </w:rPr>
        <w:t xml:space="preserve">ensure that </w:t>
      </w:r>
      <w:r w:rsidR="00506867" w:rsidRPr="6566FCCD">
        <w:rPr>
          <w:rFonts w:eastAsia="Arial"/>
          <w:sz w:val="24"/>
          <w:szCs w:val="24"/>
        </w:rPr>
        <w:t>cross-connection control specialists, u</w:t>
      </w:r>
      <w:r w:rsidR="006A7881" w:rsidRPr="6566FCCD">
        <w:rPr>
          <w:rFonts w:eastAsia="Arial"/>
          <w:sz w:val="24"/>
          <w:szCs w:val="24"/>
        </w:rPr>
        <w:t>sed</w:t>
      </w:r>
      <w:r w:rsidR="00506867" w:rsidRPr="6566FCCD">
        <w:rPr>
          <w:rFonts w:eastAsia="Arial"/>
          <w:sz w:val="24"/>
          <w:szCs w:val="24"/>
        </w:rPr>
        <w:t xml:space="preserve"> pursuant to </w:t>
      </w:r>
      <w:r w:rsidR="00C6187B">
        <w:rPr>
          <w:rFonts w:eastAsia="Arial"/>
          <w:sz w:val="24"/>
          <w:szCs w:val="24"/>
        </w:rPr>
        <w:t>the CCCPH</w:t>
      </w:r>
      <w:r w:rsidR="00D4278A">
        <w:rPr>
          <w:rFonts w:eastAsia="Arial"/>
          <w:sz w:val="24"/>
          <w:szCs w:val="24"/>
        </w:rPr>
        <w:t>,</w:t>
      </w:r>
      <w:r w:rsidR="00506867" w:rsidRPr="6566FCCD">
        <w:rPr>
          <w:rFonts w:eastAsia="Arial"/>
          <w:sz w:val="24"/>
          <w:szCs w:val="24"/>
        </w:rPr>
        <w:t xml:space="preserve"> have </w:t>
      </w:r>
      <w:r w:rsidRPr="6566FCCD">
        <w:rPr>
          <w:rFonts w:eastAsia="Arial"/>
          <w:sz w:val="24"/>
          <w:szCs w:val="24"/>
        </w:rPr>
        <w:t xml:space="preserve">valid certification from a </w:t>
      </w:r>
      <w:r w:rsidR="00226978" w:rsidRPr="6566FCCD">
        <w:rPr>
          <w:rFonts w:eastAsia="Arial"/>
          <w:sz w:val="24"/>
          <w:szCs w:val="24"/>
        </w:rPr>
        <w:t xml:space="preserve">certifying organization recognized by the State Water Board pursuant to this </w:t>
      </w:r>
      <w:r w:rsidR="00D857AC" w:rsidRPr="6566FCCD">
        <w:rPr>
          <w:rFonts w:eastAsia="Arial"/>
          <w:sz w:val="24"/>
          <w:szCs w:val="24"/>
        </w:rPr>
        <w:t>Article</w:t>
      </w:r>
      <w:r w:rsidR="00C342A2" w:rsidRPr="6566FCCD">
        <w:rPr>
          <w:rFonts w:eastAsia="Arial"/>
          <w:sz w:val="24"/>
          <w:szCs w:val="24"/>
        </w:rPr>
        <w:t xml:space="preserve">.  </w:t>
      </w:r>
    </w:p>
    <w:p w14:paraId="7A964B3F" w14:textId="6369EE07" w:rsidR="00BC3821" w:rsidRDefault="00BC3821" w:rsidP="003F0A6B">
      <w:pPr>
        <w:spacing w:before="240"/>
        <w:rPr>
          <w:rFonts w:eastAsia="Arial"/>
          <w:sz w:val="24"/>
          <w:szCs w:val="24"/>
        </w:rPr>
      </w:pPr>
      <w:r w:rsidRPr="51782081">
        <w:rPr>
          <w:rFonts w:eastAsia="Arial"/>
          <w:sz w:val="24"/>
          <w:szCs w:val="24"/>
        </w:rPr>
        <w:t xml:space="preserve">(b) </w:t>
      </w:r>
      <w:r w:rsidR="00773A71" w:rsidRPr="51782081">
        <w:rPr>
          <w:rFonts w:eastAsia="Arial"/>
          <w:sz w:val="24"/>
          <w:szCs w:val="24"/>
        </w:rPr>
        <w:t>A State Water Board-recognized organization certifying cross-connection control specialists is one that has a certification process that, at a minimum, includes the following:</w:t>
      </w:r>
    </w:p>
    <w:p w14:paraId="72D19BA1" w14:textId="0CDBE052" w:rsidR="00BC3821" w:rsidRDefault="00BC3821" w:rsidP="003F0A6B">
      <w:pPr>
        <w:spacing w:before="240"/>
        <w:ind w:left="720"/>
        <w:rPr>
          <w:rFonts w:eastAsia="Arial"/>
          <w:sz w:val="24"/>
          <w:szCs w:val="24"/>
        </w:rPr>
      </w:pPr>
      <w:r w:rsidRPr="51782081">
        <w:rPr>
          <w:rFonts w:eastAsia="Arial"/>
          <w:sz w:val="24"/>
          <w:szCs w:val="24"/>
        </w:rPr>
        <w:t xml:space="preserve">(1) A </w:t>
      </w:r>
      <w:r w:rsidR="00347C1E">
        <w:rPr>
          <w:rFonts w:eastAsia="Arial"/>
          <w:sz w:val="24"/>
          <w:szCs w:val="24"/>
        </w:rPr>
        <w:t xml:space="preserve">timed and </w:t>
      </w:r>
      <w:r w:rsidR="00891ED6">
        <w:rPr>
          <w:rFonts w:eastAsia="Arial"/>
          <w:sz w:val="24"/>
          <w:szCs w:val="24"/>
        </w:rPr>
        <w:t xml:space="preserve">proctored, </w:t>
      </w:r>
      <w:r w:rsidRPr="51782081">
        <w:rPr>
          <w:rFonts w:eastAsia="Arial"/>
          <w:sz w:val="24"/>
          <w:szCs w:val="24"/>
        </w:rPr>
        <w:t>written</w:t>
      </w:r>
      <w:r w:rsidR="00697C50">
        <w:rPr>
          <w:rFonts w:ascii="ZWAdobeF" w:eastAsia="Arial" w:hAnsi="ZWAdobeF" w:cs="ZWAdobeF"/>
          <w:sz w:val="2"/>
          <w:szCs w:val="2"/>
        </w:rPr>
        <w:t>9F</w:t>
      </w:r>
      <w:r w:rsidR="00B23703" w:rsidRPr="51782081">
        <w:rPr>
          <w:rStyle w:val="FootnoteReference"/>
          <w:rFonts w:eastAsia="Arial"/>
          <w:sz w:val="24"/>
          <w:szCs w:val="24"/>
        </w:rPr>
        <w:footnoteReference w:id="11"/>
      </w:r>
      <w:r w:rsidRPr="51782081">
        <w:rPr>
          <w:rFonts w:eastAsia="Arial"/>
          <w:sz w:val="24"/>
          <w:szCs w:val="24"/>
        </w:rPr>
        <w:t xml:space="preserve"> exam, </w:t>
      </w:r>
      <w:r w:rsidR="006A7881" w:rsidRPr="51782081">
        <w:rPr>
          <w:rFonts w:eastAsia="Arial"/>
          <w:sz w:val="24"/>
          <w:szCs w:val="24"/>
        </w:rPr>
        <w:t>us</w:t>
      </w:r>
      <w:r w:rsidRPr="51782081">
        <w:rPr>
          <w:rFonts w:eastAsia="Arial"/>
          <w:sz w:val="24"/>
          <w:szCs w:val="24"/>
        </w:rPr>
        <w:t>ing a closed-book, objective grading format, consisting of no less than 100 questions for certification</w:t>
      </w:r>
      <w:r w:rsidR="009178A8">
        <w:rPr>
          <w:rFonts w:eastAsia="Arial"/>
          <w:sz w:val="24"/>
          <w:szCs w:val="24"/>
        </w:rPr>
        <w:t xml:space="preserve">. </w:t>
      </w:r>
      <w:r w:rsidR="00E113A8" w:rsidRPr="51782081">
        <w:rPr>
          <w:rFonts w:eastAsia="Arial"/>
          <w:sz w:val="24"/>
          <w:szCs w:val="24"/>
        </w:rPr>
        <w:t xml:space="preserve">A passing score must be achieved by an examinee as a </w:t>
      </w:r>
      <w:r w:rsidR="003564D7">
        <w:rPr>
          <w:rFonts w:eastAsia="Arial"/>
          <w:sz w:val="24"/>
          <w:szCs w:val="24"/>
        </w:rPr>
        <w:t>requirement</w:t>
      </w:r>
      <w:r w:rsidR="003564D7" w:rsidRPr="51782081">
        <w:rPr>
          <w:rFonts w:eastAsia="Arial"/>
          <w:sz w:val="24"/>
          <w:szCs w:val="24"/>
        </w:rPr>
        <w:t xml:space="preserve"> </w:t>
      </w:r>
      <w:r w:rsidR="00E113A8" w:rsidRPr="51782081">
        <w:rPr>
          <w:rFonts w:eastAsia="Arial"/>
          <w:sz w:val="24"/>
          <w:szCs w:val="24"/>
        </w:rPr>
        <w:t>for certification</w:t>
      </w:r>
      <w:r w:rsidR="00C342A2">
        <w:rPr>
          <w:rFonts w:eastAsia="Arial"/>
          <w:sz w:val="24"/>
          <w:szCs w:val="24"/>
        </w:rPr>
        <w:t xml:space="preserve">.  </w:t>
      </w:r>
    </w:p>
    <w:p w14:paraId="6E4C777B" w14:textId="3C0FA633" w:rsidR="00BC3821" w:rsidRDefault="00BC3821" w:rsidP="003F0A6B">
      <w:pPr>
        <w:spacing w:before="240"/>
        <w:ind w:left="1440"/>
        <w:rPr>
          <w:rFonts w:eastAsia="Arial"/>
          <w:sz w:val="24"/>
          <w:szCs w:val="24"/>
        </w:rPr>
      </w:pPr>
      <w:r w:rsidRPr="52977D46">
        <w:rPr>
          <w:rFonts w:eastAsia="Arial"/>
          <w:sz w:val="24"/>
          <w:szCs w:val="24"/>
        </w:rPr>
        <w:t xml:space="preserve">(A) Written exam proctors </w:t>
      </w:r>
      <w:r w:rsidR="2BDB53FE" w:rsidRPr="52977D46">
        <w:rPr>
          <w:rFonts w:eastAsia="Arial"/>
          <w:sz w:val="24"/>
          <w:szCs w:val="24"/>
        </w:rPr>
        <w:t>must</w:t>
      </w:r>
      <w:r w:rsidRPr="52977D46">
        <w:rPr>
          <w:rFonts w:eastAsia="Arial"/>
          <w:sz w:val="24"/>
          <w:szCs w:val="24"/>
        </w:rPr>
        <w:t>:</w:t>
      </w:r>
    </w:p>
    <w:p w14:paraId="06909D9A" w14:textId="4782FCB9" w:rsidR="00BC3821" w:rsidRPr="00A50F6C" w:rsidRDefault="00BC3821" w:rsidP="003F0A6B">
      <w:pPr>
        <w:spacing w:before="240"/>
        <w:ind w:left="2160"/>
        <w:rPr>
          <w:rFonts w:eastAsia="Arial"/>
          <w:sz w:val="24"/>
          <w:szCs w:val="24"/>
        </w:rPr>
      </w:pPr>
      <w:r w:rsidRPr="51782081">
        <w:rPr>
          <w:rFonts w:eastAsia="Arial"/>
          <w:sz w:val="24"/>
          <w:szCs w:val="24"/>
        </w:rPr>
        <w:t>1</w:t>
      </w:r>
      <w:proofErr w:type="gramStart"/>
      <w:r w:rsidR="00C342A2">
        <w:rPr>
          <w:rFonts w:eastAsia="Arial"/>
          <w:sz w:val="24"/>
          <w:szCs w:val="24"/>
        </w:rPr>
        <w:t xml:space="preserve">.  </w:t>
      </w:r>
      <w:r w:rsidRPr="51782081">
        <w:rPr>
          <w:rFonts w:eastAsia="Arial"/>
          <w:sz w:val="24"/>
          <w:szCs w:val="24"/>
        </w:rPr>
        <w:t>not</w:t>
      </w:r>
      <w:proofErr w:type="gramEnd"/>
      <w:r w:rsidRPr="51782081">
        <w:rPr>
          <w:rFonts w:eastAsia="Arial"/>
          <w:sz w:val="24"/>
          <w:szCs w:val="24"/>
        </w:rPr>
        <w:t xml:space="preserve"> provide an examinee any assistance</w:t>
      </w:r>
      <w:r w:rsidR="0352BBF2" w:rsidRPr="0C2C1397">
        <w:rPr>
          <w:rFonts w:eastAsia="Arial"/>
          <w:sz w:val="24"/>
          <w:szCs w:val="24"/>
        </w:rPr>
        <w:t xml:space="preserve"> in answering exam questions, verbal or otherwise</w:t>
      </w:r>
      <w:r w:rsidRPr="0C2C1397">
        <w:rPr>
          <w:rFonts w:eastAsia="Arial"/>
          <w:sz w:val="24"/>
          <w:szCs w:val="24"/>
        </w:rPr>
        <w:t>;</w:t>
      </w:r>
      <w:r w:rsidR="003D2021">
        <w:rPr>
          <w:rFonts w:eastAsia="Arial"/>
          <w:sz w:val="24"/>
          <w:szCs w:val="24"/>
        </w:rPr>
        <w:t xml:space="preserve"> and</w:t>
      </w:r>
    </w:p>
    <w:p w14:paraId="551A90E8" w14:textId="2D6B748F" w:rsidR="00BC3821" w:rsidRDefault="003D2021" w:rsidP="00AD6BDD">
      <w:pPr>
        <w:ind w:left="2160"/>
        <w:rPr>
          <w:rFonts w:eastAsia="Arial"/>
          <w:sz w:val="24"/>
          <w:szCs w:val="24"/>
        </w:rPr>
      </w:pPr>
      <w:r>
        <w:rPr>
          <w:rFonts w:eastAsia="Arial"/>
          <w:sz w:val="24"/>
          <w:szCs w:val="24"/>
        </w:rPr>
        <w:t>2</w:t>
      </w:r>
      <w:proofErr w:type="gramStart"/>
      <w:r w:rsidR="00C342A2">
        <w:rPr>
          <w:rFonts w:eastAsia="Arial"/>
          <w:sz w:val="24"/>
          <w:szCs w:val="24"/>
        </w:rPr>
        <w:t xml:space="preserve">.  </w:t>
      </w:r>
      <w:r w:rsidR="00BC3821" w:rsidRPr="51782081">
        <w:rPr>
          <w:rFonts w:eastAsia="Arial"/>
          <w:sz w:val="24"/>
          <w:szCs w:val="24"/>
        </w:rPr>
        <w:t>be</w:t>
      </w:r>
      <w:proofErr w:type="gramEnd"/>
      <w:r w:rsidR="00BC3821" w:rsidRPr="51782081">
        <w:rPr>
          <w:rFonts w:eastAsia="Arial"/>
          <w:sz w:val="24"/>
          <w:szCs w:val="24"/>
        </w:rPr>
        <w:t xml:space="preserve"> impartial.</w:t>
      </w:r>
    </w:p>
    <w:p w14:paraId="7735EDD1" w14:textId="7D2C0DD8" w:rsidR="00BC3821" w:rsidRDefault="00BC3821" w:rsidP="003F0A6B">
      <w:pPr>
        <w:spacing w:before="240"/>
        <w:ind w:left="1440"/>
        <w:rPr>
          <w:rFonts w:eastAsia="Arial"/>
          <w:sz w:val="24"/>
          <w:szCs w:val="24"/>
        </w:rPr>
      </w:pPr>
      <w:r w:rsidRPr="3F0CCF55">
        <w:rPr>
          <w:rFonts w:eastAsia="Arial"/>
          <w:sz w:val="24"/>
          <w:szCs w:val="24"/>
        </w:rPr>
        <w:t xml:space="preserve">(B) Passing scores for the exams are to be determined prior to exam </w:t>
      </w:r>
      <w:r w:rsidRPr="004F33D6">
        <w:rPr>
          <w:rFonts w:eastAsia="Arial"/>
          <w:color w:val="000000" w:themeColor="text1"/>
          <w:sz w:val="24"/>
          <w:szCs w:val="24"/>
        </w:rPr>
        <w:t xml:space="preserve">sessions, such that passing an exam demonstrates </w:t>
      </w:r>
      <w:r w:rsidR="00D721B5" w:rsidRPr="004F33D6">
        <w:rPr>
          <w:rFonts w:eastAsia="Arial"/>
          <w:color w:val="000000" w:themeColor="text1"/>
          <w:sz w:val="24"/>
          <w:szCs w:val="24"/>
        </w:rPr>
        <w:t>sufficient</w:t>
      </w:r>
      <w:r w:rsidRPr="004F33D6">
        <w:rPr>
          <w:rFonts w:eastAsia="Arial"/>
          <w:color w:val="000000" w:themeColor="text1"/>
          <w:sz w:val="24"/>
          <w:szCs w:val="24"/>
        </w:rPr>
        <w:t xml:space="preserve"> </w:t>
      </w:r>
      <w:r w:rsidR="004C68AB" w:rsidRPr="004F33D6">
        <w:rPr>
          <w:rFonts w:eastAsia="Arial"/>
          <w:color w:val="000000" w:themeColor="text1"/>
          <w:sz w:val="24"/>
          <w:szCs w:val="24"/>
        </w:rPr>
        <w:t xml:space="preserve">and comprehensive </w:t>
      </w:r>
      <w:r w:rsidR="00184EBA" w:rsidRPr="004F33D6">
        <w:rPr>
          <w:rFonts w:eastAsia="Arial"/>
          <w:color w:val="000000" w:themeColor="text1"/>
          <w:sz w:val="24"/>
          <w:szCs w:val="24"/>
        </w:rPr>
        <w:t xml:space="preserve">range of </w:t>
      </w:r>
      <w:r w:rsidR="005B2BC2" w:rsidRPr="004F33D6">
        <w:rPr>
          <w:rFonts w:eastAsia="Arial"/>
          <w:color w:val="000000" w:themeColor="text1"/>
          <w:sz w:val="24"/>
          <w:szCs w:val="24"/>
        </w:rPr>
        <w:t xml:space="preserve">knowledge of </w:t>
      </w:r>
      <w:r w:rsidR="00184EBA" w:rsidRPr="004F33D6">
        <w:rPr>
          <w:rFonts w:eastAsia="Arial"/>
          <w:color w:val="000000" w:themeColor="text1"/>
          <w:sz w:val="24"/>
          <w:szCs w:val="24"/>
        </w:rPr>
        <w:t xml:space="preserve">the </w:t>
      </w:r>
      <w:r w:rsidR="005B2BC2" w:rsidRPr="004F33D6">
        <w:rPr>
          <w:rFonts w:eastAsia="Arial"/>
          <w:color w:val="000000" w:themeColor="text1"/>
          <w:sz w:val="24"/>
          <w:szCs w:val="24"/>
        </w:rPr>
        <w:t xml:space="preserve">subjects </w:t>
      </w:r>
      <w:r w:rsidR="00184EBA" w:rsidRPr="004F33D6">
        <w:rPr>
          <w:rFonts w:eastAsia="Arial"/>
          <w:color w:val="000000" w:themeColor="text1"/>
          <w:sz w:val="24"/>
          <w:szCs w:val="24"/>
        </w:rPr>
        <w:t xml:space="preserve">provided in Appendix </w:t>
      </w:r>
      <w:r w:rsidR="109FD51A" w:rsidRPr="004F33D6">
        <w:rPr>
          <w:rFonts w:eastAsia="Arial"/>
          <w:color w:val="000000" w:themeColor="text1"/>
          <w:sz w:val="24"/>
          <w:szCs w:val="24"/>
        </w:rPr>
        <w:t>E</w:t>
      </w:r>
      <w:r w:rsidR="00B71909" w:rsidRPr="004F33D6">
        <w:rPr>
          <w:rFonts w:eastAsia="Arial"/>
          <w:color w:val="000000" w:themeColor="text1"/>
          <w:sz w:val="24"/>
          <w:szCs w:val="24"/>
        </w:rPr>
        <w:t xml:space="preserve">, as they may relate to </w:t>
      </w:r>
      <w:r w:rsidR="005C26E0" w:rsidRPr="004F33D6">
        <w:rPr>
          <w:rFonts w:eastAsia="Arial"/>
          <w:color w:val="000000" w:themeColor="text1"/>
          <w:sz w:val="24"/>
          <w:szCs w:val="24"/>
        </w:rPr>
        <w:t xml:space="preserve">cross-connection control and </w:t>
      </w:r>
      <w:r w:rsidRPr="004F33D6">
        <w:rPr>
          <w:rFonts w:eastAsia="Arial"/>
          <w:color w:val="000000" w:themeColor="text1"/>
          <w:sz w:val="24"/>
          <w:szCs w:val="24"/>
        </w:rPr>
        <w:t xml:space="preserve">the </w:t>
      </w:r>
      <w:r w:rsidR="005C26E0" w:rsidRPr="004F33D6">
        <w:rPr>
          <w:rFonts w:eastAsia="Arial"/>
          <w:color w:val="000000" w:themeColor="text1"/>
          <w:sz w:val="24"/>
          <w:szCs w:val="24"/>
        </w:rPr>
        <w:t xml:space="preserve">causes, effects, and prevention </w:t>
      </w:r>
      <w:r w:rsidR="005C26E0" w:rsidRPr="3F0CCF55">
        <w:rPr>
          <w:rFonts w:eastAsia="Arial"/>
          <w:sz w:val="24"/>
          <w:szCs w:val="24"/>
        </w:rPr>
        <w:t xml:space="preserve">of </w:t>
      </w:r>
      <w:r w:rsidRPr="3F0CCF55">
        <w:rPr>
          <w:rFonts w:eastAsia="Arial"/>
          <w:sz w:val="24"/>
          <w:szCs w:val="24"/>
        </w:rPr>
        <w:t>backflow</w:t>
      </w:r>
      <w:r w:rsidR="00C342A2">
        <w:rPr>
          <w:rFonts w:eastAsia="Arial"/>
          <w:sz w:val="24"/>
          <w:szCs w:val="24"/>
        </w:rPr>
        <w:t xml:space="preserve">.  </w:t>
      </w:r>
    </w:p>
    <w:p w14:paraId="4906E83A" w14:textId="55FCC0D0" w:rsidR="00F3561F" w:rsidRDefault="00B71909" w:rsidP="003F0A6B">
      <w:pPr>
        <w:spacing w:before="240"/>
        <w:ind w:left="720"/>
        <w:rPr>
          <w:rFonts w:eastAsia="Arial"/>
          <w:sz w:val="24"/>
          <w:szCs w:val="24"/>
        </w:rPr>
      </w:pPr>
      <w:r w:rsidRPr="05EB3A72">
        <w:rPr>
          <w:rFonts w:eastAsia="Arial"/>
          <w:sz w:val="24"/>
          <w:szCs w:val="24"/>
        </w:rPr>
        <w:t>(</w:t>
      </w:r>
      <w:r w:rsidR="7031AA53" w:rsidRPr="05EB3A72">
        <w:rPr>
          <w:rFonts w:eastAsia="Arial"/>
          <w:sz w:val="24"/>
          <w:szCs w:val="24"/>
        </w:rPr>
        <w:t>2</w:t>
      </w:r>
      <w:r w:rsidRPr="05EB3A72">
        <w:rPr>
          <w:rFonts w:eastAsia="Arial"/>
          <w:sz w:val="24"/>
          <w:szCs w:val="24"/>
        </w:rPr>
        <w:t xml:space="preserve">) </w:t>
      </w:r>
      <w:r w:rsidR="1A240CA2" w:rsidRPr="05EB3A72">
        <w:rPr>
          <w:rFonts w:eastAsia="Arial"/>
          <w:sz w:val="24"/>
          <w:szCs w:val="24"/>
        </w:rPr>
        <w:t>recertification requirement</w:t>
      </w:r>
      <w:r w:rsidR="007B2718">
        <w:rPr>
          <w:rFonts w:eastAsia="Arial"/>
          <w:sz w:val="24"/>
          <w:szCs w:val="24"/>
        </w:rPr>
        <w:t>s</w:t>
      </w:r>
      <w:r w:rsidR="1A240CA2" w:rsidRPr="05EB3A72">
        <w:rPr>
          <w:rFonts w:eastAsia="Arial"/>
          <w:sz w:val="24"/>
          <w:szCs w:val="24"/>
        </w:rPr>
        <w:t xml:space="preserve"> </w:t>
      </w:r>
      <w:r w:rsidR="007B2718">
        <w:rPr>
          <w:rFonts w:eastAsia="Arial"/>
          <w:sz w:val="24"/>
          <w:szCs w:val="24"/>
        </w:rPr>
        <w:t xml:space="preserve">of </w:t>
      </w:r>
      <w:r w:rsidRPr="05EB3A72">
        <w:rPr>
          <w:rFonts w:eastAsia="Arial"/>
          <w:sz w:val="24"/>
          <w:szCs w:val="24"/>
        </w:rPr>
        <w:t>no less frequently than every three years.</w:t>
      </w:r>
      <w:r w:rsidR="00F3561F" w:rsidRPr="05EB3A72">
        <w:rPr>
          <w:rFonts w:eastAsia="Arial"/>
          <w:sz w:val="24"/>
          <w:szCs w:val="24"/>
        </w:rPr>
        <w:t xml:space="preserve"> </w:t>
      </w:r>
      <w:r w:rsidR="00AB1C59" w:rsidRPr="05EB3A72">
        <w:rPr>
          <w:rFonts w:eastAsia="Arial"/>
          <w:sz w:val="24"/>
          <w:szCs w:val="24"/>
        </w:rPr>
        <w:t>Recertification may be done through</w:t>
      </w:r>
      <w:r w:rsidR="00D0287D" w:rsidRPr="05EB3A72">
        <w:rPr>
          <w:rFonts w:eastAsia="Arial"/>
          <w:sz w:val="24"/>
          <w:szCs w:val="24"/>
        </w:rPr>
        <w:t xml:space="preserve"> </w:t>
      </w:r>
      <w:r w:rsidR="000536D1" w:rsidRPr="05EB3A72">
        <w:rPr>
          <w:rFonts w:eastAsia="Arial"/>
          <w:sz w:val="24"/>
          <w:szCs w:val="24"/>
        </w:rPr>
        <w:t>a</w:t>
      </w:r>
      <w:r w:rsidR="00D12691" w:rsidRPr="05EB3A72">
        <w:rPr>
          <w:rFonts w:eastAsia="Arial"/>
          <w:sz w:val="24"/>
          <w:szCs w:val="24"/>
        </w:rPr>
        <w:t>t least one of the following:</w:t>
      </w:r>
    </w:p>
    <w:p w14:paraId="2D9AE507" w14:textId="77777777" w:rsidR="00E349EB" w:rsidRDefault="00E349EB" w:rsidP="00F3561F">
      <w:pPr>
        <w:ind w:left="720" w:firstLine="720"/>
        <w:rPr>
          <w:rFonts w:eastAsia="Arial"/>
          <w:sz w:val="24"/>
          <w:szCs w:val="24"/>
        </w:rPr>
      </w:pPr>
    </w:p>
    <w:p w14:paraId="720AB7AE" w14:textId="00BB543A" w:rsidR="00F3561F" w:rsidRDefault="00F3561F" w:rsidP="00F3561F">
      <w:pPr>
        <w:ind w:left="720" w:firstLine="720"/>
        <w:rPr>
          <w:rFonts w:eastAsia="Arial"/>
          <w:sz w:val="24"/>
          <w:szCs w:val="24"/>
        </w:rPr>
      </w:pPr>
      <w:r>
        <w:rPr>
          <w:rFonts w:eastAsia="Arial"/>
          <w:sz w:val="24"/>
          <w:szCs w:val="24"/>
        </w:rPr>
        <w:t xml:space="preserve">(A) </w:t>
      </w:r>
      <w:r w:rsidR="00E1143A">
        <w:rPr>
          <w:rFonts w:eastAsia="Arial"/>
          <w:sz w:val="24"/>
          <w:szCs w:val="24"/>
        </w:rPr>
        <w:t xml:space="preserve">an exam as </w:t>
      </w:r>
      <w:r w:rsidR="003D474A">
        <w:rPr>
          <w:rFonts w:eastAsia="Arial"/>
          <w:sz w:val="24"/>
          <w:szCs w:val="24"/>
        </w:rPr>
        <w:t>required by</w:t>
      </w:r>
      <w:r w:rsidR="00E1143A">
        <w:rPr>
          <w:rFonts w:eastAsia="Arial"/>
          <w:sz w:val="24"/>
          <w:szCs w:val="24"/>
        </w:rPr>
        <w:t xml:space="preserve"> </w:t>
      </w:r>
      <w:r w:rsidR="006E3802">
        <w:rPr>
          <w:rFonts w:eastAsia="Arial"/>
          <w:sz w:val="24"/>
          <w:szCs w:val="24"/>
        </w:rPr>
        <w:t xml:space="preserve">section </w:t>
      </w:r>
      <w:r w:rsidR="00E1143A">
        <w:rPr>
          <w:rFonts w:eastAsia="Arial"/>
          <w:sz w:val="24"/>
          <w:szCs w:val="24"/>
        </w:rPr>
        <w:t xml:space="preserve">3.4.2 (b)(1), </w:t>
      </w:r>
    </w:p>
    <w:p w14:paraId="21E308E9" w14:textId="75A3C326" w:rsidR="00B71909" w:rsidRDefault="00F3561F" w:rsidP="00E349EB">
      <w:pPr>
        <w:ind w:left="1440"/>
        <w:rPr>
          <w:rFonts w:eastAsia="Arial"/>
          <w:sz w:val="24"/>
          <w:szCs w:val="24"/>
        </w:rPr>
      </w:pPr>
      <w:r>
        <w:rPr>
          <w:rFonts w:eastAsia="Arial"/>
          <w:sz w:val="24"/>
          <w:szCs w:val="24"/>
        </w:rPr>
        <w:t xml:space="preserve">(B) </w:t>
      </w:r>
      <w:r w:rsidR="00E1143A">
        <w:rPr>
          <w:rFonts w:eastAsia="Arial"/>
          <w:sz w:val="24"/>
          <w:szCs w:val="24"/>
        </w:rPr>
        <w:t xml:space="preserve">through </w:t>
      </w:r>
      <w:r w:rsidR="002D180B">
        <w:rPr>
          <w:rFonts w:eastAsia="Arial"/>
          <w:sz w:val="24"/>
          <w:szCs w:val="24"/>
        </w:rPr>
        <w:t xml:space="preserve">12 </w:t>
      </w:r>
      <w:r w:rsidR="00612141">
        <w:rPr>
          <w:rFonts w:eastAsia="Arial"/>
          <w:sz w:val="24"/>
          <w:szCs w:val="24"/>
        </w:rPr>
        <w:t>contact hours</w:t>
      </w:r>
      <w:r w:rsidR="00E60390">
        <w:rPr>
          <w:rFonts w:eastAsia="Arial"/>
          <w:sz w:val="24"/>
          <w:szCs w:val="24"/>
        </w:rPr>
        <w:t xml:space="preserve"> from </w:t>
      </w:r>
      <w:r w:rsidR="001738A5">
        <w:rPr>
          <w:rFonts w:eastAsia="Arial"/>
          <w:sz w:val="24"/>
          <w:szCs w:val="24"/>
        </w:rPr>
        <w:t xml:space="preserve">continuing education </w:t>
      </w:r>
      <w:r w:rsidR="00E60390">
        <w:rPr>
          <w:rFonts w:eastAsia="Arial"/>
          <w:sz w:val="24"/>
          <w:szCs w:val="24"/>
        </w:rPr>
        <w:t>course</w:t>
      </w:r>
      <w:r w:rsidR="00B85E5D">
        <w:rPr>
          <w:rFonts w:eastAsia="Arial"/>
          <w:sz w:val="24"/>
          <w:szCs w:val="24"/>
        </w:rPr>
        <w:t>s</w:t>
      </w:r>
      <w:r w:rsidR="00E60390">
        <w:rPr>
          <w:rFonts w:eastAsia="Arial"/>
          <w:sz w:val="24"/>
          <w:szCs w:val="24"/>
        </w:rPr>
        <w:t xml:space="preserve"> covering material in Appendix E</w:t>
      </w:r>
      <w:r w:rsidR="00595DF4">
        <w:rPr>
          <w:rFonts w:eastAsia="Arial"/>
          <w:sz w:val="24"/>
          <w:szCs w:val="24"/>
        </w:rPr>
        <w:t xml:space="preserve"> or</w:t>
      </w:r>
      <w:r w:rsidR="00612141">
        <w:rPr>
          <w:rFonts w:eastAsia="Arial"/>
          <w:sz w:val="24"/>
          <w:szCs w:val="24"/>
        </w:rPr>
        <w:t xml:space="preserve">, </w:t>
      </w:r>
    </w:p>
    <w:p w14:paraId="1F674AD7" w14:textId="23E43450" w:rsidR="00595DF4" w:rsidRDefault="00595DF4" w:rsidP="00E349EB">
      <w:pPr>
        <w:ind w:left="1440"/>
        <w:rPr>
          <w:rFonts w:eastAsia="Arial"/>
          <w:sz w:val="24"/>
          <w:szCs w:val="24"/>
        </w:rPr>
      </w:pPr>
      <w:r w:rsidRPr="05EB3A72">
        <w:rPr>
          <w:rFonts w:eastAsia="Arial"/>
          <w:sz w:val="24"/>
          <w:szCs w:val="24"/>
        </w:rPr>
        <w:t>(C) a combination of exam and continuing education contact hours</w:t>
      </w:r>
      <w:r w:rsidR="009A21AB" w:rsidRPr="05EB3A72">
        <w:rPr>
          <w:rFonts w:eastAsia="Arial"/>
          <w:sz w:val="24"/>
          <w:szCs w:val="24"/>
        </w:rPr>
        <w:t xml:space="preserve"> </w:t>
      </w:r>
      <w:r w:rsidR="00EA07AB" w:rsidRPr="05EB3A72">
        <w:rPr>
          <w:rFonts w:eastAsia="Arial"/>
          <w:sz w:val="24"/>
          <w:szCs w:val="24"/>
        </w:rPr>
        <w:t>equivalent to (A) or (B</w:t>
      </w:r>
      <w:proofErr w:type="gramStart"/>
      <w:r w:rsidR="00EA07AB" w:rsidRPr="05EB3A72">
        <w:rPr>
          <w:rFonts w:eastAsia="Arial"/>
          <w:sz w:val="24"/>
          <w:szCs w:val="24"/>
        </w:rPr>
        <w:t>)</w:t>
      </w:r>
      <w:r w:rsidR="1441A860" w:rsidRPr="05EB3A72">
        <w:rPr>
          <w:rFonts w:eastAsia="Arial"/>
          <w:sz w:val="24"/>
          <w:szCs w:val="24"/>
        </w:rPr>
        <w:t>;</w:t>
      </w:r>
      <w:proofErr w:type="gramEnd"/>
    </w:p>
    <w:p w14:paraId="7FAB196F" w14:textId="77777777" w:rsidR="00E349EB" w:rsidRDefault="00E349EB" w:rsidP="00AD6BDD">
      <w:pPr>
        <w:ind w:left="720"/>
        <w:rPr>
          <w:rFonts w:eastAsia="Arial"/>
          <w:sz w:val="24"/>
          <w:szCs w:val="24"/>
        </w:rPr>
      </w:pPr>
    </w:p>
    <w:p w14:paraId="1DD98DEA" w14:textId="2A50FA9D" w:rsidR="00B71909" w:rsidRDefault="00B71909" w:rsidP="00AD6BDD">
      <w:pPr>
        <w:ind w:left="720"/>
        <w:rPr>
          <w:rFonts w:eastAsia="Arial"/>
          <w:sz w:val="24"/>
          <w:szCs w:val="24"/>
        </w:rPr>
      </w:pPr>
      <w:r w:rsidRPr="51782081">
        <w:rPr>
          <w:rFonts w:eastAsia="Arial"/>
          <w:sz w:val="24"/>
          <w:szCs w:val="24"/>
        </w:rPr>
        <w:t>(</w:t>
      </w:r>
      <w:r w:rsidR="29D3C2F5" w:rsidRPr="51782081">
        <w:rPr>
          <w:rFonts w:eastAsia="Arial"/>
          <w:sz w:val="24"/>
          <w:szCs w:val="24"/>
        </w:rPr>
        <w:t>3</w:t>
      </w:r>
      <w:r w:rsidRPr="51782081">
        <w:rPr>
          <w:rFonts w:eastAsia="Arial"/>
          <w:sz w:val="24"/>
          <w:szCs w:val="24"/>
        </w:rPr>
        <w:t xml:space="preserve">) </w:t>
      </w:r>
      <w:r w:rsidR="002166FD">
        <w:rPr>
          <w:rFonts w:eastAsia="Arial"/>
          <w:sz w:val="24"/>
          <w:szCs w:val="24"/>
        </w:rPr>
        <w:t>p</w:t>
      </w:r>
      <w:r w:rsidRPr="51782081">
        <w:rPr>
          <w:rFonts w:eastAsia="Arial"/>
          <w:sz w:val="24"/>
          <w:szCs w:val="24"/>
        </w:rPr>
        <w:t>rovisions for revocation of a specialist’s certification</w:t>
      </w:r>
      <w:r w:rsidR="00341287" w:rsidRPr="51782081">
        <w:rPr>
          <w:rFonts w:eastAsia="Arial"/>
          <w:sz w:val="24"/>
          <w:szCs w:val="24"/>
        </w:rPr>
        <w:t xml:space="preserve">, including but not limited to, falsifying information or providing negligent recommendations inconsistent with </w:t>
      </w:r>
      <w:r w:rsidR="00A476D1">
        <w:rPr>
          <w:rFonts w:eastAsia="Arial"/>
          <w:sz w:val="24"/>
          <w:szCs w:val="24"/>
        </w:rPr>
        <w:t>industry-standard</w:t>
      </w:r>
      <w:r w:rsidR="00A476D1" w:rsidRPr="51782081">
        <w:rPr>
          <w:rFonts w:eastAsia="Arial"/>
          <w:sz w:val="24"/>
          <w:szCs w:val="24"/>
        </w:rPr>
        <w:t xml:space="preserve"> </w:t>
      </w:r>
      <w:r w:rsidR="00341287" w:rsidRPr="51782081">
        <w:rPr>
          <w:rFonts w:eastAsia="Arial"/>
          <w:sz w:val="24"/>
          <w:szCs w:val="24"/>
        </w:rPr>
        <w:t xml:space="preserve">cross-connection control </w:t>
      </w:r>
      <w:proofErr w:type="gramStart"/>
      <w:r w:rsidR="00341287" w:rsidRPr="51782081">
        <w:rPr>
          <w:rFonts w:eastAsia="Arial"/>
          <w:sz w:val="24"/>
          <w:szCs w:val="24"/>
        </w:rPr>
        <w:t>guidelines;</w:t>
      </w:r>
      <w:proofErr w:type="gramEnd"/>
      <w:r w:rsidR="00341287" w:rsidRPr="51782081">
        <w:rPr>
          <w:rFonts w:eastAsia="Arial"/>
          <w:sz w:val="24"/>
          <w:szCs w:val="24"/>
        </w:rPr>
        <w:t xml:space="preserve"> </w:t>
      </w:r>
    </w:p>
    <w:p w14:paraId="3E26177C" w14:textId="2CF7BE49" w:rsidR="00B71909" w:rsidRDefault="00B71909" w:rsidP="00AD6BDD">
      <w:pPr>
        <w:ind w:left="720"/>
        <w:rPr>
          <w:rFonts w:eastAsia="Arial"/>
          <w:sz w:val="24"/>
          <w:szCs w:val="24"/>
        </w:rPr>
      </w:pPr>
      <w:r w:rsidRPr="4A57BBAD">
        <w:rPr>
          <w:rFonts w:eastAsia="Arial"/>
          <w:sz w:val="24"/>
          <w:szCs w:val="24"/>
        </w:rPr>
        <w:t>(</w:t>
      </w:r>
      <w:r w:rsidR="0655876D" w:rsidRPr="4A57BBAD">
        <w:rPr>
          <w:rFonts w:eastAsia="Arial"/>
          <w:sz w:val="24"/>
          <w:szCs w:val="24"/>
        </w:rPr>
        <w:t>4</w:t>
      </w:r>
      <w:r w:rsidRPr="4A57BBAD">
        <w:rPr>
          <w:rFonts w:eastAsia="Arial"/>
          <w:sz w:val="24"/>
          <w:szCs w:val="24"/>
        </w:rPr>
        <w:t xml:space="preserve">) </w:t>
      </w:r>
      <w:r w:rsidR="002166FD">
        <w:rPr>
          <w:rFonts w:eastAsia="Arial"/>
          <w:sz w:val="24"/>
          <w:szCs w:val="24"/>
        </w:rPr>
        <w:t>a</w:t>
      </w:r>
      <w:r w:rsidRPr="4A57BBAD">
        <w:rPr>
          <w:rFonts w:eastAsia="Arial"/>
          <w:sz w:val="24"/>
          <w:szCs w:val="24"/>
        </w:rPr>
        <w:t xml:space="preserve"> </w:t>
      </w:r>
      <w:r w:rsidR="00614A65">
        <w:rPr>
          <w:rFonts w:eastAsia="Arial"/>
          <w:sz w:val="24"/>
          <w:szCs w:val="24"/>
        </w:rPr>
        <w:t>w</w:t>
      </w:r>
      <w:r w:rsidRPr="4A57BBAD">
        <w:rPr>
          <w:rFonts w:eastAsia="Arial"/>
          <w:sz w:val="24"/>
          <w:szCs w:val="24"/>
        </w:rPr>
        <w:t>ebsite providing public access to the most recent list of cross-connection control specialists:</w:t>
      </w:r>
    </w:p>
    <w:p w14:paraId="565FC2D7" w14:textId="4F1FA3A1" w:rsidR="00B71909" w:rsidRDefault="00B71909" w:rsidP="003F0A6B">
      <w:pPr>
        <w:spacing w:before="240"/>
        <w:ind w:left="1440"/>
        <w:rPr>
          <w:rFonts w:eastAsia="Arial"/>
          <w:sz w:val="24"/>
          <w:szCs w:val="24"/>
        </w:rPr>
      </w:pPr>
      <w:r w:rsidRPr="51782081">
        <w:rPr>
          <w:rFonts w:eastAsia="Arial"/>
          <w:sz w:val="24"/>
          <w:szCs w:val="24"/>
        </w:rPr>
        <w:t xml:space="preserve">(A) </w:t>
      </w:r>
      <w:r w:rsidR="00E37546" w:rsidRPr="51782081">
        <w:rPr>
          <w:rFonts w:eastAsia="Arial"/>
          <w:sz w:val="24"/>
          <w:szCs w:val="24"/>
        </w:rPr>
        <w:t xml:space="preserve">who </w:t>
      </w:r>
      <w:r w:rsidRPr="51782081">
        <w:rPr>
          <w:rFonts w:eastAsia="Arial"/>
          <w:sz w:val="24"/>
          <w:szCs w:val="24"/>
        </w:rPr>
        <w:t>hold a valid certification from the certifying organization</w:t>
      </w:r>
      <w:r w:rsidR="00C342A2">
        <w:rPr>
          <w:rFonts w:eastAsia="Arial"/>
          <w:sz w:val="24"/>
          <w:szCs w:val="24"/>
        </w:rPr>
        <w:t xml:space="preserve">.  </w:t>
      </w:r>
      <w:r w:rsidRPr="51782081">
        <w:rPr>
          <w:rFonts w:eastAsia="Arial"/>
          <w:sz w:val="24"/>
          <w:szCs w:val="24"/>
        </w:rPr>
        <w:t xml:space="preserve">At a minimum, the list </w:t>
      </w:r>
      <w:r w:rsidR="00E37546" w:rsidRPr="51782081">
        <w:rPr>
          <w:rFonts w:eastAsia="Arial"/>
          <w:sz w:val="24"/>
          <w:szCs w:val="24"/>
        </w:rPr>
        <w:t xml:space="preserve">is to </w:t>
      </w:r>
      <w:r w:rsidRPr="51782081">
        <w:rPr>
          <w:rFonts w:eastAsia="Arial"/>
          <w:sz w:val="24"/>
          <w:szCs w:val="24"/>
        </w:rPr>
        <w:t xml:space="preserve">include </w:t>
      </w:r>
      <w:r w:rsidR="00E37546" w:rsidRPr="51782081">
        <w:rPr>
          <w:rFonts w:eastAsia="Arial"/>
          <w:sz w:val="24"/>
          <w:szCs w:val="24"/>
        </w:rPr>
        <w:t xml:space="preserve">each </w:t>
      </w:r>
      <w:r w:rsidRPr="51782081">
        <w:rPr>
          <w:rFonts w:eastAsia="Arial"/>
          <w:sz w:val="24"/>
          <w:szCs w:val="24"/>
        </w:rPr>
        <w:t xml:space="preserve">specialist’s last name, first name, certification number, and the date on which </w:t>
      </w:r>
      <w:r w:rsidR="00E37546" w:rsidRPr="51782081">
        <w:rPr>
          <w:rFonts w:eastAsia="Arial"/>
          <w:sz w:val="24"/>
          <w:szCs w:val="24"/>
        </w:rPr>
        <w:t xml:space="preserve">each </w:t>
      </w:r>
      <w:r w:rsidRPr="51782081">
        <w:rPr>
          <w:rFonts w:eastAsia="Arial"/>
          <w:sz w:val="24"/>
          <w:szCs w:val="24"/>
        </w:rPr>
        <w:t>specialist’s certification expires; or</w:t>
      </w:r>
    </w:p>
    <w:p w14:paraId="32C2A74B" w14:textId="0B7664D7" w:rsidR="00B71909" w:rsidRDefault="00B71909" w:rsidP="00AD6BDD">
      <w:pPr>
        <w:ind w:left="1440"/>
        <w:rPr>
          <w:rFonts w:eastAsia="Arial"/>
          <w:sz w:val="24"/>
          <w:szCs w:val="24"/>
        </w:rPr>
      </w:pPr>
      <w:r w:rsidRPr="51782081">
        <w:rPr>
          <w:rFonts w:eastAsia="Arial"/>
          <w:sz w:val="24"/>
          <w:szCs w:val="24"/>
        </w:rPr>
        <w:lastRenderedPageBreak/>
        <w:t>(B) whose certification was revoked, pursuant paragraph (</w:t>
      </w:r>
      <w:r w:rsidR="009D279B">
        <w:rPr>
          <w:rFonts w:eastAsia="Arial"/>
          <w:sz w:val="24"/>
          <w:szCs w:val="24"/>
        </w:rPr>
        <w:t>3</w:t>
      </w:r>
      <w:r w:rsidRPr="51782081">
        <w:rPr>
          <w:rFonts w:eastAsia="Arial"/>
          <w:sz w:val="24"/>
          <w:szCs w:val="24"/>
        </w:rPr>
        <w:t xml:space="preserve">), in the </w:t>
      </w:r>
      <w:r w:rsidR="00E37546" w:rsidRPr="51782081">
        <w:rPr>
          <w:rFonts w:eastAsia="Arial"/>
          <w:sz w:val="24"/>
          <w:szCs w:val="24"/>
        </w:rPr>
        <w:t xml:space="preserve">three years </w:t>
      </w:r>
      <w:r w:rsidRPr="51782081">
        <w:rPr>
          <w:rFonts w:eastAsia="Arial"/>
          <w:sz w:val="24"/>
          <w:szCs w:val="24"/>
        </w:rPr>
        <w:t>preceding th</w:t>
      </w:r>
      <w:r w:rsidR="008F3DEB" w:rsidRPr="51782081">
        <w:rPr>
          <w:rFonts w:eastAsia="Arial"/>
          <w:sz w:val="24"/>
          <w:szCs w:val="24"/>
        </w:rPr>
        <w:t>e date of the list</w:t>
      </w:r>
      <w:r w:rsidR="00C342A2">
        <w:rPr>
          <w:rFonts w:eastAsia="Arial"/>
          <w:sz w:val="24"/>
          <w:szCs w:val="24"/>
        </w:rPr>
        <w:t xml:space="preserve">.  </w:t>
      </w:r>
      <w:r w:rsidRPr="51782081">
        <w:rPr>
          <w:rFonts w:eastAsia="Arial"/>
          <w:sz w:val="24"/>
          <w:szCs w:val="24"/>
        </w:rPr>
        <w:t xml:space="preserve">At a minimum, the list </w:t>
      </w:r>
      <w:r w:rsidR="008F3DEB" w:rsidRPr="51782081">
        <w:rPr>
          <w:rFonts w:eastAsia="Arial"/>
          <w:sz w:val="24"/>
          <w:szCs w:val="24"/>
        </w:rPr>
        <w:t xml:space="preserve">is to </w:t>
      </w:r>
      <w:r w:rsidRPr="51782081">
        <w:rPr>
          <w:rFonts w:eastAsia="Arial"/>
          <w:sz w:val="24"/>
          <w:szCs w:val="24"/>
        </w:rPr>
        <w:t xml:space="preserve">include </w:t>
      </w:r>
      <w:r w:rsidR="008F3DEB" w:rsidRPr="51782081">
        <w:rPr>
          <w:rFonts w:eastAsia="Arial"/>
          <w:sz w:val="24"/>
          <w:szCs w:val="24"/>
        </w:rPr>
        <w:t xml:space="preserve">each </w:t>
      </w:r>
      <w:r w:rsidRPr="51782081">
        <w:rPr>
          <w:rFonts w:eastAsia="Arial"/>
          <w:sz w:val="24"/>
          <w:szCs w:val="24"/>
        </w:rPr>
        <w:t xml:space="preserve">specialist’s last name, first name, revoked certification number, the date on which </w:t>
      </w:r>
      <w:r w:rsidR="008F3DEB" w:rsidRPr="51782081">
        <w:rPr>
          <w:rFonts w:eastAsia="Arial"/>
          <w:sz w:val="24"/>
          <w:szCs w:val="24"/>
        </w:rPr>
        <w:t xml:space="preserve">each </w:t>
      </w:r>
      <w:r w:rsidRPr="51782081">
        <w:rPr>
          <w:rFonts w:eastAsia="Arial"/>
          <w:sz w:val="24"/>
          <w:szCs w:val="24"/>
        </w:rPr>
        <w:t>specialist’s certification was revoked, and the reason for revocation</w:t>
      </w:r>
      <w:r w:rsidR="00C342A2">
        <w:rPr>
          <w:rFonts w:eastAsia="Arial"/>
          <w:sz w:val="24"/>
          <w:szCs w:val="24"/>
        </w:rPr>
        <w:t xml:space="preserve">.  </w:t>
      </w:r>
    </w:p>
    <w:p w14:paraId="0214607F" w14:textId="413B8712" w:rsidR="007E5FDF" w:rsidRDefault="00B71909" w:rsidP="003F0A6B">
      <w:pPr>
        <w:spacing w:before="240"/>
        <w:ind w:left="720"/>
        <w:rPr>
          <w:rFonts w:eastAsia="Arial"/>
          <w:sz w:val="24"/>
          <w:szCs w:val="24"/>
        </w:rPr>
      </w:pPr>
      <w:r w:rsidRPr="05EB3A72">
        <w:rPr>
          <w:rFonts w:eastAsia="Arial"/>
          <w:sz w:val="24"/>
          <w:szCs w:val="24"/>
        </w:rPr>
        <w:t>(</w:t>
      </w:r>
      <w:r w:rsidR="32B98F91" w:rsidRPr="05EB3A72">
        <w:rPr>
          <w:rFonts w:eastAsia="Arial"/>
          <w:sz w:val="24"/>
          <w:szCs w:val="24"/>
        </w:rPr>
        <w:t>5</w:t>
      </w:r>
      <w:r w:rsidRPr="05EB3A72">
        <w:rPr>
          <w:rFonts w:eastAsia="Arial"/>
          <w:sz w:val="24"/>
          <w:szCs w:val="24"/>
        </w:rPr>
        <w:t xml:space="preserve">) </w:t>
      </w:r>
      <w:r w:rsidR="0086071D" w:rsidRPr="05EB3A72">
        <w:rPr>
          <w:rFonts w:eastAsia="Arial"/>
          <w:sz w:val="24"/>
          <w:szCs w:val="24"/>
        </w:rPr>
        <w:t>initial certification</w:t>
      </w:r>
      <w:r w:rsidR="007E5FDF" w:rsidRPr="05EB3A72">
        <w:rPr>
          <w:rFonts w:eastAsia="Arial"/>
          <w:sz w:val="24"/>
          <w:szCs w:val="24"/>
        </w:rPr>
        <w:t xml:space="preserve"> </w:t>
      </w:r>
      <w:r w:rsidR="0086071D" w:rsidRPr="05EB3A72">
        <w:rPr>
          <w:rFonts w:eastAsia="Arial"/>
          <w:sz w:val="24"/>
          <w:szCs w:val="24"/>
        </w:rPr>
        <w:t>require</w:t>
      </w:r>
      <w:r w:rsidR="36E7E449" w:rsidRPr="05EB3A72">
        <w:rPr>
          <w:rFonts w:eastAsia="Arial"/>
          <w:sz w:val="24"/>
          <w:szCs w:val="24"/>
        </w:rPr>
        <w:t>ments</w:t>
      </w:r>
      <w:r w:rsidR="007E5FDF" w:rsidRPr="05EB3A72">
        <w:rPr>
          <w:rFonts w:eastAsia="Arial"/>
          <w:sz w:val="24"/>
          <w:szCs w:val="24"/>
        </w:rPr>
        <w:t>:</w:t>
      </w:r>
    </w:p>
    <w:p w14:paraId="09317F3F" w14:textId="23B9997A" w:rsidR="007E5FDF" w:rsidRDefault="007E5FDF" w:rsidP="003F0A6B">
      <w:pPr>
        <w:spacing w:before="240"/>
        <w:ind w:left="1440"/>
        <w:rPr>
          <w:rFonts w:eastAsia="Arial"/>
          <w:sz w:val="24"/>
          <w:szCs w:val="24"/>
        </w:rPr>
      </w:pPr>
      <w:r w:rsidRPr="6566FCCD">
        <w:rPr>
          <w:rFonts w:eastAsia="Arial"/>
          <w:sz w:val="24"/>
          <w:szCs w:val="24"/>
        </w:rPr>
        <w:t>(A)</w:t>
      </w:r>
      <w:r w:rsidR="0086071D" w:rsidRPr="6566FCCD">
        <w:rPr>
          <w:rFonts w:eastAsia="Arial"/>
          <w:sz w:val="24"/>
          <w:szCs w:val="24"/>
        </w:rPr>
        <w:t xml:space="preserve"> </w:t>
      </w:r>
      <w:r w:rsidRPr="6566FCCD">
        <w:rPr>
          <w:rFonts w:eastAsia="Arial"/>
          <w:sz w:val="24"/>
          <w:szCs w:val="24"/>
        </w:rPr>
        <w:t xml:space="preserve">a valid backflow prevention assembly tester certification from a certification organization </w:t>
      </w:r>
      <w:r w:rsidR="00F6682B" w:rsidRPr="6566FCCD">
        <w:rPr>
          <w:rFonts w:eastAsia="Arial"/>
          <w:sz w:val="24"/>
          <w:szCs w:val="24"/>
        </w:rPr>
        <w:t xml:space="preserve">recognized by the State Water Board </w:t>
      </w:r>
      <w:r w:rsidRPr="6566FCCD">
        <w:rPr>
          <w:rFonts w:eastAsia="Arial"/>
          <w:sz w:val="24"/>
          <w:szCs w:val="24"/>
        </w:rPr>
        <w:t xml:space="preserve">pursuant </w:t>
      </w:r>
      <w:proofErr w:type="gramStart"/>
      <w:r w:rsidRPr="6566FCCD">
        <w:rPr>
          <w:rFonts w:eastAsia="Arial"/>
          <w:sz w:val="24"/>
          <w:szCs w:val="24"/>
        </w:rPr>
        <w:t xml:space="preserve">to </w:t>
      </w:r>
      <w:r w:rsidR="00AC4666" w:rsidRPr="6566FCCD">
        <w:rPr>
          <w:rFonts w:eastAsia="Arial"/>
          <w:sz w:val="24"/>
          <w:szCs w:val="24"/>
        </w:rPr>
        <w:t xml:space="preserve"> </w:t>
      </w:r>
      <w:r w:rsidRPr="6566FCCD">
        <w:rPr>
          <w:rFonts w:eastAsia="Arial"/>
          <w:sz w:val="24"/>
          <w:szCs w:val="24"/>
        </w:rPr>
        <w:t>section</w:t>
      </w:r>
      <w:proofErr w:type="gramEnd"/>
      <w:r w:rsidRPr="6566FCCD">
        <w:rPr>
          <w:rFonts w:eastAsia="Arial"/>
          <w:sz w:val="24"/>
          <w:szCs w:val="24"/>
        </w:rPr>
        <w:t xml:space="preserve"> 3.4.1; and</w:t>
      </w:r>
    </w:p>
    <w:p w14:paraId="36D81018" w14:textId="6A39541F" w:rsidR="00BC3821" w:rsidRPr="0019799C" w:rsidRDefault="007E5FDF" w:rsidP="00AD6BDD">
      <w:pPr>
        <w:ind w:left="1440"/>
        <w:rPr>
          <w:rFonts w:eastAsia="Arial"/>
          <w:sz w:val="24"/>
          <w:szCs w:val="24"/>
        </w:rPr>
      </w:pPr>
      <w:r w:rsidRPr="51782081">
        <w:rPr>
          <w:rFonts w:eastAsia="Arial"/>
          <w:sz w:val="24"/>
          <w:szCs w:val="24"/>
        </w:rPr>
        <w:t xml:space="preserve">(B) </w:t>
      </w:r>
      <w:r w:rsidR="0086071D" w:rsidRPr="51782081">
        <w:rPr>
          <w:rFonts w:eastAsia="Arial"/>
          <w:sz w:val="24"/>
          <w:szCs w:val="24"/>
        </w:rPr>
        <w:t>completion of a</w:t>
      </w:r>
      <w:r w:rsidR="00B71909" w:rsidRPr="51782081">
        <w:rPr>
          <w:rFonts w:eastAsia="Arial"/>
          <w:sz w:val="24"/>
          <w:szCs w:val="24"/>
        </w:rPr>
        <w:t>n instructional training course</w:t>
      </w:r>
      <w:r w:rsidR="00F36582" w:rsidRPr="51782081">
        <w:rPr>
          <w:rFonts w:eastAsia="Arial"/>
          <w:sz w:val="24"/>
          <w:szCs w:val="24"/>
        </w:rPr>
        <w:t xml:space="preserve"> (acceptable to the certifying organization</w:t>
      </w:r>
      <w:r w:rsidR="00697C50">
        <w:rPr>
          <w:rFonts w:ascii="ZWAdobeF" w:eastAsia="Arial" w:hAnsi="ZWAdobeF" w:cs="ZWAdobeF"/>
          <w:sz w:val="2"/>
          <w:szCs w:val="2"/>
        </w:rPr>
        <w:t>10F</w:t>
      </w:r>
      <w:r w:rsidR="00B23703" w:rsidRPr="51782081">
        <w:rPr>
          <w:rStyle w:val="FootnoteReference"/>
          <w:rFonts w:eastAsia="Arial"/>
          <w:sz w:val="24"/>
          <w:szCs w:val="24"/>
        </w:rPr>
        <w:footnoteReference w:id="12"/>
      </w:r>
      <w:r w:rsidR="00F36582" w:rsidRPr="51782081">
        <w:rPr>
          <w:rFonts w:eastAsia="Arial"/>
          <w:sz w:val="24"/>
          <w:szCs w:val="24"/>
        </w:rPr>
        <w:t xml:space="preserve">) that </w:t>
      </w:r>
      <w:r w:rsidR="00F36582" w:rsidRPr="004F33D6">
        <w:rPr>
          <w:rFonts w:eastAsia="Arial"/>
          <w:color w:val="000000" w:themeColor="text1"/>
          <w:sz w:val="24"/>
          <w:szCs w:val="24"/>
        </w:rPr>
        <w:t xml:space="preserve">covers the subjects in Appendix </w:t>
      </w:r>
      <w:r w:rsidR="4E74230B" w:rsidRPr="004F33D6">
        <w:rPr>
          <w:rFonts w:eastAsia="Arial"/>
          <w:color w:val="000000" w:themeColor="text1"/>
          <w:sz w:val="24"/>
          <w:szCs w:val="24"/>
        </w:rPr>
        <w:t>E</w:t>
      </w:r>
      <w:r w:rsidR="00B71909" w:rsidRPr="004F33D6">
        <w:rPr>
          <w:rFonts w:eastAsia="Arial"/>
          <w:color w:val="000000" w:themeColor="text1"/>
          <w:sz w:val="24"/>
          <w:szCs w:val="24"/>
        </w:rPr>
        <w:t xml:space="preserve"> </w:t>
      </w:r>
      <w:r w:rsidR="00F36582" w:rsidRPr="004F33D6">
        <w:rPr>
          <w:rFonts w:eastAsia="Arial"/>
          <w:color w:val="000000" w:themeColor="text1"/>
          <w:sz w:val="24"/>
          <w:szCs w:val="24"/>
        </w:rPr>
        <w:t xml:space="preserve">and is </w:t>
      </w:r>
      <w:r w:rsidR="00B71909" w:rsidRPr="004F33D6">
        <w:rPr>
          <w:rFonts w:eastAsia="Arial"/>
          <w:color w:val="000000" w:themeColor="text1"/>
          <w:sz w:val="24"/>
          <w:szCs w:val="24"/>
        </w:rPr>
        <w:t xml:space="preserve">no less than </w:t>
      </w:r>
      <w:r w:rsidR="008A5011" w:rsidRPr="004F33D6">
        <w:rPr>
          <w:rFonts w:eastAsia="Arial"/>
          <w:color w:val="000000" w:themeColor="text1"/>
          <w:sz w:val="24"/>
          <w:szCs w:val="24"/>
        </w:rPr>
        <w:t>3</w:t>
      </w:r>
      <w:r w:rsidR="0086071D" w:rsidRPr="004F33D6">
        <w:rPr>
          <w:rFonts w:eastAsia="Arial"/>
          <w:color w:val="000000" w:themeColor="text1"/>
          <w:sz w:val="24"/>
          <w:szCs w:val="24"/>
        </w:rPr>
        <w:t>0</w:t>
      </w:r>
      <w:r w:rsidR="00B71909" w:rsidRPr="004F33D6">
        <w:rPr>
          <w:rFonts w:eastAsia="Arial"/>
          <w:color w:val="000000" w:themeColor="text1"/>
          <w:sz w:val="24"/>
          <w:szCs w:val="24"/>
        </w:rPr>
        <w:t xml:space="preserve"> hours in length over no fewer than f</w:t>
      </w:r>
      <w:r w:rsidR="0086071D" w:rsidRPr="004F33D6">
        <w:rPr>
          <w:rFonts w:eastAsia="Arial"/>
          <w:color w:val="000000" w:themeColor="text1"/>
          <w:sz w:val="24"/>
          <w:szCs w:val="24"/>
        </w:rPr>
        <w:t>ive</w:t>
      </w:r>
      <w:r w:rsidR="00B71909" w:rsidRPr="004F33D6">
        <w:rPr>
          <w:rFonts w:eastAsia="Arial"/>
          <w:color w:val="000000" w:themeColor="text1"/>
          <w:sz w:val="24"/>
          <w:szCs w:val="24"/>
        </w:rPr>
        <w:t xml:space="preserve"> days</w:t>
      </w:r>
      <w:r w:rsidRPr="004F33D6">
        <w:rPr>
          <w:rFonts w:eastAsia="Arial"/>
          <w:color w:val="000000" w:themeColor="text1"/>
          <w:sz w:val="24"/>
          <w:szCs w:val="24"/>
        </w:rPr>
        <w:t xml:space="preserve"> (inclusive of an exam, if provided)</w:t>
      </w:r>
      <w:r w:rsidR="00C342A2" w:rsidRPr="004F33D6">
        <w:rPr>
          <w:rFonts w:eastAsia="Arial"/>
          <w:color w:val="000000" w:themeColor="text1"/>
          <w:sz w:val="24"/>
          <w:szCs w:val="24"/>
        </w:rPr>
        <w:t xml:space="preserve">.  </w:t>
      </w:r>
      <w:r w:rsidR="00B71909" w:rsidRPr="004F33D6">
        <w:rPr>
          <w:rFonts w:eastAsia="Arial"/>
          <w:color w:val="000000" w:themeColor="text1"/>
          <w:sz w:val="24"/>
          <w:szCs w:val="24"/>
        </w:rPr>
        <w:t xml:space="preserve">This paragraph does not preclude </w:t>
      </w:r>
      <w:r w:rsidR="00B71909" w:rsidRPr="0019799C">
        <w:rPr>
          <w:rFonts w:eastAsia="Arial"/>
          <w:sz w:val="24"/>
          <w:szCs w:val="24"/>
        </w:rPr>
        <w:t xml:space="preserve">a certification organization from providing the instructional training course to the public, including certified </w:t>
      </w:r>
      <w:r w:rsidRPr="0019799C">
        <w:rPr>
          <w:rFonts w:eastAsia="Arial"/>
          <w:sz w:val="24"/>
          <w:szCs w:val="24"/>
        </w:rPr>
        <w:t>specialists</w:t>
      </w:r>
      <w:r w:rsidR="00C342A2">
        <w:rPr>
          <w:rFonts w:eastAsia="Arial"/>
          <w:sz w:val="24"/>
          <w:szCs w:val="24"/>
        </w:rPr>
        <w:t xml:space="preserve">.  </w:t>
      </w:r>
    </w:p>
    <w:p w14:paraId="69229CDD" w14:textId="23E84853" w:rsidR="3174DA51" w:rsidRPr="00D0258E" w:rsidRDefault="3174DA51" w:rsidP="00AD6BDD">
      <w:pPr>
        <w:ind w:left="1440"/>
        <w:rPr>
          <w:rFonts w:eastAsia="Arial"/>
          <w:sz w:val="24"/>
          <w:szCs w:val="24"/>
        </w:rPr>
      </w:pPr>
      <w:r w:rsidRPr="00D0258E">
        <w:rPr>
          <w:rFonts w:eastAsia="Arial"/>
          <w:sz w:val="24"/>
          <w:szCs w:val="24"/>
        </w:rPr>
        <w:t xml:space="preserve">(C) As an alternative to (A) the certifying organization may </w:t>
      </w:r>
      <w:r w:rsidR="00AC25D6">
        <w:rPr>
          <w:rFonts w:eastAsia="Arial"/>
          <w:sz w:val="24"/>
          <w:szCs w:val="24"/>
        </w:rPr>
        <w:t>accept</w:t>
      </w:r>
      <w:r w:rsidR="00AC25D6" w:rsidRPr="00D0258E">
        <w:rPr>
          <w:rFonts w:eastAsia="Arial"/>
          <w:sz w:val="24"/>
          <w:szCs w:val="24"/>
        </w:rPr>
        <w:t xml:space="preserve"> </w:t>
      </w:r>
      <w:r w:rsidRPr="00D0258E">
        <w:rPr>
          <w:rFonts w:eastAsia="Arial"/>
          <w:sz w:val="24"/>
          <w:szCs w:val="24"/>
        </w:rPr>
        <w:t xml:space="preserve">additional instruction in the subject areas of testing, maintaining and repairing </w:t>
      </w:r>
      <w:r w:rsidR="00FE21AF">
        <w:rPr>
          <w:rFonts w:eastAsia="Arial"/>
          <w:sz w:val="24"/>
          <w:szCs w:val="24"/>
        </w:rPr>
        <w:t>BPAs</w:t>
      </w:r>
      <w:r w:rsidR="00A12AD4" w:rsidRPr="00D0258E">
        <w:rPr>
          <w:rFonts w:eastAsia="Arial"/>
          <w:sz w:val="24"/>
          <w:szCs w:val="24"/>
        </w:rPr>
        <w:t xml:space="preserve"> </w:t>
      </w:r>
      <w:r w:rsidR="00FB23AE" w:rsidRPr="00D0258E">
        <w:rPr>
          <w:rFonts w:eastAsia="Arial"/>
          <w:sz w:val="24"/>
          <w:szCs w:val="24"/>
        </w:rPr>
        <w:t xml:space="preserve">equivalent </w:t>
      </w:r>
      <w:r w:rsidR="00B13AD4" w:rsidRPr="00D0258E">
        <w:rPr>
          <w:rFonts w:eastAsia="Arial"/>
          <w:sz w:val="24"/>
          <w:szCs w:val="24"/>
        </w:rPr>
        <w:t xml:space="preserve">in length and scope </w:t>
      </w:r>
      <w:r w:rsidR="00FB23AE" w:rsidRPr="00D0258E">
        <w:rPr>
          <w:rFonts w:eastAsia="Arial"/>
          <w:sz w:val="24"/>
          <w:szCs w:val="24"/>
        </w:rPr>
        <w:t xml:space="preserve">to </w:t>
      </w:r>
      <w:r w:rsidR="00F65F4F" w:rsidRPr="00D0258E">
        <w:rPr>
          <w:rFonts w:eastAsia="Arial"/>
          <w:sz w:val="24"/>
          <w:szCs w:val="24"/>
        </w:rPr>
        <w:t xml:space="preserve">the requirements in </w:t>
      </w:r>
      <w:r w:rsidR="00C73767" w:rsidRPr="00D0258E">
        <w:rPr>
          <w:rFonts w:eastAsia="Arial"/>
          <w:sz w:val="24"/>
          <w:szCs w:val="24"/>
        </w:rPr>
        <w:t>3.4.1(b)(</w:t>
      </w:r>
      <w:r w:rsidR="00FB23AE" w:rsidRPr="00D0258E">
        <w:rPr>
          <w:rFonts w:eastAsia="Arial"/>
          <w:sz w:val="24"/>
          <w:szCs w:val="24"/>
        </w:rPr>
        <w:t>6)</w:t>
      </w:r>
      <w:r w:rsidR="00737ACB">
        <w:rPr>
          <w:rFonts w:eastAsia="Arial"/>
          <w:sz w:val="24"/>
          <w:szCs w:val="24"/>
        </w:rPr>
        <w:t xml:space="preserve">.  </w:t>
      </w:r>
    </w:p>
    <w:p w14:paraId="2B13E3B9" w14:textId="6FADCFDE" w:rsidR="4EB8C52D" w:rsidRPr="0019799C" w:rsidRDefault="00C95548" w:rsidP="006314CC">
      <w:pPr>
        <w:ind w:left="1440"/>
        <w:rPr>
          <w:rFonts w:eastAsia="Arial"/>
          <w:sz w:val="24"/>
          <w:szCs w:val="24"/>
        </w:rPr>
      </w:pPr>
      <w:r w:rsidRPr="05EB3A72">
        <w:rPr>
          <w:rFonts w:eastAsia="Arial"/>
          <w:sz w:val="24"/>
          <w:szCs w:val="24"/>
        </w:rPr>
        <w:t xml:space="preserve">(D) As an alternative to (A) the certifying organization may accept a minimum of five (5) </w:t>
      </w:r>
      <w:proofErr w:type="gramStart"/>
      <w:r w:rsidRPr="05EB3A72">
        <w:rPr>
          <w:rFonts w:eastAsia="Arial"/>
          <w:sz w:val="24"/>
          <w:szCs w:val="24"/>
        </w:rPr>
        <w:t>years</w:t>
      </w:r>
      <w:proofErr w:type="gramEnd"/>
      <w:r w:rsidRPr="05EB3A72">
        <w:rPr>
          <w:rFonts w:eastAsia="Arial"/>
          <w:sz w:val="24"/>
          <w:szCs w:val="24"/>
        </w:rPr>
        <w:t xml:space="preserve"> documented experience performing cross-connection control specialist duties, as outlined in Appendix E</w:t>
      </w:r>
      <w:r w:rsidR="5DDB24AD" w:rsidRPr="05EB3A72">
        <w:rPr>
          <w:rFonts w:eastAsia="Arial"/>
          <w:sz w:val="24"/>
          <w:szCs w:val="24"/>
        </w:rPr>
        <w:t>.</w:t>
      </w:r>
    </w:p>
    <w:p w14:paraId="7D6332C9" w14:textId="77777777" w:rsidR="000F4664" w:rsidRDefault="00BC3821" w:rsidP="003F0A6B">
      <w:pPr>
        <w:spacing w:before="480"/>
        <w:rPr>
          <w:rFonts w:eastAsia="Arial"/>
          <w:sz w:val="24"/>
          <w:szCs w:val="24"/>
        </w:rPr>
      </w:pPr>
      <w:r w:rsidRPr="05EB3A72">
        <w:rPr>
          <w:rFonts w:eastAsia="Arial"/>
          <w:sz w:val="24"/>
          <w:szCs w:val="24"/>
        </w:rPr>
        <w:t xml:space="preserve">(c) </w:t>
      </w:r>
      <w:r w:rsidR="008E5248" w:rsidRPr="05EB3A72">
        <w:rPr>
          <w:rFonts w:eastAsia="Arial"/>
          <w:sz w:val="24"/>
          <w:szCs w:val="24"/>
        </w:rPr>
        <w:t>T</w:t>
      </w:r>
      <w:r w:rsidR="00CE19D2" w:rsidRPr="05EB3A72">
        <w:rPr>
          <w:rFonts w:eastAsia="Arial"/>
          <w:sz w:val="24"/>
          <w:szCs w:val="24"/>
        </w:rPr>
        <w:t>o be recognized by the State Water Board as a certifying organization for cross-connection control specialists, a certifying organization shall</w:t>
      </w:r>
      <w:r w:rsidR="00A755E5">
        <w:rPr>
          <w:rFonts w:eastAsia="Arial"/>
          <w:sz w:val="24"/>
          <w:szCs w:val="24"/>
        </w:rPr>
        <w:t>:</w:t>
      </w:r>
    </w:p>
    <w:p w14:paraId="3B5E9E81" w14:textId="77777777" w:rsidR="00E349EB" w:rsidRDefault="00E349EB" w:rsidP="00E349EB">
      <w:pPr>
        <w:ind w:left="720"/>
        <w:rPr>
          <w:rFonts w:eastAsia="Arial"/>
          <w:sz w:val="24"/>
          <w:szCs w:val="24"/>
        </w:rPr>
      </w:pPr>
    </w:p>
    <w:p w14:paraId="1340EAC0" w14:textId="7DB59D40" w:rsidR="00875EDD" w:rsidRDefault="000F4664" w:rsidP="00E349EB">
      <w:pPr>
        <w:ind w:left="720"/>
        <w:rPr>
          <w:rFonts w:eastAsia="Arial"/>
          <w:sz w:val="24"/>
          <w:szCs w:val="24"/>
        </w:rPr>
      </w:pPr>
      <w:r>
        <w:rPr>
          <w:rFonts w:eastAsia="Arial"/>
          <w:sz w:val="24"/>
          <w:szCs w:val="24"/>
        </w:rPr>
        <w:t>(</w:t>
      </w:r>
      <w:proofErr w:type="gramStart"/>
      <w:r w:rsidR="0090283B">
        <w:rPr>
          <w:rFonts w:eastAsia="Arial"/>
          <w:sz w:val="24"/>
          <w:szCs w:val="24"/>
        </w:rPr>
        <w:t>1</w:t>
      </w:r>
      <w:r>
        <w:rPr>
          <w:rFonts w:eastAsia="Arial"/>
          <w:sz w:val="24"/>
          <w:szCs w:val="24"/>
        </w:rPr>
        <w:t>)</w:t>
      </w:r>
      <w:r w:rsidR="00CE19D2" w:rsidRPr="05EB3A72">
        <w:rPr>
          <w:rFonts w:eastAsia="Arial"/>
          <w:sz w:val="24"/>
          <w:szCs w:val="24"/>
        </w:rPr>
        <w:t>submit</w:t>
      </w:r>
      <w:proofErr w:type="gramEnd"/>
      <w:r w:rsidR="00CE19D2" w:rsidRPr="05EB3A72">
        <w:rPr>
          <w:rFonts w:eastAsia="Arial"/>
          <w:sz w:val="24"/>
          <w:szCs w:val="24"/>
        </w:rPr>
        <w:t xml:space="preserve"> an application with the </w:t>
      </w:r>
      <w:r w:rsidR="00875EDD">
        <w:rPr>
          <w:rFonts w:eastAsia="Arial"/>
          <w:sz w:val="24"/>
          <w:szCs w:val="24"/>
        </w:rPr>
        <w:t>following information</w:t>
      </w:r>
      <w:r w:rsidR="00CE19D2" w:rsidRPr="05EB3A72">
        <w:rPr>
          <w:rFonts w:eastAsia="Arial"/>
          <w:sz w:val="24"/>
          <w:szCs w:val="24"/>
        </w:rPr>
        <w:t xml:space="preserve"> to the State Water Board for review</w:t>
      </w:r>
      <w:r w:rsidR="00875EDD">
        <w:rPr>
          <w:rFonts w:eastAsia="Arial"/>
          <w:sz w:val="24"/>
          <w:szCs w:val="24"/>
        </w:rPr>
        <w:t>:</w:t>
      </w:r>
    </w:p>
    <w:p w14:paraId="7D46076C" w14:textId="38442F57" w:rsidR="00BC3821" w:rsidRDefault="00BC3821" w:rsidP="00D22B23">
      <w:pPr>
        <w:spacing w:before="240"/>
        <w:ind w:left="1440"/>
        <w:rPr>
          <w:rFonts w:eastAsia="Arial"/>
          <w:sz w:val="24"/>
          <w:szCs w:val="24"/>
        </w:rPr>
      </w:pPr>
      <w:r w:rsidRPr="51782081">
        <w:rPr>
          <w:rFonts w:eastAsia="Arial"/>
          <w:sz w:val="24"/>
          <w:szCs w:val="24"/>
        </w:rPr>
        <w:t>(</w:t>
      </w:r>
      <w:r w:rsidR="0090283B">
        <w:rPr>
          <w:rFonts w:eastAsia="Arial"/>
          <w:sz w:val="24"/>
          <w:szCs w:val="24"/>
        </w:rPr>
        <w:t>A</w:t>
      </w:r>
      <w:r w:rsidRPr="51782081">
        <w:rPr>
          <w:rFonts w:eastAsia="Arial"/>
          <w:sz w:val="24"/>
          <w:szCs w:val="24"/>
        </w:rPr>
        <w:t>) Written documentation of a certification program that includes a process that is no less stringent than the criteria in subsection (b</w:t>
      </w:r>
      <w:proofErr w:type="gramStart"/>
      <w:r w:rsidRPr="51782081">
        <w:rPr>
          <w:rFonts w:eastAsia="Arial"/>
          <w:sz w:val="24"/>
          <w:szCs w:val="24"/>
        </w:rPr>
        <w:t>)</w:t>
      </w:r>
      <w:r w:rsidR="002166FD">
        <w:rPr>
          <w:rFonts w:eastAsia="Arial"/>
          <w:sz w:val="24"/>
          <w:szCs w:val="24"/>
        </w:rPr>
        <w:t>;</w:t>
      </w:r>
      <w:proofErr w:type="gramEnd"/>
    </w:p>
    <w:p w14:paraId="0297C05C" w14:textId="72E7849A" w:rsidR="00BC3821" w:rsidRDefault="00BC3821" w:rsidP="00D22B23">
      <w:pPr>
        <w:ind w:left="1440"/>
        <w:rPr>
          <w:rFonts w:eastAsia="Arial"/>
          <w:sz w:val="24"/>
          <w:szCs w:val="24"/>
        </w:rPr>
      </w:pPr>
      <w:r w:rsidRPr="51782081">
        <w:rPr>
          <w:rFonts w:eastAsia="Arial"/>
          <w:sz w:val="24"/>
          <w:szCs w:val="24"/>
        </w:rPr>
        <w:t>(</w:t>
      </w:r>
      <w:r w:rsidR="0090283B">
        <w:rPr>
          <w:rFonts w:eastAsia="Arial"/>
          <w:sz w:val="24"/>
          <w:szCs w:val="24"/>
        </w:rPr>
        <w:t>B</w:t>
      </w:r>
      <w:r w:rsidRPr="51782081">
        <w:rPr>
          <w:rFonts w:eastAsia="Arial"/>
          <w:sz w:val="24"/>
          <w:szCs w:val="24"/>
        </w:rPr>
        <w:t xml:space="preserve">) </w:t>
      </w:r>
      <w:r w:rsidR="00FA29BB">
        <w:rPr>
          <w:rFonts w:eastAsia="Arial"/>
          <w:sz w:val="24"/>
          <w:szCs w:val="24"/>
        </w:rPr>
        <w:t>e</w:t>
      </w:r>
      <w:r w:rsidRPr="51782081">
        <w:rPr>
          <w:rFonts w:eastAsia="Arial"/>
          <w:sz w:val="24"/>
          <w:szCs w:val="24"/>
        </w:rPr>
        <w:t>vidence that the organization’s certification program and exam process has been reviewed, with concerns adequately addressed, by a</w:t>
      </w:r>
      <w:r w:rsidR="008E5248">
        <w:rPr>
          <w:rFonts w:eastAsia="Arial"/>
          <w:sz w:val="24"/>
          <w:szCs w:val="24"/>
        </w:rPr>
        <w:t xml:space="preserve"> </w:t>
      </w:r>
      <w:r w:rsidR="004B4418">
        <w:rPr>
          <w:rFonts w:eastAsia="Arial"/>
          <w:sz w:val="24"/>
          <w:szCs w:val="24"/>
        </w:rPr>
        <w:t>credentialed</w:t>
      </w:r>
      <w:r w:rsidRPr="51782081">
        <w:rPr>
          <w:rFonts w:eastAsia="Arial"/>
          <w:sz w:val="24"/>
          <w:szCs w:val="24"/>
        </w:rPr>
        <w:t xml:space="preserve"> psychometrician proficient in the design of objective exams, experienced in the assessment of certification or licensing organizations, and familiar with the application of the requirements of </w:t>
      </w:r>
      <w:r w:rsidRPr="52977D46">
        <w:rPr>
          <w:rFonts w:eastAsia="Arial"/>
          <w:i/>
          <w:iCs/>
          <w:sz w:val="24"/>
          <w:szCs w:val="24"/>
        </w:rPr>
        <w:t>ISO</w:t>
      </w:r>
      <w:r w:rsidR="00697C50">
        <w:rPr>
          <w:rFonts w:ascii="ZWAdobeF" w:eastAsia="Arial" w:hAnsi="ZWAdobeF" w:cs="ZWAdobeF"/>
          <w:iCs/>
          <w:sz w:val="2"/>
          <w:szCs w:val="2"/>
        </w:rPr>
        <w:t>11F</w:t>
      </w:r>
      <w:r w:rsidRPr="52977D46">
        <w:rPr>
          <w:rStyle w:val="FootnoteReference"/>
          <w:rFonts w:eastAsia="Arial"/>
          <w:i/>
          <w:iCs/>
          <w:sz w:val="24"/>
          <w:szCs w:val="24"/>
        </w:rPr>
        <w:footnoteReference w:id="13"/>
      </w:r>
      <w:r w:rsidRPr="52977D46">
        <w:rPr>
          <w:rFonts w:eastAsia="Arial"/>
          <w:i/>
          <w:iCs/>
          <w:sz w:val="24"/>
          <w:szCs w:val="24"/>
        </w:rPr>
        <w:t>/IEC</w:t>
      </w:r>
      <w:r w:rsidR="00697C50">
        <w:rPr>
          <w:rFonts w:ascii="ZWAdobeF" w:eastAsia="Arial" w:hAnsi="ZWAdobeF" w:cs="ZWAdobeF"/>
          <w:iCs/>
          <w:sz w:val="2"/>
          <w:szCs w:val="2"/>
        </w:rPr>
        <w:t>12F</w:t>
      </w:r>
      <w:r w:rsidRPr="52977D46">
        <w:rPr>
          <w:rStyle w:val="FootnoteReference"/>
          <w:rFonts w:eastAsia="Arial"/>
          <w:i/>
          <w:iCs/>
          <w:sz w:val="24"/>
          <w:szCs w:val="24"/>
        </w:rPr>
        <w:footnoteReference w:id="14"/>
      </w:r>
      <w:r w:rsidRPr="52977D46">
        <w:rPr>
          <w:rFonts w:eastAsia="Arial"/>
          <w:i/>
          <w:iCs/>
          <w:sz w:val="24"/>
          <w:szCs w:val="24"/>
        </w:rPr>
        <w:t xml:space="preserve"> 17024: Conformity Assessment- General Requirements for Bodies Operating Certification of Persons</w:t>
      </w:r>
      <w:r w:rsidR="002166FD">
        <w:rPr>
          <w:rFonts w:eastAsia="Arial"/>
          <w:sz w:val="24"/>
          <w:szCs w:val="24"/>
        </w:rPr>
        <w:t>; and</w:t>
      </w:r>
      <w:r w:rsidR="00C342A2">
        <w:rPr>
          <w:rFonts w:eastAsia="Arial"/>
          <w:sz w:val="24"/>
          <w:szCs w:val="24"/>
        </w:rPr>
        <w:t xml:space="preserve">  </w:t>
      </w:r>
    </w:p>
    <w:p w14:paraId="745D2F88" w14:textId="77777777" w:rsidR="0090283B" w:rsidRDefault="0090283B" w:rsidP="00910750">
      <w:pPr>
        <w:ind w:left="720"/>
        <w:rPr>
          <w:rFonts w:eastAsia="Arial"/>
          <w:sz w:val="24"/>
          <w:szCs w:val="24"/>
        </w:rPr>
      </w:pPr>
    </w:p>
    <w:p w14:paraId="12BB424C" w14:textId="5D660CE3" w:rsidR="00BC3821" w:rsidRDefault="00BC3821" w:rsidP="00D22B23">
      <w:pPr>
        <w:ind w:left="1440"/>
        <w:rPr>
          <w:rFonts w:eastAsia="Arial"/>
          <w:sz w:val="24"/>
          <w:szCs w:val="24"/>
        </w:rPr>
      </w:pPr>
      <w:r w:rsidRPr="05EB3A72">
        <w:rPr>
          <w:rFonts w:eastAsia="Arial"/>
          <w:sz w:val="24"/>
          <w:szCs w:val="24"/>
        </w:rPr>
        <w:lastRenderedPageBreak/>
        <w:t>(</w:t>
      </w:r>
      <w:r w:rsidR="0090283B">
        <w:rPr>
          <w:rFonts w:eastAsia="Arial"/>
          <w:sz w:val="24"/>
          <w:szCs w:val="24"/>
        </w:rPr>
        <w:t>C</w:t>
      </w:r>
      <w:r w:rsidRPr="05EB3A72">
        <w:rPr>
          <w:rFonts w:eastAsia="Arial"/>
          <w:sz w:val="24"/>
          <w:szCs w:val="24"/>
        </w:rPr>
        <w:t xml:space="preserve">) </w:t>
      </w:r>
      <w:r w:rsidR="00FA29BB" w:rsidRPr="05EB3A72">
        <w:rPr>
          <w:rFonts w:eastAsia="Arial"/>
          <w:sz w:val="24"/>
          <w:szCs w:val="24"/>
        </w:rPr>
        <w:t>a</w:t>
      </w:r>
      <w:r w:rsidRPr="05EB3A72">
        <w:rPr>
          <w:rFonts w:eastAsia="Arial"/>
          <w:sz w:val="24"/>
          <w:szCs w:val="24"/>
        </w:rPr>
        <w:t xml:space="preserve"> written statement, signed by the certifying organization’s representative(s) having the authority and legal responsibility for operation of the certifying </w:t>
      </w:r>
      <w:r w:rsidR="007F0AB1" w:rsidRPr="05EB3A72">
        <w:rPr>
          <w:rFonts w:eastAsia="Arial"/>
          <w:sz w:val="24"/>
          <w:szCs w:val="24"/>
        </w:rPr>
        <w:t>organization</w:t>
      </w:r>
      <w:r w:rsidRPr="05EB3A72">
        <w:rPr>
          <w:rFonts w:eastAsia="Arial"/>
          <w:sz w:val="24"/>
          <w:szCs w:val="24"/>
        </w:rPr>
        <w:t xml:space="preserve">, attesting that the certifying </w:t>
      </w:r>
      <w:r w:rsidR="007F0AB1" w:rsidRPr="05EB3A72">
        <w:rPr>
          <w:rFonts w:eastAsia="Arial"/>
          <w:sz w:val="24"/>
          <w:szCs w:val="24"/>
        </w:rPr>
        <w:t xml:space="preserve">organization </w:t>
      </w:r>
      <w:r w:rsidRPr="05EB3A72">
        <w:rPr>
          <w:rFonts w:eastAsia="Arial"/>
          <w:sz w:val="24"/>
          <w:szCs w:val="24"/>
        </w:rPr>
        <w:t>will implement its certification program</w:t>
      </w:r>
      <w:r w:rsidR="00B23703" w:rsidRPr="05EB3A72">
        <w:rPr>
          <w:rFonts w:eastAsia="Arial"/>
          <w:sz w:val="24"/>
          <w:szCs w:val="24"/>
        </w:rPr>
        <w:t xml:space="preserve"> in a manner </w:t>
      </w:r>
      <w:r w:rsidR="00995161" w:rsidRPr="05EB3A72">
        <w:rPr>
          <w:rFonts w:eastAsia="Arial"/>
          <w:sz w:val="24"/>
          <w:szCs w:val="24"/>
        </w:rPr>
        <w:t xml:space="preserve">meeting or exceeding </w:t>
      </w:r>
      <w:r w:rsidR="00B23703" w:rsidRPr="05EB3A72">
        <w:rPr>
          <w:rFonts w:eastAsia="Arial"/>
          <w:sz w:val="24"/>
          <w:szCs w:val="24"/>
        </w:rPr>
        <w:t>the criteria in subsection (b)</w:t>
      </w:r>
      <w:r w:rsidR="008E5248" w:rsidRPr="05EB3A72">
        <w:rPr>
          <w:rFonts w:eastAsia="Arial"/>
          <w:sz w:val="24"/>
          <w:szCs w:val="24"/>
        </w:rPr>
        <w:t xml:space="preserve"> and consistent with the application submitted to the State Water Board</w:t>
      </w:r>
      <w:r w:rsidR="00C342A2" w:rsidRPr="05EB3A72">
        <w:rPr>
          <w:rFonts w:eastAsia="Arial"/>
          <w:sz w:val="24"/>
          <w:szCs w:val="24"/>
        </w:rPr>
        <w:t xml:space="preserve">.  </w:t>
      </w:r>
    </w:p>
    <w:p w14:paraId="018BA2E0" w14:textId="77777777" w:rsidR="00E349EB" w:rsidRDefault="00E349EB" w:rsidP="00E349EB">
      <w:pPr>
        <w:ind w:left="720"/>
        <w:rPr>
          <w:rFonts w:eastAsia="Arial"/>
          <w:sz w:val="24"/>
          <w:szCs w:val="24"/>
        </w:rPr>
      </w:pPr>
    </w:p>
    <w:p w14:paraId="4534FCF0" w14:textId="50344D70" w:rsidR="00683A58" w:rsidRDefault="0090283B" w:rsidP="00E349EB">
      <w:pPr>
        <w:ind w:left="720"/>
        <w:rPr>
          <w:rFonts w:eastAsia="Arial"/>
          <w:sz w:val="24"/>
          <w:szCs w:val="24"/>
        </w:rPr>
      </w:pPr>
      <w:r>
        <w:rPr>
          <w:rFonts w:eastAsia="Arial"/>
          <w:sz w:val="24"/>
          <w:szCs w:val="24"/>
        </w:rPr>
        <w:t xml:space="preserve">(2) </w:t>
      </w:r>
      <w:r w:rsidRPr="05EB3A72">
        <w:rPr>
          <w:rFonts w:eastAsia="Arial"/>
          <w:sz w:val="24"/>
          <w:szCs w:val="24"/>
        </w:rPr>
        <w:t xml:space="preserve">adequately address each State Water Board comment and question concerning the application, and </w:t>
      </w:r>
    </w:p>
    <w:p w14:paraId="7016846C" w14:textId="5E6E7A0B" w:rsidR="0090283B" w:rsidRDefault="00683A58" w:rsidP="00E349EB">
      <w:pPr>
        <w:ind w:left="720"/>
        <w:rPr>
          <w:rFonts w:eastAsia="Arial"/>
          <w:sz w:val="24"/>
          <w:szCs w:val="24"/>
        </w:rPr>
      </w:pPr>
      <w:r>
        <w:rPr>
          <w:rFonts w:eastAsia="Arial"/>
          <w:sz w:val="24"/>
          <w:szCs w:val="24"/>
        </w:rPr>
        <w:t xml:space="preserve">(3) </w:t>
      </w:r>
      <w:r w:rsidR="0090283B" w:rsidRPr="05EB3A72">
        <w:rPr>
          <w:rFonts w:eastAsia="Arial"/>
          <w:sz w:val="24"/>
          <w:szCs w:val="24"/>
        </w:rPr>
        <w:t xml:space="preserve">receive a written acknowledgment from the State Water Board that the application is complete:  </w:t>
      </w:r>
    </w:p>
    <w:p w14:paraId="7C1F1F78" w14:textId="4524B92E" w:rsidR="00BC3821" w:rsidRDefault="00BC3821" w:rsidP="003F0A6B">
      <w:pPr>
        <w:spacing w:before="240"/>
        <w:rPr>
          <w:rFonts w:eastAsia="Arial"/>
          <w:sz w:val="24"/>
          <w:szCs w:val="24"/>
        </w:rPr>
      </w:pPr>
      <w:r w:rsidRPr="6566FCCD">
        <w:rPr>
          <w:rFonts w:eastAsia="Arial"/>
          <w:sz w:val="24"/>
          <w:szCs w:val="24"/>
        </w:rPr>
        <w:t>(</w:t>
      </w:r>
      <w:r w:rsidR="007F0AB1" w:rsidRPr="6566FCCD">
        <w:rPr>
          <w:rFonts w:eastAsia="Arial"/>
          <w:sz w:val="24"/>
          <w:szCs w:val="24"/>
        </w:rPr>
        <w:t>d</w:t>
      </w:r>
      <w:r w:rsidRPr="6566FCCD">
        <w:rPr>
          <w:rFonts w:eastAsia="Arial"/>
          <w:sz w:val="24"/>
          <w:szCs w:val="24"/>
        </w:rPr>
        <w:t xml:space="preserve">) </w:t>
      </w:r>
      <w:r w:rsidR="00985147" w:rsidRPr="6566FCCD">
        <w:rPr>
          <w:rFonts w:eastAsia="Arial"/>
          <w:sz w:val="24"/>
          <w:szCs w:val="24"/>
        </w:rPr>
        <w:t>A certifying organization, accredited by the American National Standards Institute (ANSI) in accordance with ISO/IEC 17024, which complies with subsection (b)</w:t>
      </w:r>
      <w:r w:rsidRPr="6566FCCD">
        <w:rPr>
          <w:rFonts w:eastAsia="Arial"/>
          <w:sz w:val="24"/>
          <w:szCs w:val="24"/>
        </w:rPr>
        <w:t xml:space="preserve">, will </w:t>
      </w:r>
      <w:proofErr w:type="gramStart"/>
      <w:r w:rsidRPr="6566FCCD">
        <w:rPr>
          <w:rFonts w:eastAsia="Arial"/>
          <w:sz w:val="24"/>
          <w:szCs w:val="24"/>
        </w:rPr>
        <w:t>be considered to be</w:t>
      </w:r>
      <w:proofErr w:type="gramEnd"/>
      <w:r w:rsidRPr="6566FCCD">
        <w:rPr>
          <w:rFonts w:eastAsia="Arial"/>
          <w:sz w:val="24"/>
          <w:szCs w:val="24"/>
        </w:rPr>
        <w:t xml:space="preserve"> a State Water Board-</w:t>
      </w:r>
      <w:r w:rsidR="00226978" w:rsidRPr="6566FCCD">
        <w:rPr>
          <w:rFonts w:eastAsia="Arial"/>
          <w:sz w:val="24"/>
          <w:szCs w:val="24"/>
        </w:rPr>
        <w:t>recognized</w:t>
      </w:r>
      <w:r w:rsidRPr="6566FCCD">
        <w:rPr>
          <w:rFonts w:eastAsia="Arial"/>
          <w:sz w:val="24"/>
          <w:szCs w:val="24"/>
        </w:rPr>
        <w:t xml:space="preserve"> certifying organization</w:t>
      </w:r>
      <w:r w:rsidR="00C342A2" w:rsidRPr="6566FCCD">
        <w:rPr>
          <w:rFonts w:eastAsia="Arial"/>
          <w:sz w:val="24"/>
          <w:szCs w:val="24"/>
        </w:rPr>
        <w:t xml:space="preserve">.  </w:t>
      </w:r>
      <w:r w:rsidRPr="6566FCCD">
        <w:rPr>
          <w:rFonts w:eastAsia="Arial"/>
          <w:sz w:val="24"/>
          <w:szCs w:val="24"/>
        </w:rPr>
        <w:t xml:space="preserve">Beginning </w:t>
      </w:r>
      <w:r w:rsidR="008D141B" w:rsidRPr="6566FCCD">
        <w:rPr>
          <w:rFonts w:eastAsia="Arial"/>
          <w:sz w:val="24"/>
          <w:szCs w:val="24"/>
        </w:rPr>
        <w:t>three</w:t>
      </w:r>
      <w:r w:rsidR="421D27C8" w:rsidRPr="6566FCCD">
        <w:rPr>
          <w:rFonts w:eastAsia="Arial"/>
          <w:sz w:val="24"/>
          <w:szCs w:val="24"/>
        </w:rPr>
        <w:t xml:space="preserve"> years after </w:t>
      </w:r>
      <w:r w:rsidR="0048789C" w:rsidRPr="6566FCCD">
        <w:rPr>
          <w:rFonts w:eastAsia="Arial"/>
          <w:sz w:val="24"/>
          <w:szCs w:val="24"/>
        </w:rPr>
        <w:t xml:space="preserve">the </w:t>
      </w:r>
      <w:r w:rsidR="006144B8" w:rsidRPr="6566FCCD">
        <w:rPr>
          <w:rFonts w:eastAsia="Arial"/>
          <w:sz w:val="24"/>
          <w:szCs w:val="24"/>
        </w:rPr>
        <w:t xml:space="preserve">effective date </w:t>
      </w:r>
      <w:r w:rsidR="421D27C8" w:rsidRPr="6566FCCD">
        <w:rPr>
          <w:rFonts w:eastAsia="Arial"/>
          <w:sz w:val="24"/>
          <w:szCs w:val="24"/>
        </w:rPr>
        <w:t xml:space="preserve">of the CCCPH, </w:t>
      </w:r>
      <w:r w:rsidRPr="6566FCCD">
        <w:rPr>
          <w:rFonts w:eastAsia="Arial"/>
          <w:sz w:val="24"/>
          <w:szCs w:val="24"/>
        </w:rPr>
        <w:t xml:space="preserve">only those </w:t>
      </w:r>
      <w:r w:rsidR="28E36713" w:rsidRPr="6566FCCD">
        <w:rPr>
          <w:rFonts w:eastAsia="Arial"/>
          <w:sz w:val="24"/>
          <w:szCs w:val="24"/>
        </w:rPr>
        <w:t>specialists</w:t>
      </w:r>
      <w:r w:rsidRPr="6566FCCD">
        <w:rPr>
          <w:rFonts w:eastAsia="Arial"/>
          <w:sz w:val="24"/>
          <w:szCs w:val="24"/>
        </w:rPr>
        <w:t xml:space="preserve"> with a valid certification from an ANSI-accredited certifying organization shall satisfy subsection (a)</w:t>
      </w:r>
      <w:r w:rsidR="008E5248" w:rsidRPr="6566FCCD">
        <w:rPr>
          <w:rFonts w:eastAsia="Arial"/>
          <w:sz w:val="24"/>
          <w:szCs w:val="24"/>
        </w:rPr>
        <w:t xml:space="preserve"> and certifications obtained</w:t>
      </w:r>
      <w:r w:rsidR="00C005B4">
        <w:rPr>
          <w:rFonts w:eastAsia="Arial"/>
          <w:sz w:val="24"/>
          <w:szCs w:val="24"/>
        </w:rPr>
        <w:t xml:space="preserve"> </w:t>
      </w:r>
      <w:r w:rsidR="00C005B4" w:rsidRPr="6566FCCD">
        <w:rPr>
          <w:rFonts w:eastAsia="Arial"/>
          <w:sz w:val="24"/>
          <w:szCs w:val="24"/>
        </w:rPr>
        <w:t>by organizations</w:t>
      </w:r>
      <w:r w:rsidR="008E5248" w:rsidRPr="6566FCCD">
        <w:rPr>
          <w:rFonts w:eastAsia="Arial"/>
          <w:sz w:val="24"/>
          <w:szCs w:val="24"/>
        </w:rPr>
        <w:t xml:space="preserve"> in accordance with subsection (c) will be invalid</w:t>
      </w:r>
      <w:r w:rsidR="00C342A2" w:rsidRPr="6566FCCD">
        <w:rPr>
          <w:rFonts w:eastAsia="Arial"/>
          <w:sz w:val="24"/>
          <w:szCs w:val="24"/>
        </w:rPr>
        <w:t xml:space="preserve">.  </w:t>
      </w:r>
    </w:p>
    <w:p w14:paraId="5224EADC" w14:textId="30EB1A4E" w:rsidR="008604F1" w:rsidRDefault="008604F1" w:rsidP="00814431">
      <w:pPr>
        <w:spacing w:before="240"/>
        <w:rPr>
          <w:rFonts w:eastAsia="Arial"/>
          <w:sz w:val="24"/>
          <w:szCs w:val="24"/>
        </w:rPr>
      </w:pPr>
      <w:r w:rsidRPr="6566FCCD">
        <w:rPr>
          <w:rFonts w:eastAsia="Arial"/>
          <w:sz w:val="24"/>
          <w:szCs w:val="24"/>
        </w:rPr>
        <w:t xml:space="preserve">(e) This </w:t>
      </w:r>
      <w:r w:rsidR="00D857AC" w:rsidRPr="6566FCCD">
        <w:rPr>
          <w:rFonts w:eastAsia="Arial"/>
          <w:sz w:val="24"/>
          <w:szCs w:val="24"/>
        </w:rPr>
        <w:t>Article</w:t>
      </w:r>
      <w:r w:rsidRPr="6566FCCD">
        <w:rPr>
          <w:rFonts w:eastAsia="Arial"/>
          <w:sz w:val="24"/>
          <w:szCs w:val="24"/>
        </w:rPr>
        <w:t xml:space="preserve"> does not preclude a local health </w:t>
      </w:r>
      <w:proofErr w:type="gramStart"/>
      <w:r w:rsidRPr="6566FCCD">
        <w:rPr>
          <w:rFonts w:eastAsia="Arial"/>
          <w:sz w:val="24"/>
          <w:szCs w:val="24"/>
        </w:rPr>
        <w:t>agency  from</w:t>
      </w:r>
      <w:proofErr w:type="gramEnd"/>
      <w:r w:rsidRPr="6566FCCD">
        <w:rPr>
          <w:rFonts w:eastAsia="Arial"/>
          <w:sz w:val="24"/>
          <w:szCs w:val="24"/>
        </w:rPr>
        <w:t xml:space="preserve"> maintaining a cross-connection control specialist certification program for specialists within the local health agency’s jurisdiction</w:t>
      </w:r>
      <w:r w:rsidR="00C342A2" w:rsidRPr="6566FCCD">
        <w:rPr>
          <w:rFonts w:eastAsia="Arial"/>
          <w:sz w:val="24"/>
          <w:szCs w:val="24"/>
        </w:rPr>
        <w:t xml:space="preserve">.  </w:t>
      </w:r>
      <w:r w:rsidR="006A7881" w:rsidRPr="6566FCCD">
        <w:rPr>
          <w:rFonts w:eastAsia="Arial"/>
          <w:sz w:val="24"/>
          <w:szCs w:val="24"/>
        </w:rPr>
        <w:t>Us</w:t>
      </w:r>
      <w:r w:rsidRPr="6566FCCD">
        <w:rPr>
          <w:rFonts w:eastAsia="Arial"/>
          <w:sz w:val="24"/>
          <w:szCs w:val="24"/>
        </w:rPr>
        <w:t xml:space="preserve">ing a specialist certified by a local health agency does not relieve </w:t>
      </w:r>
      <w:proofErr w:type="gramStart"/>
      <w:r w:rsidRPr="6566FCCD">
        <w:rPr>
          <w:rFonts w:eastAsia="Arial"/>
          <w:sz w:val="24"/>
          <w:szCs w:val="24"/>
        </w:rPr>
        <w:t>a PWS</w:t>
      </w:r>
      <w:proofErr w:type="gramEnd"/>
      <w:r w:rsidRPr="6566FCCD">
        <w:rPr>
          <w:rFonts w:eastAsia="Arial"/>
          <w:sz w:val="24"/>
          <w:szCs w:val="24"/>
        </w:rPr>
        <w:t xml:space="preserve"> from meeting the requirements of this </w:t>
      </w:r>
      <w:r w:rsidR="00D857AC" w:rsidRPr="6566FCCD">
        <w:rPr>
          <w:rFonts w:eastAsia="Arial"/>
          <w:sz w:val="24"/>
          <w:szCs w:val="24"/>
        </w:rPr>
        <w:t>Article</w:t>
      </w:r>
      <w:r w:rsidRPr="6566FCCD">
        <w:rPr>
          <w:rFonts w:eastAsia="Arial"/>
          <w:sz w:val="24"/>
          <w:szCs w:val="24"/>
        </w:rPr>
        <w:t>.</w:t>
      </w:r>
    </w:p>
    <w:p w14:paraId="1DCD2C30" w14:textId="386B5CB4" w:rsidR="00BC3821" w:rsidRDefault="00BC3821" w:rsidP="00814431">
      <w:pPr>
        <w:spacing w:before="240"/>
        <w:rPr>
          <w:rFonts w:eastAsia="Arial"/>
          <w:sz w:val="24"/>
          <w:szCs w:val="24"/>
        </w:rPr>
      </w:pPr>
      <w:r w:rsidRPr="05EB3A72">
        <w:rPr>
          <w:rFonts w:eastAsia="Arial"/>
          <w:sz w:val="24"/>
          <w:szCs w:val="24"/>
        </w:rPr>
        <w:t>(</w:t>
      </w:r>
      <w:r w:rsidR="008604F1" w:rsidRPr="05EB3A72">
        <w:rPr>
          <w:rFonts w:eastAsia="Arial"/>
          <w:sz w:val="24"/>
          <w:szCs w:val="24"/>
        </w:rPr>
        <w:t>f</w:t>
      </w:r>
      <w:r w:rsidRPr="05EB3A72">
        <w:rPr>
          <w:rFonts w:eastAsia="Arial"/>
          <w:sz w:val="24"/>
          <w:szCs w:val="24"/>
        </w:rPr>
        <w:t xml:space="preserve">) This </w:t>
      </w:r>
      <w:r w:rsidR="00D857AC" w:rsidRPr="05EB3A72">
        <w:rPr>
          <w:rFonts w:eastAsia="Arial"/>
          <w:sz w:val="24"/>
          <w:szCs w:val="24"/>
        </w:rPr>
        <w:t>Article</w:t>
      </w:r>
      <w:r w:rsidRPr="05EB3A72">
        <w:rPr>
          <w:rFonts w:eastAsia="Arial"/>
          <w:sz w:val="24"/>
          <w:szCs w:val="24"/>
        </w:rPr>
        <w:t xml:space="preserve"> does not preclude a PWS from </w:t>
      </w:r>
      <w:r w:rsidR="00B54215" w:rsidRPr="05EB3A72">
        <w:rPr>
          <w:sz w:val="24"/>
          <w:szCs w:val="24"/>
        </w:rPr>
        <w:t>disallowing</w:t>
      </w:r>
      <w:r w:rsidR="00FB3E53" w:rsidRPr="05EB3A72">
        <w:rPr>
          <w:sz w:val="24"/>
          <w:szCs w:val="24"/>
        </w:rPr>
        <w:t xml:space="preserve"> the use</w:t>
      </w:r>
      <w:r w:rsidR="4F3E9437" w:rsidRPr="05EB3A72">
        <w:rPr>
          <w:sz w:val="24"/>
          <w:szCs w:val="24"/>
        </w:rPr>
        <w:t xml:space="preserve"> of</w:t>
      </w:r>
      <w:r w:rsidR="00B54215" w:rsidRPr="05EB3A72">
        <w:rPr>
          <w:sz w:val="24"/>
          <w:szCs w:val="24"/>
        </w:rPr>
        <w:t xml:space="preserve"> an individual </w:t>
      </w:r>
      <w:r w:rsidR="0014109B" w:rsidRPr="05EB3A72">
        <w:rPr>
          <w:rFonts w:eastAsia="Arial"/>
          <w:sz w:val="24"/>
          <w:szCs w:val="24"/>
        </w:rPr>
        <w:t>cross-connection control specialist</w:t>
      </w:r>
      <w:r w:rsidRPr="05EB3A72">
        <w:rPr>
          <w:rFonts w:eastAsia="Arial"/>
          <w:sz w:val="24"/>
          <w:szCs w:val="24"/>
        </w:rPr>
        <w:t xml:space="preserve"> certified pursuant to this </w:t>
      </w:r>
      <w:r w:rsidR="00D857AC" w:rsidRPr="05EB3A72">
        <w:rPr>
          <w:rFonts w:eastAsia="Arial"/>
          <w:sz w:val="24"/>
          <w:szCs w:val="24"/>
        </w:rPr>
        <w:t>Article</w:t>
      </w:r>
      <w:r w:rsidRPr="05EB3A72">
        <w:rPr>
          <w:rFonts w:eastAsia="Arial"/>
          <w:sz w:val="24"/>
          <w:szCs w:val="24"/>
        </w:rPr>
        <w:t xml:space="preserve"> if the PWS </w:t>
      </w:r>
      <w:r w:rsidR="00325C96" w:rsidRPr="05EB3A72">
        <w:rPr>
          <w:rFonts w:eastAsia="Arial"/>
          <w:sz w:val="24"/>
          <w:szCs w:val="24"/>
        </w:rPr>
        <w:t>has reason to believe</w:t>
      </w:r>
      <w:r w:rsidRPr="05EB3A72">
        <w:rPr>
          <w:rFonts w:eastAsia="Arial"/>
          <w:sz w:val="24"/>
          <w:szCs w:val="24"/>
        </w:rPr>
        <w:t xml:space="preserve"> a certified </w:t>
      </w:r>
      <w:r w:rsidR="0014109B" w:rsidRPr="05EB3A72">
        <w:rPr>
          <w:rFonts w:eastAsia="Arial"/>
          <w:sz w:val="24"/>
          <w:szCs w:val="24"/>
        </w:rPr>
        <w:t>specialist</w:t>
      </w:r>
      <w:r w:rsidRPr="05EB3A72">
        <w:rPr>
          <w:rFonts w:eastAsia="Arial"/>
          <w:sz w:val="24"/>
          <w:szCs w:val="24"/>
        </w:rPr>
        <w:t xml:space="preserve"> may not be proficient in </w:t>
      </w:r>
      <w:r w:rsidR="4F779BAE" w:rsidRPr="05EB3A72">
        <w:rPr>
          <w:rFonts w:eastAsia="Arial"/>
          <w:sz w:val="24"/>
          <w:szCs w:val="24"/>
        </w:rPr>
        <w:t>their</w:t>
      </w:r>
      <w:r w:rsidR="0014109B" w:rsidRPr="05EB3A72">
        <w:rPr>
          <w:rFonts w:eastAsia="Arial"/>
          <w:sz w:val="24"/>
          <w:szCs w:val="24"/>
        </w:rPr>
        <w:t xml:space="preserve"> knowledge of cross-connection control and the causes, effects, and prevention of backflow, </w:t>
      </w:r>
      <w:r w:rsidRPr="05EB3A72">
        <w:rPr>
          <w:rFonts w:eastAsia="Arial"/>
          <w:sz w:val="24"/>
          <w:szCs w:val="24"/>
        </w:rPr>
        <w:t xml:space="preserve">or for any other reason </w:t>
      </w:r>
      <w:r w:rsidR="00A526A0" w:rsidRPr="05EB3A72">
        <w:rPr>
          <w:rFonts w:eastAsia="Arial"/>
          <w:sz w:val="24"/>
          <w:szCs w:val="24"/>
        </w:rPr>
        <w:t>(e.g., fraud, deceit, negligence, misconduct, etc.)</w:t>
      </w:r>
      <w:r w:rsidR="00C342A2" w:rsidRPr="05EB3A72">
        <w:rPr>
          <w:rFonts w:eastAsia="Arial"/>
          <w:sz w:val="24"/>
          <w:szCs w:val="24"/>
        </w:rPr>
        <w:t xml:space="preserve">.  </w:t>
      </w:r>
      <w:r w:rsidR="003A2B25">
        <w:rPr>
          <w:sz w:val="24"/>
          <w:szCs w:val="24"/>
        </w:rPr>
        <w:t>A PWS must report any evidence of</w:t>
      </w:r>
      <w:r w:rsidR="00875D2E">
        <w:rPr>
          <w:sz w:val="24"/>
          <w:szCs w:val="24"/>
        </w:rPr>
        <w:t xml:space="preserve"> a specialist</w:t>
      </w:r>
      <w:r w:rsidR="003A2B25">
        <w:rPr>
          <w:sz w:val="24"/>
          <w:szCs w:val="24"/>
        </w:rPr>
        <w:t xml:space="preserve"> falsif</w:t>
      </w:r>
      <w:r w:rsidR="00875D2E">
        <w:rPr>
          <w:sz w:val="24"/>
          <w:szCs w:val="24"/>
        </w:rPr>
        <w:t>ying</w:t>
      </w:r>
      <w:r w:rsidR="003A2B25">
        <w:rPr>
          <w:sz w:val="24"/>
          <w:szCs w:val="24"/>
        </w:rPr>
        <w:t xml:space="preserve"> reports to that specialist’s certifying organization.</w:t>
      </w:r>
    </w:p>
    <w:p w14:paraId="196D9BD4" w14:textId="19B24816" w:rsidR="00814431" w:rsidRDefault="00BC3821" w:rsidP="6566FCCD">
      <w:pPr>
        <w:spacing w:before="240"/>
        <w:rPr>
          <w:rFonts w:eastAsia="Arial"/>
          <w:i/>
          <w:iCs/>
          <w:sz w:val="24"/>
          <w:szCs w:val="24"/>
          <w:highlight w:val="yellow"/>
        </w:rPr>
      </w:pPr>
      <w:r w:rsidRPr="6566FCCD">
        <w:rPr>
          <w:rFonts w:eastAsia="Arial"/>
          <w:sz w:val="24"/>
          <w:szCs w:val="24"/>
        </w:rPr>
        <w:t>(</w:t>
      </w:r>
      <w:r w:rsidR="008604F1" w:rsidRPr="6566FCCD">
        <w:rPr>
          <w:rFonts w:eastAsia="Arial"/>
          <w:sz w:val="24"/>
          <w:szCs w:val="24"/>
        </w:rPr>
        <w:t>g</w:t>
      </w:r>
      <w:r w:rsidRPr="6566FCCD">
        <w:rPr>
          <w:rFonts w:eastAsia="Arial"/>
          <w:sz w:val="24"/>
          <w:szCs w:val="24"/>
        </w:rPr>
        <w:t xml:space="preserve">) This </w:t>
      </w:r>
      <w:r w:rsidR="00D857AC" w:rsidRPr="0088011A">
        <w:rPr>
          <w:rFonts w:eastAsia="Arial"/>
          <w:sz w:val="24"/>
          <w:szCs w:val="24"/>
        </w:rPr>
        <w:t>Article</w:t>
      </w:r>
      <w:r w:rsidRPr="0088011A">
        <w:rPr>
          <w:rFonts w:eastAsia="Arial"/>
          <w:sz w:val="24"/>
          <w:szCs w:val="24"/>
        </w:rPr>
        <w:t xml:space="preserve"> is effective </w:t>
      </w:r>
      <w:r w:rsidR="0088011A" w:rsidRPr="00861FAE">
        <w:rPr>
          <w:rFonts w:eastAsia="Arial"/>
          <w:color w:val="000000" w:themeColor="text1"/>
          <w:sz w:val="24"/>
          <w:szCs w:val="24"/>
        </w:rPr>
        <w:t>July 1, 2025</w:t>
      </w:r>
      <w:r w:rsidRPr="00F34370">
        <w:rPr>
          <w:rFonts w:eastAsia="Arial"/>
          <w:i/>
          <w:iCs/>
          <w:sz w:val="24"/>
          <w:szCs w:val="24"/>
        </w:rPr>
        <w:t>.</w:t>
      </w:r>
      <w:r w:rsidRPr="6566FCCD">
        <w:rPr>
          <w:rFonts w:eastAsia="Arial"/>
          <w:i/>
          <w:iCs/>
          <w:sz w:val="24"/>
          <w:szCs w:val="24"/>
          <w:highlight w:val="yellow"/>
        </w:rPr>
        <w:br w:type="page"/>
      </w:r>
    </w:p>
    <w:p w14:paraId="522C4B01" w14:textId="160BE8C8" w:rsidR="00A64895" w:rsidRPr="004B5321" w:rsidRDefault="00A64895" w:rsidP="001F3852">
      <w:pPr>
        <w:pStyle w:val="Heading2"/>
      </w:pPr>
      <w:bookmarkStart w:id="62" w:name="_Toc118122512"/>
      <w:bookmarkEnd w:id="61"/>
      <w:r w:rsidRPr="51782081">
        <w:lastRenderedPageBreak/>
        <w:t>Article 5</w:t>
      </w:r>
      <w:r w:rsidR="008021E9" w:rsidRPr="51782081">
        <w:t xml:space="preserve"> – </w:t>
      </w:r>
      <w:r w:rsidRPr="51782081">
        <w:t>Recordkeeping, Backflow Incident Response, and Notification</w:t>
      </w:r>
      <w:bookmarkEnd w:id="62"/>
    </w:p>
    <w:p w14:paraId="288CFE01" w14:textId="17FE224E" w:rsidR="551D1C37" w:rsidRDefault="551D1C37" w:rsidP="00CD7D9A">
      <w:pPr>
        <w:pStyle w:val="Heading3"/>
      </w:pPr>
      <w:bookmarkStart w:id="63" w:name="_Toc118122513"/>
      <w:r w:rsidRPr="51782081">
        <w:t>3.5.1</w:t>
      </w:r>
      <w:r w:rsidR="00C342A2">
        <w:t xml:space="preserve"> </w:t>
      </w:r>
      <w:r w:rsidRPr="51782081">
        <w:t>Recordkeeping</w:t>
      </w:r>
      <w:bookmarkEnd w:id="63"/>
      <w:r w:rsidRPr="51782081">
        <w:t xml:space="preserve"> </w:t>
      </w:r>
    </w:p>
    <w:p w14:paraId="4E38A7E2" w14:textId="6EC40654" w:rsidR="551D1C37" w:rsidRPr="00D95C80" w:rsidRDefault="00D95C80" w:rsidP="009939FA">
      <w:pPr>
        <w:spacing w:before="240"/>
        <w:rPr>
          <w:rFonts w:eastAsia="Arial"/>
          <w:sz w:val="24"/>
          <w:szCs w:val="24"/>
        </w:rPr>
      </w:pPr>
      <w:r w:rsidRPr="6566FCCD">
        <w:rPr>
          <w:rFonts w:eastAsia="Arial"/>
          <w:sz w:val="24"/>
          <w:szCs w:val="24"/>
        </w:rPr>
        <w:t xml:space="preserve">(a) </w:t>
      </w:r>
      <w:r w:rsidR="551D1C37" w:rsidRPr="6566FCCD">
        <w:rPr>
          <w:rFonts w:eastAsia="Arial"/>
          <w:sz w:val="24"/>
          <w:szCs w:val="24"/>
        </w:rPr>
        <w:t xml:space="preserve">Each </w:t>
      </w:r>
      <w:r w:rsidR="05F3C7EB" w:rsidRPr="6566FCCD">
        <w:rPr>
          <w:rFonts w:eastAsia="Arial"/>
          <w:sz w:val="24"/>
          <w:szCs w:val="24"/>
        </w:rPr>
        <w:t>PWS</w:t>
      </w:r>
      <w:r w:rsidR="551D1C37" w:rsidRPr="6566FCCD">
        <w:rPr>
          <w:rFonts w:eastAsia="Arial"/>
          <w:sz w:val="24"/>
          <w:szCs w:val="24"/>
        </w:rPr>
        <w:t xml:space="preserve"> must maintain the following records:</w:t>
      </w:r>
    </w:p>
    <w:p w14:paraId="114E8DC2" w14:textId="7213ACEB" w:rsidR="551D1C37" w:rsidRPr="00305977" w:rsidRDefault="00305977" w:rsidP="009939FA">
      <w:pPr>
        <w:spacing w:before="240"/>
        <w:ind w:left="720"/>
        <w:rPr>
          <w:rFonts w:eastAsia="Arial"/>
          <w:color w:val="000000" w:themeColor="text1"/>
          <w:sz w:val="24"/>
          <w:szCs w:val="24"/>
        </w:rPr>
      </w:pPr>
      <w:r w:rsidRPr="6566FCCD">
        <w:rPr>
          <w:rFonts w:eastAsia="Arial"/>
          <w:sz w:val="24"/>
          <w:szCs w:val="24"/>
        </w:rPr>
        <w:t xml:space="preserve">(1) </w:t>
      </w:r>
      <w:r w:rsidR="281EA32F" w:rsidRPr="6566FCCD">
        <w:rPr>
          <w:rFonts w:eastAsia="Arial"/>
          <w:sz w:val="24"/>
          <w:szCs w:val="24"/>
        </w:rPr>
        <w:t>The t</w:t>
      </w:r>
      <w:r w:rsidR="294DB52B" w:rsidRPr="6566FCCD">
        <w:rPr>
          <w:rFonts w:eastAsia="Arial"/>
          <w:sz w:val="24"/>
          <w:szCs w:val="24"/>
        </w:rPr>
        <w:t>wo most</w:t>
      </w:r>
      <w:r w:rsidR="551D1C37" w:rsidRPr="6566FCCD">
        <w:rPr>
          <w:rFonts w:eastAsia="Arial"/>
          <w:sz w:val="24"/>
          <w:szCs w:val="24"/>
        </w:rPr>
        <w:t xml:space="preserve"> </w:t>
      </w:r>
      <w:r w:rsidR="14930846" w:rsidRPr="6566FCCD">
        <w:rPr>
          <w:rFonts w:eastAsia="Arial"/>
          <w:sz w:val="24"/>
          <w:szCs w:val="24"/>
        </w:rPr>
        <w:t xml:space="preserve">recent </w:t>
      </w:r>
      <w:r w:rsidR="551D1C37" w:rsidRPr="6566FCCD">
        <w:rPr>
          <w:rFonts w:eastAsia="Arial"/>
          <w:sz w:val="24"/>
          <w:szCs w:val="24"/>
        </w:rPr>
        <w:t>hazard assessment</w:t>
      </w:r>
      <w:r w:rsidR="5442E72D" w:rsidRPr="6566FCCD">
        <w:rPr>
          <w:rFonts w:eastAsia="Arial"/>
          <w:sz w:val="24"/>
          <w:szCs w:val="24"/>
        </w:rPr>
        <w:t>s</w:t>
      </w:r>
      <w:r w:rsidR="00F85255" w:rsidRPr="6566FCCD">
        <w:rPr>
          <w:rFonts w:eastAsia="Arial"/>
          <w:sz w:val="24"/>
          <w:szCs w:val="24"/>
        </w:rPr>
        <w:t xml:space="preserve"> </w:t>
      </w:r>
      <w:r w:rsidR="00972314" w:rsidRPr="6566FCCD">
        <w:rPr>
          <w:rFonts w:eastAsia="Arial"/>
          <w:sz w:val="24"/>
          <w:szCs w:val="24"/>
        </w:rPr>
        <w:t>for each user premise</w:t>
      </w:r>
      <w:r w:rsidR="551D1C37" w:rsidRPr="6566FCCD">
        <w:rPr>
          <w:rFonts w:eastAsia="Arial"/>
          <w:sz w:val="24"/>
          <w:szCs w:val="24"/>
        </w:rPr>
        <w:t xml:space="preserve">, conducted pursuant to </w:t>
      </w:r>
      <w:r w:rsidR="00AC4666" w:rsidRPr="6566FCCD">
        <w:rPr>
          <w:rFonts w:eastAsia="Arial"/>
          <w:sz w:val="24"/>
          <w:szCs w:val="24"/>
        </w:rPr>
        <w:t xml:space="preserve">CCCPH </w:t>
      </w:r>
      <w:r w:rsidR="551D1C37" w:rsidRPr="6566FCCD">
        <w:rPr>
          <w:rFonts w:eastAsia="Arial"/>
          <w:sz w:val="24"/>
          <w:szCs w:val="24"/>
        </w:rPr>
        <w:t>section 3.2.1 (Hazard Assessment</w:t>
      </w:r>
      <w:proofErr w:type="gramStart"/>
      <w:r w:rsidR="551D1C37" w:rsidRPr="6566FCCD">
        <w:rPr>
          <w:rFonts w:eastAsia="Arial"/>
          <w:sz w:val="24"/>
          <w:szCs w:val="24"/>
        </w:rPr>
        <w:t>);</w:t>
      </w:r>
      <w:proofErr w:type="gramEnd"/>
    </w:p>
    <w:p w14:paraId="3BF7B910" w14:textId="4B9A509F" w:rsidR="551D1C37" w:rsidRPr="00305977" w:rsidRDefault="00305977" w:rsidP="00AD6BDD">
      <w:pPr>
        <w:ind w:left="720"/>
        <w:rPr>
          <w:rFonts w:eastAsia="Arial"/>
          <w:color w:val="000000" w:themeColor="text1"/>
          <w:sz w:val="24"/>
          <w:szCs w:val="24"/>
        </w:rPr>
      </w:pPr>
      <w:r>
        <w:rPr>
          <w:rFonts w:eastAsia="Arial"/>
          <w:sz w:val="24"/>
          <w:szCs w:val="24"/>
        </w:rPr>
        <w:t xml:space="preserve">(2) </w:t>
      </w:r>
      <w:r w:rsidR="00FA29BB">
        <w:rPr>
          <w:rFonts w:eastAsia="Arial"/>
          <w:sz w:val="24"/>
          <w:szCs w:val="24"/>
        </w:rPr>
        <w:t>f</w:t>
      </w:r>
      <w:r w:rsidR="551D1C37" w:rsidRPr="00305977">
        <w:rPr>
          <w:rFonts w:eastAsia="Arial"/>
          <w:sz w:val="24"/>
          <w:szCs w:val="24"/>
        </w:rPr>
        <w:t xml:space="preserve">or each </w:t>
      </w:r>
      <w:r w:rsidR="00FE21AF">
        <w:rPr>
          <w:rFonts w:eastAsia="Arial"/>
          <w:sz w:val="24"/>
          <w:szCs w:val="24"/>
        </w:rPr>
        <w:t>BPA</w:t>
      </w:r>
      <w:r w:rsidR="551D1C37" w:rsidRPr="00305977">
        <w:rPr>
          <w:rFonts w:eastAsia="Arial"/>
          <w:sz w:val="24"/>
          <w:szCs w:val="24"/>
        </w:rPr>
        <w:t>, the associated hazard</w:t>
      </w:r>
      <w:r w:rsidR="009460A6">
        <w:rPr>
          <w:rFonts w:eastAsia="Arial"/>
          <w:sz w:val="24"/>
          <w:szCs w:val="24"/>
        </w:rPr>
        <w:t xml:space="preserve"> or application</w:t>
      </w:r>
      <w:r w:rsidR="551D1C37" w:rsidRPr="00305977">
        <w:rPr>
          <w:rFonts w:eastAsia="Arial"/>
          <w:sz w:val="24"/>
          <w:szCs w:val="24"/>
        </w:rPr>
        <w:t xml:space="preserve">, location, owner, type, manufacturer and model, size, </w:t>
      </w:r>
      <w:r w:rsidR="093292A7" w:rsidRPr="00305977">
        <w:rPr>
          <w:rFonts w:eastAsia="Arial"/>
          <w:sz w:val="24"/>
          <w:szCs w:val="24"/>
        </w:rPr>
        <w:t xml:space="preserve">installation date, </w:t>
      </w:r>
      <w:r w:rsidR="551D1C37" w:rsidRPr="00305977">
        <w:rPr>
          <w:rFonts w:eastAsia="Arial"/>
          <w:sz w:val="24"/>
          <w:szCs w:val="24"/>
        </w:rPr>
        <w:t xml:space="preserve">and serial </w:t>
      </w:r>
      <w:proofErr w:type="gramStart"/>
      <w:r w:rsidR="551D1C37" w:rsidRPr="00305977">
        <w:rPr>
          <w:rFonts w:eastAsia="Arial"/>
          <w:sz w:val="24"/>
          <w:szCs w:val="24"/>
        </w:rPr>
        <w:t>number</w:t>
      </w:r>
      <w:r w:rsidR="23900C37" w:rsidRPr="00305977">
        <w:rPr>
          <w:rFonts w:eastAsia="Arial"/>
          <w:sz w:val="24"/>
          <w:szCs w:val="24"/>
        </w:rPr>
        <w:t>;</w:t>
      </w:r>
      <w:proofErr w:type="gramEnd"/>
    </w:p>
    <w:p w14:paraId="0DE89597" w14:textId="37BFACC3" w:rsidR="551D1C37" w:rsidRPr="00305977" w:rsidRDefault="00305977" w:rsidP="00AD6BDD">
      <w:pPr>
        <w:ind w:left="720"/>
        <w:rPr>
          <w:rFonts w:eastAsia="Arial"/>
          <w:color w:val="000000" w:themeColor="text1"/>
          <w:sz w:val="24"/>
          <w:szCs w:val="24"/>
        </w:rPr>
      </w:pPr>
      <w:r w:rsidRPr="05EB3A72">
        <w:rPr>
          <w:rFonts w:eastAsia="Arial"/>
          <w:sz w:val="24"/>
          <w:szCs w:val="24"/>
        </w:rPr>
        <w:t xml:space="preserve">(3) </w:t>
      </w:r>
      <w:r w:rsidR="00FA29BB" w:rsidRPr="05EB3A72">
        <w:rPr>
          <w:rFonts w:eastAsia="Arial"/>
          <w:sz w:val="24"/>
          <w:szCs w:val="24"/>
        </w:rPr>
        <w:t>f</w:t>
      </w:r>
      <w:r w:rsidR="551D1C37" w:rsidRPr="05EB3A72">
        <w:rPr>
          <w:rFonts w:eastAsia="Arial"/>
          <w:sz w:val="24"/>
          <w:szCs w:val="24"/>
        </w:rPr>
        <w:t xml:space="preserve">or each </w:t>
      </w:r>
      <w:r w:rsidR="16DACF9D" w:rsidRPr="05EB3A72">
        <w:rPr>
          <w:rFonts w:eastAsia="Arial"/>
          <w:sz w:val="24"/>
          <w:szCs w:val="24"/>
        </w:rPr>
        <w:t xml:space="preserve">AG </w:t>
      </w:r>
      <w:r w:rsidR="551D1C37" w:rsidRPr="05EB3A72">
        <w:rPr>
          <w:rFonts w:eastAsia="Arial"/>
          <w:sz w:val="24"/>
          <w:szCs w:val="24"/>
        </w:rPr>
        <w:t>installation</w:t>
      </w:r>
      <w:r w:rsidR="26756EB5" w:rsidRPr="05EB3A72">
        <w:rPr>
          <w:rFonts w:eastAsia="Arial"/>
          <w:sz w:val="24"/>
          <w:szCs w:val="24"/>
        </w:rPr>
        <w:t>,</w:t>
      </w:r>
      <w:r w:rsidR="551D1C37" w:rsidRPr="05EB3A72">
        <w:rPr>
          <w:rFonts w:eastAsia="Arial"/>
          <w:sz w:val="24"/>
          <w:szCs w:val="24"/>
        </w:rPr>
        <w:t xml:space="preserve"> the associated hazard </w:t>
      </w:r>
      <w:r w:rsidR="00F079BA" w:rsidRPr="05EB3A72">
        <w:rPr>
          <w:rFonts w:eastAsia="Arial"/>
          <w:sz w:val="24"/>
          <w:szCs w:val="24"/>
        </w:rPr>
        <w:t xml:space="preserve">or application </w:t>
      </w:r>
      <w:r w:rsidR="551D1C37" w:rsidRPr="05EB3A72">
        <w:rPr>
          <w:rFonts w:eastAsia="Arial"/>
          <w:sz w:val="24"/>
          <w:szCs w:val="24"/>
        </w:rPr>
        <w:t>and the location, owner, and as-built plans</w:t>
      </w:r>
      <w:r w:rsidR="2D794A6C" w:rsidRPr="05EB3A72">
        <w:rPr>
          <w:rFonts w:eastAsia="Arial"/>
          <w:sz w:val="24"/>
          <w:szCs w:val="24"/>
        </w:rPr>
        <w:t xml:space="preserve"> of the </w:t>
      </w:r>
      <w:proofErr w:type="gramStart"/>
      <w:r w:rsidR="2D794A6C" w:rsidRPr="05EB3A72">
        <w:rPr>
          <w:rFonts w:eastAsia="Arial"/>
          <w:sz w:val="24"/>
          <w:szCs w:val="24"/>
        </w:rPr>
        <w:t>AG;</w:t>
      </w:r>
      <w:proofErr w:type="gramEnd"/>
    </w:p>
    <w:p w14:paraId="403DD666" w14:textId="78D1EEE0" w:rsidR="551D1C37" w:rsidRPr="00305977" w:rsidRDefault="00305977" w:rsidP="00AD6BDD">
      <w:pPr>
        <w:ind w:left="720"/>
        <w:rPr>
          <w:rFonts w:eastAsia="Arial"/>
          <w:sz w:val="24"/>
          <w:szCs w:val="24"/>
        </w:rPr>
      </w:pPr>
      <w:r>
        <w:rPr>
          <w:rFonts w:eastAsia="Arial"/>
          <w:sz w:val="24"/>
          <w:szCs w:val="24"/>
        </w:rPr>
        <w:t xml:space="preserve">(4) </w:t>
      </w:r>
      <w:r w:rsidR="00FA29BB">
        <w:rPr>
          <w:rFonts w:eastAsia="Arial"/>
          <w:sz w:val="24"/>
          <w:szCs w:val="24"/>
        </w:rPr>
        <w:t>r</w:t>
      </w:r>
      <w:r w:rsidR="551D1C37" w:rsidRPr="00305977">
        <w:rPr>
          <w:rFonts w:eastAsia="Arial"/>
          <w:sz w:val="24"/>
          <w:szCs w:val="24"/>
        </w:rPr>
        <w:t xml:space="preserve">esults of all </w:t>
      </w:r>
      <w:r w:rsidR="00FE21AF">
        <w:rPr>
          <w:rFonts w:eastAsia="Arial"/>
          <w:sz w:val="24"/>
          <w:szCs w:val="24"/>
        </w:rPr>
        <w:t>BPA</w:t>
      </w:r>
      <w:r w:rsidR="551D1C37" w:rsidRPr="00305977">
        <w:rPr>
          <w:rFonts w:eastAsia="Arial"/>
          <w:sz w:val="24"/>
          <w:szCs w:val="24"/>
        </w:rPr>
        <w:t xml:space="preserve"> field testing</w:t>
      </w:r>
      <w:r w:rsidR="00634EEE">
        <w:rPr>
          <w:rFonts w:eastAsia="Arial"/>
          <w:sz w:val="24"/>
          <w:szCs w:val="24"/>
        </w:rPr>
        <w:t>,</w:t>
      </w:r>
      <w:r w:rsidR="551D1C37" w:rsidRPr="00305977">
        <w:rPr>
          <w:rFonts w:eastAsia="Arial"/>
          <w:sz w:val="24"/>
          <w:szCs w:val="24"/>
        </w:rPr>
        <w:t xml:space="preserve"> </w:t>
      </w:r>
      <w:r w:rsidR="46BAD0CF" w:rsidRPr="00305977">
        <w:rPr>
          <w:rFonts w:eastAsia="Arial"/>
          <w:sz w:val="24"/>
          <w:szCs w:val="24"/>
        </w:rPr>
        <w:t>AG</w:t>
      </w:r>
      <w:r w:rsidR="00DC4F6F" w:rsidRPr="00305977">
        <w:rPr>
          <w:rFonts w:eastAsia="Arial"/>
          <w:sz w:val="24"/>
          <w:szCs w:val="24"/>
        </w:rPr>
        <w:t xml:space="preserve"> </w:t>
      </w:r>
      <w:r w:rsidR="00B642ED">
        <w:rPr>
          <w:rFonts w:eastAsia="Arial"/>
          <w:sz w:val="24"/>
          <w:szCs w:val="24"/>
        </w:rPr>
        <w:t>inspection</w:t>
      </w:r>
      <w:r w:rsidR="00634EEE">
        <w:rPr>
          <w:rFonts w:eastAsia="Arial"/>
          <w:sz w:val="24"/>
          <w:szCs w:val="24"/>
        </w:rPr>
        <w:t>,</w:t>
      </w:r>
      <w:r w:rsidR="00B642ED">
        <w:rPr>
          <w:rFonts w:eastAsia="Arial"/>
          <w:sz w:val="24"/>
          <w:szCs w:val="24"/>
        </w:rPr>
        <w:t xml:space="preserve"> </w:t>
      </w:r>
      <w:r w:rsidR="00DC4F6F" w:rsidRPr="00305977">
        <w:rPr>
          <w:rFonts w:eastAsia="Arial"/>
          <w:sz w:val="24"/>
          <w:szCs w:val="24"/>
        </w:rPr>
        <w:t>and swivel-ell</w:t>
      </w:r>
      <w:r w:rsidR="46BAD0CF" w:rsidRPr="00305977">
        <w:rPr>
          <w:rFonts w:eastAsia="Arial"/>
          <w:sz w:val="24"/>
          <w:szCs w:val="24"/>
        </w:rPr>
        <w:t xml:space="preserve"> </w:t>
      </w:r>
      <w:r w:rsidR="551D1C37" w:rsidRPr="00305977">
        <w:rPr>
          <w:rFonts w:eastAsia="Arial"/>
          <w:sz w:val="24"/>
          <w:szCs w:val="24"/>
        </w:rPr>
        <w:t>inspections</w:t>
      </w:r>
      <w:r w:rsidR="00634EEE">
        <w:rPr>
          <w:rFonts w:eastAsia="Arial"/>
          <w:sz w:val="24"/>
          <w:szCs w:val="24"/>
        </w:rPr>
        <w:t xml:space="preserve"> and field tests</w:t>
      </w:r>
      <w:r w:rsidR="551D1C37" w:rsidRPr="00305977">
        <w:rPr>
          <w:rFonts w:eastAsia="Arial"/>
          <w:sz w:val="24"/>
          <w:szCs w:val="24"/>
        </w:rPr>
        <w:t xml:space="preserve"> for the </w:t>
      </w:r>
      <w:r w:rsidR="181C9945" w:rsidRPr="00305977">
        <w:rPr>
          <w:rFonts w:eastAsia="Arial"/>
          <w:sz w:val="24"/>
          <w:szCs w:val="24"/>
        </w:rPr>
        <w:t>previous three calendar years</w:t>
      </w:r>
      <w:r w:rsidR="798DB782" w:rsidRPr="00305977">
        <w:rPr>
          <w:rFonts w:eastAsia="Arial"/>
          <w:sz w:val="24"/>
          <w:szCs w:val="24"/>
        </w:rPr>
        <w:t>, including the name</w:t>
      </w:r>
      <w:r w:rsidR="00210B55" w:rsidRPr="00305977">
        <w:rPr>
          <w:rFonts w:eastAsia="Arial"/>
          <w:sz w:val="24"/>
          <w:szCs w:val="24"/>
        </w:rPr>
        <w:t>, test date, repair</w:t>
      </w:r>
      <w:r w:rsidR="004F63C6" w:rsidRPr="00305977">
        <w:rPr>
          <w:rFonts w:eastAsia="Arial"/>
          <w:sz w:val="24"/>
          <w:szCs w:val="24"/>
        </w:rPr>
        <w:t xml:space="preserve"> date,</w:t>
      </w:r>
      <w:r w:rsidR="798DB782" w:rsidRPr="00305977">
        <w:rPr>
          <w:rFonts w:eastAsia="Arial"/>
          <w:sz w:val="24"/>
          <w:szCs w:val="24"/>
        </w:rPr>
        <w:t xml:space="preserve"> and certification </w:t>
      </w:r>
      <w:r w:rsidR="3654F006" w:rsidRPr="00305977">
        <w:rPr>
          <w:rFonts w:eastAsia="Arial"/>
          <w:sz w:val="24"/>
          <w:szCs w:val="24"/>
        </w:rPr>
        <w:t xml:space="preserve">number of the backflow </w:t>
      </w:r>
      <w:r w:rsidR="00343285">
        <w:rPr>
          <w:rFonts w:eastAsia="Arial"/>
          <w:sz w:val="24"/>
          <w:szCs w:val="24"/>
        </w:rPr>
        <w:t xml:space="preserve">prevention </w:t>
      </w:r>
      <w:r w:rsidR="3654F006" w:rsidRPr="00305977">
        <w:rPr>
          <w:rFonts w:eastAsia="Arial"/>
          <w:sz w:val="24"/>
          <w:szCs w:val="24"/>
        </w:rPr>
        <w:t xml:space="preserve">assembly tester for each </w:t>
      </w:r>
      <w:r w:rsidR="00FE21AF">
        <w:rPr>
          <w:rFonts w:eastAsia="Arial"/>
          <w:sz w:val="24"/>
          <w:szCs w:val="24"/>
        </w:rPr>
        <w:t>BPA</w:t>
      </w:r>
      <w:r w:rsidR="004F1330">
        <w:rPr>
          <w:rFonts w:eastAsia="Arial"/>
          <w:sz w:val="24"/>
          <w:szCs w:val="24"/>
        </w:rPr>
        <w:t xml:space="preserve"> field </w:t>
      </w:r>
      <w:r w:rsidR="3654F006" w:rsidRPr="00305977">
        <w:rPr>
          <w:rFonts w:eastAsia="Arial"/>
          <w:sz w:val="24"/>
          <w:szCs w:val="24"/>
        </w:rPr>
        <w:t xml:space="preserve">test and </w:t>
      </w:r>
      <w:r w:rsidR="004F1330">
        <w:rPr>
          <w:rFonts w:eastAsia="Arial"/>
          <w:sz w:val="24"/>
          <w:szCs w:val="24"/>
        </w:rPr>
        <w:t>AG and swivel-</w:t>
      </w:r>
      <w:proofErr w:type="gramStart"/>
      <w:r w:rsidR="004F1330">
        <w:rPr>
          <w:rFonts w:eastAsia="Arial"/>
          <w:sz w:val="24"/>
          <w:szCs w:val="24"/>
        </w:rPr>
        <w:t>ell</w:t>
      </w:r>
      <w:r w:rsidR="551D1C37" w:rsidRPr="00305977">
        <w:rPr>
          <w:rFonts w:eastAsia="Arial"/>
          <w:sz w:val="24"/>
          <w:szCs w:val="24"/>
        </w:rPr>
        <w:t>;</w:t>
      </w:r>
      <w:proofErr w:type="gramEnd"/>
      <w:r w:rsidR="551D1C37" w:rsidRPr="00305977">
        <w:rPr>
          <w:rFonts w:eastAsia="Arial"/>
          <w:sz w:val="24"/>
          <w:szCs w:val="24"/>
        </w:rPr>
        <w:t xml:space="preserve"> </w:t>
      </w:r>
    </w:p>
    <w:p w14:paraId="0DE2AA81" w14:textId="7241D057" w:rsidR="551D1C37" w:rsidRPr="00305977" w:rsidRDefault="00305977" w:rsidP="00AD6BDD">
      <w:pPr>
        <w:ind w:left="720"/>
        <w:rPr>
          <w:rFonts w:eastAsia="Arial"/>
          <w:sz w:val="24"/>
          <w:szCs w:val="24"/>
        </w:rPr>
      </w:pPr>
      <w:r>
        <w:rPr>
          <w:rFonts w:eastAsia="Arial"/>
          <w:sz w:val="24"/>
          <w:szCs w:val="24"/>
        </w:rPr>
        <w:t xml:space="preserve">(5) </w:t>
      </w:r>
      <w:r w:rsidR="24A08E40" w:rsidRPr="00305977">
        <w:rPr>
          <w:rFonts w:eastAsia="Arial"/>
          <w:sz w:val="24"/>
          <w:szCs w:val="24"/>
        </w:rPr>
        <w:t>r</w:t>
      </w:r>
      <w:r w:rsidR="551D1C37" w:rsidRPr="00305977">
        <w:rPr>
          <w:rFonts w:eastAsia="Arial"/>
          <w:sz w:val="24"/>
          <w:szCs w:val="24"/>
        </w:rPr>
        <w:t xml:space="preserve">epairs made to, or replacement or relocation of, </w:t>
      </w:r>
      <w:r w:rsidR="00FE21AF">
        <w:rPr>
          <w:rFonts w:eastAsia="Arial"/>
          <w:sz w:val="24"/>
          <w:szCs w:val="24"/>
        </w:rPr>
        <w:t>BPAs</w:t>
      </w:r>
      <w:r w:rsidR="00CE1E5B" w:rsidRPr="00305977">
        <w:rPr>
          <w:rFonts w:eastAsia="Arial"/>
          <w:sz w:val="24"/>
          <w:szCs w:val="24"/>
        </w:rPr>
        <w:t xml:space="preserve"> </w:t>
      </w:r>
      <w:r w:rsidR="551D1C37" w:rsidRPr="00305977">
        <w:rPr>
          <w:rFonts w:eastAsia="Arial"/>
          <w:sz w:val="24"/>
          <w:szCs w:val="24"/>
        </w:rPr>
        <w:t xml:space="preserve">for the </w:t>
      </w:r>
      <w:r w:rsidR="00C931CC">
        <w:rPr>
          <w:rFonts w:eastAsia="Arial"/>
          <w:sz w:val="24"/>
          <w:szCs w:val="24"/>
        </w:rPr>
        <w:t xml:space="preserve">previous </w:t>
      </w:r>
      <w:r w:rsidR="551D1C37" w:rsidRPr="00305977">
        <w:rPr>
          <w:rFonts w:eastAsia="Arial"/>
          <w:sz w:val="24"/>
          <w:szCs w:val="24"/>
        </w:rPr>
        <w:t xml:space="preserve">three </w:t>
      </w:r>
      <w:r w:rsidR="00C931CC">
        <w:rPr>
          <w:rFonts w:eastAsia="Arial"/>
          <w:sz w:val="24"/>
          <w:szCs w:val="24"/>
        </w:rPr>
        <w:t xml:space="preserve">calendar </w:t>
      </w:r>
      <w:proofErr w:type="gramStart"/>
      <w:r w:rsidR="551D1C37" w:rsidRPr="00305977">
        <w:rPr>
          <w:rFonts w:eastAsia="Arial"/>
          <w:sz w:val="24"/>
          <w:szCs w:val="24"/>
        </w:rPr>
        <w:t>years</w:t>
      </w:r>
      <w:r w:rsidR="008E5248">
        <w:rPr>
          <w:rFonts w:eastAsia="Arial"/>
          <w:sz w:val="24"/>
          <w:szCs w:val="24"/>
        </w:rPr>
        <w:t>;</w:t>
      </w:r>
      <w:proofErr w:type="gramEnd"/>
    </w:p>
    <w:p w14:paraId="6A1839BE" w14:textId="4073EE1E" w:rsidR="3CC21C62" w:rsidRPr="00305977" w:rsidRDefault="00305977" w:rsidP="00AD6BDD">
      <w:pPr>
        <w:ind w:left="720"/>
        <w:rPr>
          <w:rFonts w:eastAsia="Arial"/>
          <w:sz w:val="24"/>
          <w:szCs w:val="24"/>
        </w:rPr>
      </w:pPr>
      <w:r w:rsidRPr="05EB3A72">
        <w:rPr>
          <w:rFonts w:eastAsia="Arial"/>
          <w:sz w:val="24"/>
          <w:szCs w:val="24"/>
        </w:rPr>
        <w:t xml:space="preserve">(6) </w:t>
      </w:r>
      <w:r w:rsidR="00FA29BB" w:rsidRPr="05EB3A72">
        <w:rPr>
          <w:rFonts w:eastAsia="Arial"/>
          <w:sz w:val="24"/>
          <w:szCs w:val="24"/>
        </w:rPr>
        <w:t>t</w:t>
      </w:r>
      <w:r w:rsidR="3CC21C62" w:rsidRPr="05EB3A72">
        <w:rPr>
          <w:rFonts w:eastAsia="Arial"/>
          <w:sz w:val="24"/>
          <w:szCs w:val="24"/>
        </w:rPr>
        <w:t>he most current cross-connection tests</w:t>
      </w:r>
      <w:r w:rsidR="00411568" w:rsidRPr="05EB3A72">
        <w:rPr>
          <w:rFonts w:eastAsia="Arial"/>
          <w:sz w:val="24"/>
          <w:szCs w:val="24"/>
        </w:rPr>
        <w:t xml:space="preserve"> (e.g</w:t>
      </w:r>
      <w:r w:rsidR="00C342A2" w:rsidRPr="05EB3A72">
        <w:rPr>
          <w:rFonts w:eastAsia="Arial"/>
          <w:sz w:val="24"/>
          <w:szCs w:val="24"/>
        </w:rPr>
        <w:t xml:space="preserve">. </w:t>
      </w:r>
      <w:r w:rsidR="00411568" w:rsidRPr="05EB3A72">
        <w:rPr>
          <w:rFonts w:eastAsia="Arial"/>
          <w:sz w:val="24"/>
          <w:szCs w:val="24"/>
        </w:rPr>
        <w:t>shutdown test, dye test</w:t>
      </w:r>
      <w:proofErr w:type="gramStart"/>
      <w:r w:rsidR="00411568" w:rsidRPr="05EB3A72">
        <w:rPr>
          <w:rFonts w:eastAsia="Arial"/>
          <w:sz w:val="24"/>
          <w:szCs w:val="24"/>
        </w:rPr>
        <w:t>)</w:t>
      </w:r>
      <w:r w:rsidR="0057284F" w:rsidRPr="05EB3A72">
        <w:rPr>
          <w:rFonts w:eastAsia="Arial"/>
          <w:sz w:val="24"/>
          <w:szCs w:val="24"/>
        </w:rPr>
        <w:t>;</w:t>
      </w:r>
      <w:proofErr w:type="gramEnd"/>
    </w:p>
    <w:p w14:paraId="3045CB15" w14:textId="46FF8519" w:rsidR="4DAB6F84" w:rsidRPr="00305977" w:rsidRDefault="00305977" w:rsidP="00AD6BDD">
      <w:pPr>
        <w:ind w:left="720"/>
        <w:rPr>
          <w:sz w:val="24"/>
          <w:szCs w:val="24"/>
        </w:rPr>
      </w:pPr>
      <w:r>
        <w:rPr>
          <w:rFonts w:eastAsia="Arial"/>
          <w:sz w:val="24"/>
          <w:szCs w:val="24"/>
        </w:rPr>
        <w:t xml:space="preserve">(7) </w:t>
      </w:r>
      <w:r w:rsidR="00FA29BB">
        <w:rPr>
          <w:sz w:val="24"/>
          <w:szCs w:val="24"/>
        </w:rPr>
        <w:t>i</w:t>
      </w:r>
      <w:r w:rsidR="00BD4FE9" w:rsidRPr="00305977">
        <w:rPr>
          <w:sz w:val="24"/>
          <w:szCs w:val="24"/>
        </w:rPr>
        <w:t xml:space="preserve">f a user supervisor is </w:t>
      </w:r>
      <w:r w:rsidR="00A71677">
        <w:rPr>
          <w:sz w:val="24"/>
          <w:szCs w:val="24"/>
        </w:rPr>
        <w:t>designated</w:t>
      </w:r>
      <w:r w:rsidR="00A71677" w:rsidRPr="00305977">
        <w:rPr>
          <w:sz w:val="24"/>
          <w:szCs w:val="24"/>
        </w:rPr>
        <w:t xml:space="preserve"> </w:t>
      </w:r>
      <w:r w:rsidR="00BD4FE9" w:rsidRPr="00305977">
        <w:rPr>
          <w:sz w:val="24"/>
          <w:szCs w:val="24"/>
        </w:rPr>
        <w:t>for a user premise, the current contact information for the user supervisor and water user, and any applicable training and qualifications as described by</w:t>
      </w:r>
      <w:r w:rsidR="00AC4666" w:rsidRPr="00AC4666">
        <w:rPr>
          <w:rFonts w:eastAsia="Arial"/>
          <w:sz w:val="24"/>
          <w:szCs w:val="24"/>
        </w:rPr>
        <w:t xml:space="preserve"> </w:t>
      </w:r>
      <w:r w:rsidR="00AC4666" w:rsidRPr="00C71047">
        <w:rPr>
          <w:rFonts w:eastAsia="Arial"/>
          <w:sz w:val="24"/>
          <w:szCs w:val="24"/>
        </w:rPr>
        <w:t>CCCPH</w:t>
      </w:r>
      <w:r w:rsidR="00AC4666">
        <w:rPr>
          <w:rFonts w:eastAsia="Arial"/>
          <w:sz w:val="24"/>
          <w:szCs w:val="24"/>
        </w:rPr>
        <w:t xml:space="preserve"> section</w:t>
      </w:r>
      <w:r w:rsidR="00BD4FE9" w:rsidRPr="00305977">
        <w:rPr>
          <w:sz w:val="24"/>
          <w:szCs w:val="24"/>
        </w:rPr>
        <w:t xml:space="preserve"> </w:t>
      </w:r>
      <w:proofErr w:type="gramStart"/>
      <w:r w:rsidR="00BD4FE9" w:rsidRPr="00305977">
        <w:rPr>
          <w:sz w:val="24"/>
          <w:szCs w:val="24"/>
        </w:rPr>
        <w:t>3.2.</w:t>
      </w:r>
      <w:r w:rsidR="00300289" w:rsidRPr="00305977">
        <w:rPr>
          <w:sz w:val="24"/>
          <w:szCs w:val="24"/>
        </w:rPr>
        <w:t>2</w:t>
      </w:r>
      <w:r w:rsidR="00BD4FE9" w:rsidRPr="00305977">
        <w:rPr>
          <w:sz w:val="24"/>
          <w:szCs w:val="24"/>
        </w:rPr>
        <w:t>(</w:t>
      </w:r>
      <w:r w:rsidR="00B25A88">
        <w:rPr>
          <w:sz w:val="24"/>
          <w:szCs w:val="24"/>
        </w:rPr>
        <w:t>f</w:t>
      </w:r>
      <w:r w:rsidR="00BD4FE9" w:rsidRPr="00305977">
        <w:rPr>
          <w:sz w:val="24"/>
          <w:szCs w:val="24"/>
        </w:rPr>
        <w:t>)</w:t>
      </w:r>
      <w:r w:rsidR="0005692F" w:rsidRPr="00305977">
        <w:rPr>
          <w:sz w:val="24"/>
          <w:szCs w:val="24"/>
        </w:rPr>
        <w:t>;</w:t>
      </w:r>
      <w:proofErr w:type="gramEnd"/>
    </w:p>
    <w:p w14:paraId="7BB89A68" w14:textId="5220FF44" w:rsidR="50F2F0BE" w:rsidRPr="00305977" w:rsidRDefault="00305977" w:rsidP="00AD6BDD">
      <w:pPr>
        <w:ind w:left="720"/>
        <w:rPr>
          <w:sz w:val="24"/>
          <w:szCs w:val="24"/>
        </w:rPr>
      </w:pPr>
      <w:r>
        <w:rPr>
          <w:rFonts w:eastAsia="Arial"/>
          <w:sz w:val="24"/>
          <w:szCs w:val="24"/>
        </w:rPr>
        <w:t xml:space="preserve">(8) </w:t>
      </w:r>
      <w:proofErr w:type="gramStart"/>
      <w:r w:rsidR="00FA29BB">
        <w:rPr>
          <w:rFonts w:eastAsia="Arial"/>
          <w:sz w:val="24"/>
          <w:szCs w:val="24"/>
        </w:rPr>
        <w:t>d</w:t>
      </w:r>
      <w:r w:rsidR="7FCB7815" w:rsidRPr="00305977">
        <w:rPr>
          <w:rFonts w:eastAsia="Arial"/>
          <w:sz w:val="24"/>
          <w:szCs w:val="24"/>
        </w:rPr>
        <w:t>escriptions</w:t>
      </w:r>
      <w:proofErr w:type="gramEnd"/>
      <w:r w:rsidR="7FCB7815" w:rsidRPr="00305977">
        <w:rPr>
          <w:rFonts w:eastAsia="Arial"/>
          <w:sz w:val="24"/>
          <w:szCs w:val="24"/>
        </w:rPr>
        <w:t xml:space="preserve"> and follow-up actions related to all </w:t>
      </w:r>
      <w:r w:rsidR="6805A2A2" w:rsidRPr="00305977">
        <w:rPr>
          <w:rFonts w:eastAsia="Arial"/>
          <w:sz w:val="24"/>
          <w:szCs w:val="24"/>
        </w:rPr>
        <w:t>b</w:t>
      </w:r>
      <w:r w:rsidR="523FBAD8" w:rsidRPr="00305977">
        <w:rPr>
          <w:rFonts w:eastAsia="Arial"/>
          <w:sz w:val="24"/>
          <w:szCs w:val="24"/>
        </w:rPr>
        <w:t xml:space="preserve">ackflow </w:t>
      </w:r>
      <w:proofErr w:type="gramStart"/>
      <w:r w:rsidR="523FBAD8" w:rsidRPr="00305977">
        <w:rPr>
          <w:rFonts w:eastAsia="Arial"/>
          <w:sz w:val="24"/>
          <w:szCs w:val="24"/>
        </w:rPr>
        <w:t>incidents</w:t>
      </w:r>
      <w:r w:rsidR="008E5248">
        <w:rPr>
          <w:rFonts w:eastAsia="Arial"/>
          <w:sz w:val="24"/>
          <w:szCs w:val="24"/>
        </w:rPr>
        <w:t>;</w:t>
      </w:r>
      <w:proofErr w:type="gramEnd"/>
      <w:r w:rsidR="13A4DD5C" w:rsidRPr="00305977">
        <w:rPr>
          <w:rFonts w:eastAsia="Arial"/>
          <w:sz w:val="24"/>
          <w:szCs w:val="24"/>
        </w:rPr>
        <w:t xml:space="preserve"> </w:t>
      </w:r>
    </w:p>
    <w:p w14:paraId="58948E23" w14:textId="0FEAF492" w:rsidR="008C50AE" w:rsidRDefault="00305977" w:rsidP="00AD6BDD">
      <w:pPr>
        <w:ind w:left="720"/>
        <w:rPr>
          <w:rFonts w:eastAsia="Arial"/>
          <w:sz w:val="24"/>
          <w:szCs w:val="24"/>
        </w:rPr>
      </w:pPr>
      <w:r w:rsidRPr="05EB3A72">
        <w:rPr>
          <w:rFonts w:eastAsia="Arial"/>
          <w:sz w:val="24"/>
          <w:szCs w:val="24"/>
        </w:rPr>
        <w:t xml:space="preserve">(9) </w:t>
      </w:r>
      <w:r w:rsidR="00FA29BB" w:rsidRPr="05EB3A72">
        <w:rPr>
          <w:rFonts w:eastAsia="Arial"/>
          <w:sz w:val="24"/>
          <w:szCs w:val="24"/>
        </w:rPr>
        <w:t>i</w:t>
      </w:r>
      <w:r w:rsidR="00A50E88" w:rsidRPr="05EB3A72">
        <w:rPr>
          <w:rFonts w:eastAsia="Arial"/>
          <w:sz w:val="24"/>
          <w:szCs w:val="24"/>
        </w:rPr>
        <w:t>f any portion of the cross-connection control program is carried out under contract</w:t>
      </w:r>
      <w:r w:rsidR="00A4331D" w:rsidRPr="05EB3A72">
        <w:rPr>
          <w:rFonts w:eastAsia="Arial"/>
          <w:sz w:val="24"/>
          <w:szCs w:val="24"/>
        </w:rPr>
        <w:t xml:space="preserve"> or agreement</w:t>
      </w:r>
      <w:r w:rsidR="3CC21C62" w:rsidRPr="05EB3A72">
        <w:rPr>
          <w:rFonts w:eastAsia="Arial"/>
          <w:sz w:val="24"/>
          <w:szCs w:val="24"/>
        </w:rPr>
        <w:t>, a copy of the current contract</w:t>
      </w:r>
      <w:r w:rsidR="00BF73E4" w:rsidRPr="05EB3A72">
        <w:rPr>
          <w:rFonts w:eastAsia="Arial"/>
          <w:sz w:val="24"/>
          <w:szCs w:val="24"/>
        </w:rPr>
        <w:t xml:space="preserve"> or </w:t>
      </w:r>
      <w:proofErr w:type="gramStart"/>
      <w:r w:rsidR="00BF73E4" w:rsidRPr="05EB3A72">
        <w:rPr>
          <w:rFonts w:eastAsia="Arial"/>
          <w:sz w:val="24"/>
          <w:szCs w:val="24"/>
        </w:rPr>
        <w:t>agreement</w:t>
      </w:r>
      <w:r w:rsidR="008E5248" w:rsidRPr="05EB3A72">
        <w:rPr>
          <w:rFonts w:eastAsia="Arial"/>
          <w:sz w:val="24"/>
          <w:szCs w:val="24"/>
        </w:rPr>
        <w:t>;</w:t>
      </w:r>
      <w:proofErr w:type="gramEnd"/>
      <w:r w:rsidR="00FA29BB" w:rsidRPr="05EB3A72">
        <w:rPr>
          <w:rFonts w:eastAsia="Arial"/>
          <w:sz w:val="24"/>
          <w:szCs w:val="24"/>
        </w:rPr>
        <w:t xml:space="preserve"> </w:t>
      </w:r>
    </w:p>
    <w:p w14:paraId="6D278249" w14:textId="448043FB" w:rsidR="46471DCE" w:rsidRDefault="008C50AE" w:rsidP="00AD6BDD">
      <w:pPr>
        <w:ind w:left="720"/>
        <w:rPr>
          <w:rFonts w:eastAsia="Arial"/>
          <w:sz w:val="24"/>
          <w:szCs w:val="24"/>
        </w:rPr>
      </w:pPr>
      <w:r w:rsidRPr="05EB3A72">
        <w:rPr>
          <w:rFonts w:eastAsia="Arial"/>
          <w:sz w:val="24"/>
          <w:szCs w:val="24"/>
        </w:rPr>
        <w:t xml:space="preserve">(10) </w:t>
      </w:r>
      <w:r w:rsidR="00FA29BB" w:rsidRPr="05EB3A72">
        <w:rPr>
          <w:rFonts w:eastAsia="Arial"/>
          <w:sz w:val="24"/>
          <w:szCs w:val="24"/>
        </w:rPr>
        <w:t>t</w:t>
      </w:r>
      <w:r w:rsidR="67419AF2" w:rsidRPr="05EB3A72">
        <w:rPr>
          <w:rFonts w:eastAsia="Arial"/>
          <w:sz w:val="24"/>
          <w:szCs w:val="24"/>
        </w:rPr>
        <w:t xml:space="preserve">he </w:t>
      </w:r>
      <w:r w:rsidR="6623F3DC" w:rsidRPr="05EB3A72">
        <w:rPr>
          <w:rFonts w:eastAsia="Arial"/>
          <w:sz w:val="24"/>
          <w:szCs w:val="24"/>
        </w:rPr>
        <w:t>c</w:t>
      </w:r>
      <w:r w:rsidR="46471DCE" w:rsidRPr="05EB3A72">
        <w:rPr>
          <w:rFonts w:eastAsia="Arial"/>
          <w:sz w:val="24"/>
          <w:szCs w:val="24"/>
        </w:rPr>
        <w:t xml:space="preserve">urrent </w:t>
      </w:r>
      <w:r w:rsidR="63DDA980" w:rsidRPr="05EB3A72">
        <w:rPr>
          <w:rFonts w:eastAsia="Arial"/>
          <w:sz w:val="24"/>
          <w:szCs w:val="24"/>
        </w:rPr>
        <w:t xml:space="preserve">Cross-Connection Control </w:t>
      </w:r>
      <w:r w:rsidR="000D1918" w:rsidRPr="05EB3A72">
        <w:rPr>
          <w:rFonts w:eastAsia="Arial"/>
          <w:sz w:val="24"/>
          <w:szCs w:val="24"/>
        </w:rPr>
        <w:t xml:space="preserve">Plan </w:t>
      </w:r>
      <w:r w:rsidR="12D83196" w:rsidRPr="05EB3A72">
        <w:rPr>
          <w:rFonts w:eastAsia="Arial"/>
          <w:sz w:val="24"/>
          <w:szCs w:val="24"/>
        </w:rPr>
        <w:t xml:space="preserve">as </w:t>
      </w:r>
      <w:r w:rsidR="46471DCE" w:rsidRPr="05EB3A72">
        <w:rPr>
          <w:rFonts w:eastAsia="Arial"/>
          <w:sz w:val="24"/>
          <w:szCs w:val="24"/>
        </w:rPr>
        <w:t xml:space="preserve">required in </w:t>
      </w:r>
      <w:r w:rsidR="00AC4666" w:rsidRPr="05EB3A72">
        <w:rPr>
          <w:rFonts w:eastAsia="Arial"/>
          <w:sz w:val="24"/>
          <w:szCs w:val="24"/>
        </w:rPr>
        <w:t xml:space="preserve">CCCPH </w:t>
      </w:r>
      <w:r w:rsidR="001155D4" w:rsidRPr="05EB3A72">
        <w:rPr>
          <w:rFonts w:eastAsia="Arial"/>
          <w:sz w:val="24"/>
          <w:szCs w:val="24"/>
        </w:rPr>
        <w:t>s</w:t>
      </w:r>
      <w:r w:rsidR="46471DCE" w:rsidRPr="05EB3A72">
        <w:rPr>
          <w:rFonts w:eastAsia="Arial"/>
          <w:sz w:val="24"/>
          <w:szCs w:val="24"/>
        </w:rPr>
        <w:t>ection 3.1.4</w:t>
      </w:r>
      <w:r w:rsidR="00C342A2" w:rsidRPr="05EB3A72">
        <w:rPr>
          <w:rFonts w:eastAsia="Arial"/>
          <w:sz w:val="24"/>
          <w:szCs w:val="24"/>
        </w:rPr>
        <w:t>.</w:t>
      </w:r>
      <w:r w:rsidR="306E50FD" w:rsidRPr="05EB3A72">
        <w:rPr>
          <w:rFonts w:eastAsia="Arial"/>
          <w:sz w:val="24"/>
          <w:szCs w:val="24"/>
        </w:rPr>
        <w:t>; and</w:t>
      </w:r>
      <w:r w:rsidR="00C342A2" w:rsidRPr="05EB3A72">
        <w:rPr>
          <w:rFonts w:eastAsia="Arial"/>
          <w:sz w:val="24"/>
          <w:szCs w:val="24"/>
        </w:rPr>
        <w:t xml:space="preserve">  </w:t>
      </w:r>
    </w:p>
    <w:p w14:paraId="778E926D" w14:textId="79618D68" w:rsidR="00A40084" w:rsidRPr="00305977" w:rsidRDefault="00A40084" w:rsidP="00AD6BDD">
      <w:pPr>
        <w:ind w:left="720"/>
        <w:rPr>
          <w:sz w:val="24"/>
          <w:szCs w:val="24"/>
        </w:rPr>
      </w:pPr>
      <w:r w:rsidRPr="05EB3A72">
        <w:rPr>
          <w:rFonts w:eastAsia="Arial"/>
          <w:sz w:val="24"/>
          <w:szCs w:val="24"/>
        </w:rPr>
        <w:t>(11)</w:t>
      </w:r>
      <w:r w:rsidR="00254376" w:rsidRPr="05EB3A72">
        <w:rPr>
          <w:rFonts w:eastAsia="Arial"/>
          <w:sz w:val="24"/>
          <w:szCs w:val="24"/>
        </w:rPr>
        <w:t xml:space="preserve"> </w:t>
      </w:r>
      <w:r w:rsidR="00F55A48" w:rsidRPr="05EB3A72">
        <w:rPr>
          <w:rFonts w:eastAsia="Arial"/>
          <w:sz w:val="24"/>
          <w:szCs w:val="24"/>
        </w:rPr>
        <w:t xml:space="preserve">any public outreach or education </w:t>
      </w:r>
      <w:r w:rsidR="00E82046" w:rsidRPr="05EB3A72">
        <w:rPr>
          <w:rFonts w:eastAsia="Arial"/>
          <w:sz w:val="24"/>
          <w:szCs w:val="24"/>
        </w:rPr>
        <w:t xml:space="preserve">materials issued </w:t>
      </w:r>
      <w:r w:rsidR="00EB568B" w:rsidRPr="05EB3A72">
        <w:rPr>
          <w:rFonts w:eastAsia="Arial"/>
          <w:sz w:val="24"/>
          <w:szCs w:val="24"/>
        </w:rPr>
        <w:t>as required in CCCPH section 3.1.3</w:t>
      </w:r>
      <w:r w:rsidR="003D33D5" w:rsidRPr="05EB3A72">
        <w:rPr>
          <w:rFonts w:eastAsia="Arial"/>
          <w:sz w:val="24"/>
          <w:szCs w:val="24"/>
        </w:rPr>
        <w:t xml:space="preserve">.(a)(9) </w:t>
      </w:r>
      <w:r w:rsidR="00254376" w:rsidRPr="05EB3A72">
        <w:rPr>
          <w:rFonts w:eastAsia="Arial"/>
          <w:sz w:val="24"/>
          <w:szCs w:val="24"/>
        </w:rPr>
        <w:t>for the previous three calendar years</w:t>
      </w:r>
      <w:r w:rsidR="088D7572" w:rsidRPr="05EB3A72">
        <w:rPr>
          <w:rFonts w:eastAsia="Arial"/>
          <w:sz w:val="24"/>
          <w:szCs w:val="24"/>
        </w:rPr>
        <w:t>.</w:t>
      </w:r>
    </w:p>
    <w:p w14:paraId="36CB2E57" w14:textId="64A5472C" w:rsidR="551D1C37" w:rsidRPr="00D95C80" w:rsidRDefault="00D95C80" w:rsidP="009939FA">
      <w:pPr>
        <w:spacing w:before="240"/>
        <w:rPr>
          <w:rFonts w:eastAsia="Arial"/>
          <w:sz w:val="24"/>
          <w:szCs w:val="24"/>
        </w:rPr>
      </w:pPr>
      <w:r>
        <w:rPr>
          <w:rFonts w:eastAsia="Arial"/>
          <w:sz w:val="24"/>
          <w:szCs w:val="24"/>
        </w:rPr>
        <w:t xml:space="preserve">(b) </w:t>
      </w:r>
      <w:r w:rsidR="17C2AD4A" w:rsidRPr="00D95C80">
        <w:rPr>
          <w:rFonts w:eastAsia="Arial"/>
          <w:sz w:val="24"/>
          <w:szCs w:val="24"/>
        </w:rPr>
        <w:t xml:space="preserve">All </w:t>
      </w:r>
      <w:r w:rsidR="03D80F47" w:rsidRPr="00D95C80">
        <w:rPr>
          <w:rFonts w:eastAsia="Arial"/>
          <w:sz w:val="24"/>
          <w:szCs w:val="24"/>
        </w:rPr>
        <w:t>i</w:t>
      </w:r>
      <w:r w:rsidR="551D1C37" w:rsidRPr="00D95C80">
        <w:rPr>
          <w:rFonts w:eastAsia="Arial"/>
          <w:sz w:val="24"/>
          <w:szCs w:val="24"/>
        </w:rPr>
        <w:t xml:space="preserve">nformation in subsection (a) must be available to the </w:t>
      </w:r>
      <w:r w:rsidR="008E5248">
        <w:rPr>
          <w:rFonts w:eastAsia="Arial"/>
          <w:sz w:val="24"/>
          <w:szCs w:val="24"/>
        </w:rPr>
        <w:t>State Water Board</w:t>
      </w:r>
      <w:r w:rsidR="551D1C37" w:rsidRPr="00D95C80">
        <w:rPr>
          <w:rFonts w:eastAsia="Arial"/>
          <w:sz w:val="24"/>
          <w:szCs w:val="24"/>
        </w:rPr>
        <w:t xml:space="preserve"> upon request</w:t>
      </w:r>
      <w:r w:rsidR="15D074D0" w:rsidRPr="00D95C80">
        <w:rPr>
          <w:rFonts w:eastAsia="Arial"/>
          <w:sz w:val="24"/>
          <w:szCs w:val="24"/>
        </w:rPr>
        <w:t>.</w:t>
      </w:r>
    </w:p>
    <w:p w14:paraId="105BE85C" w14:textId="550A484E" w:rsidR="25927ADD" w:rsidRDefault="25927ADD" w:rsidP="00CD7D9A">
      <w:pPr>
        <w:pStyle w:val="Heading3"/>
      </w:pPr>
      <w:bookmarkStart w:id="64" w:name="_Toc118122514"/>
      <w:r w:rsidRPr="51782081">
        <w:t>3.5.2</w:t>
      </w:r>
      <w:r w:rsidR="00C342A2">
        <w:t xml:space="preserve"> </w:t>
      </w:r>
      <w:r w:rsidRPr="51782081">
        <w:t>Backflow Incident Response</w:t>
      </w:r>
      <w:r w:rsidR="00DA12DA">
        <w:t xml:space="preserve"> Pro</w:t>
      </w:r>
      <w:r w:rsidR="00B3474F">
        <w:t>cedure</w:t>
      </w:r>
      <w:bookmarkEnd w:id="64"/>
    </w:p>
    <w:p w14:paraId="345C69B4" w14:textId="355229E4" w:rsidR="6EEC7A61" w:rsidRDefault="6EEC7A61" w:rsidP="009939FA">
      <w:pPr>
        <w:spacing w:before="240"/>
        <w:rPr>
          <w:rFonts w:eastAsia="Arial"/>
          <w:sz w:val="24"/>
          <w:szCs w:val="24"/>
        </w:rPr>
      </w:pPr>
      <w:r w:rsidRPr="51782081">
        <w:rPr>
          <w:rFonts w:eastAsia="Arial"/>
          <w:sz w:val="24"/>
          <w:szCs w:val="24"/>
        </w:rPr>
        <w:t xml:space="preserve">Each </w:t>
      </w:r>
      <w:r w:rsidR="5C853C0E" w:rsidRPr="74A5B14C">
        <w:rPr>
          <w:rFonts w:eastAsia="Arial"/>
          <w:sz w:val="24"/>
          <w:szCs w:val="24"/>
        </w:rPr>
        <w:t>PWS</w:t>
      </w:r>
      <w:r w:rsidRPr="51782081">
        <w:rPr>
          <w:rFonts w:eastAsia="Arial"/>
          <w:sz w:val="24"/>
          <w:szCs w:val="24"/>
        </w:rPr>
        <w:t xml:space="preserve"> must include backflow incident response procedures in the Cross-Connection Control Plan required in </w:t>
      </w:r>
      <w:r w:rsidR="00AC4666" w:rsidRPr="00C71047">
        <w:rPr>
          <w:rFonts w:eastAsia="Arial"/>
          <w:sz w:val="24"/>
          <w:szCs w:val="24"/>
        </w:rPr>
        <w:t xml:space="preserve">CCCPH </w:t>
      </w:r>
      <w:r w:rsidR="001155D4">
        <w:rPr>
          <w:rFonts w:eastAsia="Arial"/>
          <w:sz w:val="24"/>
          <w:szCs w:val="24"/>
        </w:rPr>
        <w:t>s</w:t>
      </w:r>
      <w:r w:rsidRPr="51782081">
        <w:rPr>
          <w:rFonts w:eastAsia="Arial"/>
          <w:sz w:val="24"/>
          <w:szCs w:val="24"/>
        </w:rPr>
        <w:t>ection 3.1.</w:t>
      </w:r>
      <w:r w:rsidR="00B97E60">
        <w:rPr>
          <w:rFonts w:eastAsia="Arial"/>
          <w:sz w:val="24"/>
          <w:szCs w:val="24"/>
        </w:rPr>
        <w:t>4</w:t>
      </w:r>
      <w:r w:rsidR="00C342A2">
        <w:rPr>
          <w:rFonts w:eastAsia="Arial"/>
          <w:sz w:val="24"/>
          <w:szCs w:val="24"/>
        </w:rPr>
        <w:t xml:space="preserve">.  </w:t>
      </w:r>
      <w:proofErr w:type="gramStart"/>
      <w:r w:rsidRPr="51782081">
        <w:rPr>
          <w:rFonts w:eastAsia="Arial"/>
          <w:sz w:val="24"/>
          <w:szCs w:val="24"/>
        </w:rPr>
        <w:t xml:space="preserve">The </w:t>
      </w:r>
      <w:r w:rsidR="4D2F90AD" w:rsidRPr="74A5B14C">
        <w:rPr>
          <w:rFonts w:eastAsia="Arial"/>
          <w:sz w:val="24"/>
          <w:szCs w:val="24"/>
        </w:rPr>
        <w:t>PWS</w:t>
      </w:r>
      <w:proofErr w:type="gramEnd"/>
      <w:r w:rsidR="4D2F90AD" w:rsidRPr="74A5B14C">
        <w:rPr>
          <w:rFonts w:eastAsia="Arial"/>
          <w:sz w:val="24"/>
          <w:szCs w:val="24"/>
        </w:rPr>
        <w:t xml:space="preserve"> </w:t>
      </w:r>
      <w:r w:rsidRPr="51782081">
        <w:rPr>
          <w:rFonts w:eastAsia="Arial"/>
          <w:sz w:val="24"/>
          <w:szCs w:val="24"/>
        </w:rPr>
        <w:t>must describe its procedures for investigating and responding to suspected backflow incidents including, but not limited to, the following:</w:t>
      </w:r>
    </w:p>
    <w:p w14:paraId="5CE821A3" w14:textId="3D0AE75E" w:rsidR="6EEC7A61" w:rsidRPr="007136BA" w:rsidRDefault="007136BA" w:rsidP="009939FA">
      <w:pPr>
        <w:spacing w:before="240"/>
        <w:rPr>
          <w:rFonts w:eastAsia="Arial"/>
          <w:sz w:val="24"/>
          <w:szCs w:val="24"/>
        </w:rPr>
      </w:pPr>
      <w:r>
        <w:rPr>
          <w:rFonts w:eastAsia="Arial"/>
          <w:sz w:val="24"/>
          <w:szCs w:val="24"/>
        </w:rPr>
        <w:t xml:space="preserve">(a) </w:t>
      </w:r>
      <w:r w:rsidR="6EEC7A61" w:rsidRPr="007136BA">
        <w:rPr>
          <w:rFonts w:eastAsia="Arial"/>
          <w:sz w:val="24"/>
          <w:szCs w:val="24"/>
        </w:rPr>
        <w:t xml:space="preserve">Consideration of complaints </w:t>
      </w:r>
      <w:r w:rsidR="00CF79EE" w:rsidRPr="007136BA">
        <w:rPr>
          <w:rFonts w:eastAsia="Arial"/>
          <w:sz w:val="24"/>
          <w:szCs w:val="24"/>
        </w:rPr>
        <w:t xml:space="preserve">or reports </w:t>
      </w:r>
      <w:r w:rsidR="003F0780" w:rsidRPr="007136BA">
        <w:rPr>
          <w:rFonts w:eastAsia="Arial"/>
          <w:sz w:val="24"/>
          <w:szCs w:val="24"/>
        </w:rPr>
        <w:t xml:space="preserve">of changes in water quality </w:t>
      </w:r>
      <w:r w:rsidR="6EEC7A61" w:rsidRPr="007136BA">
        <w:rPr>
          <w:rFonts w:eastAsia="Arial"/>
          <w:sz w:val="24"/>
          <w:szCs w:val="24"/>
        </w:rPr>
        <w:t xml:space="preserve">as possible incidents of </w:t>
      </w:r>
      <w:proofErr w:type="gramStart"/>
      <w:r w:rsidR="6EEC7A61" w:rsidRPr="007136BA">
        <w:rPr>
          <w:rFonts w:eastAsia="Arial"/>
          <w:sz w:val="24"/>
          <w:szCs w:val="24"/>
        </w:rPr>
        <w:t>backflow</w:t>
      </w:r>
      <w:r w:rsidR="00B97E60" w:rsidRPr="007136BA">
        <w:rPr>
          <w:rFonts w:eastAsia="Arial"/>
          <w:sz w:val="24"/>
          <w:szCs w:val="24"/>
        </w:rPr>
        <w:t>;</w:t>
      </w:r>
      <w:proofErr w:type="gramEnd"/>
    </w:p>
    <w:p w14:paraId="3C92C32E" w14:textId="3EACB933" w:rsidR="6EEC7A61" w:rsidRPr="007136BA" w:rsidRDefault="007136BA" w:rsidP="009939FA">
      <w:pPr>
        <w:spacing w:before="240"/>
        <w:rPr>
          <w:rFonts w:eastAsia="Arial"/>
          <w:sz w:val="24"/>
          <w:szCs w:val="24"/>
        </w:rPr>
      </w:pPr>
      <w:r>
        <w:rPr>
          <w:rFonts w:eastAsia="Arial"/>
          <w:sz w:val="24"/>
          <w:szCs w:val="24"/>
        </w:rPr>
        <w:t xml:space="preserve">(b) </w:t>
      </w:r>
      <w:r w:rsidR="6EEC7A61" w:rsidRPr="007136BA">
        <w:rPr>
          <w:rFonts w:eastAsia="Arial"/>
          <w:sz w:val="24"/>
          <w:szCs w:val="24"/>
        </w:rPr>
        <w:t>Water quality sampling and pressure recording</w:t>
      </w:r>
      <w:r w:rsidR="00B97E60" w:rsidRPr="007136BA">
        <w:rPr>
          <w:rFonts w:eastAsia="Arial"/>
          <w:sz w:val="24"/>
          <w:szCs w:val="24"/>
        </w:rPr>
        <w:t>;</w:t>
      </w:r>
      <w:r w:rsidR="00FA29BB">
        <w:rPr>
          <w:rFonts w:eastAsia="Arial"/>
          <w:sz w:val="24"/>
          <w:szCs w:val="24"/>
        </w:rPr>
        <w:t xml:space="preserve"> and</w:t>
      </w:r>
    </w:p>
    <w:p w14:paraId="79F89610" w14:textId="2734AF1D" w:rsidR="00AE00DD" w:rsidRDefault="007136BA" w:rsidP="009939FA">
      <w:pPr>
        <w:spacing w:before="240"/>
        <w:rPr>
          <w:rFonts w:eastAsia="Arial"/>
          <w:sz w:val="24"/>
          <w:szCs w:val="24"/>
        </w:rPr>
      </w:pPr>
      <w:r>
        <w:rPr>
          <w:rFonts w:eastAsia="Arial"/>
          <w:sz w:val="24"/>
          <w:szCs w:val="24"/>
        </w:rPr>
        <w:t xml:space="preserve">(c) </w:t>
      </w:r>
      <w:r w:rsidR="6EEC7A61" w:rsidRPr="007136BA">
        <w:rPr>
          <w:rFonts w:eastAsia="Arial"/>
          <w:sz w:val="24"/>
          <w:szCs w:val="24"/>
        </w:rPr>
        <w:t xml:space="preserve">Documentation of </w:t>
      </w:r>
      <w:r w:rsidR="004845F6" w:rsidRPr="007136BA">
        <w:rPr>
          <w:rFonts w:eastAsia="Arial"/>
          <w:sz w:val="24"/>
          <w:szCs w:val="24"/>
        </w:rPr>
        <w:t xml:space="preserve">the </w:t>
      </w:r>
      <w:r w:rsidR="6EEC7A61" w:rsidRPr="007136BA">
        <w:rPr>
          <w:rFonts w:eastAsia="Arial"/>
          <w:sz w:val="24"/>
          <w:szCs w:val="24"/>
        </w:rPr>
        <w:t>investigation</w:t>
      </w:r>
      <w:r w:rsidR="00292722" w:rsidRPr="007136BA">
        <w:rPr>
          <w:rFonts w:eastAsia="Arial"/>
          <w:sz w:val="24"/>
          <w:szCs w:val="24"/>
        </w:rPr>
        <w:t>,</w:t>
      </w:r>
      <w:r w:rsidR="6EEC7A61" w:rsidRPr="007136BA">
        <w:rPr>
          <w:rFonts w:eastAsia="Arial"/>
          <w:sz w:val="24"/>
          <w:szCs w:val="24"/>
        </w:rPr>
        <w:t xml:space="preserve"> and </w:t>
      </w:r>
      <w:r w:rsidR="004845F6" w:rsidRPr="007136BA">
        <w:rPr>
          <w:rFonts w:eastAsia="Arial"/>
          <w:sz w:val="24"/>
          <w:szCs w:val="24"/>
        </w:rPr>
        <w:t xml:space="preserve">any </w:t>
      </w:r>
      <w:r w:rsidR="6EEC7A61" w:rsidRPr="007136BA">
        <w:rPr>
          <w:rFonts w:eastAsia="Arial"/>
          <w:sz w:val="24"/>
          <w:szCs w:val="24"/>
        </w:rPr>
        <w:t>response</w:t>
      </w:r>
      <w:r w:rsidR="004845F6" w:rsidRPr="007136BA">
        <w:rPr>
          <w:rFonts w:eastAsia="Arial"/>
          <w:sz w:val="24"/>
          <w:szCs w:val="24"/>
        </w:rPr>
        <w:t xml:space="preserve"> </w:t>
      </w:r>
      <w:r w:rsidR="008472A6" w:rsidRPr="007136BA">
        <w:rPr>
          <w:rFonts w:eastAsia="Arial"/>
          <w:sz w:val="24"/>
          <w:szCs w:val="24"/>
        </w:rPr>
        <w:t xml:space="preserve">and </w:t>
      </w:r>
      <w:r w:rsidR="006E7E8C" w:rsidRPr="007136BA">
        <w:rPr>
          <w:rFonts w:eastAsia="Arial"/>
          <w:sz w:val="24"/>
          <w:szCs w:val="24"/>
        </w:rPr>
        <w:t>follow-up activities.</w:t>
      </w:r>
    </w:p>
    <w:p w14:paraId="702DC6E8" w14:textId="7E95C7D9" w:rsidR="6EEC7A61" w:rsidRPr="007136BA" w:rsidRDefault="00AE00DD" w:rsidP="006466A4">
      <w:pPr>
        <w:rPr>
          <w:rFonts w:eastAsia="Arial"/>
          <w:sz w:val="24"/>
          <w:szCs w:val="24"/>
        </w:rPr>
      </w:pPr>
      <w:r>
        <w:rPr>
          <w:rFonts w:eastAsia="Arial"/>
          <w:sz w:val="24"/>
          <w:szCs w:val="24"/>
        </w:rPr>
        <w:br w:type="page"/>
      </w:r>
    </w:p>
    <w:p w14:paraId="76ACFB4F" w14:textId="2510ECB9" w:rsidR="6EEC7A61" w:rsidRDefault="6EEC7A61" w:rsidP="00CD7D9A">
      <w:pPr>
        <w:pStyle w:val="Heading3"/>
      </w:pPr>
      <w:bookmarkStart w:id="65" w:name="_Toc118122515"/>
      <w:r w:rsidRPr="51782081">
        <w:lastRenderedPageBreak/>
        <w:t>3.5.3</w:t>
      </w:r>
      <w:r w:rsidR="00C342A2">
        <w:t xml:space="preserve"> </w:t>
      </w:r>
      <w:r w:rsidRPr="51782081">
        <w:t xml:space="preserve">Backflow Incident </w:t>
      </w:r>
      <w:r w:rsidR="4A723131" w:rsidRPr="51782081">
        <w:t>Notification</w:t>
      </w:r>
      <w:bookmarkEnd w:id="65"/>
    </w:p>
    <w:p w14:paraId="74EFDBDD" w14:textId="274D09D3" w:rsidR="6EEC7A61" w:rsidRPr="007136BA" w:rsidRDefault="007136BA" w:rsidP="009939FA">
      <w:pPr>
        <w:spacing w:before="240"/>
        <w:rPr>
          <w:rFonts w:eastAsia="Arial"/>
          <w:sz w:val="24"/>
          <w:szCs w:val="24"/>
        </w:rPr>
      </w:pPr>
      <w:r>
        <w:rPr>
          <w:rFonts w:eastAsia="Arial"/>
          <w:sz w:val="24"/>
          <w:szCs w:val="24"/>
        </w:rPr>
        <w:t xml:space="preserve">(a) </w:t>
      </w:r>
      <w:r w:rsidR="6EEC7A61" w:rsidRPr="007136BA">
        <w:rPr>
          <w:rFonts w:eastAsia="Arial"/>
          <w:sz w:val="24"/>
          <w:szCs w:val="24"/>
        </w:rPr>
        <w:t xml:space="preserve">Each </w:t>
      </w:r>
      <w:r w:rsidR="42FB3EE0" w:rsidRPr="74A5B14C">
        <w:rPr>
          <w:rFonts w:eastAsia="Arial"/>
          <w:sz w:val="24"/>
          <w:szCs w:val="24"/>
        </w:rPr>
        <w:t xml:space="preserve">PWS </w:t>
      </w:r>
      <w:r w:rsidR="6EEC7A61" w:rsidRPr="007136BA">
        <w:rPr>
          <w:rFonts w:eastAsia="Arial"/>
          <w:sz w:val="24"/>
          <w:szCs w:val="24"/>
        </w:rPr>
        <w:t xml:space="preserve">must notify the </w:t>
      </w:r>
      <w:r w:rsidR="00214D78">
        <w:rPr>
          <w:rFonts w:eastAsia="Arial"/>
          <w:sz w:val="24"/>
          <w:szCs w:val="24"/>
        </w:rPr>
        <w:t>State Water Board</w:t>
      </w:r>
      <w:r w:rsidR="6EEC7A61" w:rsidRPr="007136BA">
        <w:rPr>
          <w:rFonts w:eastAsia="Arial"/>
          <w:sz w:val="24"/>
          <w:szCs w:val="24"/>
        </w:rPr>
        <w:t xml:space="preserve"> </w:t>
      </w:r>
      <w:r w:rsidR="00D51DB8">
        <w:rPr>
          <w:rFonts w:eastAsia="Arial"/>
          <w:sz w:val="24"/>
          <w:szCs w:val="24"/>
        </w:rPr>
        <w:t xml:space="preserve">and </w:t>
      </w:r>
      <w:r w:rsidR="000B01F0">
        <w:rPr>
          <w:rFonts w:eastAsia="Arial"/>
          <w:sz w:val="24"/>
          <w:szCs w:val="24"/>
        </w:rPr>
        <w:t>local</w:t>
      </w:r>
      <w:r w:rsidR="00D51DB8">
        <w:rPr>
          <w:rFonts w:eastAsia="Arial"/>
          <w:sz w:val="24"/>
          <w:szCs w:val="24"/>
        </w:rPr>
        <w:t xml:space="preserve"> health agenc</w:t>
      </w:r>
      <w:r w:rsidR="00624826">
        <w:rPr>
          <w:rFonts w:eastAsia="Arial"/>
          <w:sz w:val="24"/>
          <w:szCs w:val="24"/>
        </w:rPr>
        <w:t>ies</w:t>
      </w:r>
      <w:r w:rsidR="00D51DB8">
        <w:rPr>
          <w:rFonts w:eastAsia="Arial"/>
          <w:sz w:val="24"/>
          <w:szCs w:val="24"/>
        </w:rPr>
        <w:t xml:space="preserve"> </w:t>
      </w:r>
      <w:r w:rsidR="6EEC7A61" w:rsidRPr="007136BA">
        <w:rPr>
          <w:rFonts w:eastAsia="Arial"/>
          <w:sz w:val="24"/>
          <w:szCs w:val="24"/>
        </w:rPr>
        <w:t>of any known</w:t>
      </w:r>
      <w:r w:rsidR="00D22F19">
        <w:rPr>
          <w:rFonts w:eastAsia="Arial"/>
          <w:sz w:val="24"/>
          <w:szCs w:val="24"/>
        </w:rPr>
        <w:t xml:space="preserve"> or suspected</w:t>
      </w:r>
      <w:r w:rsidR="6EEC7A61" w:rsidRPr="007136BA">
        <w:rPr>
          <w:rFonts w:eastAsia="Arial"/>
          <w:sz w:val="24"/>
          <w:szCs w:val="24"/>
        </w:rPr>
        <w:t xml:space="preserve"> incident of backflow within 24 hours of the determination</w:t>
      </w:r>
      <w:r w:rsidR="00C342A2">
        <w:rPr>
          <w:rFonts w:eastAsia="Arial"/>
          <w:sz w:val="24"/>
          <w:szCs w:val="24"/>
        </w:rPr>
        <w:t xml:space="preserve">.  </w:t>
      </w:r>
      <w:r w:rsidR="6EEC7A61" w:rsidRPr="007136BA">
        <w:rPr>
          <w:rFonts w:eastAsia="Arial"/>
          <w:sz w:val="24"/>
          <w:szCs w:val="24"/>
        </w:rPr>
        <w:t xml:space="preserve">If required by the </w:t>
      </w:r>
      <w:r w:rsidR="005608AB">
        <w:rPr>
          <w:rFonts w:eastAsia="Arial"/>
          <w:sz w:val="24"/>
          <w:szCs w:val="24"/>
        </w:rPr>
        <w:t>State Water Board</w:t>
      </w:r>
      <w:r w:rsidR="6EEC7A61" w:rsidRPr="007136BA">
        <w:rPr>
          <w:rFonts w:eastAsia="Arial"/>
          <w:sz w:val="24"/>
          <w:szCs w:val="24"/>
        </w:rPr>
        <w:t xml:space="preserve">, </w:t>
      </w:r>
      <w:proofErr w:type="gramStart"/>
      <w:r w:rsidR="6EEC7A61" w:rsidRPr="007136BA">
        <w:rPr>
          <w:rFonts w:eastAsia="Arial"/>
          <w:sz w:val="24"/>
          <w:szCs w:val="24"/>
        </w:rPr>
        <w:t xml:space="preserve">a </w:t>
      </w:r>
      <w:r w:rsidR="4DCBAA6C" w:rsidRPr="74A5B14C">
        <w:rPr>
          <w:rFonts w:eastAsia="Arial"/>
          <w:sz w:val="24"/>
          <w:szCs w:val="24"/>
        </w:rPr>
        <w:t>PWS</w:t>
      </w:r>
      <w:proofErr w:type="gramEnd"/>
      <w:r w:rsidR="4DCBAA6C" w:rsidRPr="74A5B14C">
        <w:rPr>
          <w:rFonts w:eastAsia="Arial"/>
          <w:sz w:val="24"/>
          <w:szCs w:val="24"/>
        </w:rPr>
        <w:t xml:space="preserve"> </w:t>
      </w:r>
      <w:r w:rsidR="6EEC7A61" w:rsidRPr="007136BA">
        <w:rPr>
          <w:rFonts w:eastAsia="Arial"/>
          <w:sz w:val="24"/>
          <w:szCs w:val="24"/>
        </w:rPr>
        <w:t xml:space="preserve">must issue a Tier 1 public notification pursuant to </w:t>
      </w:r>
      <w:r w:rsidR="00205CC8" w:rsidRPr="007136BA">
        <w:rPr>
          <w:rFonts w:eastAsia="Arial"/>
          <w:sz w:val="24"/>
          <w:szCs w:val="24"/>
        </w:rPr>
        <w:t>CCR</w:t>
      </w:r>
      <w:r w:rsidR="6EEC7A61" w:rsidRPr="007136BA">
        <w:rPr>
          <w:rFonts w:eastAsia="Arial"/>
          <w:sz w:val="24"/>
          <w:szCs w:val="24"/>
        </w:rPr>
        <w:t>, Title 22, Section 64463.1</w:t>
      </w:r>
      <w:r w:rsidR="000D39B7">
        <w:rPr>
          <w:rFonts w:eastAsia="Arial"/>
          <w:sz w:val="24"/>
          <w:szCs w:val="24"/>
        </w:rPr>
        <w:t>.</w:t>
      </w:r>
    </w:p>
    <w:p w14:paraId="73C1B01D" w14:textId="2192E6C0" w:rsidR="6EEC7A61" w:rsidRPr="004F33D6" w:rsidRDefault="007136BA" w:rsidP="009939FA">
      <w:pPr>
        <w:spacing w:before="240"/>
        <w:rPr>
          <w:rFonts w:eastAsia="Arial"/>
          <w:color w:val="000000" w:themeColor="text1"/>
          <w:sz w:val="24"/>
          <w:szCs w:val="24"/>
        </w:rPr>
      </w:pPr>
      <w:r>
        <w:rPr>
          <w:rFonts w:eastAsia="Arial"/>
          <w:sz w:val="24"/>
          <w:szCs w:val="24"/>
        </w:rPr>
        <w:t xml:space="preserve">(b) </w:t>
      </w:r>
      <w:r w:rsidR="6EEC7A61" w:rsidRPr="007136BA">
        <w:rPr>
          <w:rFonts w:eastAsia="Arial"/>
          <w:sz w:val="24"/>
          <w:szCs w:val="24"/>
        </w:rPr>
        <w:t xml:space="preserve">If required by the </w:t>
      </w:r>
      <w:r w:rsidR="00C96623">
        <w:rPr>
          <w:rFonts w:eastAsia="Arial"/>
          <w:sz w:val="24"/>
          <w:szCs w:val="24"/>
        </w:rPr>
        <w:t>State Water Board</w:t>
      </w:r>
      <w:r w:rsidR="6EEC7A61" w:rsidRPr="007136BA">
        <w:rPr>
          <w:rFonts w:eastAsia="Arial"/>
          <w:sz w:val="24"/>
          <w:szCs w:val="24"/>
        </w:rPr>
        <w:t xml:space="preserve">, </w:t>
      </w:r>
      <w:proofErr w:type="gramStart"/>
      <w:r w:rsidR="6EEC7A61" w:rsidRPr="007136BA">
        <w:rPr>
          <w:rFonts w:eastAsia="Arial"/>
          <w:sz w:val="24"/>
          <w:szCs w:val="24"/>
        </w:rPr>
        <w:t xml:space="preserve">the </w:t>
      </w:r>
      <w:r w:rsidR="24E438C5" w:rsidRPr="74A5B14C">
        <w:rPr>
          <w:rFonts w:eastAsia="Arial"/>
          <w:sz w:val="24"/>
          <w:szCs w:val="24"/>
        </w:rPr>
        <w:t>PWS</w:t>
      </w:r>
      <w:proofErr w:type="gramEnd"/>
      <w:r w:rsidR="24E438C5" w:rsidRPr="74A5B14C">
        <w:rPr>
          <w:rFonts w:eastAsia="Arial"/>
          <w:sz w:val="24"/>
          <w:szCs w:val="24"/>
        </w:rPr>
        <w:t xml:space="preserve"> </w:t>
      </w:r>
      <w:r w:rsidR="6EEC7A61" w:rsidRPr="007136BA">
        <w:rPr>
          <w:rFonts w:eastAsia="Arial"/>
          <w:sz w:val="24"/>
          <w:szCs w:val="24"/>
        </w:rPr>
        <w:t>must submit</w:t>
      </w:r>
      <w:r w:rsidR="00354DC8" w:rsidRPr="007136BA">
        <w:rPr>
          <w:rFonts w:eastAsia="Arial"/>
          <w:sz w:val="24"/>
          <w:szCs w:val="24"/>
        </w:rPr>
        <w:t xml:space="preserve">, by a date specified by the </w:t>
      </w:r>
      <w:r w:rsidR="00C96623">
        <w:rPr>
          <w:rFonts w:eastAsia="Arial"/>
          <w:sz w:val="24"/>
          <w:szCs w:val="24"/>
        </w:rPr>
        <w:t>State Water Board</w:t>
      </w:r>
      <w:r w:rsidR="00A351C7" w:rsidRPr="007136BA">
        <w:rPr>
          <w:rFonts w:eastAsia="Arial"/>
          <w:sz w:val="24"/>
          <w:szCs w:val="24"/>
        </w:rPr>
        <w:t>,</w:t>
      </w:r>
      <w:r w:rsidR="6EEC7A61" w:rsidRPr="007136BA">
        <w:rPr>
          <w:rFonts w:eastAsia="Arial"/>
          <w:sz w:val="24"/>
          <w:szCs w:val="24"/>
        </w:rPr>
        <w:t xml:space="preserve"> a written incident report describing the </w:t>
      </w:r>
      <w:r w:rsidR="00FB1AB3">
        <w:rPr>
          <w:rFonts w:eastAsia="Arial"/>
          <w:sz w:val="24"/>
          <w:szCs w:val="24"/>
        </w:rPr>
        <w:t>details</w:t>
      </w:r>
      <w:r w:rsidR="00FB1AB3" w:rsidRPr="007136BA">
        <w:rPr>
          <w:rFonts w:eastAsia="Arial"/>
          <w:sz w:val="24"/>
          <w:szCs w:val="24"/>
        </w:rPr>
        <w:t xml:space="preserve"> </w:t>
      </w:r>
      <w:r w:rsidR="6EEC7A61" w:rsidRPr="007136BA">
        <w:rPr>
          <w:rFonts w:eastAsia="Arial"/>
          <w:sz w:val="24"/>
          <w:szCs w:val="24"/>
        </w:rPr>
        <w:t xml:space="preserve">and </w:t>
      </w:r>
      <w:r w:rsidR="0099665F">
        <w:rPr>
          <w:rFonts w:eastAsia="Arial"/>
          <w:sz w:val="24"/>
          <w:szCs w:val="24"/>
        </w:rPr>
        <w:t>affected area</w:t>
      </w:r>
      <w:r w:rsidR="00B3259D">
        <w:rPr>
          <w:rFonts w:eastAsia="Arial"/>
          <w:sz w:val="24"/>
          <w:szCs w:val="24"/>
        </w:rPr>
        <w:t xml:space="preserve"> </w:t>
      </w:r>
      <w:r w:rsidR="6EEC7A61" w:rsidRPr="007136BA">
        <w:rPr>
          <w:rFonts w:eastAsia="Arial"/>
          <w:sz w:val="24"/>
          <w:szCs w:val="24"/>
        </w:rPr>
        <w:t>of the backflow</w:t>
      </w:r>
      <w:r w:rsidR="00B3259D">
        <w:rPr>
          <w:rFonts w:eastAsia="Arial"/>
          <w:sz w:val="24"/>
          <w:szCs w:val="24"/>
        </w:rPr>
        <w:t xml:space="preserve"> incident</w:t>
      </w:r>
      <w:r w:rsidR="6EEC7A61" w:rsidRPr="007136BA">
        <w:rPr>
          <w:rFonts w:eastAsia="Arial"/>
          <w:sz w:val="24"/>
          <w:szCs w:val="24"/>
        </w:rPr>
        <w:t xml:space="preserve">, the actions taken by the </w:t>
      </w:r>
      <w:r w:rsidR="0D870CA7" w:rsidRPr="74A5B14C">
        <w:rPr>
          <w:rFonts w:eastAsia="Arial"/>
          <w:sz w:val="24"/>
          <w:szCs w:val="24"/>
        </w:rPr>
        <w:t xml:space="preserve">PWS </w:t>
      </w:r>
      <w:r w:rsidR="6EEC7A61" w:rsidRPr="007136BA">
        <w:rPr>
          <w:rFonts w:eastAsia="Arial"/>
          <w:sz w:val="24"/>
          <w:szCs w:val="24"/>
        </w:rPr>
        <w:t xml:space="preserve">in response to the </w:t>
      </w:r>
      <w:r w:rsidR="00415209">
        <w:rPr>
          <w:rFonts w:eastAsia="Arial"/>
          <w:sz w:val="24"/>
          <w:szCs w:val="24"/>
        </w:rPr>
        <w:t xml:space="preserve">backflow </w:t>
      </w:r>
      <w:r w:rsidR="6EEC7A61" w:rsidRPr="007136BA">
        <w:rPr>
          <w:rFonts w:eastAsia="Arial"/>
          <w:sz w:val="24"/>
          <w:szCs w:val="24"/>
        </w:rPr>
        <w:t xml:space="preserve">incident, </w:t>
      </w:r>
      <w:r w:rsidR="6EEC7A61" w:rsidRPr="004F33D6">
        <w:rPr>
          <w:rFonts w:eastAsia="Arial"/>
          <w:color w:val="000000" w:themeColor="text1"/>
          <w:sz w:val="24"/>
          <w:szCs w:val="24"/>
        </w:rPr>
        <w:t xml:space="preserve">and the follow up actions to prevent future </w:t>
      </w:r>
      <w:r w:rsidR="00614935" w:rsidRPr="004F33D6">
        <w:rPr>
          <w:rFonts w:eastAsia="Arial"/>
          <w:color w:val="000000" w:themeColor="text1"/>
          <w:sz w:val="24"/>
          <w:szCs w:val="24"/>
        </w:rPr>
        <w:t xml:space="preserve">backflow </w:t>
      </w:r>
      <w:r w:rsidR="6EEC7A61" w:rsidRPr="004F33D6">
        <w:rPr>
          <w:rFonts w:eastAsia="Arial"/>
          <w:color w:val="000000" w:themeColor="text1"/>
          <w:sz w:val="24"/>
          <w:szCs w:val="24"/>
        </w:rPr>
        <w:t>incidents</w:t>
      </w:r>
      <w:r w:rsidR="00C342A2" w:rsidRPr="004F33D6">
        <w:rPr>
          <w:rFonts w:eastAsia="Arial"/>
          <w:color w:val="000000" w:themeColor="text1"/>
          <w:sz w:val="24"/>
          <w:szCs w:val="24"/>
        </w:rPr>
        <w:t xml:space="preserve">.  </w:t>
      </w:r>
      <w:r w:rsidR="6EEC7A61" w:rsidRPr="004F33D6">
        <w:rPr>
          <w:rFonts w:eastAsia="Arial"/>
          <w:color w:val="000000" w:themeColor="text1"/>
          <w:sz w:val="24"/>
          <w:szCs w:val="24"/>
        </w:rPr>
        <w:t xml:space="preserve">The written report must contain, at a minimum, the information requested in Appendix </w:t>
      </w:r>
      <w:r w:rsidR="0A21FC46" w:rsidRPr="004F33D6">
        <w:rPr>
          <w:rFonts w:eastAsia="Arial"/>
          <w:color w:val="000000" w:themeColor="text1"/>
          <w:sz w:val="24"/>
          <w:szCs w:val="24"/>
        </w:rPr>
        <w:t>F</w:t>
      </w:r>
      <w:r w:rsidR="00C342A2" w:rsidRPr="004F33D6">
        <w:rPr>
          <w:rFonts w:eastAsia="Arial"/>
          <w:color w:val="000000" w:themeColor="text1"/>
          <w:sz w:val="24"/>
          <w:szCs w:val="24"/>
        </w:rPr>
        <w:t xml:space="preserve">.  </w:t>
      </w:r>
    </w:p>
    <w:p w14:paraId="230B14F7" w14:textId="6B453300" w:rsidR="00F81575" w:rsidRPr="004F33D6" w:rsidRDefault="00F81575">
      <w:pPr>
        <w:rPr>
          <w:rFonts w:eastAsia="Arial"/>
          <w:color w:val="000000" w:themeColor="text1"/>
          <w:sz w:val="24"/>
          <w:szCs w:val="24"/>
        </w:rPr>
      </w:pPr>
      <w:r w:rsidRPr="004F33D6">
        <w:rPr>
          <w:rFonts w:eastAsia="Arial"/>
          <w:color w:val="000000" w:themeColor="text1"/>
          <w:sz w:val="24"/>
          <w:szCs w:val="24"/>
        </w:rPr>
        <w:br w:type="page"/>
      </w:r>
    </w:p>
    <w:p w14:paraId="3DE4510B" w14:textId="77777777" w:rsidR="00971959" w:rsidRPr="006C0E7C" w:rsidRDefault="00971959" w:rsidP="00971959">
      <w:pPr>
        <w:rPr>
          <w:rFonts w:eastAsia="Times New Roman"/>
          <w:sz w:val="24"/>
          <w:szCs w:val="24"/>
        </w:rPr>
      </w:pPr>
    </w:p>
    <w:p w14:paraId="7B05E770" w14:textId="77777777" w:rsidR="00971959" w:rsidRPr="006C0E7C" w:rsidRDefault="00971959" w:rsidP="00971959">
      <w:pPr>
        <w:rPr>
          <w:rFonts w:eastAsia="Times New Roman"/>
        </w:rPr>
      </w:pPr>
    </w:p>
    <w:p w14:paraId="2C8CA8BA" w14:textId="77777777" w:rsidR="00971959" w:rsidRPr="006C0E7C" w:rsidRDefault="00971959" w:rsidP="00971959">
      <w:pPr>
        <w:rPr>
          <w:rFonts w:eastAsia="Times New Roman"/>
        </w:rPr>
      </w:pPr>
    </w:p>
    <w:p w14:paraId="2B31B6EC" w14:textId="77777777" w:rsidR="00971959" w:rsidRPr="006C0E7C" w:rsidRDefault="00971959" w:rsidP="00971959">
      <w:pPr>
        <w:rPr>
          <w:rFonts w:eastAsia="Times New Roman"/>
        </w:rPr>
      </w:pPr>
    </w:p>
    <w:p w14:paraId="2D433CEC" w14:textId="77777777" w:rsidR="00971959" w:rsidRPr="006C0E7C" w:rsidRDefault="00971959" w:rsidP="00971959">
      <w:pPr>
        <w:rPr>
          <w:rFonts w:eastAsia="Times New Roman"/>
        </w:rPr>
      </w:pPr>
    </w:p>
    <w:p w14:paraId="078504A0" w14:textId="77777777" w:rsidR="00971959" w:rsidRPr="006C0E7C" w:rsidRDefault="00971959" w:rsidP="00971959">
      <w:pPr>
        <w:rPr>
          <w:rFonts w:eastAsia="Times New Roman"/>
        </w:rPr>
      </w:pPr>
    </w:p>
    <w:p w14:paraId="150F2E44" w14:textId="77777777" w:rsidR="00971959" w:rsidRPr="006C0E7C" w:rsidRDefault="00971959" w:rsidP="00971959">
      <w:pPr>
        <w:rPr>
          <w:rFonts w:eastAsia="Times New Roman"/>
        </w:rPr>
      </w:pPr>
    </w:p>
    <w:p w14:paraId="026EACC4" w14:textId="77777777" w:rsidR="00971959" w:rsidRPr="006C0E7C" w:rsidRDefault="00971959" w:rsidP="00971959">
      <w:pPr>
        <w:rPr>
          <w:rFonts w:eastAsia="Times New Roman"/>
        </w:rPr>
      </w:pPr>
    </w:p>
    <w:p w14:paraId="6AE6884F" w14:textId="77777777" w:rsidR="00971959" w:rsidRPr="006C0E7C" w:rsidRDefault="00971959" w:rsidP="00971959">
      <w:pPr>
        <w:rPr>
          <w:rFonts w:eastAsia="Times New Roman"/>
        </w:rPr>
      </w:pPr>
    </w:p>
    <w:p w14:paraId="290825E1" w14:textId="77777777" w:rsidR="00971959" w:rsidRPr="006C0E7C" w:rsidRDefault="00971959" w:rsidP="00971959">
      <w:pPr>
        <w:rPr>
          <w:rFonts w:eastAsia="Times New Roman"/>
        </w:rPr>
      </w:pPr>
    </w:p>
    <w:p w14:paraId="38A1F7CA" w14:textId="77777777" w:rsidR="00971959" w:rsidRPr="006C0E7C" w:rsidRDefault="00971959" w:rsidP="00971959">
      <w:pPr>
        <w:tabs>
          <w:tab w:val="left" w:pos="7350"/>
        </w:tabs>
        <w:rPr>
          <w:rFonts w:eastAsia="Times New Roman"/>
        </w:rPr>
      </w:pPr>
    </w:p>
    <w:p w14:paraId="38ABCC10" w14:textId="77777777" w:rsidR="00971959" w:rsidRPr="006C0E7C" w:rsidRDefault="00971959" w:rsidP="00971959">
      <w:pPr>
        <w:rPr>
          <w:rFonts w:eastAsia="Times New Roman"/>
        </w:rPr>
      </w:pPr>
    </w:p>
    <w:p w14:paraId="31C046D3" w14:textId="77777777" w:rsidR="00971959" w:rsidRPr="006C0E7C" w:rsidRDefault="00971959" w:rsidP="00971959">
      <w:pPr>
        <w:rPr>
          <w:rFonts w:eastAsia="Times New Roman"/>
        </w:rPr>
      </w:pPr>
    </w:p>
    <w:p w14:paraId="3869CB4B" w14:textId="77777777" w:rsidR="00971959" w:rsidRPr="006C0E7C" w:rsidRDefault="00971959" w:rsidP="00971959">
      <w:pPr>
        <w:rPr>
          <w:rFonts w:eastAsia="Times New Roman"/>
        </w:rPr>
      </w:pPr>
    </w:p>
    <w:p w14:paraId="4DA8D064" w14:textId="77777777" w:rsidR="00971959" w:rsidRPr="006C0E7C" w:rsidRDefault="00971959" w:rsidP="00971959">
      <w:pPr>
        <w:rPr>
          <w:rFonts w:eastAsia="Times New Roman"/>
        </w:rPr>
      </w:pPr>
    </w:p>
    <w:p w14:paraId="604F657E" w14:textId="77777777" w:rsidR="00971959" w:rsidRPr="006C0E7C" w:rsidRDefault="00971959" w:rsidP="00971959">
      <w:pPr>
        <w:rPr>
          <w:rFonts w:eastAsia="Times New Roman"/>
        </w:rPr>
      </w:pPr>
    </w:p>
    <w:p w14:paraId="60F57275" w14:textId="77777777" w:rsidR="00971959" w:rsidRPr="006C0E7C" w:rsidRDefault="00971959" w:rsidP="00971959">
      <w:pPr>
        <w:rPr>
          <w:rFonts w:eastAsia="Times New Roman"/>
        </w:rPr>
      </w:pPr>
    </w:p>
    <w:p w14:paraId="4334CA9F" w14:textId="77777777" w:rsidR="00971959" w:rsidRPr="006C0E7C" w:rsidRDefault="00971959" w:rsidP="00971959">
      <w:pPr>
        <w:rPr>
          <w:rFonts w:eastAsia="Times New Roman"/>
        </w:rPr>
      </w:pPr>
    </w:p>
    <w:p w14:paraId="5B4E009D" w14:textId="77777777" w:rsidR="00971959" w:rsidRPr="006C0E7C" w:rsidRDefault="00971959" w:rsidP="00971959">
      <w:pPr>
        <w:rPr>
          <w:rFonts w:eastAsia="Times New Roman"/>
        </w:rPr>
      </w:pPr>
    </w:p>
    <w:p w14:paraId="5A7A727B" w14:textId="77777777" w:rsidR="00971959" w:rsidRPr="006C0E7C" w:rsidRDefault="00971959" w:rsidP="00971959">
      <w:pPr>
        <w:rPr>
          <w:rFonts w:eastAsia="Times New Roman"/>
        </w:rPr>
      </w:pPr>
    </w:p>
    <w:p w14:paraId="2686C4A8" w14:textId="77777777" w:rsidR="00971959" w:rsidRPr="006C0E7C" w:rsidRDefault="00971959" w:rsidP="00971959">
      <w:pPr>
        <w:rPr>
          <w:rFonts w:eastAsia="Times New Roman"/>
        </w:rPr>
      </w:pPr>
    </w:p>
    <w:p w14:paraId="1B33310F" w14:textId="77777777" w:rsidR="00971959" w:rsidRPr="006C0E7C" w:rsidRDefault="00971959" w:rsidP="00971959">
      <w:pPr>
        <w:tabs>
          <w:tab w:val="left" w:pos="7350"/>
        </w:tabs>
        <w:rPr>
          <w:rFonts w:eastAsia="Times New Roman"/>
        </w:rPr>
      </w:pPr>
    </w:p>
    <w:p w14:paraId="15EDBFA1" w14:textId="77777777" w:rsidR="00971959" w:rsidRPr="006C0E7C" w:rsidRDefault="00971959" w:rsidP="00971959">
      <w:pPr>
        <w:rPr>
          <w:rFonts w:eastAsia="Times New Roman"/>
        </w:rPr>
      </w:pPr>
    </w:p>
    <w:p w14:paraId="5CDD3949" w14:textId="77777777" w:rsidR="00971959" w:rsidRPr="006C0E7C" w:rsidRDefault="00971959" w:rsidP="00971959">
      <w:pPr>
        <w:rPr>
          <w:rFonts w:eastAsia="Times New Roman"/>
        </w:rPr>
      </w:pPr>
    </w:p>
    <w:p w14:paraId="53F6B09D" w14:textId="6C5D48BF" w:rsidR="00437233" w:rsidRDefault="00971959" w:rsidP="00971959">
      <w:pPr>
        <w:jc w:val="center"/>
        <w:rPr>
          <w:rFonts w:eastAsia="Times New Roman"/>
          <w:sz w:val="24"/>
          <w:szCs w:val="24"/>
        </w:rPr>
      </w:pPr>
      <w:r w:rsidRPr="4E219236">
        <w:rPr>
          <w:rFonts w:eastAsia="Times New Roman"/>
          <w:sz w:val="24"/>
          <w:szCs w:val="24"/>
        </w:rPr>
        <w:t>This page intentionally left blank</w:t>
      </w:r>
    </w:p>
    <w:p w14:paraId="51BCC591" w14:textId="77777777" w:rsidR="00437233" w:rsidRDefault="00437233">
      <w:pPr>
        <w:rPr>
          <w:rFonts w:eastAsia="Times New Roman"/>
          <w:sz w:val="24"/>
          <w:szCs w:val="24"/>
        </w:rPr>
      </w:pPr>
      <w:r>
        <w:rPr>
          <w:rFonts w:eastAsia="Times New Roman"/>
          <w:sz w:val="24"/>
          <w:szCs w:val="24"/>
        </w:rPr>
        <w:br w:type="page"/>
      </w:r>
    </w:p>
    <w:p w14:paraId="2DEB8F65" w14:textId="77777777" w:rsidR="00971959" w:rsidRDefault="00971959" w:rsidP="00971959">
      <w:pPr>
        <w:jc w:val="center"/>
        <w:rPr>
          <w:rFonts w:eastAsia="Times New Roman"/>
          <w:sz w:val="24"/>
          <w:szCs w:val="24"/>
        </w:rPr>
      </w:pPr>
    </w:p>
    <w:p w14:paraId="5400E45D" w14:textId="25B1C3D1" w:rsidR="2F843603" w:rsidRDefault="2F843603" w:rsidP="4E219236">
      <w:pPr>
        <w:pStyle w:val="Heading1"/>
      </w:pPr>
      <w:bookmarkStart w:id="66" w:name="_Toc118122516"/>
      <w:r>
        <w:t>Appendix</w:t>
      </w:r>
      <w:bookmarkEnd w:id="66"/>
    </w:p>
    <w:p w14:paraId="0C0E86FC" w14:textId="55505079" w:rsidR="003614FE" w:rsidRDefault="003614FE" w:rsidP="009939FA">
      <w:pPr>
        <w:spacing w:before="480"/>
        <w:rPr>
          <w:sz w:val="24"/>
          <w:szCs w:val="24"/>
        </w:rPr>
      </w:pPr>
      <w:r w:rsidRPr="4E219236">
        <w:rPr>
          <w:b/>
          <w:bCs/>
          <w:sz w:val="24"/>
          <w:szCs w:val="24"/>
        </w:rPr>
        <w:t xml:space="preserve">Appendix </w:t>
      </w:r>
      <w:r w:rsidR="00BB6243" w:rsidRPr="4E219236">
        <w:rPr>
          <w:b/>
          <w:bCs/>
          <w:sz w:val="24"/>
          <w:szCs w:val="24"/>
        </w:rPr>
        <w:t>A</w:t>
      </w:r>
      <w:r w:rsidRPr="4E219236">
        <w:rPr>
          <w:b/>
          <w:bCs/>
          <w:sz w:val="24"/>
          <w:szCs w:val="24"/>
        </w:rPr>
        <w:t>:</w:t>
      </w:r>
      <w:r w:rsidRPr="4E219236">
        <w:rPr>
          <w:sz w:val="24"/>
          <w:szCs w:val="24"/>
        </w:rPr>
        <w:t xml:space="preserve"> Assembly Bill 1671 (2017, Chapter 533)</w:t>
      </w:r>
      <w:r w:rsidR="00F81575">
        <w:rPr>
          <w:sz w:val="24"/>
          <w:szCs w:val="24"/>
        </w:rPr>
        <w:t xml:space="preserve"> and </w:t>
      </w:r>
      <w:r w:rsidR="00F81575" w:rsidRPr="00F81575">
        <w:rPr>
          <w:sz w:val="24"/>
          <w:szCs w:val="24"/>
        </w:rPr>
        <w:t>Assembly Bill 1180 (2019, Chapter 455)</w:t>
      </w:r>
      <w:r w:rsidR="00A357B4" w:rsidRPr="4E219236">
        <w:rPr>
          <w:sz w:val="24"/>
          <w:szCs w:val="24"/>
        </w:rPr>
        <w:t>.</w:t>
      </w:r>
    </w:p>
    <w:p w14:paraId="245D2314" w14:textId="66571EBD" w:rsidR="00BB6243" w:rsidRDefault="00BB6243" w:rsidP="4E219236">
      <w:pPr>
        <w:rPr>
          <w:sz w:val="24"/>
          <w:szCs w:val="24"/>
        </w:rPr>
      </w:pPr>
      <w:r w:rsidRPr="4E219236">
        <w:rPr>
          <w:b/>
          <w:bCs/>
          <w:sz w:val="24"/>
          <w:szCs w:val="24"/>
        </w:rPr>
        <w:t>Appendix B:</w:t>
      </w:r>
      <w:r w:rsidRPr="4E219236">
        <w:rPr>
          <w:sz w:val="24"/>
          <w:szCs w:val="24"/>
        </w:rPr>
        <w:t xml:space="preserve"> </w:t>
      </w:r>
      <w:r w:rsidR="00D16BC0" w:rsidRPr="00D16BC0">
        <w:rPr>
          <w:sz w:val="24"/>
          <w:szCs w:val="24"/>
        </w:rPr>
        <w:t>ASME A112.1.2-2012(R2017)</w:t>
      </w:r>
      <w:r w:rsidR="00D16BC0">
        <w:rPr>
          <w:sz w:val="24"/>
          <w:szCs w:val="24"/>
        </w:rPr>
        <w:t xml:space="preserve"> </w:t>
      </w:r>
      <w:r w:rsidR="00AB4D9C" w:rsidRPr="00AB4D9C">
        <w:rPr>
          <w:sz w:val="24"/>
          <w:szCs w:val="24"/>
        </w:rPr>
        <w:t xml:space="preserve">Table 1, Minimum Air Gaps for Generally </w:t>
      </w:r>
      <w:proofErr w:type="gramStart"/>
      <w:r w:rsidR="00AB4D9C" w:rsidRPr="00AB4D9C">
        <w:rPr>
          <w:sz w:val="24"/>
          <w:szCs w:val="24"/>
        </w:rPr>
        <w:t>used</w:t>
      </w:r>
      <w:proofErr w:type="gramEnd"/>
      <w:r w:rsidR="00AB4D9C" w:rsidRPr="00AB4D9C">
        <w:rPr>
          <w:sz w:val="24"/>
          <w:szCs w:val="24"/>
        </w:rPr>
        <w:t xml:space="preserve"> Plumbing Fixtures, page 4</w:t>
      </w:r>
    </w:p>
    <w:p w14:paraId="0865D12A" w14:textId="17F3764A" w:rsidR="0051492E" w:rsidRDefault="0051492E" w:rsidP="4E219236">
      <w:pPr>
        <w:rPr>
          <w:sz w:val="24"/>
          <w:szCs w:val="24"/>
        </w:rPr>
      </w:pPr>
      <w:r w:rsidRPr="05EB3A72">
        <w:rPr>
          <w:b/>
          <w:bCs/>
          <w:sz w:val="24"/>
          <w:szCs w:val="24"/>
        </w:rPr>
        <w:t>Appendix C:</w:t>
      </w:r>
      <w:r w:rsidRPr="05EB3A72">
        <w:rPr>
          <w:sz w:val="24"/>
          <w:szCs w:val="24"/>
        </w:rPr>
        <w:t xml:space="preserve"> Backflow Prevention Assembly </w:t>
      </w:r>
      <w:r w:rsidR="004B5479" w:rsidRPr="05EB3A72">
        <w:rPr>
          <w:sz w:val="24"/>
          <w:szCs w:val="24"/>
        </w:rPr>
        <w:t>Diagrams</w:t>
      </w:r>
    </w:p>
    <w:p w14:paraId="7302EF07" w14:textId="69BCBCBD" w:rsidR="0035426A" w:rsidRDefault="0035426A" w:rsidP="4E219236">
      <w:pPr>
        <w:rPr>
          <w:sz w:val="24"/>
          <w:szCs w:val="24"/>
        </w:rPr>
      </w:pPr>
      <w:r w:rsidRPr="41DAFB10">
        <w:rPr>
          <w:b/>
          <w:bCs/>
          <w:sz w:val="24"/>
          <w:szCs w:val="24"/>
        </w:rPr>
        <w:t>Appendix D:</w:t>
      </w:r>
      <w:r w:rsidRPr="41DAFB10">
        <w:rPr>
          <w:sz w:val="24"/>
          <w:szCs w:val="24"/>
        </w:rPr>
        <w:t xml:space="preserve"> </w:t>
      </w:r>
      <w:r w:rsidR="14F952E2" w:rsidRPr="41DAFB10">
        <w:rPr>
          <w:sz w:val="24"/>
          <w:szCs w:val="24"/>
        </w:rPr>
        <w:t>H</w:t>
      </w:r>
      <w:r w:rsidRPr="41DAFB10">
        <w:rPr>
          <w:sz w:val="24"/>
          <w:szCs w:val="24"/>
        </w:rPr>
        <w:t xml:space="preserve">igh </w:t>
      </w:r>
      <w:r w:rsidR="31E3EA8E" w:rsidRPr="41DAFB10">
        <w:rPr>
          <w:sz w:val="24"/>
          <w:szCs w:val="24"/>
        </w:rPr>
        <w:t>H</w:t>
      </w:r>
      <w:r w:rsidRPr="41DAFB10">
        <w:rPr>
          <w:sz w:val="24"/>
          <w:szCs w:val="24"/>
        </w:rPr>
        <w:t>azard</w:t>
      </w:r>
      <w:r w:rsidR="6A0F3A2A" w:rsidRPr="41DAFB10">
        <w:rPr>
          <w:sz w:val="24"/>
          <w:szCs w:val="24"/>
        </w:rPr>
        <w:t xml:space="preserve"> </w:t>
      </w:r>
      <w:r w:rsidR="7FBE0167" w:rsidRPr="41DAFB10">
        <w:rPr>
          <w:sz w:val="24"/>
          <w:szCs w:val="24"/>
        </w:rPr>
        <w:t>Premises</w:t>
      </w:r>
      <w:r w:rsidRPr="41DAFB10">
        <w:rPr>
          <w:sz w:val="24"/>
          <w:szCs w:val="24"/>
        </w:rPr>
        <w:t xml:space="preserve"> </w:t>
      </w:r>
    </w:p>
    <w:p w14:paraId="032FDE0D" w14:textId="5AD50DF8" w:rsidR="00921DA2" w:rsidRDefault="00921DA2" w:rsidP="4E219236">
      <w:pPr>
        <w:rPr>
          <w:sz w:val="24"/>
          <w:szCs w:val="24"/>
        </w:rPr>
      </w:pPr>
      <w:r w:rsidRPr="05EB3A72">
        <w:rPr>
          <w:b/>
          <w:bCs/>
          <w:sz w:val="24"/>
          <w:szCs w:val="24"/>
        </w:rPr>
        <w:t>Appendix E:</w:t>
      </w:r>
      <w:r w:rsidRPr="05EB3A72">
        <w:rPr>
          <w:sz w:val="24"/>
          <w:szCs w:val="24"/>
        </w:rPr>
        <w:t xml:space="preserve"> </w:t>
      </w:r>
      <w:r w:rsidR="000C7657" w:rsidRPr="05EB3A72">
        <w:rPr>
          <w:sz w:val="24"/>
          <w:szCs w:val="24"/>
        </w:rPr>
        <w:t xml:space="preserve">General </w:t>
      </w:r>
      <w:r w:rsidR="43C2092D" w:rsidRPr="05EB3A72">
        <w:rPr>
          <w:sz w:val="24"/>
          <w:szCs w:val="24"/>
        </w:rPr>
        <w:t xml:space="preserve">Range of Knowledge </w:t>
      </w:r>
      <w:r w:rsidR="00DC4898">
        <w:rPr>
          <w:sz w:val="24"/>
          <w:szCs w:val="24"/>
        </w:rPr>
        <w:t>for</w:t>
      </w:r>
      <w:r w:rsidR="00DC4898" w:rsidRPr="05EB3A72">
        <w:rPr>
          <w:sz w:val="24"/>
          <w:szCs w:val="24"/>
        </w:rPr>
        <w:t xml:space="preserve"> </w:t>
      </w:r>
      <w:r w:rsidR="43C2092D" w:rsidRPr="05EB3A72">
        <w:rPr>
          <w:sz w:val="24"/>
          <w:szCs w:val="24"/>
        </w:rPr>
        <w:t>Cross-Connection Control Specialist</w:t>
      </w:r>
      <w:r w:rsidR="008268A9">
        <w:rPr>
          <w:sz w:val="24"/>
          <w:szCs w:val="24"/>
        </w:rPr>
        <w:t>s</w:t>
      </w:r>
    </w:p>
    <w:p w14:paraId="319F4B6E" w14:textId="34A4BE47" w:rsidR="00BB6243" w:rsidRDefault="00A357B4" w:rsidP="4E219236">
      <w:pPr>
        <w:rPr>
          <w:sz w:val="24"/>
          <w:szCs w:val="24"/>
        </w:rPr>
      </w:pPr>
      <w:r w:rsidRPr="41DAFB10">
        <w:rPr>
          <w:b/>
          <w:bCs/>
          <w:sz w:val="24"/>
          <w:szCs w:val="24"/>
        </w:rPr>
        <w:t xml:space="preserve">Appendix </w:t>
      </w:r>
      <w:r w:rsidR="00921DA2" w:rsidRPr="41DAFB10">
        <w:rPr>
          <w:b/>
          <w:bCs/>
          <w:sz w:val="24"/>
          <w:szCs w:val="24"/>
        </w:rPr>
        <w:t>F</w:t>
      </w:r>
      <w:r w:rsidRPr="41DAFB10">
        <w:rPr>
          <w:b/>
          <w:bCs/>
          <w:sz w:val="24"/>
          <w:szCs w:val="24"/>
        </w:rPr>
        <w:t>:</w:t>
      </w:r>
      <w:r w:rsidRPr="41DAFB10">
        <w:rPr>
          <w:sz w:val="24"/>
          <w:szCs w:val="24"/>
        </w:rPr>
        <w:t xml:space="preserve"> </w:t>
      </w:r>
      <w:r w:rsidR="007B1D83">
        <w:rPr>
          <w:sz w:val="24"/>
          <w:szCs w:val="24"/>
        </w:rPr>
        <w:t xml:space="preserve">Example </w:t>
      </w:r>
      <w:r w:rsidR="64127304" w:rsidRPr="41DAFB10">
        <w:rPr>
          <w:sz w:val="24"/>
          <w:szCs w:val="24"/>
        </w:rPr>
        <w:t xml:space="preserve">Backflow Incident </w:t>
      </w:r>
      <w:r w:rsidR="00FC4B24">
        <w:rPr>
          <w:sz w:val="24"/>
          <w:szCs w:val="24"/>
        </w:rPr>
        <w:t>Report</w:t>
      </w:r>
      <w:r w:rsidR="007B1D83">
        <w:rPr>
          <w:sz w:val="24"/>
          <w:szCs w:val="24"/>
        </w:rPr>
        <w:t>ing</w:t>
      </w:r>
      <w:r w:rsidR="00FC4B24">
        <w:rPr>
          <w:sz w:val="24"/>
          <w:szCs w:val="24"/>
        </w:rPr>
        <w:t xml:space="preserve"> </w:t>
      </w:r>
      <w:r w:rsidR="64127304" w:rsidRPr="41DAFB10">
        <w:rPr>
          <w:sz w:val="24"/>
          <w:szCs w:val="24"/>
        </w:rPr>
        <w:t>Form</w:t>
      </w:r>
    </w:p>
    <w:p w14:paraId="345E05E3" w14:textId="46A19998" w:rsidR="00300B65" w:rsidRPr="00861017" w:rsidRDefault="00300B65" w:rsidP="4E219236">
      <w:pPr>
        <w:rPr>
          <w:b/>
          <w:bCs/>
          <w:sz w:val="24"/>
          <w:szCs w:val="24"/>
        </w:rPr>
      </w:pPr>
      <w:r>
        <w:rPr>
          <w:b/>
          <w:bCs/>
          <w:sz w:val="24"/>
          <w:szCs w:val="24"/>
        </w:rPr>
        <w:t>Appendix</w:t>
      </w:r>
      <w:r w:rsidR="00BA5C45" w:rsidRPr="00BA5C45">
        <w:rPr>
          <w:b/>
          <w:bCs/>
          <w:sz w:val="24"/>
          <w:szCs w:val="24"/>
        </w:rPr>
        <w:t xml:space="preserve"> </w:t>
      </w:r>
      <w:r>
        <w:rPr>
          <w:b/>
          <w:bCs/>
          <w:sz w:val="24"/>
          <w:szCs w:val="24"/>
        </w:rPr>
        <w:t xml:space="preserve">G: </w:t>
      </w:r>
      <w:r w:rsidRPr="00BA5C45">
        <w:rPr>
          <w:sz w:val="24"/>
          <w:szCs w:val="24"/>
        </w:rPr>
        <w:t>Related Statutes and Regulations</w:t>
      </w:r>
    </w:p>
    <w:p w14:paraId="0A53F000" w14:textId="3C598C0F" w:rsidR="00011E55" w:rsidRDefault="00011E55">
      <w:pPr>
        <w:rPr>
          <w:sz w:val="24"/>
          <w:szCs w:val="24"/>
        </w:rPr>
      </w:pPr>
      <w:r>
        <w:rPr>
          <w:sz w:val="24"/>
          <w:szCs w:val="24"/>
        </w:rPr>
        <w:br w:type="page"/>
      </w:r>
    </w:p>
    <w:p w14:paraId="7072231F" w14:textId="77777777" w:rsidR="00910750" w:rsidRDefault="00910750" w:rsidP="00910750">
      <w:pPr>
        <w:jc w:val="center"/>
        <w:rPr>
          <w:rFonts w:eastAsia="Times New Roman"/>
          <w:sz w:val="24"/>
          <w:szCs w:val="24"/>
        </w:rPr>
        <w:sectPr w:rsidR="00910750" w:rsidSect="000B59F4">
          <w:footerReference w:type="first" r:id="rId21"/>
          <w:footnotePr>
            <w:numRestart w:val="eachSect"/>
          </w:footnotePr>
          <w:pgSz w:w="12240" w:h="15840" w:code="1"/>
          <w:pgMar w:top="1440" w:right="1440" w:bottom="1260" w:left="1440" w:header="720" w:footer="720" w:gutter="0"/>
          <w:pgNumType w:start="1"/>
          <w:cols w:space="720"/>
          <w:titlePg/>
          <w:docGrid w:linePitch="360"/>
        </w:sectPr>
      </w:pPr>
    </w:p>
    <w:p w14:paraId="058DCA44" w14:textId="4B03EB99" w:rsidR="00011E55" w:rsidRDefault="00011E55" w:rsidP="00910750">
      <w:pPr>
        <w:jc w:val="center"/>
        <w:rPr>
          <w:rFonts w:eastAsia="Times New Roman"/>
          <w:sz w:val="24"/>
          <w:szCs w:val="24"/>
        </w:rPr>
      </w:pPr>
      <w:r w:rsidRPr="4E219236">
        <w:rPr>
          <w:rFonts w:eastAsia="Times New Roman"/>
          <w:sz w:val="24"/>
          <w:szCs w:val="24"/>
        </w:rPr>
        <w:lastRenderedPageBreak/>
        <w:t>This page intentionally left blank</w:t>
      </w:r>
    </w:p>
    <w:p w14:paraId="6AD574FE" w14:textId="77777777" w:rsidR="00AF2D1D" w:rsidRDefault="00AF2D1D" w:rsidP="4E219236">
      <w:pPr>
        <w:rPr>
          <w:sz w:val="24"/>
          <w:szCs w:val="24"/>
        </w:rPr>
        <w:sectPr w:rsidR="00AF2D1D" w:rsidSect="000B59F4">
          <w:footerReference w:type="default" r:id="rId22"/>
          <w:footnotePr>
            <w:numRestart w:val="eachSect"/>
          </w:footnotePr>
          <w:pgSz w:w="12240" w:h="15840" w:code="1"/>
          <w:pgMar w:top="1440" w:right="1440" w:bottom="1440" w:left="1440" w:header="720" w:footer="720" w:gutter="0"/>
          <w:pgNumType w:start="0"/>
          <w:cols w:space="720"/>
          <w:vAlign w:val="center"/>
          <w:docGrid w:linePitch="360"/>
        </w:sectPr>
      </w:pPr>
    </w:p>
    <w:p w14:paraId="11280F14" w14:textId="77777777" w:rsidR="001B5323" w:rsidRDefault="001B5323" w:rsidP="001B5323">
      <w:pPr>
        <w:jc w:val="right"/>
        <w:rPr>
          <w:rStyle w:val="PageNumber"/>
          <w:b/>
          <w:bCs/>
          <w:sz w:val="96"/>
          <w:szCs w:val="96"/>
        </w:rPr>
      </w:pPr>
      <w:r w:rsidRPr="4E219236">
        <w:rPr>
          <w:b/>
          <w:bCs/>
          <w:sz w:val="96"/>
          <w:szCs w:val="96"/>
        </w:rPr>
        <w:lastRenderedPageBreak/>
        <w:t>Appendix A</w:t>
      </w:r>
    </w:p>
    <w:p w14:paraId="64765690" w14:textId="00EBE97E" w:rsidR="4D85EED1" w:rsidRDefault="4D85EED1" w:rsidP="00255CE4">
      <w:pPr>
        <w:spacing w:before="480"/>
        <w:jc w:val="right"/>
        <w:rPr>
          <w:sz w:val="44"/>
          <w:szCs w:val="44"/>
        </w:rPr>
      </w:pPr>
      <w:r w:rsidRPr="4E219236">
        <w:rPr>
          <w:sz w:val="44"/>
          <w:szCs w:val="44"/>
        </w:rPr>
        <w:t>Assembly Bill 1671 (20</w:t>
      </w:r>
      <w:r w:rsidR="00C96623">
        <w:rPr>
          <w:sz w:val="44"/>
          <w:szCs w:val="44"/>
        </w:rPr>
        <w:t>1</w:t>
      </w:r>
      <w:r w:rsidRPr="4E219236">
        <w:rPr>
          <w:sz w:val="44"/>
          <w:szCs w:val="44"/>
        </w:rPr>
        <w:t>7, Chapter 533)</w:t>
      </w:r>
    </w:p>
    <w:p w14:paraId="6194B575" w14:textId="68DB7950" w:rsidR="001B5323" w:rsidRDefault="00C96623" w:rsidP="006A4389">
      <w:pPr>
        <w:jc w:val="right"/>
        <w:sectPr w:rsidR="001B5323" w:rsidSect="000B59F4">
          <w:footerReference w:type="first" r:id="rId23"/>
          <w:footnotePr>
            <w:numRestart w:val="eachSect"/>
          </w:footnotePr>
          <w:pgSz w:w="12240" w:h="15840" w:code="1"/>
          <w:pgMar w:top="1440" w:right="1440" w:bottom="1440" w:left="1440" w:header="720" w:footer="720" w:gutter="0"/>
          <w:pgNumType w:start="1"/>
          <w:cols w:space="720"/>
          <w:titlePg/>
          <w:docGrid w:linePitch="360"/>
        </w:sectPr>
      </w:pPr>
      <w:bookmarkStart w:id="67" w:name="_Hlk59022821"/>
      <w:r>
        <w:rPr>
          <w:sz w:val="44"/>
          <w:szCs w:val="44"/>
        </w:rPr>
        <w:t>Assembly Bill 1180 (2019, Chapter 45</w:t>
      </w:r>
      <w:r w:rsidR="00AF4045">
        <w:rPr>
          <w:sz w:val="44"/>
          <w:szCs w:val="44"/>
        </w:rPr>
        <w:t>5)</w:t>
      </w:r>
    </w:p>
    <w:p w14:paraId="754485B8" w14:textId="667CECC9" w:rsidR="001B5323" w:rsidRDefault="001B5323" w:rsidP="006A4389"/>
    <w:bookmarkEnd w:id="67"/>
    <w:p w14:paraId="348E9B1B" w14:textId="30BDAB99" w:rsidR="006C0E7C" w:rsidRDefault="006C0E7C" w:rsidP="007612B1">
      <w:pPr>
        <w:jc w:val="center"/>
        <w:rPr>
          <w:rFonts w:eastAsia="Times New Roman"/>
          <w:sz w:val="24"/>
          <w:szCs w:val="24"/>
        </w:rPr>
      </w:pPr>
      <w:r w:rsidRPr="4E219236">
        <w:rPr>
          <w:rFonts w:eastAsia="Times New Roman"/>
          <w:sz w:val="24"/>
          <w:szCs w:val="24"/>
        </w:rPr>
        <w:t>This page intentionally left blank</w:t>
      </w:r>
    </w:p>
    <w:p w14:paraId="1BFCEDCC" w14:textId="77777777" w:rsidR="00AF2D1D" w:rsidRDefault="00AF2D1D" w:rsidP="4E219236">
      <w:pPr>
        <w:rPr>
          <w:rFonts w:eastAsia="Times New Roman"/>
          <w:sz w:val="24"/>
          <w:szCs w:val="24"/>
        </w:rPr>
        <w:sectPr w:rsidR="00AF2D1D" w:rsidSect="000B59F4">
          <w:footnotePr>
            <w:numRestart w:val="eachSect"/>
          </w:footnotePr>
          <w:pgSz w:w="12240" w:h="15840" w:code="1"/>
          <w:pgMar w:top="1440" w:right="1440" w:bottom="1440" w:left="1440" w:header="720" w:footer="720" w:gutter="0"/>
          <w:pgNumType w:start="1"/>
          <w:cols w:space="720"/>
          <w:vAlign w:val="center"/>
          <w:titlePg/>
          <w:docGrid w:linePitch="360"/>
        </w:sectPr>
      </w:pPr>
    </w:p>
    <w:p w14:paraId="3EDB7D7B" w14:textId="126AD967" w:rsidR="006E4D3E" w:rsidRDefault="529DB54F" w:rsidP="41DAFB10">
      <w:pPr>
        <w:rPr>
          <w:rFonts w:eastAsia="Arial"/>
          <w:sz w:val="24"/>
          <w:szCs w:val="24"/>
          <w:highlight w:val="yellow"/>
        </w:rPr>
      </w:pPr>
      <w:r w:rsidRPr="41DAFB10">
        <w:rPr>
          <w:rFonts w:eastAsia="Arial"/>
          <w:sz w:val="24"/>
          <w:szCs w:val="24"/>
          <w:highlight w:val="yellow"/>
        </w:rPr>
        <w:lastRenderedPageBreak/>
        <w:t>PLACEHOLDER – ADD PDF</w:t>
      </w:r>
      <w:r w:rsidR="002F4218">
        <w:rPr>
          <w:rFonts w:eastAsia="Arial"/>
          <w:sz w:val="24"/>
          <w:szCs w:val="24"/>
          <w:highlight w:val="yellow"/>
        </w:rPr>
        <w:t>s</w:t>
      </w:r>
      <w:r w:rsidRPr="41DAFB10">
        <w:rPr>
          <w:rFonts w:eastAsia="Arial"/>
          <w:sz w:val="24"/>
          <w:szCs w:val="24"/>
          <w:highlight w:val="yellow"/>
        </w:rPr>
        <w:t xml:space="preserve"> HERE OF AB 1671</w:t>
      </w:r>
      <w:r w:rsidR="00255D92">
        <w:rPr>
          <w:rFonts w:eastAsia="Arial"/>
          <w:sz w:val="24"/>
          <w:szCs w:val="24"/>
          <w:highlight w:val="yellow"/>
        </w:rPr>
        <w:t xml:space="preserve"> (3 PAGES) AND </w:t>
      </w:r>
      <w:r w:rsidR="002F4218" w:rsidRPr="41DAFB10">
        <w:rPr>
          <w:rFonts w:eastAsia="Arial"/>
          <w:sz w:val="24"/>
          <w:szCs w:val="24"/>
          <w:highlight w:val="yellow"/>
        </w:rPr>
        <w:t>AB 1</w:t>
      </w:r>
      <w:r w:rsidR="002F4218">
        <w:rPr>
          <w:rFonts w:eastAsia="Arial"/>
          <w:sz w:val="24"/>
          <w:szCs w:val="24"/>
          <w:highlight w:val="yellow"/>
        </w:rPr>
        <w:t xml:space="preserve">180 (3 PAGES) </w:t>
      </w:r>
      <w:r w:rsidR="00255D92">
        <w:rPr>
          <w:rFonts w:eastAsia="Arial"/>
          <w:sz w:val="24"/>
          <w:szCs w:val="24"/>
          <w:highlight w:val="yellow"/>
        </w:rPr>
        <w:t>AND DELETE THIS PAGE</w:t>
      </w:r>
      <w:r w:rsidR="00C342A2">
        <w:rPr>
          <w:rFonts w:eastAsia="Arial"/>
          <w:sz w:val="24"/>
          <w:szCs w:val="24"/>
          <w:highlight w:val="yellow"/>
        </w:rPr>
        <w:t xml:space="preserve">.  </w:t>
      </w:r>
      <w:r w:rsidR="00255D92">
        <w:rPr>
          <w:rFonts w:eastAsia="Arial"/>
          <w:sz w:val="24"/>
          <w:szCs w:val="24"/>
          <w:highlight w:val="yellow"/>
        </w:rPr>
        <w:t>NEXT PAGE INTENTIONALLY BLANK.</w:t>
      </w:r>
      <w:r w:rsidR="006E4D3E">
        <w:rPr>
          <w:rFonts w:eastAsia="Arial"/>
          <w:sz w:val="24"/>
          <w:szCs w:val="24"/>
          <w:highlight w:val="yellow"/>
        </w:rPr>
        <w:br w:type="page"/>
      </w:r>
    </w:p>
    <w:p w14:paraId="7B8418F1" w14:textId="77777777" w:rsidR="00255D92" w:rsidRDefault="00255D92" w:rsidP="00255D92">
      <w:pPr>
        <w:jc w:val="center"/>
        <w:rPr>
          <w:rFonts w:eastAsia="Times New Roman"/>
          <w:sz w:val="24"/>
          <w:szCs w:val="24"/>
        </w:rPr>
      </w:pPr>
      <w:r w:rsidRPr="4E219236">
        <w:rPr>
          <w:rFonts w:eastAsia="Times New Roman"/>
          <w:sz w:val="24"/>
          <w:szCs w:val="24"/>
        </w:rPr>
        <w:lastRenderedPageBreak/>
        <w:t>This page intentionally left blank</w:t>
      </w:r>
    </w:p>
    <w:p w14:paraId="5D8CC3E7" w14:textId="77777777" w:rsidR="005B6055" w:rsidRDefault="005B6055" w:rsidP="4E219236">
      <w:pPr>
        <w:rPr>
          <w:rFonts w:eastAsia="Times New Roman"/>
          <w:sz w:val="24"/>
          <w:szCs w:val="24"/>
        </w:rPr>
        <w:sectPr w:rsidR="005B6055" w:rsidSect="000B59F4">
          <w:footerReference w:type="first" r:id="rId24"/>
          <w:footnotePr>
            <w:numRestart w:val="eachSect"/>
          </w:footnotePr>
          <w:pgSz w:w="12240" w:h="15840"/>
          <w:pgMar w:top="1440" w:right="1440" w:bottom="1440" w:left="1440" w:header="720" w:footer="720" w:gutter="0"/>
          <w:pgNumType w:start="1"/>
          <w:cols w:space="720"/>
          <w:vAlign w:val="center"/>
          <w:titlePg/>
          <w:docGrid w:linePitch="360"/>
        </w:sectPr>
      </w:pPr>
    </w:p>
    <w:p w14:paraId="7E7A0318" w14:textId="77777777" w:rsidR="001B5323" w:rsidRDefault="001B5323" w:rsidP="006E4D3E">
      <w:pPr>
        <w:spacing w:before="480"/>
        <w:jc w:val="right"/>
        <w:rPr>
          <w:sz w:val="44"/>
          <w:szCs w:val="44"/>
        </w:rPr>
      </w:pPr>
      <w:r w:rsidRPr="4E219236">
        <w:rPr>
          <w:b/>
          <w:bCs/>
          <w:sz w:val="96"/>
          <w:szCs w:val="96"/>
        </w:rPr>
        <w:lastRenderedPageBreak/>
        <w:t xml:space="preserve">Appendix </w:t>
      </w:r>
      <w:r w:rsidRPr="4E219236">
        <w:rPr>
          <w:rStyle w:val="PageNumber"/>
          <w:b/>
          <w:bCs/>
          <w:sz w:val="96"/>
          <w:szCs w:val="96"/>
        </w:rPr>
        <w:t>B</w:t>
      </w:r>
    </w:p>
    <w:p w14:paraId="0E7BFE94" w14:textId="50B658D0" w:rsidR="00A43368" w:rsidRDefault="009E4DB2" w:rsidP="006E4D3E">
      <w:pPr>
        <w:spacing w:before="480"/>
        <w:jc w:val="right"/>
        <w:rPr>
          <w:sz w:val="44"/>
          <w:szCs w:val="44"/>
        </w:rPr>
      </w:pPr>
      <w:r w:rsidRPr="009E4DB2">
        <w:rPr>
          <w:sz w:val="44"/>
          <w:szCs w:val="44"/>
        </w:rPr>
        <w:t xml:space="preserve">ASME A112.1.2-2012(R2017) Table 1, Minimum Air Gaps for Generally </w:t>
      </w:r>
      <w:proofErr w:type="gramStart"/>
      <w:r w:rsidRPr="009E4DB2">
        <w:rPr>
          <w:sz w:val="44"/>
          <w:szCs w:val="44"/>
        </w:rPr>
        <w:t>used</w:t>
      </w:r>
      <w:proofErr w:type="gramEnd"/>
      <w:r w:rsidRPr="009E4DB2">
        <w:rPr>
          <w:sz w:val="44"/>
          <w:szCs w:val="44"/>
        </w:rPr>
        <w:t xml:space="preserve"> Plumbing Fixtures, page 4 </w:t>
      </w:r>
    </w:p>
    <w:p w14:paraId="538D649D" w14:textId="77777777" w:rsidR="001B5323" w:rsidRDefault="001B5323" w:rsidP="4E219236">
      <w:pPr>
        <w:jc w:val="right"/>
        <w:rPr>
          <w:b/>
          <w:bCs/>
          <w:sz w:val="96"/>
          <w:szCs w:val="96"/>
        </w:rPr>
        <w:sectPr w:rsidR="001B5323" w:rsidSect="000B59F4">
          <w:footerReference w:type="default" r:id="rId25"/>
          <w:footerReference w:type="first" r:id="rId26"/>
          <w:footnotePr>
            <w:numRestart w:val="eachSect"/>
          </w:footnotePr>
          <w:pgSz w:w="12240" w:h="15840"/>
          <w:pgMar w:top="1440" w:right="1440" w:bottom="1440" w:left="1440" w:header="720" w:footer="720" w:gutter="0"/>
          <w:pgNumType w:start="1"/>
          <w:cols w:space="720"/>
          <w:titlePg/>
          <w:docGrid w:linePitch="360"/>
        </w:sectPr>
      </w:pPr>
    </w:p>
    <w:p w14:paraId="7162A7EE" w14:textId="73137CF6" w:rsidR="006E4D3E" w:rsidRPr="006A4389" w:rsidRDefault="006E4D3E" w:rsidP="4E219236">
      <w:pPr>
        <w:jc w:val="right"/>
        <w:rPr>
          <w:rStyle w:val="PageNumber"/>
          <w:b/>
          <w:bCs/>
          <w:sz w:val="12"/>
          <w:szCs w:val="12"/>
        </w:rPr>
      </w:pPr>
    </w:p>
    <w:p w14:paraId="54CC1122" w14:textId="643F50B2" w:rsidR="006E4D3E" w:rsidRDefault="006C0E7C" w:rsidP="4E219236">
      <w:pPr>
        <w:jc w:val="center"/>
        <w:rPr>
          <w:rFonts w:eastAsia="Times New Roman"/>
          <w:sz w:val="24"/>
          <w:szCs w:val="24"/>
        </w:rPr>
      </w:pPr>
      <w:r w:rsidRPr="4E219236">
        <w:rPr>
          <w:rFonts w:eastAsia="Times New Roman"/>
          <w:sz w:val="24"/>
          <w:szCs w:val="24"/>
        </w:rPr>
        <w:t>This page intentionally left blank</w:t>
      </w:r>
      <w:r w:rsidR="006E4D3E">
        <w:rPr>
          <w:rFonts w:eastAsia="Times New Roman"/>
          <w:sz w:val="24"/>
          <w:szCs w:val="24"/>
        </w:rPr>
        <w:br w:type="page"/>
      </w:r>
    </w:p>
    <w:p w14:paraId="78BB8FCC" w14:textId="77777777" w:rsidR="00D50D81" w:rsidRPr="00A52AFD" w:rsidRDefault="008D038A" w:rsidP="006E4D3E">
      <w:pPr>
        <w:jc w:val="center"/>
        <w:rPr>
          <w:b/>
          <w:color w:val="000000" w:themeColor="text1"/>
          <w:sz w:val="24"/>
          <w:szCs w:val="24"/>
        </w:rPr>
      </w:pPr>
      <w:r w:rsidRPr="00A52AFD">
        <w:rPr>
          <w:b/>
          <w:color w:val="000000" w:themeColor="text1"/>
          <w:sz w:val="24"/>
          <w:szCs w:val="24"/>
        </w:rPr>
        <w:lastRenderedPageBreak/>
        <w:t>Appendix B</w:t>
      </w:r>
    </w:p>
    <w:p w14:paraId="245B441F" w14:textId="36D6F531" w:rsidR="001D3E85" w:rsidRPr="00A43368" w:rsidRDefault="00A133B4" w:rsidP="00A43368">
      <w:pPr>
        <w:jc w:val="center"/>
        <w:rPr>
          <w:b/>
          <w:bCs/>
        </w:rPr>
      </w:pPr>
      <w:r w:rsidRPr="00A43368">
        <w:rPr>
          <w:b/>
          <w:bCs/>
        </w:rPr>
        <w:t>ASME A112.1.2-2012(R2017) Table 1, Minimum Air Gaps for Generally used Plumbing Fixtures</w:t>
      </w:r>
      <w:r w:rsidR="681F9738" w:rsidRPr="00A43368">
        <w:rPr>
          <w:b/>
          <w:bCs/>
        </w:rPr>
        <w:t>,</w:t>
      </w:r>
      <w:r w:rsidR="00697C50">
        <w:rPr>
          <w:rFonts w:ascii="ZWAdobeF" w:hAnsi="ZWAdobeF" w:cs="ZWAdobeF"/>
          <w:bCs/>
          <w:sz w:val="2"/>
          <w:szCs w:val="2"/>
        </w:rPr>
        <w:t>13F</w:t>
      </w:r>
      <w:r w:rsidR="00BF1EB0">
        <w:rPr>
          <w:rStyle w:val="FootnoteReference"/>
          <w:b/>
          <w:bCs/>
        </w:rPr>
        <w:footnoteReference w:id="15"/>
      </w:r>
      <w:r w:rsidRPr="00A43368">
        <w:rPr>
          <w:b/>
          <w:bCs/>
        </w:rPr>
        <w:t xml:space="preserve"> page 4 </w:t>
      </w:r>
    </w:p>
    <w:p w14:paraId="579235FB" w14:textId="7C4A4235" w:rsidR="001D3E85" w:rsidRPr="009731A3" w:rsidRDefault="009731A3" w:rsidP="009731A3">
      <w:pPr>
        <w:spacing w:before="240"/>
        <w:jc w:val="center"/>
        <w:rPr>
          <w:b/>
          <w:bCs/>
          <w:sz w:val="24"/>
          <w:szCs w:val="24"/>
        </w:rPr>
      </w:pPr>
      <w:r>
        <w:rPr>
          <w:b/>
          <w:bCs/>
        </w:rPr>
        <w:t xml:space="preserve">TABLE </w:t>
      </w:r>
      <w:r w:rsidR="002772B3">
        <w:rPr>
          <w:b/>
          <w:bCs/>
        </w:rPr>
        <w:t>1</w:t>
      </w:r>
      <w:r>
        <w:rPr>
          <w:b/>
          <w:bCs/>
        </w:rPr>
        <w:br/>
      </w:r>
      <w:r w:rsidR="00C167FB" w:rsidRPr="00C167FB">
        <w:rPr>
          <w:b/>
          <w:bCs/>
        </w:rPr>
        <w:t xml:space="preserve">Minimum Air Gaps for Generally </w:t>
      </w:r>
      <w:proofErr w:type="gramStart"/>
      <w:r w:rsidR="00C167FB" w:rsidRPr="00C167FB">
        <w:rPr>
          <w:b/>
          <w:bCs/>
        </w:rPr>
        <w:t>used</w:t>
      </w:r>
      <w:proofErr w:type="gramEnd"/>
      <w:r w:rsidR="00C167FB" w:rsidRPr="00C167FB">
        <w:rPr>
          <w:b/>
          <w:bCs/>
        </w:rPr>
        <w:t xml:space="preserve"> Plumbing Fixtures</w:t>
      </w:r>
      <w:r>
        <w:rPr>
          <w:b/>
          <w:bCs/>
          <w:vertAlign w:val="superscript"/>
        </w:rPr>
        <w:t>4</w:t>
      </w:r>
    </w:p>
    <w:tbl>
      <w:tblPr>
        <w:tblStyle w:val="TableGridLight"/>
        <w:tblW w:w="10260" w:type="dxa"/>
        <w:tblLook w:val="04A0" w:firstRow="1" w:lastRow="0" w:firstColumn="1" w:lastColumn="0" w:noHBand="0" w:noVBand="1"/>
      </w:tblPr>
      <w:tblGrid>
        <w:gridCol w:w="3060"/>
        <w:gridCol w:w="3150"/>
        <w:gridCol w:w="4050"/>
      </w:tblGrid>
      <w:tr w:rsidR="001D3E85" w:rsidRPr="009731A3" w14:paraId="5D7F633F" w14:textId="77777777" w:rsidTr="05EB3A72">
        <w:trPr>
          <w:trHeight w:val="240"/>
          <w:tblHeader/>
        </w:trPr>
        <w:tc>
          <w:tcPr>
            <w:tcW w:w="3060" w:type="dxa"/>
            <w:hideMark/>
          </w:tcPr>
          <w:p w14:paraId="03EA420F" w14:textId="77777777" w:rsidR="001D3E85" w:rsidRPr="009731A3" w:rsidRDefault="001D3E85">
            <w:pPr>
              <w:rPr>
                <w:sz w:val="24"/>
                <w:szCs w:val="24"/>
              </w:rPr>
            </w:pPr>
            <w:bookmarkStart w:id="68" w:name="_Hlk118120411"/>
            <w:r w:rsidRPr="009731A3">
              <w:rPr>
                <w:sz w:val="24"/>
                <w:szCs w:val="24"/>
              </w:rPr>
              <w:t>FIXTURES</w:t>
            </w:r>
          </w:p>
        </w:tc>
        <w:tc>
          <w:tcPr>
            <w:tcW w:w="3150" w:type="dxa"/>
            <w:hideMark/>
          </w:tcPr>
          <w:p w14:paraId="4CF4E68E" w14:textId="77777777" w:rsidR="001D3E85" w:rsidRPr="009731A3" w:rsidRDefault="001D3E85">
            <w:pPr>
              <w:rPr>
                <w:sz w:val="24"/>
                <w:szCs w:val="24"/>
              </w:rPr>
            </w:pPr>
            <w:r w:rsidRPr="009731A3">
              <w:rPr>
                <w:sz w:val="24"/>
                <w:szCs w:val="24"/>
              </w:rPr>
              <w:t>WHERE NOT AFFECTED BY SIDEWALLS</w:t>
            </w:r>
            <w:r w:rsidRPr="009731A3">
              <w:rPr>
                <w:sz w:val="24"/>
                <w:szCs w:val="24"/>
                <w:vertAlign w:val="superscript"/>
              </w:rPr>
              <w:t>1</w:t>
            </w:r>
            <w:r w:rsidRPr="009731A3">
              <w:rPr>
                <w:sz w:val="24"/>
                <w:szCs w:val="24"/>
              </w:rPr>
              <w:br/>
              <w:t>(inches)</w:t>
            </w:r>
          </w:p>
        </w:tc>
        <w:tc>
          <w:tcPr>
            <w:tcW w:w="4050" w:type="dxa"/>
            <w:hideMark/>
          </w:tcPr>
          <w:p w14:paraId="6A3DBCC3" w14:textId="77777777" w:rsidR="001D3E85" w:rsidRPr="009731A3" w:rsidRDefault="001D3E85">
            <w:pPr>
              <w:rPr>
                <w:sz w:val="24"/>
                <w:szCs w:val="24"/>
              </w:rPr>
            </w:pPr>
            <w:r w:rsidRPr="009731A3">
              <w:rPr>
                <w:sz w:val="24"/>
                <w:szCs w:val="24"/>
              </w:rPr>
              <w:t>WHERE AFFECTED BY SIDEWALLS</w:t>
            </w:r>
            <w:r w:rsidRPr="009731A3">
              <w:rPr>
                <w:sz w:val="24"/>
                <w:szCs w:val="24"/>
                <w:vertAlign w:val="superscript"/>
              </w:rPr>
              <w:t>2</w:t>
            </w:r>
            <w:r w:rsidRPr="009731A3">
              <w:rPr>
                <w:sz w:val="24"/>
                <w:szCs w:val="24"/>
              </w:rPr>
              <w:br/>
              <w:t>(inches)</w:t>
            </w:r>
          </w:p>
        </w:tc>
      </w:tr>
      <w:tr w:rsidR="001D3E85" w:rsidRPr="009731A3" w14:paraId="4581AE01" w14:textId="77777777" w:rsidTr="05EB3A72">
        <w:trPr>
          <w:trHeight w:val="240"/>
        </w:trPr>
        <w:tc>
          <w:tcPr>
            <w:tcW w:w="3060" w:type="dxa"/>
            <w:hideMark/>
          </w:tcPr>
          <w:p w14:paraId="7B0F62FE" w14:textId="67E814F1" w:rsidR="001D3E85" w:rsidRPr="009731A3" w:rsidRDefault="001D3E85">
            <w:pPr>
              <w:rPr>
                <w:sz w:val="24"/>
                <w:szCs w:val="24"/>
              </w:rPr>
            </w:pPr>
            <w:r w:rsidRPr="05EB3A72">
              <w:rPr>
                <w:sz w:val="24"/>
                <w:szCs w:val="24"/>
              </w:rPr>
              <w:t>Effective opening</w:t>
            </w:r>
            <w:r w:rsidRPr="05EB3A72">
              <w:rPr>
                <w:sz w:val="24"/>
                <w:szCs w:val="24"/>
                <w:vertAlign w:val="superscript"/>
              </w:rPr>
              <w:t>3</w:t>
            </w:r>
            <w:r w:rsidR="00390B38" w:rsidRPr="05EB3A72">
              <w:rPr>
                <w:sz w:val="24"/>
                <w:szCs w:val="24"/>
              </w:rPr>
              <w:t xml:space="preserve"> </w:t>
            </w:r>
            <w:r w:rsidRPr="05EB3A72">
              <w:rPr>
                <w:sz w:val="24"/>
                <w:szCs w:val="24"/>
              </w:rPr>
              <w:t>not greater than</w:t>
            </w:r>
            <w:r w:rsidR="00390B38" w:rsidRPr="05EB3A72">
              <w:rPr>
                <w:sz w:val="24"/>
                <w:szCs w:val="24"/>
              </w:rPr>
              <w:t xml:space="preserve"> </w:t>
            </w:r>
            <w:r w:rsidR="00390B38" w:rsidRPr="00D22B23">
              <w:rPr>
                <w:sz w:val="24"/>
                <w:szCs w:val="24"/>
              </w:rPr>
              <w:t>½</w:t>
            </w:r>
            <w:r w:rsidR="00390B38" w:rsidRPr="05EB3A72">
              <w:rPr>
                <w:sz w:val="24"/>
                <w:szCs w:val="24"/>
              </w:rPr>
              <w:t xml:space="preserve"> </w:t>
            </w:r>
            <w:r w:rsidRPr="05EB3A72">
              <w:rPr>
                <w:sz w:val="24"/>
                <w:szCs w:val="24"/>
              </w:rPr>
              <w:t>of an inch</w:t>
            </w:r>
            <w:r>
              <w:br/>
            </w:r>
            <w:r w:rsidRPr="05EB3A72">
              <w:rPr>
                <w:sz w:val="24"/>
                <w:szCs w:val="24"/>
              </w:rPr>
              <w:t>in</w:t>
            </w:r>
            <w:r w:rsidR="00390B38" w:rsidRPr="05EB3A72">
              <w:rPr>
                <w:sz w:val="24"/>
                <w:szCs w:val="24"/>
              </w:rPr>
              <w:t xml:space="preserve"> </w:t>
            </w:r>
            <w:r w:rsidRPr="05EB3A72">
              <w:rPr>
                <w:sz w:val="24"/>
                <w:szCs w:val="24"/>
              </w:rPr>
              <w:t>diameter</w:t>
            </w:r>
          </w:p>
        </w:tc>
        <w:tc>
          <w:tcPr>
            <w:tcW w:w="3150" w:type="dxa"/>
            <w:hideMark/>
          </w:tcPr>
          <w:p w14:paraId="185594D3" w14:textId="77777777" w:rsidR="001D3E85" w:rsidRPr="009731A3" w:rsidRDefault="001D3E85">
            <w:pPr>
              <w:rPr>
                <w:sz w:val="24"/>
                <w:szCs w:val="24"/>
              </w:rPr>
            </w:pPr>
            <w:r w:rsidRPr="009731A3">
              <w:rPr>
                <w:sz w:val="24"/>
                <w:szCs w:val="24"/>
              </w:rPr>
              <w:t>1</w:t>
            </w:r>
          </w:p>
        </w:tc>
        <w:tc>
          <w:tcPr>
            <w:tcW w:w="4050" w:type="dxa"/>
            <w:hideMark/>
          </w:tcPr>
          <w:p w14:paraId="263B2185" w14:textId="77777777" w:rsidR="001D3E85" w:rsidRPr="009731A3" w:rsidRDefault="001D3E85">
            <w:pPr>
              <w:rPr>
                <w:sz w:val="24"/>
                <w:szCs w:val="24"/>
              </w:rPr>
            </w:pPr>
            <w:r w:rsidRPr="009731A3">
              <w:rPr>
                <w:sz w:val="24"/>
                <w:szCs w:val="24"/>
              </w:rPr>
              <w:t>1</w:t>
            </w:r>
            <w:r w:rsidRPr="009731A3">
              <w:rPr>
                <w:sz w:val="24"/>
                <w:szCs w:val="24"/>
                <w:vertAlign w:val="superscript"/>
              </w:rPr>
              <w:t>1</w:t>
            </w:r>
            <w:r w:rsidRPr="009731A3">
              <w:rPr>
                <w:sz w:val="24"/>
                <w:szCs w:val="24"/>
              </w:rPr>
              <w:t>/</w:t>
            </w:r>
            <w:r w:rsidRPr="009731A3">
              <w:rPr>
                <w:sz w:val="24"/>
                <w:szCs w:val="24"/>
                <w:vertAlign w:val="subscript"/>
              </w:rPr>
              <w:t>2</w:t>
            </w:r>
          </w:p>
        </w:tc>
      </w:tr>
      <w:tr w:rsidR="001D3E85" w:rsidRPr="009731A3" w14:paraId="0E75676A" w14:textId="77777777" w:rsidTr="05EB3A72">
        <w:trPr>
          <w:trHeight w:val="240"/>
        </w:trPr>
        <w:tc>
          <w:tcPr>
            <w:tcW w:w="3060" w:type="dxa"/>
            <w:hideMark/>
          </w:tcPr>
          <w:p w14:paraId="1AFD292B" w14:textId="76CADD62" w:rsidR="001D3E85" w:rsidRPr="009731A3" w:rsidRDefault="001D3E85">
            <w:pPr>
              <w:rPr>
                <w:sz w:val="24"/>
                <w:szCs w:val="24"/>
              </w:rPr>
            </w:pPr>
            <w:r w:rsidRPr="05EB3A72">
              <w:rPr>
                <w:sz w:val="24"/>
                <w:szCs w:val="24"/>
              </w:rPr>
              <w:t>Effective openings</w:t>
            </w:r>
            <w:r w:rsidRPr="05EB3A72">
              <w:rPr>
                <w:sz w:val="24"/>
                <w:szCs w:val="24"/>
                <w:vertAlign w:val="superscript"/>
              </w:rPr>
              <w:t>3</w:t>
            </w:r>
            <w:r w:rsidR="00390B38" w:rsidRPr="05EB3A72">
              <w:rPr>
                <w:sz w:val="24"/>
                <w:szCs w:val="24"/>
              </w:rPr>
              <w:t xml:space="preserve"> </w:t>
            </w:r>
            <w:r w:rsidRPr="05EB3A72">
              <w:rPr>
                <w:sz w:val="24"/>
                <w:szCs w:val="24"/>
              </w:rPr>
              <w:t>not greater than</w:t>
            </w:r>
            <w:r w:rsidR="00390B38" w:rsidRPr="05EB3A72">
              <w:rPr>
                <w:sz w:val="24"/>
                <w:szCs w:val="24"/>
              </w:rPr>
              <w:t xml:space="preserve"> </w:t>
            </w:r>
            <w:r w:rsidR="00390B38" w:rsidRPr="00D22B23">
              <w:rPr>
                <w:sz w:val="24"/>
                <w:szCs w:val="24"/>
              </w:rPr>
              <w:t>¾</w:t>
            </w:r>
            <w:r w:rsidR="00390B38" w:rsidRPr="05EB3A72">
              <w:rPr>
                <w:sz w:val="24"/>
                <w:szCs w:val="24"/>
              </w:rPr>
              <w:t xml:space="preserve"> </w:t>
            </w:r>
            <w:r w:rsidRPr="05EB3A72">
              <w:rPr>
                <w:sz w:val="24"/>
                <w:szCs w:val="24"/>
              </w:rPr>
              <w:t>of an inch</w:t>
            </w:r>
            <w:r>
              <w:br/>
            </w:r>
            <w:r w:rsidRPr="05EB3A72">
              <w:rPr>
                <w:sz w:val="24"/>
                <w:szCs w:val="24"/>
              </w:rPr>
              <w:t>in diameter</w:t>
            </w:r>
          </w:p>
        </w:tc>
        <w:tc>
          <w:tcPr>
            <w:tcW w:w="3150" w:type="dxa"/>
            <w:hideMark/>
          </w:tcPr>
          <w:p w14:paraId="7D211110" w14:textId="77777777" w:rsidR="001D3E85" w:rsidRPr="009731A3" w:rsidRDefault="001D3E85">
            <w:pPr>
              <w:rPr>
                <w:sz w:val="24"/>
                <w:szCs w:val="24"/>
              </w:rPr>
            </w:pPr>
            <w:r w:rsidRPr="009731A3">
              <w:rPr>
                <w:sz w:val="24"/>
                <w:szCs w:val="24"/>
              </w:rPr>
              <w:t>1</w:t>
            </w:r>
            <w:r w:rsidRPr="009731A3">
              <w:rPr>
                <w:sz w:val="24"/>
                <w:szCs w:val="24"/>
                <w:vertAlign w:val="superscript"/>
              </w:rPr>
              <w:t>1</w:t>
            </w:r>
            <w:r w:rsidRPr="009731A3">
              <w:rPr>
                <w:sz w:val="24"/>
                <w:szCs w:val="24"/>
              </w:rPr>
              <w:t>/</w:t>
            </w:r>
            <w:r w:rsidRPr="009731A3">
              <w:rPr>
                <w:sz w:val="24"/>
                <w:szCs w:val="24"/>
                <w:vertAlign w:val="subscript"/>
              </w:rPr>
              <w:t>2</w:t>
            </w:r>
          </w:p>
        </w:tc>
        <w:tc>
          <w:tcPr>
            <w:tcW w:w="4050" w:type="dxa"/>
            <w:hideMark/>
          </w:tcPr>
          <w:p w14:paraId="789886B9" w14:textId="77777777" w:rsidR="001D3E85" w:rsidRPr="009731A3" w:rsidRDefault="001D3E85">
            <w:pPr>
              <w:rPr>
                <w:sz w:val="24"/>
                <w:szCs w:val="24"/>
              </w:rPr>
            </w:pPr>
            <w:r w:rsidRPr="009731A3">
              <w:rPr>
                <w:sz w:val="24"/>
                <w:szCs w:val="24"/>
              </w:rPr>
              <w:t>2</w:t>
            </w:r>
            <w:r w:rsidRPr="009731A3">
              <w:rPr>
                <w:sz w:val="24"/>
                <w:szCs w:val="24"/>
                <w:vertAlign w:val="superscript"/>
              </w:rPr>
              <w:t>1</w:t>
            </w:r>
            <w:r w:rsidRPr="009731A3">
              <w:rPr>
                <w:sz w:val="24"/>
                <w:szCs w:val="24"/>
              </w:rPr>
              <w:t>/</w:t>
            </w:r>
            <w:r w:rsidRPr="009731A3">
              <w:rPr>
                <w:sz w:val="24"/>
                <w:szCs w:val="24"/>
                <w:vertAlign w:val="subscript"/>
              </w:rPr>
              <w:t>4</w:t>
            </w:r>
          </w:p>
        </w:tc>
      </w:tr>
      <w:tr w:rsidR="001D3E85" w:rsidRPr="009731A3" w14:paraId="27B54AA0" w14:textId="77777777" w:rsidTr="05EB3A72">
        <w:trPr>
          <w:trHeight w:val="240"/>
        </w:trPr>
        <w:tc>
          <w:tcPr>
            <w:tcW w:w="3060" w:type="dxa"/>
            <w:hideMark/>
          </w:tcPr>
          <w:p w14:paraId="490CF8E4" w14:textId="5F9BE5D8" w:rsidR="001D3E85" w:rsidRPr="009731A3" w:rsidRDefault="001D3E85">
            <w:pPr>
              <w:rPr>
                <w:sz w:val="24"/>
                <w:szCs w:val="24"/>
              </w:rPr>
            </w:pPr>
            <w:r w:rsidRPr="009731A3">
              <w:rPr>
                <w:sz w:val="24"/>
                <w:szCs w:val="24"/>
              </w:rPr>
              <w:t>Effective openings</w:t>
            </w:r>
            <w:r w:rsidRPr="009731A3">
              <w:rPr>
                <w:sz w:val="24"/>
                <w:szCs w:val="24"/>
                <w:vertAlign w:val="superscript"/>
              </w:rPr>
              <w:t>3</w:t>
            </w:r>
            <w:r w:rsidR="00390B38">
              <w:rPr>
                <w:sz w:val="24"/>
                <w:szCs w:val="24"/>
              </w:rPr>
              <w:t xml:space="preserve"> </w:t>
            </w:r>
            <w:r w:rsidRPr="009731A3">
              <w:rPr>
                <w:sz w:val="24"/>
                <w:szCs w:val="24"/>
              </w:rPr>
              <w:t>not greater than 1 inch in</w:t>
            </w:r>
            <w:r w:rsidRPr="009731A3">
              <w:rPr>
                <w:sz w:val="24"/>
                <w:szCs w:val="24"/>
              </w:rPr>
              <w:br/>
              <w:t>diameter</w:t>
            </w:r>
          </w:p>
        </w:tc>
        <w:tc>
          <w:tcPr>
            <w:tcW w:w="3150" w:type="dxa"/>
            <w:hideMark/>
          </w:tcPr>
          <w:p w14:paraId="11B52330" w14:textId="77777777" w:rsidR="001D3E85" w:rsidRPr="009731A3" w:rsidRDefault="001D3E85">
            <w:pPr>
              <w:rPr>
                <w:sz w:val="24"/>
                <w:szCs w:val="24"/>
              </w:rPr>
            </w:pPr>
            <w:r w:rsidRPr="009731A3">
              <w:rPr>
                <w:sz w:val="24"/>
                <w:szCs w:val="24"/>
              </w:rPr>
              <w:t>2</w:t>
            </w:r>
          </w:p>
        </w:tc>
        <w:tc>
          <w:tcPr>
            <w:tcW w:w="4050" w:type="dxa"/>
            <w:hideMark/>
          </w:tcPr>
          <w:p w14:paraId="6D13B28A" w14:textId="77777777" w:rsidR="001D3E85" w:rsidRPr="009731A3" w:rsidRDefault="001D3E85">
            <w:pPr>
              <w:rPr>
                <w:sz w:val="24"/>
                <w:szCs w:val="24"/>
              </w:rPr>
            </w:pPr>
            <w:r w:rsidRPr="009731A3">
              <w:rPr>
                <w:sz w:val="24"/>
                <w:szCs w:val="24"/>
              </w:rPr>
              <w:t>3</w:t>
            </w:r>
          </w:p>
        </w:tc>
      </w:tr>
      <w:tr w:rsidR="001D3E85" w:rsidRPr="009731A3" w14:paraId="0AB7D221" w14:textId="77777777" w:rsidTr="05EB3A72">
        <w:trPr>
          <w:trHeight w:val="240"/>
        </w:trPr>
        <w:tc>
          <w:tcPr>
            <w:tcW w:w="3060" w:type="dxa"/>
            <w:hideMark/>
          </w:tcPr>
          <w:p w14:paraId="70FCA494" w14:textId="7ACD8960" w:rsidR="001D3E85" w:rsidRPr="009731A3" w:rsidRDefault="001D3E85">
            <w:pPr>
              <w:rPr>
                <w:sz w:val="24"/>
                <w:szCs w:val="24"/>
              </w:rPr>
            </w:pPr>
            <w:r w:rsidRPr="009731A3">
              <w:rPr>
                <w:sz w:val="24"/>
                <w:szCs w:val="24"/>
              </w:rPr>
              <w:t>Effective openings</w:t>
            </w:r>
            <w:r w:rsidRPr="009731A3">
              <w:rPr>
                <w:sz w:val="24"/>
                <w:szCs w:val="24"/>
                <w:vertAlign w:val="superscript"/>
              </w:rPr>
              <w:t>3</w:t>
            </w:r>
            <w:r w:rsidR="00390B38">
              <w:rPr>
                <w:sz w:val="24"/>
                <w:szCs w:val="24"/>
              </w:rPr>
              <w:t xml:space="preserve"> </w:t>
            </w:r>
            <w:r w:rsidRPr="009731A3">
              <w:rPr>
                <w:sz w:val="24"/>
                <w:szCs w:val="24"/>
              </w:rPr>
              <w:t>greater than 1 inch in</w:t>
            </w:r>
            <w:r w:rsidRPr="009731A3">
              <w:rPr>
                <w:sz w:val="24"/>
                <w:szCs w:val="24"/>
              </w:rPr>
              <w:br/>
              <w:t>diameter</w:t>
            </w:r>
          </w:p>
        </w:tc>
        <w:tc>
          <w:tcPr>
            <w:tcW w:w="3150" w:type="dxa"/>
            <w:hideMark/>
          </w:tcPr>
          <w:p w14:paraId="2742B468" w14:textId="77777777" w:rsidR="001D3E85" w:rsidRPr="009731A3" w:rsidRDefault="001D3E85">
            <w:pPr>
              <w:rPr>
                <w:sz w:val="24"/>
                <w:szCs w:val="24"/>
              </w:rPr>
            </w:pPr>
            <w:r w:rsidRPr="009731A3">
              <w:rPr>
                <w:sz w:val="24"/>
                <w:szCs w:val="24"/>
              </w:rPr>
              <w:t>Two times the diameter of</w:t>
            </w:r>
            <w:r w:rsidRPr="009731A3">
              <w:rPr>
                <w:sz w:val="24"/>
                <w:szCs w:val="24"/>
              </w:rPr>
              <w:br/>
              <w:t>effective opening</w:t>
            </w:r>
          </w:p>
        </w:tc>
        <w:tc>
          <w:tcPr>
            <w:tcW w:w="4050" w:type="dxa"/>
            <w:hideMark/>
          </w:tcPr>
          <w:p w14:paraId="450FD053" w14:textId="77777777" w:rsidR="001D3E85" w:rsidRPr="009731A3" w:rsidRDefault="001D3E85">
            <w:pPr>
              <w:rPr>
                <w:sz w:val="24"/>
                <w:szCs w:val="24"/>
              </w:rPr>
            </w:pPr>
            <w:r w:rsidRPr="009731A3">
              <w:rPr>
                <w:sz w:val="24"/>
                <w:szCs w:val="24"/>
              </w:rPr>
              <w:t>Three times the diameter of</w:t>
            </w:r>
            <w:r w:rsidRPr="009731A3">
              <w:rPr>
                <w:sz w:val="24"/>
                <w:szCs w:val="24"/>
              </w:rPr>
              <w:br/>
              <w:t>effective opening</w:t>
            </w:r>
          </w:p>
        </w:tc>
      </w:tr>
    </w:tbl>
    <w:bookmarkEnd w:id="68"/>
    <w:p w14:paraId="4904E486" w14:textId="677DDB38" w:rsidR="001D3E85" w:rsidRPr="009731A3" w:rsidRDefault="001D3E85" w:rsidP="001D3E85">
      <w:pPr>
        <w:rPr>
          <w:color w:val="222222"/>
          <w:sz w:val="24"/>
          <w:szCs w:val="24"/>
        </w:rPr>
      </w:pPr>
      <w:r w:rsidRPr="009731A3">
        <w:rPr>
          <w:rStyle w:val="ucsmallertext"/>
          <w:color w:val="222222"/>
          <w:sz w:val="24"/>
          <w:szCs w:val="24"/>
        </w:rPr>
        <w:t>For SI units: 1 inch = 25.4 mm</w:t>
      </w:r>
      <w:r w:rsidRPr="009731A3">
        <w:rPr>
          <w:color w:val="222222"/>
          <w:sz w:val="24"/>
          <w:szCs w:val="24"/>
        </w:rPr>
        <w:br/>
      </w:r>
      <w:r w:rsidRPr="009731A3">
        <w:rPr>
          <w:rStyle w:val="ucsmallertext"/>
          <w:b/>
          <w:bCs/>
          <w:color w:val="222222"/>
          <w:sz w:val="24"/>
          <w:szCs w:val="24"/>
        </w:rPr>
        <w:t>Notes:</w:t>
      </w:r>
    </w:p>
    <w:p w14:paraId="5BBFCCC8" w14:textId="4D17E4E0" w:rsidR="001D3E85" w:rsidRPr="009731A3" w:rsidRDefault="001D3E85" w:rsidP="05EB3A72">
      <w:pPr>
        <w:pStyle w:val="ucsmallertext1"/>
        <w:spacing w:before="0" w:beforeAutospacing="0" w:after="0" w:afterAutospacing="0"/>
        <w:ind w:left="360" w:right="240"/>
        <w:rPr>
          <w:rFonts w:ascii="Arial" w:hAnsi="Arial" w:cs="Arial"/>
          <w:color w:val="222222"/>
        </w:rPr>
      </w:pPr>
      <w:r w:rsidRPr="05EB3A72">
        <w:rPr>
          <w:rFonts w:ascii="Arial" w:hAnsi="Arial" w:cs="Arial"/>
          <w:color w:val="222222"/>
          <w:vertAlign w:val="superscript"/>
        </w:rPr>
        <w:t>1</w:t>
      </w:r>
      <w:r w:rsidRPr="05EB3A72">
        <w:rPr>
          <w:rFonts w:ascii="Arial" w:hAnsi="Arial" w:cs="Arial"/>
          <w:color w:val="222222"/>
        </w:rPr>
        <w:t xml:space="preserve">   Sidewalls, ribs, or similar obstructions do not affect air gaps </w:t>
      </w:r>
      <w:proofErr w:type="gramStart"/>
      <w:r w:rsidRPr="05EB3A72">
        <w:rPr>
          <w:rFonts w:ascii="Arial" w:hAnsi="Arial" w:cs="Arial"/>
          <w:color w:val="222222"/>
        </w:rPr>
        <w:t>where</w:t>
      </w:r>
      <w:proofErr w:type="gramEnd"/>
      <w:r w:rsidRPr="05EB3A72">
        <w:rPr>
          <w:rFonts w:ascii="Arial" w:hAnsi="Arial" w:cs="Arial"/>
          <w:color w:val="222222"/>
        </w:rPr>
        <w:t xml:space="preserve"> spaced from the inside edge of the spout opening</w:t>
      </w:r>
      <w:r w:rsidR="69C31714" w:rsidRPr="05EB3A72">
        <w:rPr>
          <w:rFonts w:ascii="Arial" w:hAnsi="Arial" w:cs="Arial"/>
          <w:color w:val="222222"/>
        </w:rPr>
        <w:t xml:space="preserve"> at</w:t>
      </w:r>
      <w:r w:rsidRPr="05EB3A72">
        <w:rPr>
          <w:rFonts w:ascii="Arial" w:hAnsi="Arial" w:cs="Arial"/>
          <w:color w:val="222222"/>
        </w:rPr>
        <w:t xml:space="preserve"> a distance exceeding three times the diameter</w:t>
      </w:r>
      <w:r w:rsidR="00390B38" w:rsidRPr="05EB3A72">
        <w:rPr>
          <w:rFonts w:ascii="Arial" w:hAnsi="Arial" w:cs="Arial"/>
          <w:color w:val="222222"/>
        </w:rPr>
        <w:t xml:space="preserve"> </w:t>
      </w:r>
      <w:r w:rsidRPr="05EB3A72">
        <w:rPr>
          <w:rFonts w:ascii="Arial" w:hAnsi="Arial" w:cs="Arial"/>
          <w:color w:val="222222"/>
        </w:rPr>
        <w:t>of the</w:t>
      </w:r>
      <w:r w:rsidR="00390B38" w:rsidRPr="05EB3A72">
        <w:rPr>
          <w:rFonts w:ascii="Arial" w:hAnsi="Arial" w:cs="Arial"/>
          <w:color w:val="222222"/>
        </w:rPr>
        <w:t xml:space="preserve"> </w:t>
      </w:r>
      <w:r w:rsidRPr="05EB3A72">
        <w:rPr>
          <w:rFonts w:ascii="Arial" w:hAnsi="Arial" w:cs="Arial"/>
          <w:color w:val="222222"/>
        </w:rPr>
        <w:t>effective opening</w:t>
      </w:r>
      <w:r w:rsidR="00390B38" w:rsidRPr="05EB3A72">
        <w:rPr>
          <w:rFonts w:ascii="Arial" w:hAnsi="Arial" w:cs="Arial"/>
          <w:color w:val="222222"/>
        </w:rPr>
        <w:t xml:space="preserve"> </w:t>
      </w:r>
      <w:r w:rsidRPr="05EB3A72">
        <w:rPr>
          <w:rFonts w:ascii="Arial" w:hAnsi="Arial" w:cs="Arial"/>
          <w:color w:val="222222"/>
        </w:rPr>
        <w:t xml:space="preserve">for a single wall, or </w:t>
      </w:r>
      <w:r w:rsidR="0CC28BF6" w:rsidRPr="05EB3A72">
        <w:rPr>
          <w:rFonts w:ascii="Arial" w:hAnsi="Arial" w:cs="Arial"/>
          <w:color w:val="222222"/>
        </w:rPr>
        <w:t xml:space="preserve">at </w:t>
      </w:r>
      <w:r w:rsidRPr="05EB3A72">
        <w:rPr>
          <w:rFonts w:ascii="Arial" w:hAnsi="Arial" w:cs="Arial"/>
          <w:color w:val="222222"/>
        </w:rPr>
        <w:t>a distance exceeding four times the</w:t>
      </w:r>
      <w:r w:rsidR="00390B38" w:rsidRPr="05EB3A72">
        <w:rPr>
          <w:rFonts w:ascii="Arial" w:hAnsi="Arial" w:cs="Arial"/>
          <w:color w:val="222222"/>
        </w:rPr>
        <w:t xml:space="preserve"> </w:t>
      </w:r>
      <w:r w:rsidRPr="05EB3A72">
        <w:rPr>
          <w:rFonts w:ascii="Arial" w:hAnsi="Arial" w:cs="Arial"/>
          <w:color w:val="222222"/>
        </w:rPr>
        <w:t>effective opening</w:t>
      </w:r>
      <w:r w:rsidR="00390B38" w:rsidRPr="05EB3A72">
        <w:rPr>
          <w:rFonts w:ascii="Arial" w:hAnsi="Arial" w:cs="Arial"/>
          <w:color w:val="222222"/>
        </w:rPr>
        <w:t xml:space="preserve"> </w:t>
      </w:r>
      <w:r w:rsidRPr="05EB3A72">
        <w:rPr>
          <w:rFonts w:ascii="Arial" w:hAnsi="Arial" w:cs="Arial"/>
          <w:color w:val="222222"/>
        </w:rPr>
        <w:t>for two intersecting walls.</w:t>
      </w:r>
    </w:p>
    <w:p w14:paraId="68200845" w14:textId="37FBEF1B" w:rsidR="001D3E85" w:rsidRPr="009731A3" w:rsidRDefault="001D3E85" w:rsidP="001D3E85">
      <w:pPr>
        <w:pStyle w:val="ucsmallertext1"/>
        <w:spacing w:before="0" w:beforeAutospacing="0" w:after="0" w:afterAutospacing="0"/>
        <w:ind w:left="360" w:right="240"/>
        <w:rPr>
          <w:rFonts w:ascii="Arial" w:hAnsi="Arial" w:cs="Arial"/>
          <w:color w:val="222222"/>
        </w:rPr>
      </w:pPr>
      <w:r w:rsidRPr="009731A3">
        <w:rPr>
          <w:rFonts w:ascii="Arial" w:hAnsi="Arial" w:cs="Arial"/>
          <w:color w:val="222222"/>
          <w:vertAlign w:val="superscript"/>
        </w:rPr>
        <w:t>2</w:t>
      </w:r>
      <w:r w:rsidRPr="009731A3">
        <w:rPr>
          <w:rFonts w:ascii="Arial" w:hAnsi="Arial" w:cs="Arial"/>
          <w:color w:val="222222"/>
        </w:rPr>
        <w:t>   Vertical walls, ribs, or similar obstructions extending from the water surface to or above the horizontal plane of the spout opening other than specified in Footnote 1 above</w:t>
      </w:r>
      <w:r w:rsidR="00C342A2" w:rsidRPr="009731A3">
        <w:rPr>
          <w:rFonts w:ascii="Arial" w:hAnsi="Arial" w:cs="Arial"/>
          <w:color w:val="222222"/>
        </w:rPr>
        <w:t xml:space="preserve">.  </w:t>
      </w:r>
      <w:r w:rsidRPr="009731A3">
        <w:rPr>
          <w:rFonts w:ascii="Arial" w:hAnsi="Arial" w:cs="Arial"/>
          <w:color w:val="222222"/>
        </w:rPr>
        <w:t>The effect of three or more such vertical walls or ribs has not been determined</w:t>
      </w:r>
      <w:r w:rsidR="00C342A2" w:rsidRPr="009731A3">
        <w:rPr>
          <w:rFonts w:ascii="Arial" w:hAnsi="Arial" w:cs="Arial"/>
          <w:color w:val="222222"/>
        </w:rPr>
        <w:t xml:space="preserve">.  </w:t>
      </w:r>
      <w:r w:rsidRPr="009731A3">
        <w:rPr>
          <w:rFonts w:ascii="Arial" w:hAnsi="Arial" w:cs="Arial"/>
          <w:color w:val="222222"/>
        </w:rPr>
        <w:t>In such cases, the air gap shall be measured from the top of the wall.</w:t>
      </w:r>
    </w:p>
    <w:p w14:paraId="2FEA2352" w14:textId="2050AC28" w:rsidR="001D3E85" w:rsidRPr="009731A3" w:rsidRDefault="001D3E85" w:rsidP="001D3E85">
      <w:pPr>
        <w:pStyle w:val="ucsmallertext1"/>
        <w:spacing w:before="0" w:beforeAutospacing="0" w:after="0" w:afterAutospacing="0"/>
        <w:ind w:left="360" w:right="240"/>
        <w:rPr>
          <w:rFonts w:ascii="Arial" w:hAnsi="Arial" w:cs="Arial"/>
          <w:color w:val="222222"/>
        </w:rPr>
      </w:pPr>
      <w:r w:rsidRPr="009731A3">
        <w:rPr>
          <w:rFonts w:ascii="Arial" w:hAnsi="Arial" w:cs="Arial"/>
          <w:color w:val="222222"/>
          <w:vertAlign w:val="superscript"/>
        </w:rPr>
        <w:t>3</w:t>
      </w:r>
      <w:r w:rsidRPr="009731A3">
        <w:rPr>
          <w:rFonts w:ascii="Arial" w:hAnsi="Arial" w:cs="Arial"/>
          <w:color w:val="222222"/>
        </w:rPr>
        <w:t>   The</w:t>
      </w:r>
      <w:r w:rsidR="00390B38">
        <w:rPr>
          <w:rFonts w:ascii="Arial" w:hAnsi="Arial" w:cs="Arial"/>
          <w:color w:val="222222"/>
        </w:rPr>
        <w:t xml:space="preserve"> </w:t>
      </w:r>
      <w:r w:rsidRPr="009731A3">
        <w:rPr>
          <w:rFonts w:ascii="Arial" w:hAnsi="Arial" w:cs="Arial"/>
          <w:color w:val="222222"/>
        </w:rPr>
        <w:t>effective opening</w:t>
      </w:r>
      <w:r w:rsidR="00390B38">
        <w:rPr>
          <w:rFonts w:ascii="Arial" w:hAnsi="Arial" w:cs="Arial"/>
          <w:color w:val="222222"/>
        </w:rPr>
        <w:t xml:space="preserve"> </w:t>
      </w:r>
      <w:r w:rsidRPr="009731A3">
        <w:rPr>
          <w:rFonts w:ascii="Arial" w:hAnsi="Arial" w:cs="Arial"/>
          <w:color w:val="222222"/>
        </w:rPr>
        <w:t>shall be the minimum cross-sectional area at the seat of the control valve or the supply</w:t>
      </w:r>
      <w:r w:rsidR="00390B38">
        <w:rPr>
          <w:rFonts w:ascii="Arial" w:hAnsi="Arial" w:cs="Arial"/>
          <w:color w:val="222222"/>
        </w:rPr>
        <w:t xml:space="preserve"> </w:t>
      </w:r>
      <w:r w:rsidRPr="009731A3">
        <w:rPr>
          <w:rFonts w:ascii="Arial" w:hAnsi="Arial" w:cs="Arial"/>
          <w:color w:val="222222"/>
        </w:rPr>
        <w:t>pipe</w:t>
      </w:r>
      <w:r w:rsidR="00390B38">
        <w:rPr>
          <w:rFonts w:ascii="Arial" w:hAnsi="Arial" w:cs="Arial"/>
          <w:color w:val="222222"/>
        </w:rPr>
        <w:t xml:space="preserve"> </w:t>
      </w:r>
      <w:r w:rsidRPr="009731A3">
        <w:rPr>
          <w:rFonts w:ascii="Arial" w:hAnsi="Arial" w:cs="Arial"/>
          <w:color w:val="222222"/>
        </w:rPr>
        <w:t>or tubing that feeds the device or outlet</w:t>
      </w:r>
      <w:r w:rsidR="00C342A2" w:rsidRPr="009731A3">
        <w:rPr>
          <w:rFonts w:ascii="Arial" w:hAnsi="Arial" w:cs="Arial"/>
          <w:color w:val="222222"/>
        </w:rPr>
        <w:t xml:space="preserve">.  </w:t>
      </w:r>
      <w:r w:rsidRPr="009731A3">
        <w:rPr>
          <w:rFonts w:ascii="Arial" w:hAnsi="Arial" w:cs="Arial"/>
          <w:color w:val="222222"/>
        </w:rPr>
        <w:t>Where two or more lines supply one outlet, the effective opening shall be the sum of the cross-sectional areas of the individual supply lines or the area of the single outlet, whichever is smaller.</w:t>
      </w:r>
    </w:p>
    <w:p w14:paraId="14B56975" w14:textId="77777777" w:rsidR="004F037F" w:rsidRDefault="001D3E85" w:rsidP="001D3E85">
      <w:pPr>
        <w:pStyle w:val="ucsmallertext1"/>
        <w:spacing w:before="0" w:beforeAutospacing="0" w:after="0" w:afterAutospacing="0"/>
        <w:ind w:left="360" w:right="240"/>
        <w:rPr>
          <w:rFonts w:ascii="Arial" w:hAnsi="Arial" w:cs="Arial"/>
          <w:color w:val="222222"/>
        </w:rPr>
      </w:pPr>
      <w:r w:rsidRPr="009731A3">
        <w:rPr>
          <w:rFonts w:ascii="Arial" w:hAnsi="Arial" w:cs="Arial"/>
          <w:color w:val="222222"/>
          <w:vertAlign w:val="superscript"/>
        </w:rPr>
        <w:t>4</w:t>
      </w:r>
      <w:r w:rsidRPr="009731A3">
        <w:rPr>
          <w:rFonts w:ascii="Arial" w:hAnsi="Arial" w:cs="Arial"/>
          <w:color w:val="222222"/>
        </w:rPr>
        <w:t>   Air gaps less than 1 inch (25.4 mm) shall be approved as a permanent part of a listed assembly that has been tested under actual</w:t>
      </w:r>
      <w:r w:rsidR="00390B38">
        <w:rPr>
          <w:rFonts w:ascii="Arial" w:hAnsi="Arial" w:cs="Arial"/>
          <w:color w:val="222222"/>
        </w:rPr>
        <w:t xml:space="preserve"> </w:t>
      </w:r>
      <w:r w:rsidRPr="009731A3">
        <w:rPr>
          <w:rFonts w:ascii="Arial" w:hAnsi="Arial" w:cs="Arial"/>
          <w:color w:val="222222"/>
        </w:rPr>
        <w:t>backflow</w:t>
      </w:r>
      <w:r w:rsidR="00390B38">
        <w:rPr>
          <w:rFonts w:ascii="Arial" w:hAnsi="Arial" w:cs="Arial"/>
          <w:color w:val="222222"/>
        </w:rPr>
        <w:t xml:space="preserve"> </w:t>
      </w:r>
      <w:r w:rsidRPr="009731A3">
        <w:rPr>
          <w:rFonts w:ascii="Arial" w:hAnsi="Arial" w:cs="Arial"/>
          <w:color w:val="222222"/>
        </w:rPr>
        <w:t>conditions with vacuums of 0 to 25 inches of mercury (85 kPa).</w:t>
      </w:r>
    </w:p>
    <w:p w14:paraId="12FADA4B" w14:textId="77777777" w:rsidR="00DD56EB" w:rsidRDefault="00DD56EB" w:rsidP="001D3E85">
      <w:pPr>
        <w:pStyle w:val="ucsmallertext1"/>
        <w:spacing w:before="0" w:beforeAutospacing="0" w:after="0" w:afterAutospacing="0"/>
        <w:ind w:left="360" w:right="240"/>
        <w:rPr>
          <w:rFonts w:ascii="Arial" w:hAnsi="Arial" w:cs="Arial"/>
          <w:color w:val="222222"/>
        </w:rPr>
      </w:pPr>
    </w:p>
    <w:p w14:paraId="4459DBFA" w14:textId="55EF584E" w:rsidR="00FF1107" w:rsidRDefault="00FF1107" w:rsidP="001D3E85">
      <w:pPr>
        <w:pStyle w:val="ucsmallertext1"/>
        <w:spacing w:before="0" w:beforeAutospacing="0" w:after="0" w:afterAutospacing="0"/>
        <w:ind w:left="360" w:right="240"/>
        <w:rPr>
          <w:rFonts w:ascii="Arial" w:hAnsi="Arial" w:cs="Arial"/>
          <w:color w:val="222222"/>
        </w:rPr>
      </w:pPr>
      <w:r>
        <w:rPr>
          <w:rFonts w:ascii="Arial" w:hAnsi="Arial" w:cs="Arial"/>
          <w:color w:val="222222"/>
        </w:rPr>
        <w:br w:type="page"/>
      </w:r>
    </w:p>
    <w:p w14:paraId="738538DA" w14:textId="2074847E" w:rsidR="0008007A" w:rsidRDefault="0008007A" w:rsidP="4E219236">
      <w:pPr>
        <w:jc w:val="center"/>
        <w:rPr>
          <w:rFonts w:eastAsia="Times New Roman"/>
          <w:sz w:val="24"/>
          <w:szCs w:val="24"/>
        </w:rPr>
      </w:pPr>
      <w:r w:rsidRPr="4E219236">
        <w:rPr>
          <w:rFonts w:eastAsia="Times New Roman"/>
          <w:sz w:val="24"/>
          <w:szCs w:val="24"/>
        </w:rPr>
        <w:lastRenderedPageBreak/>
        <w:t>This page intentionally left blank</w:t>
      </w:r>
    </w:p>
    <w:p w14:paraId="1203BFE2" w14:textId="77777777" w:rsidR="005B6055" w:rsidRDefault="005B6055" w:rsidP="4E219236">
      <w:pPr>
        <w:rPr>
          <w:sz w:val="24"/>
          <w:szCs w:val="24"/>
        </w:rPr>
        <w:sectPr w:rsidR="005B6055" w:rsidSect="000B59F4">
          <w:footerReference w:type="default" r:id="rId27"/>
          <w:footnotePr>
            <w:numRestart w:val="eachSect"/>
          </w:footnotePr>
          <w:pgSz w:w="12240" w:h="15840"/>
          <w:pgMar w:top="1440" w:right="1440" w:bottom="1440" w:left="1440" w:header="720" w:footer="720" w:gutter="0"/>
          <w:pgNumType w:start="0"/>
          <w:cols w:space="720"/>
          <w:vAlign w:val="center"/>
          <w:titlePg/>
          <w:docGrid w:linePitch="360"/>
        </w:sectPr>
      </w:pPr>
    </w:p>
    <w:p w14:paraId="02C89956" w14:textId="77777777" w:rsidR="00216779" w:rsidRDefault="00216779" w:rsidP="009B5302">
      <w:pPr>
        <w:spacing w:before="480"/>
        <w:jc w:val="right"/>
        <w:rPr>
          <w:sz w:val="44"/>
          <w:szCs w:val="44"/>
        </w:rPr>
      </w:pPr>
      <w:r w:rsidRPr="4E219236">
        <w:rPr>
          <w:b/>
          <w:bCs/>
          <w:sz w:val="96"/>
          <w:szCs w:val="96"/>
        </w:rPr>
        <w:lastRenderedPageBreak/>
        <w:t>Appendix C</w:t>
      </w:r>
    </w:p>
    <w:p w14:paraId="04D57AB1" w14:textId="17FA923B" w:rsidR="522F2DE6" w:rsidRDefault="522F2DE6" w:rsidP="009B5302">
      <w:pPr>
        <w:spacing w:before="480"/>
        <w:jc w:val="right"/>
      </w:pPr>
      <w:r w:rsidRPr="4E219236">
        <w:rPr>
          <w:sz w:val="44"/>
          <w:szCs w:val="44"/>
        </w:rPr>
        <w:t>Backflow Prevention Assembly Diagrams</w:t>
      </w:r>
    </w:p>
    <w:p w14:paraId="2FC55CAA" w14:textId="77777777" w:rsidR="00216779" w:rsidRDefault="00216779" w:rsidP="4E219236">
      <w:pPr>
        <w:jc w:val="right"/>
        <w:rPr>
          <w:b/>
          <w:bCs/>
          <w:sz w:val="96"/>
          <w:szCs w:val="96"/>
        </w:rPr>
        <w:sectPr w:rsidR="00216779" w:rsidSect="000B59F4">
          <w:footerReference w:type="default" r:id="rId28"/>
          <w:footerReference w:type="first" r:id="rId29"/>
          <w:footnotePr>
            <w:numRestart w:val="eachSect"/>
          </w:footnotePr>
          <w:pgSz w:w="12240" w:h="15840"/>
          <w:pgMar w:top="1440" w:right="1440" w:bottom="1440" w:left="1440" w:header="720" w:footer="720" w:gutter="0"/>
          <w:pgNumType w:start="1"/>
          <w:cols w:space="720"/>
          <w:titlePg/>
          <w:docGrid w:linePitch="360"/>
        </w:sectPr>
      </w:pPr>
    </w:p>
    <w:p w14:paraId="0C8C253C" w14:textId="77777777" w:rsidR="006C0E7C" w:rsidRDefault="006C0E7C" w:rsidP="4E219236">
      <w:pPr>
        <w:jc w:val="center"/>
        <w:rPr>
          <w:rFonts w:eastAsia="Times New Roman"/>
          <w:sz w:val="24"/>
          <w:szCs w:val="24"/>
        </w:rPr>
      </w:pPr>
      <w:r w:rsidRPr="4E219236">
        <w:rPr>
          <w:rFonts w:eastAsia="Times New Roman"/>
          <w:sz w:val="24"/>
          <w:szCs w:val="24"/>
        </w:rPr>
        <w:lastRenderedPageBreak/>
        <w:t>This page intentionally left blank</w:t>
      </w:r>
    </w:p>
    <w:p w14:paraId="3240B16F" w14:textId="77777777" w:rsidR="005B6055" w:rsidRDefault="005B6055" w:rsidP="4E219236">
      <w:pPr>
        <w:rPr>
          <w:sz w:val="24"/>
          <w:szCs w:val="24"/>
        </w:rPr>
        <w:sectPr w:rsidR="005B6055" w:rsidSect="000B59F4">
          <w:footnotePr>
            <w:numRestart w:val="eachSect"/>
          </w:footnotePr>
          <w:pgSz w:w="12240" w:h="15840"/>
          <w:pgMar w:top="1440" w:right="1440" w:bottom="1440" w:left="1440" w:header="720" w:footer="720" w:gutter="0"/>
          <w:pgNumType w:start="1"/>
          <w:cols w:space="720"/>
          <w:vAlign w:val="center"/>
          <w:titlePg/>
          <w:docGrid w:linePitch="360"/>
        </w:sectPr>
      </w:pPr>
    </w:p>
    <w:p w14:paraId="0847796B" w14:textId="29EC5FA8" w:rsidR="00A4285C" w:rsidRDefault="00A4285C" w:rsidP="00A4285C">
      <w:pPr>
        <w:jc w:val="center"/>
        <w:rPr>
          <w:b/>
          <w:color w:val="000000" w:themeColor="text1"/>
        </w:rPr>
      </w:pPr>
      <w:r w:rsidRPr="00BE4641">
        <w:rPr>
          <w:b/>
          <w:color w:val="000000" w:themeColor="text1"/>
        </w:rPr>
        <w:lastRenderedPageBreak/>
        <w:t>Appendix C</w:t>
      </w:r>
      <w:r w:rsidR="00BE4641" w:rsidRPr="00BE4641">
        <w:rPr>
          <w:b/>
          <w:color w:val="000000" w:themeColor="text1"/>
        </w:rPr>
        <w:t xml:space="preserve"> </w:t>
      </w:r>
    </w:p>
    <w:p w14:paraId="46B7000B" w14:textId="61A43432" w:rsidR="00A4285C" w:rsidRDefault="00A4285C" w:rsidP="000A497D">
      <w:pPr>
        <w:spacing w:before="240"/>
        <w:jc w:val="center"/>
        <w:rPr>
          <w:b/>
        </w:rPr>
      </w:pPr>
      <w:r w:rsidRPr="00AA0DB0">
        <w:rPr>
          <w:b/>
        </w:rPr>
        <w:t xml:space="preserve">Diagram </w:t>
      </w:r>
      <w:r w:rsidRPr="00B022C6">
        <w:rPr>
          <w:b/>
        </w:rPr>
        <w:t>1</w:t>
      </w:r>
    </w:p>
    <w:p w14:paraId="75898F7E" w14:textId="6F892C58" w:rsidR="00A4285C" w:rsidRPr="00F36B81" w:rsidRDefault="00A4285C" w:rsidP="52977D46">
      <w:pPr>
        <w:jc w:val="center"/>
        <w:rPr>
          <w:b/>
          <w:bCs/>
          <w:i/>
          <w:iCs/>
        </w:rPr>
      </w:pPr>
      <w:r w:rsidRPr="52977D46">
        <w:rPr>
          <w:b/>
          <w:bCs/>
          <w:i/>
          <w:iCs/>
          <w:sz w:val="24"/>
          <w:szCs w:val="24"/>
        </w:rPr>
        <w:t>Double check detector backflow prevention assembly</w:t>
      </w:r>
      <w:r w:rsidR="00697C50">
        <w:rPr>
          <w:rFonts w:ascii="ZWAdobeF" w:hAnsi="ZWAdobeF" w:cs="ZWAdobeF"/>
          <w:bCs/>
          <w:iCs/>
          <w:sz w:val="2"/>
          <w:szCs w:val="2"/>
        </w:rPr>
        <w:t>14F</w:t>
      </w:r>
      <w:r w:rsidRPr="52977D46">
        <w:rPr>
          <w:rStyle w:val="FootnoteReference"/>
          <w:b/>
          <w:bCs/>
          <w:i/>
          <w:iCs/>
          <w:sz w:val="24"/>
          <w:szCs w:val="24"/>
        </w:rPr>
        <w:footnoteReference w:id="16"/>
      </w:r>
    </w:p>
    <w:p w14:paraId="246E4508" w14:textId="07B5DF38" w:rsidR="000A497D" w:rsidRDefault="002C56E7" w:rsidP="002C56E7">
      <w:pPr>
        <w:spacing w:before="480"/>
        <w:jc w:val="center"/>
      </w:pPr>
      <w:r>
        <w:rPr>
          <w:noProof/>
        </w:rPr>
        <w:drawing>
          <wp:inline distT="0" distB="0" distL="0" distR="0" wp14:anchorId="41F95659" wp14:editId="20C5AC72">
            <wp:extent cx="5076825" cy="3857625"/>
            <wp:effectExtent l="0" t="0" r="9525" b="9525"/>
            <wp:docPr id="717297534" name="Picture 717297534" descr="Image of a double check detector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97534" name="Picture 717297534" descr="Image of a double check detector backflow prevention assembl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76825" cy="3857625"/>
                    </a:xfrm>
                    <a:prstGeom prst="rect">
                      <a:avLst/>
                    </a:prstGeom>
                    <a:noFill/>
                    <a:ln>
                      <a:noFill/>
                    </a:ln>
                  </pic:spPr>
                </pic:pic>
              </a:graphicData>
            </a:graphic>
          </wp:inline>
        </w:drawing>
      </w:r>
      <w:r w:rsidR="000A497D">
        <w:br w:type="page"/>
      </w:r>
    </w:p>
    <w:p w14:paraId="2E22F3FA" w14:textId="77777777" w:rsidR="00F24D42" w:rsidRPr="00AF4045" w:rsidRDefault="00F24D42" w:rsidP="000A497D">
      <w:pPr>
        <w:jc w:val="center"/>
        <w:rPr>
          <w:b/>
          <w:color w:val="000000" w:themeColor="text1"/>
        </w:rPr>
      </w:pPr>
      <w:r w:rsidRPr="00AF4045">
        <w:rPr>
          <w:b/>
          <w:color w:val="000000" w:themeColor="text1"/>
        </w:rPr>
        <w:lastRenderedPageBreak/>
        <w:t>Appendix C</w:t>
      </w:r>
    </w:p>
    <w:p w14:paraId="44C0E71F" w14:textId="77777777" w:rsidR="00F24D42" w:rsidRDefault="00F24D42" w:rsidP="000A497D">
      <w:pPr>
        <w:spacing w:before="240"/>
        <w:jc w:val="center"/>
        <w:rPr>
          <w:b/>
        </w:rPr>
      </w:pPr>
      <w:r w:rsidRPr="00317AF8">
        <w:rPr>
          <w:b/>
        </w:rPr>
        <w:t xml:space="preserve">Diagram </w:t>
      </w:r>
      <w:r>
        <w:rPr>
          <w:b/>
        </w:rPr>
        <w:t>2</w:t>
      </w:r>
    </w:p>
    <w:p w14:paraId="376F7A96" w14:textId="7C771A1C" w:rsidR="00F24D42" w:rsidRPr="00F36B81" w:rsidRDefault="00F24D42" w:rsidP="00F24D42">
      <w:pPr>
        <w:jc w:val="center"/>
        <w:rPr>
          <w:b/>
          <w:i/>
        </w:rPr>
      </w:pPr>
      <w:r w:rsidRPr="3BCA261B">
        <w:rPr>
          <w:b/>
          <w:bCs/>
          <w:i/>
          <w:iCs/>
          <w:sz w:val="24"/>
          <w:szCs w:val="24"/>
        </w:rPr>
        <w:t>Double check detector backflow prevention assembly – type II</w:t>
      </w:r>
      <w:r w:rsidRPr="3BCA261B">
        <w:rPr>
          <w:rStyle w:val="FooterChar"/>
          <w:b/>
          <w:bCs/>
          <w:i/>
          <w:iCs/>
          <w:sz w:val="24"/>
          <w:szCs w:val="24"/>
        </w:rPr>
        <w:t xml:space="preserve"> </w:t>
      </w:r>
      <w:r w:rsidR="00697C50">
        <w:rPr>
          <w:rStyle w:val="FooterChar"/>
          <w:rFonts w:ascii="ZWAdobeF" w:hAnsi="ZWAdobeF" w:cs="ZWAdobeF"/>
          <w:bCs/>
          <w:iCs/>
          <w:sz w:val="2"/>
          <w:szCs w:val="2"/>
        </w:rPr>
        <w:t>15F</w:t>
      </w:r>
      <w:r w:rsidRPr="3BCA261B">
        <w:rPr>
          <w:rStyle w:val="FootnoteReference"/>
          <w:b/>
          <w:bCs/>
          <w:i/>
          <w:iCs/>
          <w:sz w:val="24"/>
          <w:szCs w:val="24"/>
        </w:rPr>
        <w:footnoteReference w:id="17"/>
      </w:r>
    </w:p>
    <w:p w14:paraId="77418AB7" w14:textId="6AC336C0" w:rsidR="000A497D" w:rsidRDefault="008E7D59" w:rsidP="008E7D59">
      <w:pPr>
        <w:spacing w:before="480"/>
        <w:jc w:val="center"/>
      </w:pPr>
      <w:r>
        <w:rPr>
          <w:noProof/>
        </w:rPr>
        <w:drawing>
          <wp:inline distT="0" distB="0" distL="0" distR="0" wp14:anchorId="3E0837FF" wp14:editId="6CC6C6CE">
            <wp:extent cx="5105024" cy="3667125"/>
            <wp:effectExtent l="0" t="0" r="635" b="0"/>
            <wp:docPr id="2110307368" name="Picture 2110307368" descr="Image of a double check detector type two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07368" name="Picture 2110307368" descr="Image of a double check detector type two backflow prevention assembl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05542" cy="3667497"/>
                    </a:xfrm>
                    <a:prstGeom prst="rect">
                      <a:avLst/>
                    </a:prstGeom>
                    <a:noFill/>
                    <a:ln>
                      <a:noFill/>
                    </a:ln>
                  </pic:spPr>
                </pic:pic>
              </a:graphicData>
            </a:graphic>
          </wp:inline>
        </w:drawing>
      </w:r>
      <w:r w:rsidR="000A497D">
        <w:br w:type="page"/>
      </w:r>
    </w:p>
    <w:p w14:paraId="24C06E72" w14:textId="77777777" w:rsidR="00355B3B" w:rsidRPr="00AF4045" w:rsidRDefault="00355B3B" w:rsidP="00355B3B">
      <w:pPr>
        <w:jc w:val="center"/>
        <w:rPr>
          <w:b/>
          <w:color w:val="000000" w:themeColor="text1"/>
        </w:rPr>
      </w:pPr>
      <w:r w:rsidRPr="00AF4045">
        <w:rPr>
          <w:b/>
          <w:color w:val="000000" w:themeColor="text1"/>
        </w:rPr>
        <w:lastRenderedPageBreak/>
        <w:t>Appendix C</w:t>
      </w:r>
    </w:p>
    <w:p w14:paraId="63978D79" w14:textId="77777777" w:rsidR="00355B3B" w:rsidRDefault="00355B3B" w:rsidP="000A497D">
      <w:pPr>
        <w:spacing w:before="240"/>
        <w:jc w:val="center"/>
        <w:rPr>
          <w:b/>
        </w:rPr>
      </w:pPr>
      <w:r w:rsidRPr="00317AF8">
        <w:rPr>
          <w:b/>
        </w:rPr>
        <w:t xml:space="preserve">Diagram </w:t>
      </w:r>
      <w:r>
        <w:rPr>
          <w:b/>
        </w:rPr>
        <w:t>3</w:t>
      </w:r>
    </w:p>
    <w:p w14:paraId="481B5910" w14:textId="0031A4FA" w:rsidR="00355B3B" w:rsidRPr="00317AF8" w:rsidRDefault="00355B3B" w:rsidP="00355B3B">
      <w:pPr>
        <w:jc w:val="center"/>
        <w:rPr>
          <w:b/>
          <w:i/>
        </w:rPr>
      </w:pPr>
      <w:r w:rsidRPr="3BCA261B">
        <w:rPr>
          <w:b/>
          <w:bCs/>
          <w:i/>
          <w:iCs/>
          <w:sz w:val="24"/>
          <w:szCs w:val="24"/>
        </w:rPr>
        <w:t>Double check valve backflow prevention assembly</w:t>
      </w:r>
      <w:r w:rsidR="00697C50">
        <w:rPr>
          <w:rFonts w:ascii="ZWAdobeF" w:hAnsi="ZWAdobeF" w:cs="ZWAdobeF"/>
          <w:bCs/>
          <w:iCs/>
          <w:sz w:val="2"/>
          <w:szCs w:val="2"/>
        </w:rPr>
        <w:t>16F</w:t>
      </w:r>
      <w:r w:rsidRPr="3BCA261B">
        <w:rPr>
          <w:rStyle w:val="FootnoteReference"/>
          <w:b/>
          <w:bCs/>
          <w:i/>
          <w:iCs/>
          <w:sz w:val="24"/>
          <w:szCs w:val="24"/>
        </w:rPr>
        <w:footnoteReference w:id="18"/>
      </w:r>
    </w:p>
    <w:p w14:paraId="506045B9" w14:textId="54E8BA8A" w:rsidR="00232485" w:rsidRDefault="00CF2825" w:rsidP="00CF2825">
      <w:pPr>
        <w:spacing w:before="480"/>
        <w:jc w:val="center"/>
      </w:pPr>
      <w:r>
        <w:rPr>
          <w:noProof/>
        </w:rPr>
        <w:drawing>
          <wp:inline distT="0" distB="0" distL="0" distR="0" wp14:anchorId="72A2ECC8" wp14:editId="1F111106">
            <wp:extent cx="5153025" cy="2924175"/>
            <wp:effectExtent l="0" t="0" r="9525" b="9525"/>
            <wp:docPr id="1296519462" name="Picture 1296519462" descr="Image of a double check valve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19462" name="Picture 1296519462" descr="Image of a double check valve backflow prevention assembl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53025" cy="2924175"/>
                    </a:xfrm>
                    <a:prstGeom prst="rect">
                      <a:avLst/>
                    </a:prstGeom>
                    <a:noFill/>
                    <a:ln>
                      <a:noFill/>
                    </a:ln>
                  </pic:spPr>
                </pic:pic>
              </a:graphicData>
            </a:graphic>
          </wp:inline>
        </w:drawing>
      </w:r>
      <w:r w:rsidR="00232485">
        <w:br w:type="page"/>
      </w:r>
    </w:p>
    <w:p w14:paraId="7908FEF9" w14:textId="7A77B3DB" w:rsidR="003D020B" w:rsidRPr="00AF4045" w:rsidRDefault="003D020B" w:rsidP="00953976">
      <w:pPr>
        <w:jc w:val="center"/>
        <w:rPr>
          <w:b/>
          <w:color w:val="000000" w:themeColor="text1"/>
        </w:rPr>
      </w:pPr>
      <w:r w:rsidRPr="00AF4045">
        <w:rPr>
          <w:b/>
          <w:color w:val="000000" w:themeColor="text1"/>
        </w:rPr>
        <w:lastRenderedPageBreak/>
        <w:t>Appendix C</w:t>
      </w:r>
    </w:p>
    <w:p w14:paraId="1DEED0AB" w14:textId="77777777" w:rsidR="003D020B" w:rsidRDefault="003D020B" w:rsidP="00232485">
      <w:pPr>
        <w:spacing w:before="240"/>
        <w:jc w:val="center"/>
        <w:rPr>
          <w:b/>
        </w:rPr>
      </w:pPr>
      <w:r w:rsidRPr="00317AF8">
        <w:rPr>
          <w:b/>
        </w:rPr>
        <w:t xml:space="preserve">Diagram </w:t>
      </w:r>
      <w:r>
        <w:rPr>
          <w:b/>
        </w:rPr>
        <w:t>4</w:t>
      </w:r>
    </w:p>
    <w:p w14:paraId="6DC7E2EC" w14:textId="0B92C797" w:rsidR="003D020B" w:rsidRPr="00317AF8" w:rsidRDefault="003D020B" w:rsidP="003D020B">
      <w:pPr>
        <w:jc w:val="center"/>
        <w:rPr>
          <w:b/>
          <w:i/>
        </w:rPr>
      </w:pPr>
      <w:r w:rsidRPr="3BCA261B">
        <w:rPr>
          <w:b/>
          <w:bCs/>
          <w:i/>
          <w:iCs/>
          <w:sz w:val="24"/>
          <w:szCs w:val="24"/>
        </w:rPr>
        <w:t xml:space="preserve">Pressure vacuum breaker </w:t>
      </w:r>
      <w:r w:rsidR="00BE79D4">
        <w:rPr>
          <w:b/>
          <w:bCs/>
          <w:i/>
          <w:iCs/>
          <w:sz w:val="24"/>
          <w:szCs w:val="24"/>
        </w:rPr>
        <w:t>backsiphonage</w:t>
      </w:r>
      <w:r w:rsidR="00BE79D4" w:rsidRPr="3BCA261B">
        <w:rPr>
          <w:b/>
          <w:bCs/>
          <w:i/>
          <w:iCs/>
          <w:sz w:val="24"/>
          <w:szCs w:val="24"/>
        </w:rPr>
        <w:t xml:space="preserve"> </w:t>
      </w:r>
      <w:r w:rsidRPr="3BCA261B">
        <w:rPr>
          <w:b/>
          <w:bCs/>
          <w:i/>
          <w:iCs/>
          <w:sz w:val="24"/>
          <w:szCs w:val="24"/>
        </w:rPr>
        <w:t>prevention assembly</w:t>
      </w:r>
      <w:r w:rsidRPr="3BCA261B">
        <w:rPr>
          <w:rStyle w:val="FootnoteReference"/>
          <w:b/>
          <w:bCs/>
          <w:i/>
          <w:iCs/>
          <w:sz w:val="24"/>
          <w:szCs w:val="24"/>
        </w:rPr>
        <w:t xml:space="preserve"> </w:t>
      </w:r>
      <w:r w:rsidR="00697C50">
        <w:rPr>
          <w:rFonts w:ascii="ZWAdobeF" w:hAnsi="ZWAdobeF" w:cs="ZWAdobeF"/>
          <w:bCs/>
          <w:iCs/>
          <w:sz w:val="2"/>
          <w:szCs w:val="2"/>
        </w:rPr>
        <w:t>17F</w:t>
      </w:r>
      <w:r w:rsidRPr="3BCA261B">
        <w:rPr>
          <w:rStyle w:val="FootnoteReference"/>
          <w:b/>
          <w:bCs/>
          <w:i/>
          <w:iCs/>
          <w:sz w:val="24"/>
          <w:szCs w:val="24"/>
        </w:rPr>
        <w:footnoteReference w:id="19"/>
      </w:r>
    </w:p>
    <w:p w14:paraId="4A5343A2" w14:textId="4830F9B0" w:rsidR="00232485" w:rsidRDefault="00C80F96" w:rsidP="00232485">
      <w:pPr>
        <w:spacing w:before="480"/>
        <w:jc w:val="center"/>
      </w:pPr>
      <w:r>
        <w:rPr>
          <w:noProof/>
        </w:rPr>
        <w:drawing>
          <wp:inline distT="0" distB="0" distL="0" distR="0" wp14:anchorId="3C3A3A8A" wp14:editId="6F12F5E5">
            <wp:extent cx="3942715" cy="5235141"/>
            <wp:effectExtent l="0" t="0" r="635" b="3810"/>
            <wp:docPr id="1228454280" name="Picture 1228454280" descr="Image of a pressure vacuum breaker backsiphonage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54280" name="Picture 1228454280" descr="Image of a pressure vacuum breaker backsiphonage prevention assembl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62084" cy="5260859"/>
                    </a:xfrm>
                    <a:prstGeom prst="rect">
                      <a:avLst/>
                    </a:prstGeom>
                    <a:noFill/>
                    <a:ln>
                      <a:noFill/>
                    </a:ln>
                  </pic:spPr>
                </pic:pic>
              </a:graphicData>
            </a:graphic>
          </wp:inline>
        </w:drawing>
      </w:r>
      <w:r w:rsidR="00232485">
        <w:br w:type="page"/>
      </w:r>
    </w:p>
    <w:p w14:paraId="23B17EC6" w14:textId="183528DE" w:rsidR="005024B2" w:rsidRPr="00AF4045" w:rsidRDefault="005024B2" w:rsidP="00953976">
      <w:pPr>
        <w:jc w:val="center"/>
        <w:rPr>
          <w:b/>
          <w:color w:val="000000" w:themeColor="text1"/>
        </w:rPr>
      </w:pPr>
      <w:r w:rsidRPr="00AF4045">
        <w:rPr>
          <w:b/>
          <w:color w:val="000000" w:themeColor="text1"/>
        </w:rPr>
        <w:lastRenderedPageBreak/>
        <w:t>Appendix C</w:t>
      </w:r>
    </w:p>
    <w:p w14:paraId="576FA7C5" w14:textId="77777777" w:rsidR="005024B2" w:rsidRDefault="005024B2" w:rsidP="00232485">
      <w:pPr>
        <w:spacing w:before="240"/>
        <w:jc w:val="center"/>
        <w:rPr>
          <w:b/>
        </w:rPr>
      </w:pPr>
      <w:r w:rsidRPr="00317AF8">
        <w:rPr>
          <w:b/>
        </w:rPr>
        <w:t xml:space="preserve">Diagram </w:t>
      </w:r>
      <w:r>
        <w:rPr>
          <w:b/>
        </w:rPr>
        <w:t>5</w:t>
      </w:r>
    </w:p>
    <w:p w14:paraId="71840F7F" w14:textId="18FFAB40" w:rsidR="005024B2" w:rsidRPr="00317AF8" w:rsidRDefault="005024B2" w:rsidP="005024B2">
      <w:pPr>
        <w:jc w:val="center"/>
        <w:rPr>
          <w:b/>
          <w:i/>
        </w:rPr>
      </w:pPr>
      <w:r w:rsidRPr="3BCA261B">
        <w:rPr>
          <w:b/>
          <w:bCs/>
          <w:i/>
          <w:iCs/>
          <w:sz w:val="24"/>
          <w:szCs w:val="24"/>
        </w:rPr>
        <w:t xml:space="preserve">Reduced pressure </w:t>
      </w:r>
      <w:proofErr w:type="gramStart"/>
      <w:r w:rsidRPr="3BCA261B">
        <w:rPr>
          <w:b/>
          <w:bCs/>
          <w:i/>
          <w:iCs/>
          <w:sz w:val="24"/>
          <w:szCs w:val="24"/>
        </w:rPr>
        <w:t>principle</w:t>
      </w:r>
      <w:proofErr w:type="gramEnd"/>
      <w:r w:rsidRPr="3BCA261B">
        <w:rPr>
          <w:b/>
          <w:bCs/>
          <w:i/>
          <w:iCs/>
          <w:sz w:val="24"/>
          <w:szCs w:val="24"/>
        </w:rPr>
        <w:t xml:space="preserve"> backflow prevention assembly</w:t>
      </w:r>
      <w:r w:rsidRPr="3BCA261B">
        <w:rPr>
          <w:rStyle w:val="FootnoteReference"/>
          <w:b/>
          <w:bCs/>
          <w:i/>
          <w:iCs/>
          <w:sz w:val="24"/>
          <w:szCs w:val="24"/>
        </w:rPr>
        <w:t xml:space="preserve"> </w:t>
      </w:r>
      <w:r w:rsidR="00697C50">
        <w:rPr>
          <w:rFonts w:ascii="ZWAdobeF" w:hAnsi="ZWAdobeF" w:cs="ZWAdobeF"/>
          <w:bCs/>
          <w:iCs/>
          <w:sz w:val="2"/>
          <w:szCs w:val="2"/>
        </w:rPr>
        <w:t>18F</w:t>
      </w:r>
      <w:r w:rsidRPr="3BCA261B">
        <w:rPr>
          <w:rStyle w:val="FootnoteReference"/>
          <w:b/>
          <w:bCs/>
          <w:i/>
          <w:iCs/>
          <w:sz w:val="24"/>
          <w:szCs w:val="24"/>
        </w:rPr>
        <w:footnoteReference w:id="20"/>
      </w:r>
    </w:p>
    <w:p w14:paraId="09E5BD3D" w14:textId="2809C6C8" w:rsidR="00732FAC" w:rsidRDefault="00B45355" w:rsidP="00B45355">
      <w:pPr>
        <w:spacing w:before="480"/>
        <w:jc w:val="center"/>
      </w:pPr>
      <w:r>
        <w:rPr>
          <w:noProof/>
        </w:rPr>
        <w:drawing>
          <wp:inline distT="0" distB="0" distL="0" distR="0" wp14:anchorId="1ED27067" wp14:editId="2448FCA5">
            <wp:extent cx="5105400" cy="3086100"/>
            <wp:effectExtent l="0" t="0" r="0" b="0"/>
            <wp:docPr id="303787582" name="Picture 303787582" descr="Image of a reduced pressure principle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87582" name="Picture 303787582" descr="Image of a reduced pressure principle backflow prevention assembl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05400" cy="3086100"/>
                    </a:xfrm>
                    <a:prstGeom prst="rect">
                      <a:avLst/>
                    </a:prstGeom>
                    <a:noFill/>
                    <a:ln>
                      <a:noFill/>
                    </a:ln>
                  </pic:spPr>
                </pic:pic>
              </a:graphicData>
            </a:graphic>
          </wp:inline>
        </w:drawing>
      </w:r>
      <w:r w:rsidR="00732FAC">
        <w:br w:type="page"/>
      </w:r>
    </w:p>
    <w:p w14:paraId="6D146425" w14:textId="77777777" w:rsidR="008845D5" w:rsidRPr="00AF4045" w:rsidRDefault="008845D5" w:rsidP="008845D5">
      <w:pPr>
        <w:jc w:val="center"/>
        <w:rPr>
          <w:b/>
          <w:color w:val="000000" w:themeColor="text1"/>
        </w:rPr>
      </w:pPr>
      <w:r w:rsidRPr="00AF4045">
        <w:rPr>
          <w:b/>
          <w:color w:val="000000" w:themeColor="text1"/>
        </w:rPr>
        <w:lastRenderedPageBreak/>
        <w:t>Appendix C</w:t>
      </w:r>
    </w:p>
    <w:p w14:paraId="7FB0F63D" w14:textId="77777777" w:rsidR="008845D5" w:rsidRDefault="008845D5" w:rsidP="00732FAC">
      <w:pPr>
        <w:spacing w:before="240"/>
        <w:jc w:val="center"/>
        <w:rPr>
          <w:b/>
        </w:rPr>
      </w:pPr>
      <w:r w:rsidRPr="00317AF8">
        <w:rPr>
          <w:b/>
        </w:rPr>
        <w:t xml:space="preserve">Diagram </w:t>
      </w:r>
      <w:r>
        <w:rPr>
          <w:b/>
        </w:rPr>
        <w:t>6</w:t>
      </w:r>
    </w:p>
    <w:p w14:paraId="42E38EE0" w14:textId="23596B5E" w:rsidR="008845D5" w:rsidRPr="00317AF8" w:rsidRDefault="008845D5" w:rsidP="008845D5">
      <w:pPr>
        <w:jc w:val="center"/>
        <w:rPr>
          <w:b/>
          <w:i/>
        </w:rPr>
      </w:pPr>
      <w:r w:rsidRPr="3BCA261B">
        <w:rPr>
          <w:b/>
          <w:bCs/>
          <w:i/>
          <w:iCs/>
          <w:sz w:val="24"/>
          <w:szCs w:val="24"/>
        </w:rPr>
        <w:t xml:space="preserve">Reduced pressure </w:t>
      </w:r>
      <w:proofErr w:type="gramStart"/>
      <w:r w:rsidRPr="3BCA261B">
        <w:rPr>
          <w:b/>
          <w:bCs/>
          <w:i/>
          <w:iCs/>
          <w:sz w:val="24"/>
          <w:szCs w:val="24"/>
        </w:rPr>
        <w:t>principle</w:t>
      </w:r>
      <w:proofErr w:type="gramEnd"/>
      <w:r w:rsidRPr="3BCA261B">
        <w:rPr>
          <w:b/>
          <w:bCs/>
          <w:i/>
          <w:iCs/>
          <w:sz w:val="24"/>
          <w:szCs w:val="24"/>
        </w:rPr>
        <w:t xml:space="preserve"> detector backflow prevention assembly</w:t>
      </w:r>
      <w:r w:rsidRPr="3BCA261B">
        <w:rPr>
          <w:rStyle w:val="FootnoteReference"/>
          <w:b/>
          <w:bCs/>
          <w:i/>
          <w:iCs/>
          <w:sz w:val="24"/>
          <w:szCs w:val="24"/>
        </w:rPr>
        <w:t xml:space="preserve"> </w:t>
      </w:r>
      <w:r w:rsidR="00697C50">
        <w:rPr>
          <w:rFonts w:ascii="ZWAdobeF" w:hAnsi="ZWAdobeF" w:cs="ZWAdobeF"/>
          <w:bCs/>
          <w:iCs/>
          <w:sz w:val="2"/>
          <w:szCs w:val="2"/>
        </w:rPr>
        <w:t>19F</w:t>
      </w:r>
      <w:r w:rsidRPr="3BCA261B">
        <w:rPr>
          <w:rStyle w:val="FootnoteReference"/>
          <w:b/>
          <w:bCs/>
          <w:i/>
          <w:iCs/>
          <w:sz w:val="24"/>
          <w:szCs w:val="24"/>
        </w:rPr>
        <w:footnoteReference w:id="21"/>
      </w:r>
    </w:p>
    <w:p w14:paraId="34739510" w14:textId="4A56AA3C" w:rsidR="00723FB0" w:rsidRDefault="0005749F" w:rsidP="0005749F">
      <w:pPr>
        <w:spacing w:before="480"/>
        <w:jc w:val="center"/>
      </w:pPr>
      <w:r>
        <w:rPr>
          <w:noProof/>
        </w:rPr>
        <w:drawing>
          <wp:inline distT="0" distB="0" distL="0" distR="0" wp14:anchorId="72862A24" wp14:editId="0B3C5301">
            <wp:extent cx="5091599" cy="3695700"/>
            <wp:effectExtent l="0" t="0" r="0" b="0"/>
            <wp:docPr id="505537403" name="Picture 505537403" descr="Image of a reduced pressure principle detector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37403" name="Picture 505537403" descr="Image of a reduced pressure principle detector backflow prevention assembl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11738" cy="3710318"/>
                    </a:xfrm>
                    <a:prstGeom prst="rect">
                      <a:avLst/>
                    </a:prstGeom>
                    <a:noFill/>
                    <a:ln>
                      <a:noFill/>
                    </a:ln>
                  </pic:spPr>
                </pic:pic>
              </a:graphicData>
            </a:graphic>
          </wp:inline>
        </w:drawing>
      </w:r>
      <w:r w:rsidR="00723FB0">
        <w:br w:type="page"/>
      </w:r>
    </w:p>
    <w:p w14:paraId="582A7B53" w14:textId="77777777" w:rsidR="00E8322E" w:rsidRPr="00AF4045" w:rsidRDefault="00E8322E" w:rsidP="00E8322E">
      <w:pPr>
        <w:jc w:val="center"/>
        <w:rPr>
          <w:b/>
          <w:color w:val="000000" w:themeColor="text1"/>
        </w:rPr>
      </w:pPr>
      <w:r w:rsidRPr="00AF4045">
        <w:rPr>
          <w:b/>
          <w:color w:val="000000" w:themeColor="text1"/>
        </w:rPr>
        <w:lastRenderedPageBreak/>
        <w:t>Appendix C</w:t>
      </w:r>
    </w:p>
    <w:p w14:paraId="0F5F1A14" w14:textId="77777777" w:rsidR="00E8322E" w:rsidRDefault="00E8322E" w:rsidP="00723FB0">
      <w:pPr>
        <w:spacing w:before="240"/>
        <w:jc w:val="center"/>
        <w:rPr>
          <w:b/>
        </w:rPr>
      </w:pPr>
      <w:r w:rsidRPr="00317AF8">
        <w:rPr>
          <w:b/>
        </w:rPr>
        <w:t xml:space="preserve">Diagram </w:t>
      </w:r>
      <w:r>
        <w:rPr>
          <w:b/>
        </w:rPr>
        <w:t>7</w:t>
      </w:r>
    </w:p>
    <w:p w14:paraId="4E78287D" w14:textId="3878B76C" w:rsidR="00E8322E" w:rsidRPr="00317AF8" w:rsidRDefault="00E8322E" w:rsidP="00E8322E">
      <w:pPr>
        <w:jc w:val="center"/>
        <w:rPr>
          <w:b/>
          <w:i/>
        </w:rPr>
      </w:pPr>
      <w:r w:rsidRPr="3BCA261B">
        <w:rPr>
          <w:b/>
          <w:bCs/>
          <w:i/>
          <w:iCs/>
          <w:sz w:val="24"/>
          <w:szCs w:val="24"/>
        </w:rPr>
        <w:t xml:space="preserve">Reduced pressure </w:t>
      </w:r>
      <w:proofErr w:type="gramStart"/>
      <w:r w:rsidRPr="3BCA261B">
        <w:rPr>
          <w:b/>
          <w:bCs/>
          <w:i/>
          <w:iCs/>
          <w:sz w:val="24"/>
          <w:szCs w:val="24"/>
        </w:rPr>
        <w:t>principle</w:t>
      </w:r>
      <w:proofErr w:type="gramEnd"/>
      <w:r w:rsidRPr="3BCA261B">
        <w:rPr>
          <w:b/>
          <w:bCs/>
          <w:i/>
          <w:iCs/>
          <w:sz w:val="24"/>
          <w:szCs w:val="24"/>
        </w:rPr>
        <w:t xml:space="preserve"> detector backflow prevention assembly – type II</w:t>
      </w:r>
      <w:r w:rsidRPr="3BCA261B">
        <w:rPr>
          <w:rStyle w:val="FootnoteReference"/>
          <w:b/>
          <w:bCs/>
          <w:i/>
          <w:iCs/>
          <w:sz w:val="24"/>
          <w:szCs w:val="24"/>
        </w:rPr>
        <w:t xml:space="preserve"> </w:t>
      </w:r>
      <w:r w:rsidR="00697C50">
        <w:rPr>
          <w:rFonts w:ascii="ZWAdobeF" w:hAnsi="ZWAdobeF" w:cs="ZWAdobeF"/>
          <w:bCs/>
          <w:iCs/>
          <w:sz w:val="2"/>
          <w:szCs w:val="2"/>
        </w:rPr>
        <w:t>20F</w:t>
      </w:r>
      <w:r w:rsidRPr="3BCA261B">
        <w:rPr>
          <w:rStyle w:val="FootnoteReference"/>
          <w:b/>
          <w:bCs/>
          <w:i/>
          <w:iCs/>
          <w:sz w:val="24"/>
          <w:szCs w:val="24"/>
        </w:rPr>
        <w:footnoteReference w:id="22"/>
      </w:r>
    </w:p>
    <w:p w14:paraId="10BC0D87" w14:textId="4CAFF063" w:rsidR="00723FB0" w:rsidRDefault="004F1EBC" w:rsidP="004F1EBC">
      <w:pPr>
        <w:spacing w:before="480"/>
        <w:jc w:val="center"/>
      </w:pPr>
      <w:r>
        <w:rPr>
          <w:noProof/>
        </w:rPr>
        <w:drawing>
          <wp:inline distT="0" distB="0" distL="0" distR="0" wp14:anchorId="458192F9" wp14:editId="68BF3AB6">
            <wp:extent cx="5136444" cy="3467100"/>
            <wp:effectExtent l="0" t="0" r="7620" b="0"/>
            <wp:docPr id="6922963" name="Picture 6922963" descr="Image of a reduced pressure principle detector type two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963" name="Picture 6922963" descr="Image of a reduced pressure principle detector type two backflow prevention assembl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47762" cy="3474740"/>
                    </a:xfrm>
                    <a:prstGeom prst="rect">
                      <a:avLst/>
                    </a:prstGeom>
                    <a:noFill/>
                    <a:ln>
                      <a:noFill/>
                    </a:ln>
                  </pic:spPr>
                </pic:pic>
              </a:graphicData>
            </a:graphic>
          </wp:inline>
        </w:drawing>
      </w:r>
      <w:r w:rsidR="00723FB0">
        <w:br w:type="page"/>
      </w:r>
    </w:p>
    <w:p w14:paraId="018F9D0A" w14:textId="77777777" w:rsidR="007560C8" w:rsidRPr="00AF4045" w:rsidRDefault="007560C8" w:rsidP="00723FB0">
      <w:pPr>
        <w:jc w:val="center"/>
        <w:rPr>
          <w:b/>
          <w:color w:val="000000" w:themeColor="text1"/>
        </w:rPr>
      </w:pPr>
      <w:r w:rsidRPr="00AF4045">
        <w:rPr>
          <w:b/>
          <w:color w:val="000000" w:themeColor="text1"/>
        </w:rPr>
        <w:lastRenderedPageBreak/>
        <w:t>Appendix C</w:t>
      </w:r>
    </w:p>
    <w:p w14:paraId="6B96F0F3" w14:textId="77777777" w:rsidR="007560C8" w:rsidRDefault="007560C8" w:rsidP="00723FB0">
      <w:pPr>
        <w:spacing w:before="240"/>
        <w:jc w:val="center"/>
        <w:rPr>
          <w:b/>
        </w:rPr>
      </w:pPr>
      <w:r w:rsidRPr="00317AF8">
        <w:rPr>
          <w:b/>
        </w:rPr>
        <w:t xml:space="preserve">Diagram </w:t>
      </w:r>
      <w:r>
        <w:rPr>
          <w:b/>
        </w:rPr>
        <w:t>8</w:t>
      </w:r>
    </w:p>
    <w:p w14:paraId="18A69264" w14:textId="0A218A42" w:rsidR="007560C8" w:rsidRPr="00317AF8" w:rsidRDefault="007560C8" w:rsidP="007560C8">
      <w:pPr>
        <w:jc w:val="center"/>
        <w:rPr>
          <w:b/>
          <w:i/>
        </w:rPr>
      </w:pPr>
      <w:r w:rsidRPr="3BCA261B">
        <w:rPr>
          <w:b/>
          <w:bCs/>
          <w:i/>
          <w:iCs/>
          <w:sz w:val="24"/>
          <w:szCs w:val="24"/>
        </w:rPr>
        <w:t>Spill-resistant pressure vacuum breaker backsiphonage prevention assembly</w:t>
      </w:r>
      <w:r w:rsidRPr="3BCA261B">
        <w:rPr>
          <w:rStyle w:val="FootnoteReference"/>
          <w:b/>
          <w:bCs/>
          <w:i/>
          <w:iCs/>
          <w:sz w:val="24"/>
          <w:szCs w:val="24"/>
        </w:rPr>
        <w:t xml:space="preserve"> </w:t>
      </w:r>
      <w:r w:rsidR="00697C50">
        <w:rPr>
          <w:rFonts w:ascii="ZWAdobeF" w:hAnsi="ZWAdobeF" w:cs="ZWAdobeF"/>
          <w:bCs/>
          <w:iCs/>
          <w:sz w:val="2"/>
          <w:szCs w:val="2"/>
        </w:rPr>
        <w:t>21F</w:t>
      </w:r>
      <w:r w:rsidRPr="3BCA261B">
        <w:rPr>
          <w:rStyle w:val="FootnoteReference"/>
          <w:b/>
          <w:bCs/>
          <w:i/>
          <w:iCs/>
          <w:sz w:val="24"/>
          <w:szCs w:val="24"/>
        </w:rPr>
        <w:footnoteReference w:id="23"/>
      </w:r>
    </w:p>
    <w:p w14:paraId="14D15E78" w14:textId="2886702D" w:rsidR="00723FB0" w:rsidRDefault="00B974C0" w:rsidP="00723FB0">
      <w:pPr>
        <w:spacing w:before="720"/>
        <w:jc w:val="center"/>
      </w:pPr>
      <w:r>
        <w:rPr>
          <w:noProof/>
        </w:rPr>
        <w:drawing>
          <wp:inline distT="0" distB="0" distL="0" distR="0" wp14:anchorId="76875F30" wp14:editId="5671D9D9">
            <wp:extent cx="3941259" cy="4143375"/>
            <wp:effectExtent l="0" t="0" r="2540" b="0"/>
            <wp:docPr id="1266032515" name="Picture 1266032515" descr="Image of a spill-resistant pressure vacuum breaker backsiphonage prevention assemb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32515" name="Picture 1266032515" descr="Image of a spill-resistant pressure vacuum breaker backsiphonage prevention assembly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61521" cy="4164676"/>
                    </a:xfrm>
                    <a:prstGeom prst="rect">
                      <a:avLst/>
                    </a:prstGeom>
                    <a:noFill/>
                    <a:ln>
                      <a:noFill/>
                    </a:ln>
                  </pic:spPr>
                </pic:pic>
              </a:graphicData>
            </a:graphic>
          </wp:inline>
        </w:drawing>
      </w:r>
      <w:r w:rsidR="00723FB0">
        <w:br w:type="page"/>
      </w:r>
    </w:p>
    <w:p w14:paraId="798BB064" w14:textId="77777777" w:rsidR="004241EA" w:rsidRDefault="004241EA" w:rsidP="003E703D">
      <w:pPr>
        <w:jc w:val="center"/>
        <w:rPr>
          <w:b/>
        </w:rPr>
      </w:pPr>
      <w:r>
        <w:rPr>
          <w:b/>
        </w:rPr>
        <w:lastRenderedPageBreak/>
        <w:t>Appendix C</w:t>
      </w:r>
    </w:p>
    <w:p w14:paraId="7B81CCE0" w14:textId="0106ABF7" w:rsidR="004241EA" w:rsidRDefault="004241EA" w:rsidP="00723FB0">
      <w:pPr>
        <w:spacing w:before="240"/>
        <w:jc w:val="center"/>
        <w:rPr>
          <w:b/>
        </w:rPr>
      </w:pPr>
      <w:r w:rsidRPr="00984C93">
        <w:rPr>
          <w:b/>
        </w:rPr>
        <w:t xml:space="preserve">Swivel-Ell </w:t>
      </w:r>
      <w:r>
        <w:rPr>
          <w:b/>
        </w:rPr>
        <w:t>Design and Construction Criteria</w:t>
      </w:r>
    </w:p>
    <w:p w14:paraId="3A3F04A2" w14:textId="2F09F5DE" w:rsidR="006C0E7C" w:rsidRPr="00AC4666" w:rsidRDefault="642A0C7C" w:rsidP="00723FB0">
      <w:pPr>
        <w:spacing w:before="240"/>
        <w:jc w:val="both"/>
        <w:rPr>
          <w:rFonts w:eastAsia="Arial"/>
          <w:sz w:val="24"/>
          <w:szCs w:val="24"/>
        </w:rPr>
      </w:pPr>
      <w:r w:rsidRPr="00AC4666">
        <w:rPr>
          <w:rFonts w:eastAsia="Arial"/>
          <w:sz w:val="24"/>
          <w:szCs w:val="24"/>
        </w:rPr>
        <w:t xml:space="preserve">The </w:t>
      </w:r>
      <w:r w:rsidR="00A62DE6" w:rsidRPr="00AC4666">
        <w:rPr>
          <w:rFonts w:eastAsia="Arial"/>
          <w:sz w:val="24"/>
          <w:szCs w:val="24"/>
        </w:rPr>
        <w:t xml:space="preserve">criteria </w:t>
      </w:r>
      <w:r w:rsidRPr="00AC4666">
        <w:rPr>
          <w:rFonts w:eastAsia="Arial"/>
          <w:sz w:val="24"/>
          <w:szCs w:val="24"/>
        </w:rPr>
        <w:t xml:space="preserve">below, in conjunction with the swivel-ell diagrams that follow (Diagrams 9a and 9b), are </w:t>
      </w:r>
      <w:r w:rsidRPr="00AC4666">
        <w:rPr>
          <w:rFonts w:eastAsia="Arial"/>
          <w:b/>
          <w:bCs/>
          <w:sz w:val="24"/>
          <w:szCs w:val="24"/>
        </w:rPr>
        <w:t>minimum</w:t>
      </w:r>
      <w:r w:rsidRPr="00AC4666">
        <w:rPr>
          <w:rFonts w:eastAsia="Arial"/>
          <w:sz w:val="24"/>
          <w:szCs w:val="24"/>
        </w:rPr>
        <w:t xml:space="preserve"> acceptable design and construction-related requirements for utilizing a swivel-ell</w:t>
      </w:r>
      <w:r w:rsidR="00C342A2" w:rsidRPr="00AC4666">
        <w:rPr>
          <w:rFonts w:eastAsia="Arial"/>
          <w:sz w:val="24"/>
          <w:szCs w:val="24"/>
        </w:rPr>
        <w:t xml:space="preserve">.  </w:t>
      </w:r>
      <w:r w:rsidRPr="00AC4666">
        <w:rPr>
          <w:rFonts w:eastAsia="Arial"/>
          <w:sz w:val="24"/>
          <w:szCs w:val="24"/>
        </w:rPr>
        <w:t>For restrictions and allowances for utilizing a swivel-</w:t>
      </w:r>
      <w:proofErr w:type="gramStart"/>
      <w:r w:rsidRPr="00AC4666">
        <w:rPr>
          <w:rFonts w:eastAsia="Arial"/>
          <w:sz w:val="24"/>
          <w:szCs w:val="24"/>
        </w:rPr>
        <w:t>ell</w:t>
      </w:r>
      <w:proofErr w:type="gramEnd"/>
      <w:r w:rsidRPr="00AC4666">
        <w:rPr>
          <w:rFonts w:eastAsia="Arial"/>
          <w:sz w:val="24"/>
          <w:szCs w:val="24"/>
        </w:rPr>
        <w:t xml:space="preserve">, see </w:t>
      </w:r>
      <w:r w:rsidR="00AC4666" w:rsidRPr="00AC4666">
        <w:rPr>
          <w:rFonts w:eastAsia="Arial"/>
          <w:sz w:val="24"/>
          <w:szCs w:val="24"/>
        </w:rPr>
        <w:t xml:space="preserve">CCCPH </w:t>
      </w:r>
      <w:r w:rsidRPr="00AC4666">
        <w:rPr>
          <w:rFonts w:eastAsia="Arial"/>
          <w:sz w:val="24"/>
          <w:szCs w:val="24"/>
        </w:rPr>
        <w:t>section 3.2.</w:t>
      </w:r>
      <w:r w:rsidR="003567CB" w:rsidRPr="00AC4666">
        <w:rPr>
          <w:rFonts w:eastAsia="Arial"/>
          <w:sz w:val="24"/>
          <w:szCs w:val="24"/>
        </w:rPr>
        <w:t>2</w:t>
      </w:r>
      <w:r w:rsidR="00C342A2" w:rsidRPr="00AC4666">
        <w:rPr>
          <w:rFonts w:eastAsia="Arial"/>
          <w:sz w:val="24"/>
          <w:szCs w:val="24"/>
        </w:rPr>
        <w:t xml:space="preserve">.  </w:t>
      </w:r>
    </w:p>
    <w:p w14:paraId="41DC4DDB" w14:textId="6B72B694" w:rsidR="006C0E7C" w:rsidRPr="00953976" w:rsidRDefault="642A0C7C" w:rsidP="00723FB0">
      <w:pPr>
        <w:spacing w:before="240"/>
        <w:jc w:val="both"/>
        <w:rPr>
          <w:rFonts w:eastAsia="Arial"/>
          <w:sz w:val="24"/>
          <w:szCs w:val="24"/>
        </w:rPr>
      </w:pPr>
      <w:r w:rsidRPr="00953976">
        <w:rPr>
          <w:rFonts w:eastAsia="Arial"/>
          <w:sz w:val="24"/>
          <w:szCs w:val="24"/>
        </w:rPr>
        <w:t>A</w:t>
      </w:r>
      <w:r w:rsidR="00C342A2" w:rsidRPr="00953976">
        <w:rPr>
          <w:rFonts w:eastAsia="Arial"/>
          <w:sz w:val="24"/>
          <w:szCs w:val="24"/>
        </w:rPr>
        <w:t xml:space="preserve">.  </w:t>
      </w:r>
      <w:r w:rsidRPr="00953976">
        <w:rPr>
          <w:rFonts w:eastAsia="Arial"/>
          <w:sz w:val="24"/>
          <w:szCs w:val="24"/>
        </w:rPr>
        <w:t>Prior to operation</w:t>
      </w:r>
      <w:r w:rsidR="1BD57C58" w:rsidRPr="00953976">
        <w:rPr>
          <w:rFonts w:eastAsia="Arial"/>
          <w:sz w:val="24"/>
          <w:szCs w:val="24"/>
        </w:rPr>
        <w:t xml:space="preserve"> of </w:t>
      </w:r>
      <w:r w:rsidR="0EC71150" w:rsidRPr="00953976">
        <w:rPr>
          <w:rFonts w:eastAsia="Arial"/>
          <w:sz w:val="24"/>
          <w:szCs w:val="24"/>
        </w:rPr>
        <w:t>a swivel-ell</w:t>
      </w:r>
      <w:r w:rsidRPr="00953976">
        <w:rPr>
          <w:rFonts w:eastAsia="Arial"/>
          <w:sz w:val="24"/>
          <w:szCs w:val="24"/>
        </w:rPr>
        <w:t xml:space="preserve">, </w:t>
      </w:r>
      <w:r w:rsidR="767E8842" w:rsidRPr="00953976">
        <w:rPr>
          <w:rFonts w:eastAsia="Arial"/>
          <w:sz w:val="24"/>
          <w:szCs w:val="24"/>
        </w:rPr>
        <w:t xml:space="preserve">the </w:t>
      </w:r>
      <w:r w:rsidR="2FCE4EF3" w:rsidRPr="00953976">
        <w:rPr>
          <w:rFonts w:eastAsia="Arial"/>
          <w:sz w:val="24"/>
          <w:szCs w:val="24"/>
        </w:rPr>
        <w:t xml:space="preserve">PWS will receive approval for the </w:t>
      </w:r>
      <w:r w:rsidRPr="00953976">
        <w:rPr>
          <w:rFonts w:eastAsia="Arial"/>
          <w:sz w:val="24"/>
          <w:szCs w:val="24"/>
        </w:rPr>
        <w:t xml:space="preserve">design and construction plans </w:t>
      </w:r>
      <w:r w:rsidR="4C28E05B" w:rsidRPr="00953976">
        <w:rPr>
          <w:rFonts w:eastAsia="Arial"/>
          <w:sz w:val="24"/>
          <w:szCs w:val="24"/>
        </w:rPr>
        <w:t xml:space="preserve">of </w:t>
      </w:r>
      <w:r w:rsidR="57D392AE" w:rsidRPr="00953976">
        <w:rPr>
          <w:rFonts w:eastAsia="Arial"/>
          <w:sz w:val="24"/>
          <w:szCs w:val="24"/>
        </w:rPr>
        <w:t xml:space="preserve">that swivel-ell </w:t>
      </w:r>
      <w:r w:rsidR="22021170" w:rsidRPr="00953976">
        <w:rPr>
          <w:rFonts w:eastAsia="Arial"/>
          <w:sz w:val="24"/>
          <w:szCs w:val="24"/>
        </w:rPr>
        <w:t xml:space="preserve">from </w:t>
      </w:r>
      <w:r w:rsidRPr="00953976">
        <w:rPr>
          <w:rFonts w:eastAsia="Arial"/>
          <w:sz w:val="24"/>
          <w:szCs w:val="24"/>
        </w:rPr>
        <w:t>the State Water Board.</w:t>
      </w:r>
    </w:p>
    <w:p w14:paraId="5615C9D0" w14:textId="2F1F52E1" w:rsidR="006C0E7C" w:rsidRPr="00953976" w:rsidRDefault="642A0C7C" w:rsidP="00723FB0">
      <w:pPr>
        <w:spacing w:before="240"/>
        <w:jc w:val="both"/>
        <w:rPr>
          <w:rFonts w:eastAsia="Arial"/>
          <w:sz w:val="24"/>
          <w:szCs w:val="24"/>
        </w:rPr>
      </w:pPr>
      <w:r w:rsidRPr="00953976">
        <w:rPr>
          <w:rFonts w:eastAsia="Arial"/>
          <w:sz w:val="24"/>
          <w:szCs w:val="24"/>
        </w:rPr>
        <w:t>B</w:t>
      </w:r>
      <w:r w:rsidR="00C342A2" w:rsidRPr="00953976">
        <w:rPr>
          <w:rFonts w:eastAsia="Arial"/>
          <w:sz w:val="24"/>
          <w:szCs w:val="24"/>
        </w:rPr>
        <w:t>.</w:t>
      </w:r>
      <w:r w:rsidR="00953976" w:rsidRPr="00953976">
        <w:rPr>
          <w:rFonts w:eastAsia="Arial"/>
          <w:sz w:val="24"/>
          <w:szCs w:val="24"/>
        </w:rPr>
        <w:t xml:space="preserve"> </w:t>
      </w:r>
      <w:r w:rsidRPr="00953976">
        <w:rPr>
          <w:rFonts w:eastAsia="Arial"/>
          <w:sz w:val="24"/>
          <w:szCs w:val="24"/>
        </w:rPr>
        <w:t xml:space="preserve">The drinking water supply </w:t>
      </w:r>
      <w:r w:rsidR="2696803C" w:rsidRPr="00953976">
        <w:rPr>
          <w:rFonts w:eastAsia="Arial"/>
          <w:sz w:val="24"/>
          <w:szCs w:val="24"/>
        </w:rPr>
        <w:t>must</w:t>
      </w:r>
      <w:r w:rsidRPr="00953976">
        <w:rPr>
          <w:rFonts w:eastAsia="Arial"/>
          <w:sz w:val="24"/>
          <w:szCs w:val="24"/>
        </w:rPr>
        <w:t xml:space="preserve"> not, under any circumstances, be directly connected to the recycled water supply, nor be designed such that the recycled water use site could be supplied concurrently by a recycled water supply and a drinking water supply</w:t>
      </w:r>
      <w:r w:rsidR="00C342A2" w:rsidRPr="00953976">
        <w:rPr>
          <w:rFonts w:eastAsia="Arial"/>
          <w:sz w:val="24"/>
          <w:szCs w:val="24"/>
        </w:rPr>
        <w:t xml:space="preserve">.  </w:t>
      </w:r>
    </w:p>
    <w:p w14:paraId="73BE51C5" w14:textId="03FDF585" w:rsidR="006C0E7C" w:rsidRPr="00953976" w:rsidRDefault="642A0C7C" w:rsidP="00723FB0">
      <w:pPr>
        <w:spacing w:before="240"/>
        <w:jc w:val="both"/>
        <w:rPr>
          <w:rFonts w:eastAsia="Arial"/>
          <w:sz w:val="24"/>
          <w:szCs w:val="24"/>
        </w:rPr>
      </w:pPr>
      <w:r w:rsidRPr="00953976">
        <w:rPr>
          <w:rFonts w:eastAsia="Arial"/>
          <w:sz w:val="24"/>
          <w:szCs w:val="24"/>
        </w:rPr>
        <w:t>C</w:t>
      </w:r>
      <w:r w:rsidR="00C342A2" w:rsidRPr="00953976">
        <w:rPr>
          <w:rFonts w:eastAsia="Arial"/>
          <w:sz w:val="24"/>
          <w:szCs w:val="24"/>
        </w:rPr>
        <w:t xml:space="preserve">.  </w:t>
      </w:r>
      <w:r w:rsidRPr="00953976">
        <w:rPr>
          <w:rFonts w:eastAsia="Arial"/>
          <w:sz w:val="24"/>
          <w:szCs w:val="24"/>
        </w:rPr>
        <w:t xml:space="preserve">The drinking water supply line and the recycled water supply line </w:t>
      </w:r>
      <w:r w:rsidR="0C70D79A" w:rsidRPr="00953976">
        <w:rPr>
          <w:rFonts w:eastAsia="Arial"/>
          <w:sz w:val="24"/>
          <w:szCs w:val="24"/>
        </w:rPr>
        <w:t>must</w:t>
      </w:r>
      <w:r w:rsidRPr="00953976">
        <w:rPr>
          <w:rFonts w:eastAsia="Arial"/>
          <w:sz w:val="24"/>
          <w:szCs w:val="24"/>
        </w:rPr>
        <w:t xml:space="preserve"> be offset (see Diagram 9b) in a manner that ensures a tee-connection, spool, or other prefabricated mechanical appurtenance(s) could not be readily utilized in lieu of the swivel-ell connection, nor result in the recycled water use site being supplied concurrently by recycled water and drinking water</w:t>
      </w:r>
      <w:r w:rsidR="00C342A2" w:rsidRPr="00953976">
        <w:rPr>
          <w:rFonts w:eastAsia="Arial"/>
          <w:sz w:val="24"/>
          <w:szCs w:val="24"/>
        </w:rPr>
        <w:t xml:space="preserve">.  </w:t>
      </w:r>
    </w:p>
    <w:p w14:paraId="6101E768" w14:textId="33C64D17" w:rsidR="006C0E7C" w:rsidRPr="00953976" w:rsidRDefault="642A0C7C" w:rsidP="00723FB0">
      <w:pPr>
        <w:spacing w:before="240"/>
        <w:jc w:val="both"/>
        <w:rPr>
          <w:rFonts w:eastAsia="Arial"/>
          <w:sz w:val="24"/>
          <w:szCs w:val="24"/>
        </w:rPr>
      </w:pPr>
      <w:r w:rsidRPr="00953976">
        <w:rPr>
          <w:rFonts w:eastAsia="Arial"/>
          <w:sz w:val="24"/>
          <w:szCs w:val="24"/>
        </w:rPr>
        <w:t>D</w:t>
      </w:r>
      <w:r w:rsidR="00C342A2" w:rsidRPr="00953976">
        <w:rPr>
          <w:rFonts w:eastAsia="Arial"/>
          <w:sz w:val="24"/>
          <w:szCs w:val="24"/>
        </w:rPr>
        <w:t xml:space="preserve">.  </w:t>
      </w:r>
      <w:r w:rsidRPr="00953976">
        <w:rPr>
          <w:rFonts w:eastAsia="Arial"/>
          <w:sz w:val="24"/>
          <w:szCs w:val="24"/>
        </w:rPr>
        <w:t xml:space="preserve">The recycled water supply line used in conjunction with the swivel-ell </w:t>
      </w:r>
      <w:r w:rsidR="4FAC3934" w:rsidRPr="00953976">
        <w:rPr>
          <w:rFonts w:eastAsia="Arial"/>
          <w:sz w:val="24"/>
          <w:szCs w:val="24"/>
        </w:rPr>
        <w:t xml:space="preserve">must </w:t>
      </w:r>
      <w:r w:rsidRPr="00953976">
        <w:rPr>
          <w:rFonts w:eastAsia="Arial"/>
          <w:sz w:val="24"/>
          <w:szCs w:val="24"/>
        </w:rPr>
        <w:t>be the only recycled water supply to the recycled water use</w:t>
      </w:r>
      <w:r w:rsidR="00767B92">
        <w:rPr>
          <w:rFonts w:eastAsia="Arial"/>
          <w:sz w:val="24"/>
          <w:szCs w:val="24"/>
        </w:rPr>
        <w:t xml:space="preserve"> area</w:t>
      </w:r>
      <w:r w:rsidR="00C342A2" w:rsidRPr="00953976">
        <w:rPr>
          <w:rFonts w:eastAsia="Arial"/>
          <w:sz w:val="24"/>
          <w:szCs w:val="24"/>
        </w:rPr>
        <w:t xml:space="preserve">.  </w:t>
      </w:r>
    </w:p>
    <w:p w14:paraId="6FC46AD9" w14:textId="30846C53" w:rsidR="006C0E7C" w:rsidRPr="00953976" w:rsidRDefault="642A0C7C" w:rsidP="00723FB0">
      <w:pPr>
        <w:spacing w:before="240"/>
        <w:jc w:val="both"/>
        <w:rPr>
          <w:rFonts w:eastAsia="Arial"/>
          <w:sz w:val="24"/>
          <w:szCs w:val="24"/>
        </w:rPr>
      </w:pPr>
      <w:r w:rsidRPr="00953976">
        <w:rPr>
          <w:rFonts w:eastAsia="Arial"/>
          <w:sz w:val="24"/>
          <w:szCs w:val="24"/>
        </w:rPr>
        <w:t>E</w:t>
      </w:r>
      <w:r w:rsidR="00C342A2" w:rsidRPr="00953976">
        <w:rPr>
          <w:rFonts w:eastAsia="Arial"/>
          <w:sz w:val="24"/>
          <w:szCs w:val="24"/>
        </w:rPr>
        <w:t xml:space="preserve">.  </w:t>
      </w:r>
      <w:r w:rsidRPr="00953976">
        <w:rPr>
          <w:rFonts w:eastAsia="Arial"/>
          <w:sz w:val="24"/>
          <w:szCs w:val="24"/>
        </w:rPr>
        <w:t xml:space="preserve">The swivel-ell </w:t>
      </w:r>
      <w:r w:rsidR="3E4B1E88" w:rsidRPr="00953976">
        <w:rPr>
          <w:rFonts w:eastAsia="Arial"/>
          <w:sz w:val="24"/>
          <w:szCs w:val="24"/>
        </w:rPr>
        <w:t>must</w:t>
      </w:r>
      <w:r w:rsidRPr="00953976">
        <w:rPr>
          <w:rFonts w:eastAsia="Arial"/>
          <w:sz w:val="24"/>
          <w:szCs w:val="24"/>
        </w:rPr>
        <w:t xml:space="preserve"> be located as close as practical to the public water system service connection, with the swivel-ell connection being located as close as practical to the RP</w:t>
      </w:r>
      <w:r w:rsidR="00444EE5" w:rsidRPr="00953976">
        <w:rPr>
          <w:rFonts w:eastAsia="Arial"/>
          <w:sz w:val="24"/>
          <w:szCs w:val="24"/>
        </w:rPr>
        <w:t xml:space="preserve"> upstream of the swivel-ell</w:t>
      </w:r>
      <w:r w:rsidR="00C342A2" w:rsidRPr="00953976">
        <w:rPr>
          <w:rFonts w:eastAsia="Arial"/>
          <w:sz w:val="24"/>
          <w:szCs w:val="24"/>
        </w:rPr>
        <w:t xml:space="preserve">.  </w:t>
      </w:r>
    </w:p>
    <w:p w14:paraId="10E1AB3D" w14:textId="7DF903BC" w:rsidR="006C0E7C" w:rsidRDefault="642A0C7C" w:rsidP="00723FB0">
      <w:pPr>
        <w:spacing w:before="240"/>
        <w:jc w:val="both"/>
        <w:rPr>
          <w:rFonts w:eastAsia="Arial"/>
          <w:sz w:val="24"/>
          <w:szCs w:val="24"/>
        </w:rPr>
      </w:pPr>
      <w:r w:rsidRPr="00953976">
        <w:rPr>
          <w:rFonts w:eastAsia="Arial"/>
          <w:sz w:val="24"/>
          <w:szCs w:val="24"/>
        </w:rPr>
        <w:t>F</w:t>
      </w:r>
      <w:r w:rsidR="00C342A2">
        <w:rPr>
          <w:rFonts w:eastAsia="Arial"/>
          <w:b/>
          <w:bCs/>
          <w:sz w:val="24"/>
          <w:szCs w:val="24"/>
        </w:rPr>
        <w:t xml:space="preserve">.  </w:t>
      </w:r>
      <w:r w:rsidRPr="52977D46">
        <w:rPr>
          <w:rFonts w:eastAsia="Arial"/>
          <w:sz w:val="24"/>
          <w:szCs w:val="24"/>
        </w:rPr>
        <w:t>The swivel-</w:t>
      </w:r>
      <w:proofErr w:type="gramStart"/>
      <w:r w:rsidRPr="52977D46">
        <w:rPr>
          <w:rFonts w:eastAsia="Arial"/>
          <w:sz w:val="24"/>
          <w:szCs w:val="24"/>
        </w:rPr>
        <w:t>ell</w:t>
      </w:r>
      <w:proofErr w:type="gramEnd"/>
      <w:r w:rsidRPr="52977D46">
        <w:rPr>
          <w:rFonts w:eastAsia="Arial"/>
          <w:sz w:val="24"/>
          <w:szCs w:val="24"/>
        </w:rPr>
        <w:t xml:space="preserve"> </w:t>
      </w:r>
      <w:r w:rsidR="33253017" w:rsidRPr="52977D46">
        <w:rPr>
          <w:rFonts w:eastAsia="Arial"/>
          <w:sz w:val="24"/>
          <w:szCs w:val="24"/>
        </w:rPr>
        <w:t>must</w:t>
      </w:r>
      <w:r w:rsidRPr="52977D46">
        <w:rPr>
          <w:rFonts w:eastAsia="Arial"/>
          <w:sz w:val="24"/>
          <w:szCs w:val="24"/>
        </w:rPr>
        <w:t>:</w:t>
      </w:r>
    </w:p>
    <w:p w14:paraId="75C8113C" w14:textId="00947471" w:rsidR="006C0E7C" w:rsidRDefault="642A0C7C" w:rsidP="00723FB0">
      <w:pPr>
        <w:spacing w:before="240"/>
        <w:ind w:left="720"/>
        <w:jc w:val="both"/>
        <w:rPr>
          <w:rFonts w:eastAsia="Arial"/>
          <w:sz w:val="24"/>
          <w:szCs w:val="24"/>
        </w:rPr>
      </w:pPr>
      <w:r w:rsidRPr="4E219236">
        <w:rPr>
          <w:rFonts w:eastAsia="Arial"/>
          <w:sz w:val="24"/>
          <w:szCs w:val="24"/>
        </w:rPr>
        <w:t>1</w:t>
      </w:r>
      <w:proofErr w:type="gramStart"/>
      <w:r w:rsidR="00C342A2">
        <w:rPr>
          <w:rFonts w:eastAsia="Arial"/>
          <w:sz w:val="24"/>
          <w:szCs w:val="24"/>
        </w:rPr>
        <w:t xml:space="preserve">.  </w:t>
      </w:r>
      <w:r w:rsidRPr="4E219236">
        <w:rPr>
          <w:rFonts w:eastAsia="Arial"/>
          <w:sz w:val="24"/>
          <w:szCs w:val="24"/>
        </w:rPr>
        <w:t>be</w:t>
      </w:r>
      <w:proofErr w:type="gramEnd"/>
      <w:r w:rsidRPr="4E219236">
        <w:rPr>
          <w:rFonts w:eastAsia="Arial"/>
          <w:sz w:val="24"/>
          <w:szCs w:val="24"/>
        </w:rPr>
        <w:t xml:space="preserve"> located above </w:t>
      </w:r>
      <w:proofErr w:type="gramStart"/>
      <w:r w:rsidRPr="4E219236">
        <w:rPr>
          <w:rFonts w:eastAsia="Arial"/>
          <w:sz w:val="24"/>
          <w:szCs w:val="24"/>
        </w:rPr>
        <w:t>ground;</w:t>
      </w:r>
      <w:proofErr w:type="gramEnd"/>
    </w:p>
    <w:p w14:paraId="183945A2" w14:textId="5A43CD6B" w:rsidR="006C0E7C" w:rsidRDefault="642A0C7C" w:rsidP="00953976">
      <w:pPr>
        <w:ind w:left="720"/>
        <w:jc w:val="both"/>
        <w:rPr>
          <w:rFonts w:eastAsia="Arial"/>
          <w:sz w:val="24"/>
          <w:szCs w:val="24"/>
        </w:rPr>
      </w:pPr>
      <w:r w:rsidRPr="4E219236">
        <w:rPr>
          <w:rFonts w:eastAsia="Arial"/>
          <w:sz w:val="24"/>
          <w:szCs w:val="24"/>
        </w:rPr>
        <w:t>2</w:t>
      </w:r>
      <w:proofErr w:type="gramStart"/>
      <w:r w:rsidR="00C342A2">
        <w:rPr>
          <w:rFonts w:eastAsia="Arial"/>
          <w:sz w:val="24"/>
          <w:szCs w:val="24"/>
        </w:rPr>
        <w:t xml:space="preserve">.  </w:t>
      </w:r>
      <w:r w:rsidRPr="4E219236">
        <w:rPr>
          <w:rFonts w:eastAsia="Arial"/>
          <w:sz w:val="24"/>
          <w:szCs w:val="24"/>
        </w:rPr>
        <w:t>be</w:t>
      </w:r>
      <w:proofErr w:type="gramEnd"/>
      <w:r w:rsidRPr="4E219236">
        <w:rPr>
          <w:rFonts w:eastAsia="Arial"/>
          <w:sz w:val="24"/>
          <w:szCs w:val="24"/>
        </w:rPr>
        <w:t xml:space="preserve"> color-coded pursuant to section 116815 of the </w:t>
      </w:r>
      <w:r w:rsidR="00FA752F">
        <w:rPr>
          <w:rFonts w:eastAsia="Arial"/>
          <w:sz w:val="24"/>
          <w:szCs w:val="24"/>
        </w:rPr>
        <w:t xml:space="preserve">CHSC </w:t>
      </w:r>
      <w:r w:rsidRPr="4E219236">
        <w:rPr>
          <w:rFonts w:eastAsia="Arial"/>
          <w:sz w:val="24"/>
          <w:szCs w:val="24"/>
        </w:rPr>
        <w:t xml:space="preserve">and its implementing </w:t>
      </w:r>
      <w:proofErr w:type="gramStart"/>
      <w:r w:rsidRPr="4E219236">
        <w:rPr>
          <w:rFonts w:eastAsia="Arial"/>
          <w:sz w:val="24"/>
          <w:szCs w:val="24"/>
        </w:rPr>
        <w:t>regulations;</w:t>
      </w:r>
      <w:proofErr w:type="gramEnd"/>
    </w:p>
    <w:p w14:paraId="6F2CD20F" w14:textId="762C6ED1" w:rsidR="006C0E7C" w:rsidRDefault="642A0C7C" w:rsidP="00953976">
      <w:pPr>
        <w:ind w:left="720"/>
        <w:jc w:val="both"/>
        <w:rPr>
          <w:rFonts w:eastAsia="Arial"/>
          <w:sz w:val="24"/>
          <w:szCs w:val="24"/>
        </w:rPr>
      </w:pPr>
      <w:r w:rsidRPr="4E219236">
        <w:rPr>
          <w:rFonts w:eastAsia="Arial"/>
          <w:sz w:val="24"/>
          <w:szCs w:val="24"/>
        </w:rPr>
        <w:t>3</w:t>
      </w:r>
      <w:proofErr w:type="gramStart"/>
      <w:r w:rsidR="00C342A2">
        <w:rPr>
          <w:rFonts w:eastAsia="Arial"/>
          <w:sz w:val="24"/>
          <w:szCs w:val="24"/>
        </w:rPr>
        <w:t xml:space="preserve">.  </w:t>
      </w:r>
      <w:r w:rsidRPr="4E219236">
        <w:rPr>
          <w:rFonts w:eastAsia="Arial"/>
          <w:sz w:val="24"/>
          <w:szCs w:val="24"/>
        </w:rPr>
        <w:t>include</w:t>
      </w:r>
      <w:proofErr w:type="gramEnd"/>
      <w:r w:rsidRPr="4E219236">
        <w:rPr>
          <w:rFonts w:eastAsia="Arial"/>
          <w:sz w:val="24"/>
          <w:szCs w:val="24"/>
        </w:rPr>
        <w:t xml:space="preserve"> appropriate signage, as required by regulation and the State Water </w:t>
      </w:r>
      <w:proofErr w:type="gramStart"/>
      <w:r w:rsidRPr="4E219236">
        <w:rPr>
          <w:rFonts w:eastAsia="Arial"/>
          <w:sz w:val="24"/>
          <w:szCs w:val="24"/>
        </w:rPr>
        <w:t>Board;</w:t>
      </w:r>
      <w:proofErr w:type="gramEnd"/>
    </w:p>
    <w:p w14:paraId="2C37C6CA" w14:textId="21A43147" w:rsidR="006C0E7C" w:rsidRDefault="642A0C7C" w:rsidP="00953976">
      <w:pPr>
        <w:ind w:left="720"/>
        <w:jc w:val="both"/>
        <w:rPr>
          <w:rFonts w:eastAsia="Arial"/>
          <w:sz w:val="24"/>
          <w:szCs w:val="24"/>
        </w:rPr>
      </w:pPr>
      <w:r w:rsidRPr="4E219236">
        <w:rPr>
          <w:rFonts w:eastAsia="Arial"/>
          <w:sz w:val="24"/>
          <w:szCs w:val="24"/>
        </w:rPr>
        <w:t>4</w:t>
      </w:r>
      <w:r w:rsidR="00C342A2">
        <w:rPr>
          <w:rFonts w:eastAsia="Arial"/>
          <w:sz w:val="24"/>
          <w:szCs w:val="24"/>
        </w:rPr>
        <w:t xml:space="preserve">.  </w:t>
      </w:r>
      <w:r w:rsidRPr="4E219236">
        <w:rPr>
          <w:rFonts w:eastAsia="Arial"/>
          <w:sz w:val="24"/>
          <w:szCs w:val="24"/>
        </w:rPr>
        <w:t>be provided the security necessary to prevent interconnections, vandalism, unauthorized entry, etc.; and</w:t>
      </w:r>
    </w:p>
    <w:p w14:paraId="32E551DA" w14:textId="42B9757E" w:rsidR="00723FB0" w:rsidRDefault="642A0C7C" w:rsidP="00953976">
      <w:pPr>
        <w:ind w:left="720"/>
        <w:rPr>
          <w:rFonts w:eastAsia="Arial"/>
          <w:sz w:val="24"/>
          <w:szCs w:val="24"/>
        </w:rPr>
      </w:pPr>
      <w:r w:rsidRPr="4E219236">
        <w:rPr>
          <w:rFonts w:eastAsia="Arial"/>
          <w:sz w:val="24"/>
          <w:szCs w:val="24"/>
        </w:rPr>
        <w:t>5</w:t>
      </w:r>
      <w:r w:rsidR="00C342A2">
        <w:rPr>
          <w:rFonts w:eastAsia="Arial"/>
          <w:sz w:val="24"/>
          <w:szCs w:val="24"/>
        </w:rPr>
        <w:t xml:space="preserve">.  </w:t>
      </w:r>
      <w:r w:rsidRPr="4E219236">
        <w:rPr>
          <w:rFonts w:eastAsia="Arial"/>
          <w:sz w:val="24"/>
          <w:szCs w:val="24"/>
        </w:rPr>
        <w:t>be provided with meters on both the recycled water service and drinking water service connections</w:t>
      </w:r>
      <w:r w:rsidR="00C342A2">
        <w:rPr>
          <w:rFonts w:eastAsia="Arial"/>
          <w:sz w:val="24"/>
          <w:szCs w:val="24"/>
        </w:rPr>
        <w:t xml:space="preserve">.  </w:t>
      </w:r>
      <w:r w:rsidR="00723FB0">
        <w:rPr>
          <w:rFonts w:eastAsia="Arial"/>
          <w:sz w:val="24"/>
          <w:szCs w:val="24"/>
        </w:rPr>
        <w:br w:type="page"/>
      </w:r>
    </w:p>
    <w:p w14:paraId="5EB6B08F" w14:textId="5EE08B6C" w:rsidR="00E401FC" w:rsidRPr="00606631" w:rsidRDefault="00E401FC" w:rsidP="00E401FC">
      <w:pPr>
        <w:spacing w:before="240"/>
        <w:jc w:val="center"/>
        <w:rPr>
          <w:b/>
          <w:bCs/>
          <w:i/>
          <w:iCs/>
        </w:rPr>
      </w:pPr>
      <w:r w:rsidRPr="05EB3A72">
        <w:rPr>
          <w:b/>
          <w:bCs/>
        </w:rPr>
        <w:lastRenderedPageBreak/>
        <w:t>Legend</w:t>
      </w:r>
      <w:r>
        <w:rPr>
          <w:b/>
          <w:bCs/>
        </w:rPr>
        <w:t xml:space="preserve"> for Diagram 9a and 9b</w:t>
      </w:r>
      <w:r w:rsidRPr="05EB3A72">
        <w:rPr>
          <w:b/>
          <w:bCs/>
        </w:rPr>
        <w:t xml:space="preserve"> (also see next page)</w:t>
      </w:r>
    </w:p>
    <w:p w14:paraId="21A0376A" w14:textId="77777777" w:rsidR="00E401FC" w:rsidRDefault="00E401FC" w:rsidP="00E401FC">
      <w:pPr>
        <w:tabs>
          <w:tab w:val="left" w:pos="900"/>
        </w:tabs>
        <w:spacing w:before="240"/>
        <w:ind w:left="1440" w:hanging="1080"/>
      </w:pPr>
      <w:r>
        <w:t>RP</w:t>
      </w:r>
      <w:r>
        <w:tab/>
        <w:t xml:space="preserve">= </w:t>
      </w:r>
      <w:r>
        <w:tab/>
        <w:t xml:space="preserve">Reduced pressure </w:t>
      </w:r>
      <w:proofErr w:type="gramStart"/>
      <w:r>
        <w:t>principle</w:t>
      </w:r>
      <w:proofErr w:type="gramEnd"/>
      <w:r>
        <w:t xml:space="preserve"> backflow prevention assembly</w:t>
      </w:r>
    </w:p>
    <w:p w14:paraId="1A7AB2B4" w14:textId="77777777" w:rsidR="00E401FC" w:rsidRDefault="00E401FC" w:rsidP="00E401FC">
      <w:pPr>
        <w:tabs>
          <w:tab w:val="left" w:pos="900"/>
        </w:tabs>
        <w:ind w:left="1440" w:hanging="1080"/>
      </w:pPr>
      <w:r>
        <w:t>RW</w:t>
      </w:r>
      <w:r>
        <w:tab/>
        <w:t>=</w:t>
      </w:r>
      <w:r>
        <w:tab/>
        <w:t>Tertiary-treated recycled water originating from wastewater treatment facility</w:t>
      </w:r>
    </w:p>
    <w:p w14:paraId="70266B05" w14:textId="77777777" w:rsidR="00E401FC" w:rsidRDefault="00E401FC" w:rsidP="00E401FC">
      <w:pPr>
        <w:tabs>
          <w:tab w:val="left" w:pos="900"/>
        </w:tabs>
        <w:ind w:left="1440" w:hanging="1080"/>
      </w:pPr>
      <w:r>
        <w:t>DW</w:t>
      </w:r>
      <w:r>
        <w:tab/>
        <w:t xml:space="preserve">= </w:t>
      </w:r>
      <w:r>
        <w:tab/>
        <w:t>Drinking water originating from a public water system</w:t>
      </w:r>
    </w:p>
    <w:p w14:paraId="0CE49189" w14:textId="77777777" w:rsidR="00E401FC" w:rsidRDefault="00E401FC" w:rsidP="00E401FC">
      <w:pPr>
        <w:tabs>
          <w:tab w:val="left" w:pos="900"/>
        </w:tabs>
        <w:ind w:left="1440" w:hanging="1080"/>
      </w:pPr>
      <w:r>
        <w:t>W</w:t>
      </w:r>
      <w:r>
        <w:tab/>
        <w:t>=</w:t>
      </w:r>
      <w:r>
        <w:tab/>
        <w:t xml:space="preserve">Water </w:t>
      </w:r>
      <w:r w:rsidRPr="000F5D91">
        <w:t>(</w:t>
      </w:r>
      <w:r>
        <w:t xml:space="preserve">tertiary </w:t>
      </w:r>
      <w:r w:rsidRPr="000F5D91">
        <w:t xml:space="preserve">recycled water </w:t>
      </w:r>
      <w:r w:rsidRPr="00A71D7B">
        <w:rPr>
          <w:b/>
          <w:u w:val="single"/>
        </w:rPr>
        <w:t>or</w:t>
      </w:r>
      <w:r w:rsidRPr="000F5D91">
        <w:t xml:space="preserve"> drinking water)</w:t>
      </w:r>
      <w:r>
        <w:t xml:space="preserve"> to use site.  As pictured, configured for supplemental drinking water to the use site.  </w:t>
      </w:r>
    </w:p>
    <w:p w14:paraId="37AFEBD8" w14:textId="77777777" w:rsidR="00E401FC" w:rsidRDefault="00E401FC" w:rsidP="00E401FC">
      <w:pPr>
        <w:tabs>
          <w:tab w:val="left" w:pos="900"/>
        </w:tabs>
        <w:ind w:left="1440" w:hanging="1080"/>
      </w:pPr>
      <w:r>
        <w:t>M      =</w:t>
      </w:r>
      <w:r>
        <w:tab/>
        <w:t>Meter (</w:t>
      </w:r>
      <w:r w:rsidRPr="00DB5F17">
        <w:rPr>
          <w:i/>
        </w:rPr>
        <w:t>next page</w:t>
      </w:r>
      <w:r>
        <w:t>)</w:t>
      </w:r>
    </w:p>
    <w:p w14:paraId="72F78459" w14:textId="77777777" w:rsidR="00E401FC" w:rsidRDefault="00E401FC" w:rsidP="00E401FC">
      <w:pPr>
        <w:tabs>
          <w:tab w:val="left" w:pos="900"/>
        </w:tabs>
        <w:ind w:left="1440" w:hanging="1080"/>
      </w:pPr>
      <w:r>
        <w:t>PE</w:t>
      </w:r>
      <w:r>
        <w:tab/>
        <w:t>=</w:t>
      </w:r>
      <w:r>
        <w:tab/>
        <w:t xml:space="preserve">Plain End </w:t>
      </w:r>
      <w:r w:rsidRPr="00DB5F17">
        <w:t>(</w:t>
      </w:r>
      <w:r w:rsidRPr="00DB5F17">
        <w:rPr>
          <w:i/>
        </w:rPr>
        <w:t>next page</w:t>
      </w:r>
      <w:r w:rsidRPr="00DB5F17">
        <w:t>)</w:t>
      </w:r>
    </w:p>
    <w:p w14:paraId="1C9D4418" w14:textId="77777777" w:rsidR="00E401FC" w:rsidRDefault="00E401FC" w:rsidP="00E401FC">
      <w:pPr>
        <w:tabs>
          <w:tab w:val="left" w:pos="900"/>
        </w:tabs>
        <w:ind w:left="1440" w:hanging="1080"/>
      </w:pPr>
      <w:r>
        <w:t>GRV</w:t>
      </w:r>
      <w:r>
        <w:tab/>
        <w:t>=</w:t>
      </w:r>
      <w:r>
        <w:tab/>
        <w:t xml:space="preserve">Groove </w:t>
      </w:r>
      <w:r w:rsidRPr="00DB5F17">
        <w:t>(</w:t>
      </w:r>
      <w:r w:rsidRPr="00DB5F17">
        <w:rPr>
          <w:i/>
        </w:rPr>
        <w:t>next page</w:t>
      </w:r>
      <w:r w:rsidRPr="00DB5F17">
        <w:t>)</w:t>
      </w:r>
      <w:r>
        <w:t xml:space="preserve"> </w:t>
      </w:r>
    </w:p>
    <w:p w14:paraId="584A06A3" w14:textId="77777777" w:rsidR="00E401FC" w:rsidRPr="00984C93" w:rsidRDefault="00E401FC" w:rsidP="00E401FC">
      <w:pPr>
        <w:tabs>
          <w:tab w:val="left" w:pos="900"/>
        </w:tabs>
        <w:ind w:left="1440" w:hanging="1080"/>
      </w:pPr>
      <w:r>
        <w:t>PWS</w:t>
      </w:r>
      <w:r>
        <w:tab/>
        <w:t>=</w:t>
      </w:r>
      <w:r>
        <w:tab/>
        <w:t xml:space="preserve">Public Water System </w:t>
      </w:r>
      <w:r w:rsidRPr="00DB5F17">
        <w:t>(</w:t>
      </w:r>
      <w:r w:rsidRPr="00DB5F17">
        <w:rPr>
          <w:i/>
        </w:rPr>
        <w:t>next page</w:t>
      </w:r>
      <w:r w:rsidRPr="00DB5F17">
        <w:t>)</w:t>
      </w:r>
      <w:r>
        <w:t xml:space="preserve"> </w:t>
      </w:r>
    </w:p>
    <w:p w14:paraId="592317E0" w14:textId="77777777" w:rsidR="00E401FC" w:rsidRDefault="00E401FC" w:rsidP="52977D46">
      <w:pPr>
        <w:rPr>
          <w:rFonts w:eastAsia="Arial"/>
          <w:b/>
          <w:bCs/>
        </w:rPr>
      </w:pPr>
    </w:p>
    <w:p w14:paraId="53093FF3" w14:textId="77777777" w:rsidR="00E401FC" w:rsidRDefault="00E401FC" w:rsidP="52977D46">
      <w:pPr>
        <w:rPr>
          <w:rFonts w:eastAsia="Arial"/>
          <w:b/>
          <w:bCs/>
        </w:rPr>
      </w:pPr>
    </w:p>
    <w:p w14:paraId="238B3066" w14:textId="4442D59A" w:rsidR="001267BC" w:rsidRPr="00030E95" w:rsidRDefault="642A0C7C" w:rsidP="52977D46">
      <w:pPr>
        <w:rPr>
          <w:b/>
          <w:bCs/>
        </w:rPr>
      </w:pPr>
      <w:r w:rsidRPr="00030E95">
        <w:rPr>
          <w:rFonts w:eastAsia="Arial"/>
          <w:b/>
          <w:bCs/>
        </w:rPr>
        <w:t>Diagram 9a:</w:t>
      </w:r>
      <w:r w:rsidR="001267BC" w:rsidRPr="00030E95">
        <w:rPr>
          <w:b/>
          <w:bCs/>
        </w:rPr>
        <w:t xml:space="preserve"> Example Swivel-Ell Pictorial (also see Plan View Schematics)</w:t>
      </w:r>
    </w:p>
    <w:p w14:paraId="18F331FC" w14:textId="566DC572" w:rsidR="001267BC" w:rsidRDefault="000C19D0" w:rsidP="00723FB0">
      <w:pPr>
        <w:spacing w:before="240"/>
      </w:pPr>
      <w:r>
        <w:rPr>
          <w:noProof/>
        </w:rPr>
        <w:drawing>
          <wp:inline distT="0" distB="0" distL="0" distR="0" wp14:anchorId="4C3C9C6D" wp14:editId="13C10787">
            <wp:extent cx="5943600" cy="5086986"/>
            <wp:effectExtent l="0" t="0" r="0" b="0"/>
            <wp:docPr id="1" name="Picture 1" descr="P7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729#yIS1"/>
                    <pic:cNvPicPr/>
                  </pic:nvPicPr>
                  <pic:blipFill>
                    <a:blip r:embed="rId38">
                      <a:extLst>
                        <a:ext uri="{28A0092B-C50C-407E-A947-70E740481C1C}">
                          <a14:useLocalDpi xmlns:a14="http://schemas.microsoft.com/office/drawing/2010/main" val="0"/>
                        </a:ext>
                      </a:extLst>
                    </a:blip>
                    <a:stretch>
                      <a:fillRect/>
                    </a:stretch>
                  </pic:blipFill>
                  <pic:spPr>
                    <a:xfrm>
                      <a:off x="0" y="0"/>
                      <a:ext cx="5943600" cy="5086986"/>
                    </a:xfrm>
                    <a:prstGeom prst="rect">
                      <a:avLst/>
                    </a:prstGeom>
                  </pic:spPr>
                </pic:pic>
              </a:graphicData>
            </a:graphic>
          </wp:inline>
        </w:drawing>
      </w:r>
    </w:p>
    <w:p w14:paraId="52498FCC" w14:textId="1E862915" w:rsidR="00BF2793" w:rsidRDefault="001267BC" w:rsidP="00723FB0">
      <w:pPr>
        <w:spacing w:before="240" w:after="160" w:line="259" w:lineRule="auto"/>
        <w:rPr>
          <w:i/>
        </w:rPr>
      </w:pPr>
      <w:r>
        <w:rPr>
          <w:i/>
        </w:rPr>
        <w:t>Note: The RP, a required component of an acceptable s</w:t>
      </w:r>
      <w:r w:rsidRPr="00701E1E">
        <w:rPr>
          <w:i/>
        </w:rPr>
        <w:t>wivel-</w:t>
      </w:r>
      <w:r>
        <w:rPr>
          <w:i/>
        </w:rPr>
        <w:t>e</w:t>
      </w:r>
      <w:r w:rsidRPr="00701E1E">
        <w:rPr>
          <w:i/>
        </w:rPr>
        <w:t>ll</w:t>
      </w:r>
      <w:r>
        <w:rPr>
          <w:i/>
        </w:rPr>
        <w:t>, is not shown in the picture.</w:t>
      </w:r>
      <w:r w:rsidR="00BF2793">
        <w:rPr>
          <w:i/>
        </w:rPr>
        <w:br w:type="page"/>
      </w:r>
    </w:p>
    <w:p w14:paraId="502F58E8" w14:textId="51D0884C" w:rsidR="00FB398B" w:rsidRPr="00030E95" w:rsidRDefault="00FB398B" w:rsidP="52977D46">
      <w:pPr>
        <w:jc w:val="center"/>
        <w:rPr>
          <w:b/>
          <w:bCs/>
        </w:rPr>
      </w:pPr>
      <w:r w:rsidRPr="00030E95">
        <w:rPr>
          <w:b/>
          <w:bCs/>
        </w:rPr>
        <w:lastRenderedPageBreak/>
        <w:t>Diagram 9b</w:t>
      </w:r>
      <w:r w:rsidR="00BF2793" w:rsidRPr="00030E95">
        <w:rPr>
          <w:b/>
          <w:bCs/>
        </w:rPr>
        <w:t xml:space="preserve">: Swivel-Ell Typical Plan View Schematics </w:t>
      </w:r>
    </w:p>
    <w:p w14:paraId="5F7D2931" w14:textId="43728CD4" w:rsidR="00BF2793" w:rsidRPr="00953976" w:rsidRDefault="00BF2793" w:rsidP="52977D46">
      <w:pPr>
        <w:jc w:val="center"/>
        <w:rPr>
          <w:b/>
          <w:bCs/>
          <w:sz w:val="23"/>
          <w:szCs w:val="23"/>
        </w:rPr>
      </w:pPr>
      <w:r w:rsidRPr="00030E95">
        <w:rPr>
          <w:b/>
          <w:bCs/>
        </w:rPr>
        <w:t>(not intended to be an exact portrayal of the pictorial)</w:t>
      </w:r>
    </w:p>
    <w:p w14:paraId="4E225580" w14:textId="514B44C9" w:rsidR="001B2ED0" w:rsidRDefault="3BD2662E" w:rsidP="00723FB0">
      <w:pPr>
        <w:spacing w:before="240"/>
        <w:rPr>
          <w:i/>
          <w:sz w:val="24"/>
          <w:szCs w:val="24"/>
        </w:rPr>
      </w:pPr>
      <w:r>
        <w:rPr>
          <w:noProof/>
        </w:rPr>
        <w:drawing>
          <wp:inline distT="0" distB="0" distL="0" distR="0" wp14:anchorId="15098CE1" wp14:editId="6F84D87B">
            <wp:extent cx="5943600" cy="3971925"/>
            <wp:effectExtent l="0" t="0" r="0" b="9525"/>
            <wp:docPr id="1997685840" name="Picture 1997685840" descr="P7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85840" name="Picture 1997685840" descr="P733#yI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971925"/>
                    </a:xfrm>
                    <a:prstGeom prst="rect">
                      <a:avLst/>
                    </a:prstGeom>
                  </pic:spPr>
                </pic:pic>
              </a:graphicData>
            </a:graphic>
          </wp:inline>
        </w:drawing>
      </w:r>
      <w:r w:rsidR="001B2ED0">
        <w:rPr>
          <w:i/>
          <w:sz w:val="24"/>
          <w:szCs w:val="24"/>
        </w:rPr>
        <w:br w:type="page"/>
      </w:r>
    </w:p>
    <w:p w14:paraId="00793FAB" w14:textId="77777777" w:rsidR="00CD569C" w:rsidRDefault="00CD569C" w:rsidP="00CD569C">
      <w:pPr>
        <w:jc w:val="center"/>
        <w:rPr>
          <w:rFonts w:eastAsia="Times New Roman"/>
          <w:sz w:val="24"/>
          <w:szCs w:val="24"/>
        </w:rPr>
      </w:pPr>
      <w:r w:rsidRPr="4E219236">
        <w:rPr>
          <w:rFonts w:eastAsia="Times New Roman"/>
          <w:sz w:val="24"/>
          <w:szCs w:val="24"/>
        </w:rPr>
        <w:lastRenderedPageBreak/>
        <w:t>This page intentionally left blank</w:t>
      </w:r>
    </w:p>
    <w:p w14:paraId="3CAEDCB0" w14:textId="77777777" w:rsidR="00C92D22" w:rsidRDefault="00C92D22" w:rsidP="006C0E7C">
      <w:pPr>
        <w:sectPr w:rsidR="00C92D22" w:rsidSect="000B59F4">
          <w:footerReference w:type="default" r:id="rId40"/>
          <w:footerReference w:type="first" r:id="rId41"/>
          <w:footnotePr>
            <w:numRestart w:val="eachSect"/>
          </w:footnotePr>
          <w:pgSz w:w="12240" w:h="15840"/>
          <w:pgMar w:top="1440" w:right="1440" w:bottom="1440" w:left="1440" w:header="720" w:footer="720" w:gutter="0"/>
          <w:pgNumType w:start="1"/>
          <w:cols w:space="720"/>
          <w:vAlign w:val="center"/>
          <w:titlePg/>
          <w:docGrid w:linePitch="360"/>
        </w:sectPr>
      </w:pPr>
    </w:p>
    <w:p w14:paraId="67F189C7" w14:textId="77777777" w:rsidR="00216779" w:rsidRDefault="00216779" w:rsidP="00216779">
      <w:pPr>
        <w:spacing w:before="480"/>
        <w:jc w:val="right"/>
        <w:rPr>
          <w:sz w:val="44"/>
          <w:szCs w:val="44"/>
        </w:rPr>
      </w:pPr>
      <w:r w:rsidRPr="4E219236">
        <w:rPr>
          <w:b/>
          <w:bCs/>
          <w:sz w:val="96"/>
          <w:szCs w:val="96"/>
        </w:rPr>
        <w:lastRenderedPageBreak/>
        <w:t>Appendix D</w:t>
      </w:r>
    </w:p>
    <w:p w14:paraId="19BA99AD" w14:textId="383F9540" w:rsidR="7A569AF8" w:rsidRPr="006A4389" w:rsidRDefault="7A569AF8" w:rsidP="007612B1">
      <w:pPr>
        <w:spacing w:before="480"/>
        <w:jc w:val="right"/>
      </w:pPr>
      <w:r w:rsidRPr="4E219236">
        <w:rPr>
          <w:sz w:val="44"/>
          <w:szCs w:val="44"/>
        </w:rPr>
        <w:t>High Hazard</w:t>
      </w:r>
      <w:r w:rsidR="74E89E7C" w:rsidRPr="4E219236">
        <w:rPr>
          <w:sz w:val="44"/>
          <w:szCs w:val="44"/>
        </w:rPr>
        <w:t xml:space="preserve"> Premises</w:t>
      </w:r>
    </w:p>
    <w:p w14:paraId="091BD9DF" w14:textId="77777777" w:rsidR="00216779" w:rsidRDefault="00216779" w:rsidP="4E219236">
      <w:pPr>
        <w:jc w:val="right"/>
        <w:rPr>
          <w:b/>
          <w:bCs/>
          <w:sz w:val="96"/>
          <w:szCs w:val="96"/>
        </w:rPr>
        <w:sectPr w:rsidR="00216779" w:rsidSect="000B59F4">
          <w:footerReference w:type="default" r:id="rId42"/>
          <w:footerReference w:type="first" r:id="rId43"/>
          <w:footnotePr>
            <w:numRestart w:val="eachSect"/>
          </w:footnotePr>
          <w:pgSz w:w="12240" w:h="15840"/>
          <w:pgMar w:top="1440" w:right="1440" w:bottom="1440" w:left="1440" w:header="720" w:footer="720" w:gutter="0"/>
          <w:pgNumType w:start="1"/>
          <w:cols w:space="720"/>
          <w:titlePg/>
          <w:docGrid w:linePitch="360"/>
        </w:sectPr>
      </w:pPr>
    </w:p>
    <w:p w14:paraId="6AB525FF" w14:textId="77777777" w:rsidR="006C0E7C" w:rsidRDefault="006C0E7C" w:rsidP="4E219236">
      <w:pPr>
        <w:jc w:val="center"/>
        <w:rPr>
          <w:rFonts w:eastAsia="Times New Roman"/>
          <w:sz w:val="24"/>
          <w:szCs w:val="24"/>
        </w:rPr>
      </w:pPr>
      <w:bookmarkStart w:id="69" w:name="_Hlk34927597"/>
      <w:r w:rsidRPr="4E219236">
        <w:rPr>
          <w:rFonts w:eastAsia="Times New Roman"/>
          <w:sz w:val="24"/>
          <w:szCs w:val="24"/>
        </w:rPr>
        <w:lastRenderedPageBreak/>
        <w:t>This page intentionally left blank</w:t>
      </w:r>
    </w:p>
    <w:bookmarkEnd w:id="69"/>
    <w:p w14:paraId="79DA74DF" w14:textId="77777777" w:rsidR="00C92D22" w:rsidRDefault="00C92D22" w:rsidP="4E219236">
      <w:pPr>
        <w:rPr>
          <w:sz w:val="24"/>
          <w:szCs w:val="24"/>
        </w:rPr>
        <w:sectPr w:rsidR="00C92D22" w:rsidSect="000B59F4">
          <w:footnotePr>
            <w:numRestart w:val="eachSect"/>
          </w:footnotePr>
          <w:pgSz w:w="12240" w:h="15840"/>
          <w:pgMar w:top="1440" w:right="1440" w:bottom="1440" w:left="1440" w:header="720" w:footer="720" w:gutter="0"/>
          <w:pgNumType w:start="1"/>
          <w:cols w:space="720"/>
          <w:vAlign w:val="center"/>
          <w:titlePg/>
          <w:docGrid w:linePitch="360"/>
        </w:sectPr>
      </w:pPr>
    </w:p>
    <w:p w14:paraId="69173393" w14:textId="052AF773" w:rsidR="4138612F" w:rsidRDefault="4138612F" w:rsidP="001B2ED0">
      <w:pPr>
        <w:spacing w:before="480"/>
        <w:jc w:val="center"/>
        <w:rPr>
          <w:rFonts w:eastAsia="Arial"/>
          <w:sz w:val="24"/>
          <w:szCs w:val="24"/>
        </w:rPr>
      </w:pPr>
      <w:r w:rsidRPr="4F710E42">
        <w:rPr>
          <w:rFonts w:eastAsia="Arial"/>
          <w:b/>
          <w:bCs/>
          <w:sz w:val="24"/>
          <w:szCs w:val="24"/>
        </w:rPr>
        <w:lastRenderedPageBreak/>
        <w:t>APPENDIX D</w:t>
      </w:r>
    </w:p>
    <w:p w14:paraId="2C515F8D" w14:textId="628E6E59" w:rsidR="4138612F" w:rsidRPr="002D08D1" w:rsidRDefault="4138612F" w:rsidP="001B2ED0">
      <w:pPr>
        <w:spacing w:before="240"/>
        <w:jc w:val="center"/>
        <w:rPr>
          <w:rFonts w:eastAsia="Arial"/>
          <w:sz w:val="24"/>
          <w:szCs w:val="24"/>
        </w:rPr>
      </w:pPr>
      <w:r w:rsidRPr="4F710E42">
        <w:rPr>
          <w:rFonts w:eastAsia="Arial"/>
          <w:b/>
          <w:bCs/>
          <w:sz w:val="24"/>
          <w:szCs w:val="24"/>
        </w:rPr>
        <w:t xml:space="preserve">HIGH </w:t>
      </w:r>
      <w:r w:rsidR="00864745">
        <w:rPr>
          <w:rFonts w:eastAsia="Arial"/>
          <w:b/>
          <w:bCs/>
          <w:sz w:val="24"/>
          <w:szCs w:val="24"/>
        </w:rPr>
        <w:t xml:space="preserve">HAZARD </w:t>
      </w:r>
      <w:r w:rsidRPr="002D08D1">
        <w:rPr>
          <w:rFonts w:eastAsia="Arial"/>
          <w:b/>
          <w:bCs/>
          <w:sz w:val="24"/>
          <w:szCs w:val="24"/>
        </w:rPr>
        <w:t>CROSS-CONN</w:t>
      </w:r>
      <w:r w:rsidR="6BA00A00" w:rsidRPr="002D08D1">
        <w:rPr>
          <w:rFonts w:eastAsia="Arial"/>
          <w:b/>
          <w:bCs/>
          <w:sz w:val="24"/>
          <w:szCs w:val="24"/>
        </w:rPr>
        <w:t>E</w:t>
      </w:r>
      <w:r w:rsidRPr="002D08D1">
        <w:rPr>
          <w:rFonts w:eastAsia="Arial"/>
          <w:b/>
          <w:bCs/>
          <w:sz w:val="24"/>
          <w:szCs w:val="24"/>
        </w:rPr>
        <w:t>CTION CONTROL PREMISES</w:t>
      </w:r>
    </w:p>
    <w:p w14:paraId="67EA0F4C" w14:textId="1002096E" w:rsidR="4F710E42" w:rsidRDefault="4138612F" w:rsidP="001B2ED0">
      <w:pPr>
        <w:spacing w:before="240"/>
        <w:rPr>
          <w:rFonts w:eastAsia="Arial"/>
          <w:sz w:val="24"/>
          <w:szCs w:val="24"/>
        </w:rPr>
      </w:pPr>
      <w:r w:rsidRPr="05EB3A72">
        <w:rPr>
          <w:rFonts w:eastAsia="Arial"/>
          <w:sz w:val="24"/>
          <w:szCs w:val="24"/>
        </w:rPr>
        <w:t xml:space="preserve">The list below identifies premises that require backflow protection provided by </w:t>
      </w:r>
      <w:r w:rsidR="00AD5BAB" w:rsidRPr="05EB3A72">
        <w:rPr>
          <w:rFonts w:eastAsia="Arial"/>
          <w:sz w:val="24"/>
          <w:szCs w:val="24"/>
        </w:rPr>
        <w:t xml:space="preserve">an </w:t>
      </w:r>
      <w:r w:rsidRPr="05EB3A72">
        <w:rPr>
          <w:rFonts w:eastAsia="Arial"/>
          <w:sz w:val="24"/>
          <w:szCs w:val="24"/>
        </w:rPr>
        <w:t xml:space="preserve">air gap or </w:t>
      </w:r>
      <w:r w:rsidR="00AD5BAB" w:rsidRPr="05EB3A72">
        <w:rPr>
          <w:rFonts w:eastAsia="Arial"/>
          <w:sz w:val="24"/>
          <w:szCs w:val="24"/>
        </w:rPr>
        <w:t xml:space="preserve">a </w:t>
      </w:r>
      <w:r w:rsidRPr="05EB3A72">
        <w:rPr>
          <w:rFonts w:eastAsia="Arial"/>
          <w:sz w:val="24"/>
          <w:szCs w:val="24"/>
        </w:rPr>
        <w:t xml:space="preserve">reduced pressure </w:t>
      </w:r>
      <w:proofErr w:type="gramStart"/>
      <w:r w:rsidRPr="05EB3A72">
        <w:rPr>
          <w:rFonts w:eastAsia="Arial"/>
          <w:sz w:val="24"/>
          <w:szCs w:val="24"/>
        </w:rPr>
        <w:t>principle</w:t>
      </w:r>
      <w:proofErr w:type="gramEnd"/>
      <w:r w:rsidRPr="05EB3A72">
        <w:rPr>
          <w:rFonts w:eastAsia="Arial"/>
          <w:sz w:val="24"/>
          <w:szCs w:val="24"/>
        </w:rPr>
        <w:t xml:space="preserve"> backflow prevent</w:t>
      </w:r>
      <w:r w:rsidR="005A1D4A" w:rsidRPr="05EB3A72">
        <w:rPr>
          <w:rFonts w:eastAsia="Arial"/>
          <w:sz w:val="24"/>
          <w:szCs w:val="24"/>
        </w:rPr>
        <w:t>ion</w:t>
      </w:r>
      <w:r w:rsidRPr="05EB3A72">
        <w:rPr>
          <w:rFonts w:eastAsia="Arial"/>
          <w:sz w:val="24"/>
          <w:szCs w:val="24"/>
        </w:rPr>
        <w:t xml:space="preserve"> assembly</w:t>
      </w:r>
      <w:r w:rsidR="00E33C4F" w:rsidRPr="05EB3A72">
        <w:rPr>
          <w:rFonts w:eastAsia="Arial"/>
          <w:sz w:val="24"/>
          <w:szCs w:val="24"/>
        </w:rPr>
        <w:t>, unless noted otherwise</w:t>
      </w:r>
      <w:r w:rsidR="00C342A2" w:rsidRPr="05EB3A72">
        <w:rPr>
          <w:rFonts w:eastAsia="Arial"/>
          <w:sz w:val="24"/>
          <w:szCs w:val="24"/>
        </w:rPr>
        <w:t xml:space="preserve">.  </w:t>
      </w:r>
      <w:r w:rsidR="00EB3C6F" w:rsidRPr="05EB3A72">
        <w:rPr>
          <w:rFonts w:eastAsia="Arial"/>
          <w:sz w:val="24"/>
          <w:szCs w:val="24"/>
        </w:rPr>
        <w:t>The list below is not in</w:t>
      </w:r>
      <w:r w:rsidR="00D11798" w:rsidRPr="05EB3A72">
        <w:rPr>
          <w:rFonts w:eastAsia="Arial"/>
          <w:sz w:val="24"/>
          <w:szCs w:val="24"/>
        </w:rPr>
        <w:t xml:space="preserve">tended to be </w:t>
      </w:r>
      <w:r w:rsidR="00662B7B" w:rsidRPr="05EB3A72">
        <w:rPr>
          <w:rFonts w:eastAsia="Arial"/>
          <w:sz w:val="24"/>
          <w:szCs w:val="24"/>
        </w:rPr>
        <w:t>all-i</w:t>
      </w:r>
      <w:r w:rsidR="00361BCB" w:rsidRPr="05EB3A72">
        <w:rPr>
          <w:rFonts w:eastAsia="Arial"/>
          <w:sz w:val="24"/>
          <w:szCs w:val="24"/>
        </w:rPr>
        <w:t>n</w:t>
      </w:r>
      <w:r w:rsidR="00024EC9" w:rsidRPr="05EB3A72">
        <w:rPr>
          <w:rFonts w:eastAsia="Arial"/>
          <w:sz w:val="24"/>
          <w:szCs w:val="24"/>
        </w:rPr>
        <w:t>clusive</w:t>
      </w:r>
      <w:r w:rsidR="496733F5" w:rsidRPr="05EB3A72">
        <w:rPr>
          <w:rFonts w:eastAsia="Arial"/>
          <w:sz w:val="24"/>
          <w:szCs w:val="24"/>
        </w:rPr>
        <w:t>.</w:t>
      </w:r>
      <w:r w:rsidR="00570345" w:rsidRPr="05EB3A72">
        <w:rPr>
          <w:rFonts w:eastAsia="Arial"/>
          <w:sz w:val="24"/>
          <w:szCs w:val="24"/>
        </w:rPr>
        <w:t xml:space="preserve"> </w:t>
      </w:r>
      <w:r w:rsidR="34C3EEB9" w:rsidRPr="05EB3A72">
        <w:rPr>
          <w:rFonts w:eastAsia="Arial"/>
          <w:sz w:val="24"/>
          <w:szCs w:val="24"/>
        </w:rPr>
        <w:t>A</w:t>
      </w:r>
      <w:r w:rsidRPr="05EB3A72">
        <w:rPr>
          <w:rFonts w:eastAsia="Arial"/>
          <w:sz w:val="24"/>
          <w:szCs w:val="24"/>
        </w:rPr>
        <w:t xml:space="preserve"> </w:t>
      </w:r>
      <w:r w:rsidR="53AC9CE8" w:rsidRPr="05EB3A72">
        <w:rPr>
          <w:rFonts w:eastAsia="Arial"/>
          <w:sz w:val="24"/>
          <w:szCs w:val="24"/>
        </w:rPr>
        <w:t>PWS</w:t>
      </w:r>
      <w:r w:rsidR="002F6638" w:rsidRPr="05EB3A72">
        <w:rPr>
          <w:rFonts w:eastAsia="Arial"/>
          <w:sz w:val="24"/>
          <w:szCs w:val="24"/>
        </w:rPr>
        <w:t xml:space="preserve">, State Water Board, </w:t>
      </w:r>
      <w:r w:rsidR="00E01DCE" w:rsidRPr="05EB3A72">
        <w:rPr>
          <w:rFonts w:eastAsia="Arial"/>
          <w:sz w:val="24"/>
          <w:szCs w:val="24"/>
        </w:rPr>
        <w:t>or</w:t>
      </w:r>
      <w:r w:rsidR="00EE21E1" w:rsidRPr="05EB3A72">
        <w:rPr>
          <w:rFonts w:eastAsia="Arial"/>
          <w:sz w:val="24"/>
          <w:szCs w:val="24"/>
        </w:rPr>
        <w:t xml:space="preserve"> </w:t>
      </w:r>
      <w:r w:rsidR="006B14FE" w:rsidRPr="05EB3A72">
        <w:rPr>
          <w:rFonts w:eastAsia="Arial"/>
          <w:sz w:val="24"/>
          <w:szCs w:val="24"/>
        </w:rPr>
        <w:t>local health agency</w:t>
      </w:r>
      <w:r w:rsidRPr="05EB3A72">
        <w:rPr>
          <w:rFonts w:eastAsia="Arial"/>
          <w:sz w:val="24"/>
          <w:szCs w:val="24"/>
        </w:rPr>
        <w:t xml:space="preserve"> may require </w:t>
      </w:r>
      <w:r w:rsidR="0060141C" w:rsidRPr="05EB3A72">
        <w:rPr>
          <w:rFonts w:eastAsia="Arial"/>
          <w:sz w:val="24"/>
          <w:szCs w:val="24"/>
        </w:rPr>
        <w:t>an AG</w:t>
      </w:r>
      <w:r w:rsidRPr="05EB3A72">
        <w:rPr>
          <w:rFonts w:eastAsia="Arial"/>
          <w:sz w:val="24"/>
          <w:szCs w:val="24"/>
        </w:rPr>
        <w:t xml:space="preserve">, RP, or both to protect a </w:t>
      </w:r>
      <w:r w:rsidR="4FCDCA59" w:rsidRPr="05EB3A72">
        <w:rPr>
          <w:rFonts w:eastAsia="Arial"/>
          <w:sz w:val="24"/>
          <w:szCs w:val="24"/>
        </w:rPr>
        <w:t>PWS</w:t>
      </w:r>
      <w:r w:rsidRPr="05EB3A72">
        <w:rPr>
          <w:rFonts w:eastAsia="Arial"/>
          <w:sz w:val="24"/>
          <w:szCs w:val="24"/>
        </w:rPr>
        <w:t xml:space="preserve"> from other hazards</w:t>
      </w:r>
      <w:r w:rsidR="28BA020B" w:rsidRPr="05EB3A72">
        <w:rPr>
          <w:rFonts w:eastAsia="Arial"/>
          <w:sz w:val="24"/>
          <w:szCs w:val="24"/>
        </w:rPr>
        <w:t xml:space="preserve"> not </w:t>
      </w:r>
      <w:r w:rsidR="00E31C08" w:rsidRPr="05EB3A72">
        <w:rPr>
          <w:rFonts w:eastAsia="Arial"/>
          <w:sz w:val="24"/>
          <w:szCs w:val="24"/>
        </w:rPr>
        <w:t xml:space="preserve">listed </w:t>
      </w:r>
      <w:r w:rsidR="28BA020B" w:rsidRPr="05EB3A72">
        <w:rPr>
          <w:rFonts w:eastAsia="Arial"/>
          <w:sz w:val="24"/>
          <w:szCs w:val="24"/>
        </w:rPr>
        <w:t>below and</w:t>
      </w:r>
      <w:r w:rsidRPr="05EB3A72">
        <w:rPr>
          <w:rFonts w:eastAsia="Arial"/>
          <w:sz w:val="24"/>
          <w:szCs w:val="24"/>
        </w:rPr>
        <w:t xml:space="preserve"> identified in premises through the hazard assessment completed in</w:t>
      </w:r>
      <w:r w:rsidR="00AC4666" w:rsidRPr="05EB3A72">
        <w:rPr>
          <w:rFonts w:eastAsia="Arial"/>
          <w:sz w:val="24"/>
          <w:szCs w:val="24"/>
        </w:rPr>
        <w:t xml:space="preserve"> CCCPH</w:t>
      </w:r>
      <w:r w:rsidRPr="05EB3A72">
        <w:rPr>
          <w:rFonts w:eastAsia="Arial"/>
          <w:sz w:val="24"/>
          <w:szCs w:val="24"/>
        </w:rPr>
        <w:t xml:space="preserve"> </w:t>
      </w:r>
      <w:r w:rsidR="00283ABE" w:rsidRPr="05EB3A72">
        <w:rPr>
          <w:rFonts w:eastAsia="Arial"/>
          <w:sz w:val="24"/>
          <w:szCs w:val="24"/>
        </w:rPr>
        <w:t xml:space="preserve">Chapter 3, </w:t>
      </w:r>
      <w:r w:rsidR="001155D4" w:rsidRPr="05EB3A72">
        <w:rPr>
          <w:rFonts w:eastAsia="Arial"/>
          <w:sz w:val="24"/>
          <w:szCs w:val="24"/>
        </w:rPr>
        <w:t>s</w:t>
      </w:r>
      <w:r w:rsidRPr="05EB3A72">
        <w:rPr>
          <w:rFonts w:eastAsia="Arial"/>
          <w:sz w:val="24"/>
          <w:szCs w:val="24"/>
        </w:rPr>
        <w:t>ection 3.2.1</w:t>
      </w:r>
      <w:r w:rsidR="00C342A2" w:rsidRPr="05EB3A72">
        <w:rPr>
          <w:rFonts w:eastAsia="Arial"/>
          <w:sz w:val="24"/>
          <w:szCs w:val="24"/>
        </w:rPr>
        <w:t xml:space="preserve">.  </w:t>
      </w:r>
      <w:r w:rsidR="00DE0F81" w:rsidRPr="05EB3A72">
        <w:rPr>
          <w:rFonts w:eastAsia="Arial"/>
          <w:sz w:val="24"/>
          <w:szCs w:val="24"/>
        </w:rPr>
        <w:t xml:space="preserve">A PWS may reduce or increase </w:t>
      </w:r>
      <w:r w:rsidR="008D7106" w:rsidRPr="05EB3A72">
        <w:rPr>
          <w:rFonts w:eastAsia="Arial"/>
          <w:sz w:val="24"/>
          <w:szCs w:val="24"/>
        </w:rPr>
        <w:t>the minimum protection required for a</w:t>
      </w:r>
      <w:r w:rsidR="00D36C65" w:rsidRPr="05EB3A72">
        <w:rPr>
          <w:rFonts w:eastAsia="Arial"/>
          <w:sz w:val="24"/>
          <w:szCs w:val="24"/>
        </w:rPr>
        <w:t xml:space="preserve"> </w:t>
      </w:r>
      <w:r w:rsidR="008C5013" w:rsidRPr="05EB3A72">
        <w:rPr>
          <w:rFonts w:eastAsia="Arial"/>
          <w:sz w:val="24"/>
          <w:szCs w:val="24"/>
        </w:rPr>
        <w:t xml:space="preserve">previously hazard-assessed </w:t>
      </w:r>
      <w:r w:rsidR="00D36C65" w:rsidRPr="05EB3A72">
        <w:rPr>
          <w:rFonts w:eastAsia="Arial"/>
          <w:sz w:val="24"/>
          <w:szCs w:val="24"/>
        </w:rPr>
        <w:t xml:space="preserve">user premise following a hazard </w:t>
      </w:r>
      <w:r w:rsidR="004B5803" w:rsidRPr="05EB3A72">
        <w:rPr>
          <w:rFonts w:eastAsia="Arial"/>
          <w:sz w:val="24"/>
          <w:szCs w:val="24"/>
        </w:rPr>
        <w:t xml:space="preserve">reassessment as described in </w:t>
      </w:r>
      <w:r w:rsidR="00AC4666" w:rsidRPr="05EB3A72">
        <w:rPr>
          <w:rFonts w:eastAsia="Arial"/>
          <w:sz w:val="24"/>
          <w:szCs w:val="24"/>
        </w:rPr>
        <w:t xml:space="preserve">CCCPH </w:t>
      </w:r>
      <w:r w:rsidR="004B5803" w:rsidRPr="05EB3A72">
        <w:rPr>
          <w:rFonts w:eastAsia="Arial"/>
          <w:sz w:val="24"/>
          <w:szCs w:val="24"/>
        </w:rPr>
        <w:t xml:space="preserve">Chapter 3, </w:t>
      </w:r>
      <w:r w:rsidR="001155D4" w:rsidRPr="05EB3A72">
        <w:rPr>
          <w:rFonts w:eastAsia="Arial"/>
          <w:sz w:val="24"/>
          <w:szCs w:val="24"/>
        </w:rPr>
        <w:t>s</w:t>
      </w:r>
      <w:r w:rsidR="004B5803" w:rsidRPr="05EB3A72">
        <w:rPr>
          <w:rFonts w:eastAsia="Arial"/>
          <w:sz w:val="24"/>
          <w:szCs w:val="24"/>
        </w:rPr>
        <w:t>ection 3.2.1.</w:t>
      </w:r>
    </w:p>
    <w:p w14:paraId="2DFF5107" w14:textId="77777777" w:rsidR="00EB4EC7" w:rsidRPr="002D08D1" w:rsidRDefault="00EB4EC7" w:rsidP="001B2ED0">
      <w:pPr>
        <w:spacing w:before="240"/>
        <w:rPr>
          <w:rFonts w:ascii="Times New Roman" w:eastAsia="Times New Roman" w:hAnsi="Times New Roman" w:cs="Times New Roman"/>
          <w:sz w:val="24"/>
          <w:szCs w:val="24"/>
        </w:rPr>
      </w:pPr>
    </w:p>
    <w:p w14:paraId="3AAB23FC" w14:textId="490D8FFD" w:rsidR="4138612F" w:rsidRPr="002D08D1" w:rsidRDefault="4138612F" w:rsidP="00697C50">
      <w:pPr>
        <w:pStyle w:val="ListParagraph"/>
        <w:numPr>
          <w:ilvl w:val="0"/>
          <w:numId w:val="1"/>
        </w:numPr>
        <w:rPr>
          <w:rFonts w:eastAsia="Arial"/>
          <w:sz w:val="24"/>
          <w:szCs w:val="24"/>
        </w:rPr>
      </w:pPr>
      <w:r w:rsidRPr="002D08D1">
        <w:rPr>
          <w:rFonts w:eastAsia="Arial"/>
          <w:sz w:val="24"/>
          <w:szCs w:val="24"/>
        </w:rPr>
        <w:t>Sewage handling facilities</w:t>
      </w:r>
    </w:p>
    <w:p w14:paraId="3D254E24" w14:textId="03213B71" w:rsidR="4138612F" w:rsidRPr="002D08D1" w:rsidRDefault="4138612F" w:rsidP="00697C50">
      <w:pPr>
        <w:pStyle w:val="ListParagraph"/>
        <w:numPr>
          <w:ilvl w:val="0"/>
          <w:numId w:val="1"/>
        </w:numPr>
        <w:rPr>
          <w:rFonts w:eastAsia="Arial"/>
          <w:sz w:val="24"/>
          <w:szCs w:val="24"/>
        </w:rPr>
      </w:pPr>
      <w:r w:rsidRPr="002D08D1">
        <w:rPr>
          <w:rFonts w:eastAsia="Arial"/>
          <w:sz w:val="24"/>
          <w:szCs w:val="24"/>
        </w:rPr>
        <w:t>Wastewater lift stations and pumping stations</w:t>
      </w:r>
    </w:p>
    <w:p w14:paraId="2FD5DF11" w14:textId="399D6572" w:rsidR="4138612F" w:rsidRPr="0071687C" w:rsidRDefault="4138612F" w:rsidP="00697C50">
      <w:pPr>
        <w:pStyle w:val="ListParagraph"/>
        <w:numPr>
          <w:ilvl w:val="0"/>
          <w:numId w:val="1"/>
        </w:numPr>
        <w:rPr>
          <w:rFonts w:eastAsia="Arial"/>
          <w:sz w:val="24"/>
          <w:szCs w:val="24"/>
        </w:rPr>
      </w:pPr>
      <w:r w:rsidRPr="00D20E33">
        <w:rPr>
          <w:rFonts w:eastAsia="Arial"/>
          <w:sz w:val="24"/>
          <w:szCs w:val="24"/>
        </w:rPr>
        <w:t xml:space="preserve">Wastewater treatment processes, handling, </w:t>
      </w:r>
      <w:r w:rsidRPr="0071687C">
        <w:rPr>
          <w:rFonts w:eastAsia="Arial"/>
          <w:sz w:val="24"/>
          <w:szCs w:val="24"/>
        </w:rPr>
        <w:t>or pumping equipment that is interconnected to a piping system connected to a PWS (+)</w:t>
      </w:r>
      <w:r w:rsidRPr="0071687C">
        <w:rPr>
          <w:rFonts w:ascii="Times New Roman" w:eastAsia="Times New Roman" w:hAnsi="Times New Roman" w:cs="Times New Roman"/>
          <w:sz w:val="24"/>
          <w:szCs w:val="24"/>
        </w:rPr>
        <w:t xml:space="preserve"> </w:t>
      </w:r>
    </w:p>
    <w:p w14:paraId="17928604" w14:textId="585ABFC0"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Petroleum processing or storage plants</w:t>
      </w:r>
    </w:p>
    <w:p w14:paraId="520C86F9" w14:textId="7D6A5BB6"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 xml:space="preserve">Radioactive material </w:t>
      </w:r>
      <w:r w:rsidR="005B186C">
        <w:rPr>
          <w:rFonts w:eastAsia="Arial"/>
          <w:sz w:val="24"/>
          <w:szCs w:val="24"/>
        </w:rPr>
        <w:t xml:space="preserve">storage, </w:t>
      </w:r>
      <w:r w:rsidRPr="0071687C">
        <w:rPr>
          <w:rFonts w:eastAsia="Arial"/>
          <w:sz w:val="24"/>
          <w:szCs w:val="24"/>
        </w:rPr>
        <w:t>processing plants</w:t>
      </w:r>
      <w:r w:rsidRPr="00FB6190">
        <w:rPr>
          <w:rFonts w:ascii="Times New Roman" w:eastAsia="Times New Roman" w:hAnsi="Times New Roman" w:cs="Times New Roman"/>
          <w:sz w:val="24"/>
          <w:szCs w:val="24"/>
        </w:rPr>
        <w:t xml:space="preserve"> </w:t>
      </w:r>
      <w:r w:rsidRPr="00FB6190">
        <w:rPr>
          <w:rFonts w:eastAsia="Arial"/>
          <w:sz w:val="24"/>
          <w:szCs w:val="24"/>
        </w:rPr>
        <w:t>or</w:t>
      </w:r>
      <w:r w:rsidR="6FB2A421" w:rsidRPr="00FB6190">
        <w:rPr>
          <w:rFonts w:eastAsia="Arial"/>
          <w:sz w:val="24"/>
          <w:szCs w:val="24"/>
        </w:rPr>
        <w:t xml:space="preserve"> </w:t>
      </w:r>
      <w:r w:rsidRPr="0071687C">
        <w:rPr>
          <w:rFonts w:eastAsia="Arial"/>
          <w:sz w:val="24"/>
          <w:szCs w:val="24"/>
        </w:rPr>
        <w:t>nuclear reactors</w:t>
      </w:r>
    </w:p>
    <w:p w14:paraId="7C7B9973" w14:textId="27E0841A"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Mortuaries</w:t>
      </w:r>
    </w:p>
    <w:p w14:paraId="243AE320" w14:textId="6722AA3C"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Cemeteries</w:t>
      </w:r>
    </w:p>
    <w:p w14:paraId="5C4809FC" w14:textId="3EC2732A" w:rsidR="4138612F" w:rsidRDefault="003E753E" w:rsidP="00697C50">
      <w:pPr>
        <w:pStyle w:val="ListParagraph"/>
        <w:numPr>
          <w:ilvl w:val="0"/>
          <w:numId w:val="1"/>
        </w:numPr>
        <w:rPr>
          <w:rFonts w:eastAsia="Arial"/>
          <w:sz w:val="24"/>
          <w:szCs w:val="24"/>
        </w:rPr>
      </w:pPr>
      <w:r>
        <w:rPr>
          <w:rFonts w:eastAsia="Arial"/>
          <w:sz w:val="24"/>
          <w:szCs w:val="24"/>
        </w:rPr>
        <w:t xml:space="preserve">Sites with </w:t>
      </w:r>
      <w:r w:rsidR="004F67F2">
        <w:rPr>
          <w:rFonts w:eastAsia="Arial"/>
          <w:sz w:val="24"/>
          <w:szCs w:val="24"/>
        </w:rPr>
        <w:t xml:space="preserve">an </w:t>
      </w:r>
      <w:r>
        <w:rPr>
          <w:rFonts w:eastAsia="Arial"/>
          <w:sz w:val="24"/>
          <w:szCs w:val="24"/>
        </w:rPr>
        <w:t>a</w:t>
      </w:r>
      <w:r w:rsidR="4138612F" w:rsidRPr="0071687C">
        <w:rPr>
          <w:rFonts w:eastAsia="Arial"/>
          <w:sz w:val="24"/>
          <w:szCs w:val="24"/>
        </w:rPr>
        <w:t>uxiliary water supply</w:t>
      </w:r>
      <w:r w:rsidR="002854B5">
        <w:rPr>
          <w:rFonts w:eastAsia="Arial"/>
          <w:sz w:val="24"/>
          <w:szCs w:val="24"/>
        </w:rPr>
        <w:t xml:space="preserve"> interconnected with</w:t>
      </w:r>
      <w:r w:rsidR="006C10DC">
        <w:rPr>
          <w:rFonts w:eastAsia="Arial"/>
          <w:sz w:val="24"/>
          <w:szCs w:val="24"/>
        </w:rPr>
        <w:t xml:space="preserve"> PWS</w:t>
      </w:r>
      <w:r w:rsidR="004E0FD5">
        <w:rPr>
          <w:rFonts w:eastAsia="Arial"/>
          <w:sz w:val="24"/>
          <w:szCs w:val="24"/>
        </w:rPr>
        <w:t xml:space="preserve"> (</w:t>
      </w:r>
      <w:r w:rsidR="00C3246D">
        <w:rPr>
          <w:rFonts w:eastAsia="Arial"/>
          <w:sz w:val="24"/>
          <w:szCs w:val="24"/>
        </w:rPr>
        <w:t>+)</w:t>
      </w:r>
    </w:p>
    <w:p w14:paraId="5722A8F8" w14:textId="0C93A321" w:rsidR="006C10DC" w:rsidRPr="0071687C" w:rsidRDefault="004F67F2" w:rsidP="00697C50">
      <w:pPr>
        <w:pStyle w:val="ListParagraph"/>
        <w:numPr>
          <w:ilvl w:val="0"/>
          <w:numId w:val="1"/>
        </w:numPr>
        <w:rPr>
          <w:rFonts w:eastAsia="Arial"/>
          <w:sz w:val="24"/>
          <w:szCs w:val="24"/>
        </w:rPr>
      </w:pPr>
      <w:r>
        <w:rPr>
          <w:rFonts w:eastAsia="Arial"/>
          <w:sz w:val="24"/>
          <w:szCs w:val="24"/>
        </w:rPr>
        <w:t>Sites with an a</w:t>
      </w:r>
      <w:r w:rsidR="006C10DC" w:rsidRPr="0071687C">
        <w:rPr>
          <w:rFonts w:eastAsia="Arial"/>
          <w:sz w:val="24"/>
          <w:szCs w:val="24"/>
        </w:rPr>
        <w:t>uxiliary water supply</w:t>
      </w:r>
      <w:r w:rsidR="006C10DC">
        <w:rPr>
          <w:rFonts w:eastAsia="Arial"/>
          <w:sz w:val="24"/>
          <w:szCs w:val="24"/>
        </w:rPr>
        <w:t xml:space="preserve"> not </w:t>
      </w:r>
      <w:r w:rsidR="00790C16">
        <w:rPr>
          <w:rFonts w:eastAsia="Arial"/>
          <w:sz w:val="24"/>
          <w:szCs w:val="24"/>
        </w:rPr>
        <w:t>interconnected with PWS</w:t>
      </w:r>
      <w:r w:rsidR="00850E2D">
        <w:rPr>
          <w:rFonts w:eastAsia="Arial"/>
          <w:sz w:val="24"/>
          <w:szCs w:val="24"/>
        </w:rPr>
        <w:t xml:space="preserve"> </w:t>
      </w:r>
    </w:p>
    <w:p w14:paraId="4A4BE4ED" w14:textId="3AC9A15C"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 xml:space="preserve">Premises with </w:t>
      </w:r>
      <w:r w:rsidR="00B13FFD">
        <w:rPr>
          <w:rFonts w:eastAsia="Arial"/>
          <w:sz w:val="24"/>
          <w:szCs w:val="24"/>
        </w:rPr>
        <w:t xml:space="preserve">more than one </w:t>
      </w:r>
      <w:r w:rsidRPr="0071687C">
        <w:rPr>
          <w:rFonts w:eastAsia="Arial"/>
          <w:sz w:val="24"/>
          <w:szCs w:val="24"/>
        </w:rPr>
        <w:t>connection to the PWS</w:t>
      </w:r>
      <w:r w:rsidR="293B4040" w:rsidRPr="0071687C">
        <w:rPr>
          <w:rFonts w:eastAsia="Arial"/>
          <w:sz w:val="24"/>
          <w:szCs w:val="24"/>
        </w:rPr>
        <w:t xml:space="preserve"> (+++</w:t>
      </w:r>
      <w:r w:rsidR="00466CD0">
        <w:rPr>
          <w:rFonts w:eastAsia="Arial"/>
          <w:sz w:val="24"/>
          <w:szCs w:val="24"/>
        </w:rPr>
        <w:t>+</w:t>
      </w:r>
      <w:r w:rsidR="293B4040" w:rsidRPr="0071687C">
        <w:rPr>
          <w:rFonts w:eastAsia="Arial"/>
          <w:sz w:val="24"/>
          <w:szCs w:val="24"/>
        </w:rPr>
        <w:t>)</w:t>
      </w:r>
    </w:p>
    <w:p w14:paraId="3D69FB00" w14:textId="0D06AB7E"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Recycled water (+</w:t>
      </w:r>
      <w:proofErr w:type="gramStart"/>
      <w:r w:rsidRPr="0071687C">
        <w:rPr>
          <w:rFonts w:eastAsia="Arial"/>
          <w:sz w:val="24"/>
          <w:szCs w:val="24"/>
        </w:rPr>
        <w:t>+)</w:t>
      </w:r>
      <w:r w:rsidR="00654EA0">
        <w:rPr>
          <w:rFonts w:eastAsia="Arial"/>
          <w:sz w:val="24"/>
          <w:szCs w:val="24"/>
        </w:rPr>
        <w:t>(</w:t>
      </w:r>
      <w:proofErr w:type="gramEnd"/>
      <w:r w:rsidR="00EA2783">
        <w:rPr>
          <w:rFonts w:eastAsia="Arial"/>
          <w:sz w:val="24"/>
          <w:szCs w:val="24"/>
        </w:rPr>
        <w:t>+++)</w:t>
      </w:r>
    </w:p>
    <w:p w14:paraId="0CCD5E6B" w14:textId="4D32AD95"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Recycled water interconnected to piping system that contains water received from a PWS</w:t>
      </w:r>
      <w:r w:rsidR="0071687C">
        <w:rPr>
          <w:rFonts w:eastAsia="Arial"/>
          <w:sz w:val="24"/>
          <w:szCs w:val="24"/>
        </w:rPr>
        <w:t xml:space="preserve"> </w:t>
      </w:r>
      <w:r w:rsidRPr="0071687C">
        <w:rPr>
          <w:rFonts w:eastAsia="Arial"/>
          <w:sz w:val="24"/>
          <w:szCs w:val="24"/>
        </w:rPr>
        <w:t>(+)</w:t>
      </w:r>
    </w:p>
    <w:p w14:paraId="01424E86" w14:textId="289F4AFD" w:rsidR="4138612F" w:rsidRPr="0071687C" w:rsidRDefault="4138612F" w:rsidP="00697C50">
      <w:pPr>
        <w:pStyle w:val="ListParagraph"/>
        <w:numPr>
          <w:ilvl w:val="0"/>
          <w:numId w:val="1"/>
        </w:numPr>
        <w:spacing w:line="259" w:lineRule="auto"/>
        <w:rPr>
          <w:rFonts w:eastAsia="Arial"/>
          <w:sz w:val="24"/>
          <w:szCs w:val="24"/>
        </w:rPr>
      </w:pPr>
      <w:r w:rsidRPr="0071687C">
        <w:rPr>
          <w:rFonts w:eastAsia="Arial"/>
          <w:sz w:val="24"/>
          <w:szCs w:val="24"/>
        </w:rPr>
        <w:t>Graywater system</w:t>
      </w:r>
      <w:r w:rsidR="00247FB7" w:rsidRPr="0071687C">
        <w:rPr>
          <w:rFonts w:eastAsia="Arial"/>
          <w:sz w:val="24"/>
          <w:szCs w:val="24"/>
        </w:rPr>
        <w:t>s</w:t>
      </w:r>
      <w:r w:rsidRPr="0071687C">
        <w:rPr>
          <w:rFonts w:eastAsia="Arial"/>
          <w:sz w:val="24"/>
          <w:szCs w:val="24"/>
        </w:rPr>
        <w:t xml:space="preserve">, as defined in California Water Code Section 14876, that </w:t>
      </w:r>
      <w:r w:rsidR="7A2C9723" w:rsidRPr="0071687C">
        <w:rPr>
          <w:rFonts w:eastAsia="Arial"/>
          <w:sz w:val="24"/>
          <w:szCs w:val="24"/>
        </w:rPr>
        <w:t>are</w:t>
      </w:r>
      <w:r w:rsidR="2FB4CFBA" w:rsidRPr="0071687C">
        <w:rPr>
          <w:rFonts w:eastAsia="Arial"/>
          <w:sz w:val="24"/>
          <w:szCs w:val="24"/>
        </w:rPr>
        <w:t xml:space="preserve"> </w:t>
      </w:r>
      <w:r w:rsidRPr="0071687C">
        <w:rPr>
          <w:rFonts w:eastAsia="Arial"/>
          <w:sz w:val="24"/>
          <w:szCs w:val="24"/>
        </w:rPr>
        <w:t>interconnected to a piping system that is connected to a PWS</w:t>
      </w:r>
    </w:p>
    <w:p w14:paraId="2C156504" w14:textId="3FA59CC5" w:rsidR="4138612F" w:rsidRPr="0071687C" w:rsidRDefault="00C277AC" w:rsidP="00697C50">
      <w:pPr>
        <w:pStyle w:val="ListParagraph"/>
        <w:numPr>
          <w:ilvl w:val="0"/>
          <w:numId w:val="1"/>
        </w:numPr>
        <w:rPr>
          <w:rFonts w:eastAsia="Arial"/>
          <w:sz w:val="24"/>
          <w:szCs w:val="24"/>
        </w:rPr>
      </w:pPr>
      <w:r w:rsidRPr="0071687C">
        <w:rPr>
          <w:rFonts w:eastAsia="Arial"/>
          <w:sz w:val="24"/>
          <w:szCs w:val="24"/>
        </w:rPr>
        <w:t>Medical facilities</w:t>
      </w:r>
    </w:p>
    <w:p w14:paraId="4DD2E019" w14:textId="1B2A5D11" w:rsidR="4138612F" w:rsidRDefault="4138612F" w:rsidP="00697C50">
      <w:pPr>
        <w:pStyle w:val="ListParagraph"/>
        <w:numPr>
          <w:ilvl w:val="0"/>
          <w:numId w:val="1"/>
        </w:numPr>
        <w:rPr>
          <w:rFonts w:eastAsia="Arial"/>
          <w:sz w:val="24"/>
          <w:szCs w:val="24"/>
        </w:rPr>
      </w:pPr>
      <w:r w:rsidRPr="0071687C">
        <w:rPr>
          <w:rFonts w:eastAsia="Arial"/>
          <w:sz w:val="24"/>
          <w:szCs w:val="24"/>
        </w:rPr>
        <w:t>Kidney dialysis facilities</w:t>
      </w:r>
    </w:p>
    <w:p w14:paraId="21B9FEA0" w14:textId="03ED5192" w:rsidR="4138612F" w:rsidRDefault="4138612F" w:rsidP="00697C50">
      <w:pPr>
        <w:pStyle w:val="ListParagraph"/>
        <w:numPr>
          <w:ilvl w:val="0"/>
          <w:numId w:val="1"/>
        </w:numPr>
        <w:rPr>
          <w:rFonts w:eastAsia="Arial"/>
          <w:sz w:val="24"/>
          <w:szCs w:val="24"/>
        </w:rPr>
      </w:pPr>
      <w:r w:rsidRPr="4F710E42">
        <w:rPr>
          <w:rFonts w:eastAsia="Arial"/>
          <w:sz w:val="24"/>
          <w:szCs w:val="24"/>
        </w:rPr>
        <w:t>Dental office with water-connected equipment</w:t>
      </w:r>
    </w:p>
    <w:p w14:paraId="114F8EEE" w14:textId="65FED768" w:rsidR="4138612F" w:rsidRDefault="4138612F" w:rsidP="00697C50">
      <w:pPr>
        <w:pStyle w:val="ListParagraph"/>
        <w:numPr>
          <w:ilvl w:val="0"/>
          <w:numId w:val="1"/>
        </w:numPr>
        <w:rPr>
          <w:rFonts w:eastAsia="Arial"/>
          <w:sz w:val="24"/>
          <w:szCs w:val="24"/>
        </w:rPr>
      </w:pPr>
      <w:r w:rsidRPr="05EB3A72">
        <w:rPr>
          <w:rFonts w:eastAsia="Arial"/>
          <w:sz w:val="24"/>
          <w:szCs w:val="24"/>
        </w:rPr>
        <w:t>Veterinarian</w:t>
      </w:r>
      <w:r w:rsidR="5FBFCBAF" w:rsidRPr="05EB3A72">
        <w:rPr>
          <w:rFonts w:eastAsia="Arial"/>
          <w:sz w:val="24"/>
          <w:szCs w:val="24"/>
        </w:rPr>
        <w:t xml:space="preserve"> facilities</w:t>
      </w:r>
    </w:p>
    <w:p w14:paraId="703B9A87" w14:textId="4F2E2D64" w:rsidR="4138612F" w:rsidRDefault="4138612F" w:rsidP="00697C50">
      <w:pPr>
        <w:pStyle w:val="ListParagraph"/>
        <w:numPr>
          <w:ilvl w:val="0"/>
          <w:numId w:val="1"/>
        </w:numPr>
        <w:rPr>
          <w:rFonts w:eastAsia="Arial"/>
          <w:sz w:val="24"/>
          <w:szCs w:val="24"/>
        </w:rPr>
      </w:pPr>
      <w:r w:rsidRPr="4F710E42">
        <w:rPr>
          <w:rFonts w:eastAsia="Arial"/>
          <w:sz w:val="24"/>
          <w:szCs w:val="24"/>
        </w:rPr>
        <w:t>Chemical plants</w:t>
      </w:r>
    </w:p>
    <w:p w14:paraId="6D3542CF" w14:textId="0EF45C50" w:rsidR="4138612F" w:rsidRDefault="4138612F" w:rsidP="00697C50">
      <w:pPr>
        <w:pStyle w:val="ListParagraph"/>
        <w:numPr>
          <w:ilvl w:val="0"/>
          <w:numId w:val="1"/>
        </w:numPr>
        <w:rPr>
          <w:rFonts w:eastAsia="Arial"/>
          <w:sz w:val="24"/>
          <w:szCs w:val="24"/>
        </w:rPr>
      </w:pPr>
      <w:r w:rsidRPr="4F710E42">
        <w:rPr>
          <w:rFonts w:eastAsia="Arial"/>
          <w:sz w:val="24"/>
          <w:szCs w:val="24"/>
        </w:rPr>
        <w:t>Laboratories</w:t>
      </w:r>
    </w:p>
    <w:p w14:paraId="0576FC21" w14:textId="6D48B065" w:rsidR="4138612F" w:rsidRPr="0071687C" w:rsidRDefault="4138612F" w:rsidP="00697C50">
      <w:pPr>
        <w:pStyle w:val="ListParagraph"/>
        <w:numPr>
          <w:ilvl w:val="0"/>
          <w:numId w:val="1"/>
        </w:numPr>
        <w:rPr>
          <w:rFonts w:eastAsia="Arial"/>
          <w:sz w:val="24"/>
          <w:szCs w:val="24"/>
        </w:rPr>
      </w:pPr>
      <w:r w:rsidRPr="4F710E42">
        <w:rPr>
          <w:rFonts w:eastAsia="Arial"/>
          <w:sz w:val="24"/>
          <w:szCs w:val="24"/>
        </w:rPr>
        <w:t xml:space="preserve">Biotech </w:t>
      </w:r>
      <w:r w:rsidRPr="0071687C">
        <w:rPr>
          <w:rFonts w:eastAsia="Arial"/>
          <w:sz w:val="24"/>
          <w:szCs w:val="24"/>
        </w:rPr>
        <w:t>facilities</w:t>
      </w:r>
    </w:p>
    <w:p w14:paraId="72C1A28D" w14:textId="3D0D0448"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Electronics manufacture</w:t>
      </w:r>
    </w:p>
    <w:p w14:paraId="21077D4F" w14:textId="3B61DC14"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Dry cleaner facilities</w:t>
      </w:r>
    </w:p>
    <w:p w14:paraId="00AA8E9D" w14:textId="1C6C6237"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Industrial or</w:t>
      </w:r>
      <w:r w:rsidR="4364EBB0" w:rsidRPr="0071687C">
        <w:rPr>
          <w:rFonts w:eastAsia="Arial"/>
          <w:sz w:val="24"/>
          <w:szCs w:val="24"/>
        </w:rPr>
        <w:t xml:space="preserve"> </w:t>
      </w:r>
      <w:r w:rsidRPr="0071687C">
        <w:rPr>
          <w:rFonts w:eastAsia="Arial"/>
          <w:sz w:val="24"/>
          <w:szCs w:val="24"/>
        </w:rPr>
        <w:t>commercial laundry facilities</w:t>
      </w:r>
    </w:p>
    <w:p w14:paraId="1BA35E7D" w14:textId="16080398"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Metal</w:t>
      </w:r>
      <w:r w:rsidR="00754164" w:rsidRPr="0071687C">
        <w:rPr>
          <w:rFonts w:eastAsia="Arial"/>
          <w:sz w:val="24"/>
          <w:szCs w:val="24"/>
        </w:rPr>
        <w:t>-</w:t>
      </w:r>
      <w:r w:rsidRPr="0071687C">
        <w:rPr>
          <w:rFonts w:eastAsia="Arial"/>
          <w:sz w:val="24"/>
          <w:szCs w:val="24"/>
        </w:rPr>
        <w:t>plating facilities</w:t>
      </w:r>
    </w:p>
    <w:p w14:paraId="45EBE556" w14:textId="295534C7" w:rsidR="4138612F" w:rsidRPr="0071687C" w:rsidRDefault="4138612F" w:rsidP="00697C50">
      <w:pPr>
        <w:pStyle w:val="ListParagraph"/>
        <w:numPr>
          <w:ilvl w:val="0"/>
          <w:numId w:val="1"/>
        </w:numPr>
        <w:rPr>
          <w:rFonts w:eastAsia="Arial"/>
          <w:sz w:val="24"/>
          <w:szCs w:val="24"/>
        </w:rPr>
      </w:pPr>
      <w:proofErr w:type="gramStart"/>
      <w:r w:rsidRPr="0071687C">
        <w:rPr>
          <w:rFonts w:eastAsia="Arial"/>
          <w:sz w:val="24"/>
          <w:szCs w:val="24"/>
        </w:rPr>
        <w:t>Business park</w:t>
      </w:r>
      <w:proofErr w:type="gramEnd"/>
      <w:r w:rsidR="0024744D" w:rsidRPr="0071687C">
        <w:rPr>
          <w:rFonts w:eastAsia="Arial"/>
          <w:sz w:val="24"/>
          <w:szCs w:val="24"/>
        </w:rPr>
        <w:t xml:space="preserve"> with a</w:t>
      </w:r>
      <w:r w:rsidR="00F76481" w:rsidRPr="0071687C">
        <w:rPr>
          <w:rFonts w:eastAsia="Arial"/>
          <w:sz w:val="24"/>
          <w:szCs w:val="24"/>
        </w:rPr>
        <w:t xml:space="preserve"> </w:t>
      </w:r>
      <w:r w:rsidRPr="0071687C">
        <w:rPr>
          <w:rFonts w:eastAsia="Arial"/>
          <w:sz w:val="24"/>
          <w:szCs w:val="24"/>
        </w:rPr>
        <w:t>single</w:t>
      </w:r>
      <w:r w:rsidR="0024744D" w:rsidRPr="0071687C">
        <w:rPr>
          <w:rFonts w:eastAsia="Arial"/>
          <w:sz w:val="24"/>
          <w:szCs w:val="24"/>
        </w:rPr>
        <w:t xml:space="preserve"> </w:t>
      </w:r>
      <w:r w:rsidRPr="0071687C">
        <w:rPr>
          <w:rFonts w:eastAsia="Arial"/>
          <w:sz w:val="24"/>
          <w:szCs w:val="24"/>
        </w:rPr>
        <w:t>meter serving multiple businesses</w:t>
      </w:r>
    </w:p>
    <w:p w14:paraId="05E5F42F" w14:textId="216C1E4F"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Marine-port facilities</w:t>
      </w:r>
    </w:p>
    <w:p w14:paraId="27600456" w14:textId="69BB9550"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Car wash facilities</w:t>
      </w:r>
    </w:p>
    <w:p w14:paraId="272FB25D" w14:textId="223BFAD6"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Mobile home</w:t>
      </w:r>
      <w:r w:rsidR="4D45D825" w:rsidRPr="0071687C">
        <w:rPr>
          <w:rFonts w:eastAsia="Arial"/>
          <w:sz w:val="24"/>
          <w:szCs w:val="24"/>
        </w:rPr>
        <w:t xml:space="preserve"> park</w:t>
      </w:r>
      <w:r w:rsidRPr="0071687C">
        <w:rPr>
          <w:rFonts w:ascii="Times New Roman" w:eastAsia="Times New Roman" w:hAnsi="Times New Roman" w:cs="Times New Roman"/>
          <w:sz w:val="24"/>
          <w:szCs w:val="24"/>
        </w:rPr>
        <w:t xml:space="preserve">, </w:t>
      </w:r>
      <w:r w:rsidRPr="0071687C">
        <w:rPr>
          <w:rFonts w:eastAsia="Arial"/>
          <w:sz w:val="24"/>
          <w:szCs w:val="24"/>
        </w:rPr>
        <w:t>RV park, or</w:t>
      </w:r>
      <w:r w:rsidR="0F67F099" w:rsidRPr="0071687C">
        <w:rPr>
          <w:rFonts w:eastAsia="Arial"/>
          <w:sz w:val="24"/>
          <w:szCs w:val="24"/>
        </w:rPr>
        <w:t xml:space="preserve"> </w:t>
      </w:r>
      <w:r w:rsidRPr="0071687C">
        <w:rPr>
          <w:rFonts w:eastAsia="Arial"/>
          <w:sz w:val="24"/>
          <w:szCs w:val="24"/>
        </w:rPr>
        <w:t>campgrounds with RV hookups</w:t>
      </w:r>
    </w:p>
    <w:p w14:paraId="134686A2" w14:textId="784A51AE"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lastRenderedPageBreak/>
        <w:t>Hotels/motels</w:t>
      </w:r>
    </w:p>
    <w:p w14:paraId="2135526F" w14:textId="60BC3009" w:rsidR="4138612F" w:rsidRDefault="4138612F" w:rsidP="00697C50">
      <w:pPr>
        <w:pStyle w:val="ListParagraph"/>
        <w:numPr>
          <w:ilvl w:val="0"/>
          <w:numId w:val="1"/>
        </w:numPr>
        <w:rPr>
          <w:rFonts w:eastAsia="Arial"/>
          <w:sz w:val="24"/>
          <w:szCs w:val="24"/>
        </w:rPr>
      </w:pPr>
      <w:r w:rsidRPr="4F710E42">
        <w:rPr>
          <w:rFonts w:eastAsia="Arial"/>
          <w:sz w:val="24"/>
          <w:szCs w:val="24"/>
        </w:rPr>
        <w:t>Gas stations</w:t>
      </w:r>
    </w:p>
    <w:p w14:paraId="058C9972" w14:textId="7B657DD8" w:rsidR="4138612F" w:rsidRDefault="4138612F" w:rsidP="00697C50">
      <w:pPr>
        <w:pStyle w:val="ListParagraph"/>
        <w:numPr>
          <w:ilvl w:val="0"/>
          <w:numId w:val="1"/>
        </w:numPr>
        <w:rPr>
          <w:rFonts w:eastAsia="Arial"/>
          <w:sz w:val="24"/>
          <w:szCs w:val="24"/>
        </w:rPr>
      </w:pPr>
      <w:r w:rsidRPr="4F710E42">
        <w:rPr>
          <w:rFonts w:eastAsia="Arial"/>
          <w:sz w:val="24"/>
          <w:szCs w:val="24"/>
        </w:rPr>
        <w:t>Fire stations</w:t>
      </w:r>
    </w:p>
    <w:p w14:paraId="3B46B284" w14:textId="7A201DEC" w:rsidR="4138612F" w:rsidRDefault="4138612F" w:rsidP="00697C50">
      <w:pPr>
        <w:pStyle w:val="ListParagraph"/>
        <w:numPr>
          <w:ilvl w:val="0"/>
          <w:numId w:val="1"/>
        </w:numPr>
        <w:rPr>
          <w:rFonts w:eastAsia="Arial"/>
          <w:sz w:val="24"/>
          <w:szCs w:val="24"/>
        </w:rPr>
      </w:pPr>
      <w:r w:rsidRPr="4F710E42">
        <w:rPr>
          <w:rFonts w:eastAsia="Arial"/>
          <w:sz w:val="24"/>
          <w:szCs w:val="24"/>
        </w:rPr>
        <w:t>Solid waste disposal facilities</w:t>
      </w:r>
    </w:p>
    <w:p w14:paraId="07B546F6" w14:textId="30CD4008" w:rsidR="4138612F" w:rsidRDefault="4138612F" w:rsidP="00697C50">
      <w:pPr>
        <w:pStyle w:val="ListParagraph"/>
        <w:numPr>
          <w:ilvl w:val="0"/>
          <w:numId w:val="1"/>
        </w:numPr>
        <w:rPr>
          <w:rFonts w:eastAsia="Arial"/>
          <w:sz w:val="24"/>
          <w:szCs w:val="24"/>
        </w:rPr>
      </w:pPr>
      <w:r w:rsidRPr="4F710E42">
        <w:rPr>
          <w:rFonts w:eastAsia="Arial"/>
          <w:sz w:val="24"/>
          <w:szCs w:val="24"/>
        </w:rPr>
        <w:t>Pet groomers</w:t>
      </w:r>
    </w:p>
    <w:p w14:paraId="16CED637" w14:textId="3ED781CB" w:rsidR="4138612F" w:rsidRDefault="4138612F" w:rsidP="00697C50">
      <w:pPr>
        <w:pStyle w:val="ListParagraph"/>
        <w:numPr>
          <w:ilvl w:val="0"/>
          <w:numId w:val="1"/>
        </w:numPr>
        <w:rPr>
          <w:rFonts w:eastAsia="Arial"/>
          <w:sz w:val="24"/>
          <w:szCs w:val="24"/>
        </w:rPr>
      </w:pPr>
      <w:r w:rsidRPr="4F710E42">
        <w:rPr>
          <w:rFonts w:eastAsia="Arial"/>
          <w:sz w:val="24"/>
          <w:szCs w:val="24"/>
        </w:rPr>
        <w:t xml:space="preserve">Agricultural </w:t>
      </w:r>
      <w:r w:rsidR="001E6F8B">
        <w:rPr>
          <w:rFonts w:eastAsia="Arial"/>
          <w:sz w:val="24"/>
          <w:szCs w:val="24"/>
        </w:rPr>
        <w:t>premises</w:t>
      </w:r>
    </w:p>
    <w:p w14:paraId="18760300" w14:textId="06D1336F" w:rsidR="4138612F" w:rsidRPr="0071687C" w:rsidRDefault="62E9B501" w:rsidP="00697C50">
      <w:pPr>
        <w:pStyle w:val="ListParagraph"/>
        <w:numPr>
          <w:ilvl w:val="0"/>
          <w:numId w:val="1"/>
        </w:numPr>
        <w:rPr>
          <w:rFonts w:eastAsia="Arial"/>
          <w:sz w:val="24"/>
          <w:szCs w:val="24"/>
        </w:rPr>
      </w:pPr>
      <w:r w:rsidRPr="17F7B9FF">
        <w:rPr>
          <w:rFonts w:eastAsia="Arial"/>
          <w:sz w:val="24"/>
          <w:szCs w:val="24"/>
        </w:rPr>
        <w:t xml:space="preserve">Hazard </w:t>
      </w:r>
      <w:r w:rsidRPr="0071687C">
        <w:rPr>
          <w:rFonts w:eastAsia="Arial"/>
          <w:sz w:val="24"/>
          <w:szCs w:val="24"/>
        </w:rPr>
        <w:t xml:space="preserve">assessment </w:t>
      </w:r>
      <w:r w:rsidR="4138612F" w:rsidRPr="0071687C">
        <w:rPr>
          <w:rFonts w:eastAsia="Arial"/>
          <w:sz w:val="24"/>
          <w:szCs w:val="24"/>
        </w:rPr>
        <w:t>access denied or restricted</w:t>
      </w:r>
    </w:p>
    <w:p w14:paraId="1A6E48D6" w14:textId="3BF63E3D"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Railroad maintenance facilities</w:t>
      </w:r>
    </w:p>
    <w:p w14:paraId="3930C812" w14:textId="30ABA1BF" w:rsidR="4138612F" w:rsidRPr="0071687C" w:rsidRDefault="2C69089D" w:rsidP="00697C50">
      <w:pPr>
        <w:pStyle w:val="ListParagraph"/>
        <w:numPr>
          <w:ilvl w:val="0"/>
          <w:numId w:val="1"/>
        </w:numPr>
        <w:spacing w:line="259" w:lineRule="auto"/>
        <w:rPr>
          <w:rFonts w:eastAsia="Arial"/>
          <w:sz w:val="24"/>
          <w:szCs w:val="24"/>
        </w:rPr>
      </w:pPr>
      <w:r w:rsidRPr="0071687C">
        <w:rPr>
          <w:rFonts w:eastAsia="Arial"/>
          <w:sz w:val="24"/>
          <w:szCs w:val="24"/>
        </w:rPr>
        <w:t>Incarceration facilities (e.g</w:t>
      </w:r>
      <w:r w:rsidR="00C342A2">
        <w:rPr>
          <w:rFonts w:eastAsia="Arial"/>
          <w:sz w:val="24"/>
          <w:szCs w:val="24"/>
        </w:rPr>
        <w:t xml:space="preserve">.  </w:t>
      </w:r>
      <w:r w:rsidRPr="0071687C">
        <w:rPr>
          <w:rFonts w:eastAsia="Arial"/>
          <w:sz w:val="24"/>
          <w:szCs w:val="24"/>
        </w:rPr>
        <w:t>prisons)</w:t>
      </w:r>
    </w:p>
    <w:p w14:paraId="5A97AF5B" w14:textId="4B59C2A6"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Temporary connections to fire hydrants for miscellaneous uses, including construction</w:t>
      </w:r>
    </w:p>
    <w:p w14:paraId="507A976A" w14:textId="3516AFF4" w:rsidR="00BC22A0" w:rsidRDefault="4138612F" w:rsidP="00697C50">
      <w:pPr>
        <w:pStyle w:val="ListParagraph"/>
        <w:numPr>
          <w:ilvl w:val="0"/>
          <w:numId w:val="1"/>
        </w:numPr>
        <w:rPr>
          <w:rFonts w:eastAsia="Arial"/>
          <w:sz w:val="24"/>
          <w:szCs w:val="24"/>
        </w:rPr>
      </w:pPr>
      <w:r w:rsidRPr="0071687C">
        <w:rPr>
          <w:rFonts w:eastAsia="Arial"/>
          <w:sz w:val="24"/>
          <w:szCs w:val="24"/>
        </w:rPr>
        <w:t>Private water distribution mains</w:t>
      </w:r>
    </w:p>
    <w:p w14:paraId="4268EB33" w14:textId="3D9E1459" w:rsidR="00672B73" w:rsidRDefault="00351C44" w:rsidP="00697C50">
      <w:pPr>
        <w:pStyle w:val="ListParagraph"/>
        <w:numPr>
          <w:ilvl w:val="0"/>
          <w:numId w:val="1"/>
        </w:numPr>
        <w:rPr>
          <w:rFonts w:eastAsia="Arial"/>
          <w:sz w:val="24"/>
          <w:szCs w:val="24"/>
        </w:rPr>
      </w:pPr>
      <w:r>
        <w:rPr>
          <w:rFonts w:eastAsia="Arial"/>
          <w:sz w:val="24"/>
          <w:szCs w:val="24"/>
        </w:rPr>
        <w:t xml:space="preserve">Drinking water storage tank overflow </w:t>
      </w:r>
      <w:r w:rsidR="002A1907" w:rsidRPr="00803532">
        <w:rPr>
          <w:rFonts w:eastAsia="Arial"/>
          <w:sz w:val="24"/>
          <w:szCs w:val="24"/>
        </w:rPr>
        <w:t>connected to a sump or storm drain</w:t>
      </w:r>
      <w:r w:rsidR="0095334C" w:rsidRPr="00803532">
        <w:rPr>
          <w:rFonts w:eastAsia="Arial"/>
          <w:sz w:val="24"/>
          <w:szCs w:val="24"/>
        </w:rPr>
        <w:t xml:space="preserve"> (+)</w:t>
      </w:r>
    </w:p>
    <w:p w14:paraId="56E61F6C" w14:textId="00FD4646" w:rsidR="00D73C18" w:rsidRPr="00803532" w:rsidRDefault="00D73C18" w:rsidP="00697C50">
      <w:pPr>
        <w:pStyle w:val="ListParagraph"/>
        <w:numPr>
          <w:ilvl w:val="0"/>
          <w:numId w:val="1"/>
        </w:numPr>
        <w:rPr>
          <w:rFonts w:eastAsia="Arial"/>
          <w:sz w:val="24"/>
          <w:szCs w:val="24"/>
        </w:rPr>
      </w:pPr>
      <w:r>
        <w:rPr>
          <w:rFonts w:eastAsia="Arial"/>
          <w:sz w:val="24"/>
          <w:szCs w:val="24"/>
        </w:rPr>
        <w:t>Airport</w:t>
      </w:r>
      <w:r w:rsidR="00061093">
        <w:rPr>
          <w:rFonts w:eastAsia="Arial"/>
          <w:sz w:val="24"/>
          <w:szCs w:val="24"/>
        </w:rPr>
        <w:t>s</w:t>
      </w:r>
    </w:p>
    <w:p w14:paraId="6205B62A" w14:textId="45676E25" w:rsidR="4138612F" w:rsidRPr="00803532" w:rsidRDefault="4138612F" w:rsidP="001B2ED0">
      <w:pPr>
        <w:spacing w:before="240"/>
        <w:rPr>
          <w:rFonts w:eastAsia="Arial"/>
          <w:sz w:val="24"/>
          <w:szCs w:val="24"/>
        </w:rPr>
      </w:pPr>
      <w:r w:rsidRPr="05EB3A72">
        <w:rPr>
          <w:rFonts w:eastAsia="Arial"/>
          <w:sz w:val="24"/>
          <w:szCs w:val="24"/>
        </w:rPr>
        <w:t xml:space="preserve">(+) Premise isolated by air gap only except as allowed through CCCPH Section </w:t>
      </w:r>
      <w:r w:rsidR="5E20EAC8" w:rsidRPr="05EB3A72">
        <w:rPr>
          <w:rFonts w:eastAsia="Arial"/>
          <w:sz w:val="24"/>
          <w:szCs w:val="24"/>
        </w:rPr>
        <w:t>3.2.2(</w:t>
      </w:r>
      <w:r w:rsidR="00F5405F" w:rsidRPr="05EB3A72">
        <w:rPr>
          <w:rFonts w:eastAsia="Arial"/>
          <w:sz w:val="24"/>
          <w:szCs w:val="24"/>
        </w:rPr>
        <w:t>c</w:t>
      </w:r>
      <w:r w:rsidR="5E20EAC8" w:rsidRPr="05EB3A72">
        <w:rPr>
          <w:rFonts w:eastAsia="Arial"/>
          <w:sz w:val="24"/>
          <w:szCs w:val="24"/>
        </w:rPr>
        <w:t>)</w:t>
      </w:r>
    </w:p>
    <w:p w14:paraId="072FEA95" w14:textId="058DF682" w:rsidR="00466CD0" w:rsidRPr="00803532" w:rsidRDefault="4138612F" w:rsidP="001B2ED0">
      <w:pPr>
        <w:spacing w:before="240"/>
        <w:rPr>
          <w:rFonts w:eastAsia="Arial"/>
          <w:sz w:val="24"/>
          <w:szCs w:val="24"/>
        </w:rPr>
      </w:pPr>
      <w:r w:rsidRPr="00803532">
        <w:rPr>
          <w:rFonts w:eastAsia="Arial"/>
          <w:sz w:val="24"/>
          <w:szCs w:val="24"/>
        </w:rPr>
        <w:t>(++)</w:t>
      </w:r>
      <w:r w:rsidR="00466CD0" w:rsidRPr="00803532">
        <w:rPr>
          <w:rFonts w:eastAsia="Arial"/>
          <w:sz w:val="24"/>
          <w:szCs w:val="24"/>
        </w:rPr>
        <w:t xml:space="preserve"> </w:t>
      </w:r>
      <w:r w:rsidR="00157C06" w:rsidRPr="00803532">
        <w:rPr>
          <w:rFonts w:eastAsia="Arial"/>
          <w:sz w:val="24"/>
          <w:szCs w:val="24"/>
        </w:rPr>
        <w:t>Dual-plumbed use areas established per CCR</w:t>
      </w:r>
      <w:r w:rsidR="00AC4666">
        <w:rPr>
          <w:rFonts w:eastAsia="Arial"/>
          <w:sz w:val="24"/>
          <w:szCs w:val="24"/>
        </w:rPr>
        <w:t xml:space="preserve"> Title 22, </w:t>
      </w:r>
      <w:r w:rsidR="00157C06" w:rsidRPr="00803532">
        <w:rPr>
          <w:rFonts w:eastAsia="Arial"/>
          <w:sz w:val="24"/>
          <w:szCs w:val="24"/>
        </w:rPr>
        <w:t>Section 60313 through 60316</w:t>
      </w:r>
      <w:r w:rsidR="00C342A2">
        <w:rPr>
          <w:rFonts w:eastAsia="Arial"/>
          <w:sz w:val="24"/>
          <w:szCs w:val="24"/>
        </w:rPr>
        <w:t xml:space="preserve">.  </w:t>
      </w:r>
    </w:p>
    <w:p w14:paraId="389B9E91" w14:textId="40DB3A2E" w:rsidR="002E344E" w:rsidRPr="00803532" w:rsidRDefault="00466CD0" w:rsidP="05EB3A72">
      <w:pPr>
        <w:spacing w:before="240"/>
        <w:rPr>
          <w:sz w:val="24"/>
          <w:szCs w:val="24"/>
        </w:rPr>
      </w:pPr>
      <w:r w:rsidRPr="05EB3A72">
        <w:rPr>
          <w:rFonts w:eastAsia="Arial"/>
          <w:sz w:val="24"/>
          <w:szCs w:val="24"/>
        </w:rPr>
        <w:t xml:space="preserve">(+++) </w:t>
      </w:r>
      <w:r w:rsidR="002E344E" w:rsidRPr="05EB3A72">
        <w:rPr>
          <w:sz w:val="24"/>
          <w:szCs w:val="24"/>
        </w:rPr>
        <w:t xml:space="preserve">Residences using recycled water for landscape irrigation as part of an approved dual plumbed use area established pursuant to </w:t>
      </w:r>
      <w:r w:rsidR="00FB3888" w:rsidRPr="05EB3A72">
        <w:rPr>
          <w:sz w:val="24"/>
          <w:szCs w:val="24"/>
        </w:rPr>
        <w:t>CCR</w:t>
      </w:r>
      <w:r w:rsidR="00AC4666" w:rsidRPr="05EB3A72">
        <w:rPr>
          <w:sz w:val="24"/>
          <w:szCs w:val="24"/>
        </w:rPr>
        <w:t xml:space="preserve"> Title 22,</w:t>
      </w:r>
      <w:r w:rsidR="00FB3888" w:rsidRPr="05EB3A72">
        <w:rPr>
          <w:sz w:val="24"/>
          <w:szCs w:val="24"/>
        </w:rPr>
        <w:t xml:space="preserve"> </w:t>
      </w:r>
      <w:r w:rsidR="002E344E" w:rsidRPr="05EB3A72">
        <w:rPr>
          <w:sz w:val="24"/>
          <w:szCs w:val="24"/>
        </w:rPr>
        <w:t>sections 60313 through 60316 shall use</w:t>
      </w:r>
      <w:r w:rsidR="1CB83328" w:rsidRPr="05EB3A72">
        <w:rPr>
          <w:sz w:val="24"/>
          <w:szCs w:val="24"/>
        </w:rPr>
        <w:t>, at a minimum,</w:t>
      </w:r>
      <w:r w:rsidR="002E344E" w:rsidRPr="05EB3A72">
        <w:rPr>
          <w:sz w:val="24"/>
          <w:szCs w:val="24"/>
        </w:rPr>
        <w:t xml:space="preserve"> a DC</w:t>
      </w:r>
      <w:r w:rsidR="402542E3" w:rsidRPr="05EB3A72">
        <w:rPr>
          <w:sz w:val="24"/>
          <w:szCs w:val="24"/>
        </w:rPr>
        <w:t>.</w:t>
      </w:r>
      <w:r w:rsidR="008E2094">
        <w:rPr>
          <w:sz w:val="24"/>
          <w:szCs w:val="24"/>
        </w:rPr>
        <w:t xml:space="preserve"> </w:t>
      </w:r>
      <w:r w:rsidR="0CF13120" w:rsidRPr="05EB3A72">
        <w:rPr>
          <w:sz w:val="24"/>
          <w:szCs w:val="24"/>
        </w:rPr>
        <w:t>If the water supplier is also the supplier of the recycled water, then t</w:t>
      </w:r>
      <w:r w:rsidR="002E344E" w:rsidRPr="05EB3A72">
        <w:rPr>
          <w:sz w:val="24"/>
          <w:szCs w:val="24"/>
        </w:rPr>
        <w:t xml:space="preserve">he recycled water supplier may obtain approval of the local public water supplier or the State Water Board, to utilize an alternative backflow protection plan that includes an annual inspection of both the recycled water and potable water systems and an annual </w:t>
      </w:r>
      <w:r w:rsidR="00D13F1D" w:rsidRPr="05EB3A72">
        <w:rPr>
          <w:sz w:val="24"/>
          <w:szCs w:val="24"/>
        </w:rPr>
        <w:t xml:space="preserve">cross-connection </w:t>
      </w:r>
      <w:r w:rsidR="002E344E" w:rsidRPr="05EB3A72">
        <w:rPr>
          <w:sz w:val="24"/>
          <w:szCs w:val="24"/>
        </w:rPr>
        <w:t xml:space="preserve">test of the recycled water and potable water systems pursuant to subsection 60316(a) in lieu of any </w:t>
      </w:r>
      <w:r w:rsidR="00ED40CD">
        <w:rPr>
          <w:sz w:val="24"/>
          <w:szCs w:val="24"/>
        </w:rPr>
        <w:t>BPA</w:t>
      </w:r>
      <w:r w:rsidR="002E344E" w:rsidRPr="05EB3A72">
        <w:rPr>
          <w:sz w:val="24"/>
          <w:szCs w:val="24"/>
        </w:rPr>
        <w:t>.</w:t>
      </w:r>
    </w:p>
    <w:p w14:paraId="0916642B" w14:textId="1624E4F5" w:rsidR="00C92D22" w:rsidRDefault="024BDCB8" w:rsidP="008268A9">
      <w:pPr>
        <w:spacing w:before="240"/>
        <w:sectPr w:rsidR="00C92D22" w:rsidSect="000B59F4">
          <w:footerReference w:type="default" r:id="rId44"/>
          <w:footerReference w:type="first" r:id="rId45"/>
          <w:footnotePr>
            <w:numRestart w:val="eachSect"/>
          </w:footnotePr>
          <w:pgSz w:w="12240" w:h="15840"/>
          <w:pgMar w:top="1440" w:right="1440" w:bottom="1440" w:left="1440" w:header="720" w:footer="720" w:gutter="0"/>
          <w:pgNumType w:start="1"/>
          <w:cols w:space="720"/>
          <w:titlePg/>
          <w:docGrid w:linePitch="360"/>
        </w:sectPr>
      </w:pPr>
      <w:r w:rsidRPr="05EB3A72">
        <w:rPr>
          <w:rFonts w:eastAsia="Arial"/>
          <w:sz w:val="24"/>
          <w:szCs w:val="24"/>
        </w:rPr>
        <w:t>(+++</w:t>
      </w:r>
      <w:r w:rsidR="00466CD0" w:rsidRPr="05EB3A72">
        <w:rPr>
          <w:rFonts w:eastAsia="Arial"/>
          <w:sz w:val="24"/>
          <w:szCs w:val="24"/>
        </w:rPr>
        <w:t>+</w:t>
      </w:r>
      <w:r w:rsidRPr="05EB3A72">
        <w:rPr>
          <w:rFonts w:eastAsia="Arial"/>
          <w:sz w:val="24"/>
          <w:szCs w:val="24"/>
        </w:rPr>
        <w:t xml:space="preserve">) All connections </w:t>
      </w:r>
      <w:r w:rsidR="00415649" w:rsidRPr="05EB3A72">
        <w:rPr>
          <w:rFonts w:eastAsia="Arial"/>
          <w:sz w:val="24"/>
          <w:szCs w:val="24"/>
        </w:rPr>
        <w:t>must receive</w:t>
      </w:r>
      <w:r w:rsidRPr="05EB3A72">
        <w:rPr>
          <w:rFonts w:eastAsia="Arial"/>
          <w:sz w:val="24"/>
          <w:szCs w:val="24"/>
        </w:rPr>
        <w:t xml:space="preserve"> </w:t>
      </w:r>
      <w:r w:rsidR="00CF5BEB" w:rsidRPr="05EB3A72">
        <w:rPr>
          <w:rFonts w:eastAsia="Arial"/>
          <w:sz w:val="24"/>
          <w:szCs w:val="24"/>
        </w:rPr>
        <w:t xml:space="preserve">at least </w:t>
      </w:r>
      <w:r w:rsidR="005B4904" w:rsidRPr="05EB3A72">
        <w:rPr>
          <w:rFonts w:eastAsia="Arial"/>
          <w:sz w:val="24"/>
          <w:szCs w:val="24"/>
        </w:rPr>
        <w:t xml:space="preserve">the </w:t>
      </w:r>
      <w:r w:rsidRPr="05EB3A72">
        <w:rPr>
          <w:rFonts w:eastAsia="Arial"/>
          <w:sz w:val="24"/>
          <w:szCs w:val="24"/>
        </w:rPr>
        <w:t>same level of protection</w:t>
      </w:r>
      <w:r w:rsidR="00415649" w:rsidRPr="05EB3A72">
        <w:rPr>
          <w:rFonts w:eastAsia="Arial"/>
          <w:sz w:val="24"/>
          <w:szCs w:val="24"/>
        </w:rPr>
        <w:t xml:space="preserve"> </w:t>
      </w:r>
      <w:r w:rsidR="00695AB9" w:rsidRPr="05EB3A72">
        <w:rPr>
          <w:rFonts w:eastAsia="Arial"/>
          <w:sz w:val="24"/>
          <w:szCs w:val="24"/>
        </w:rPr>
        <w:t>excluding fire protection</w:t>
      </w:r>
      <w:r w:rsidR="00CC0CEA" w:rsidRPr="05EB3A72">
        <w:rPr>
          <w:rFonts w:eastAsia="Arial"/>
          <w:sz w:val="24"/>
          <w:szCs w:val="24"/>
        </w:rPr>
        <w:t xml:space="preserve"> </w:t>
      </w:r>
      <w:r w:rsidR="00D27F41" w:rsidRPr="05EB3A72">
        <w:rPr>
          <w:rFonts w:eastAsia="Arial"/>
          <w:sz w:val="24"/>
          <w:szCs w:val="24"/>
        </w:rPr>
        <w:t xml:space="preserve">when </w:t>
      </w:r>
      <w:r w:rsidR="00BD2659" w:rsidRPr="05EB3A72">
        <w:rPr>
          <w:rFonts w:eastAsia="Arial"/>
          <w:sz w:val="24"/>
          <w:szCs w:val="24"/>
        </w:rPr>
        <w:t>connected to the PWS distribution system</w:t>
      </w:r>
      <w:r w:rsidR="00695AB9" w:rsidRPr="05EB3A72">
        <w:rPr>
          <w:rFonts w:eastAsia="Arial"/>
          <w:sz w:val="24"/>
          <w:szCs w:val="24"/>
        </w:rPr>
        <w:t xml:space="preserve"> </w:t>
      </w:r>
      <w:r w:rsidR="00415649" w:rsidRPr="05EB3A72">
        <w:rPr>
          <w:rFonts w:eastAsia="Arial"/>
          <w:sz w:val="24"/>
          <w:szCs w:val="24"/>
        </w:rPr>
        <w:t>(e.g</w:t>
      </w:r>
      <w:r w:rsidR="00C342A2" w:rsidRPr="05EB3A72">
        <w:rPr>
          <w:rFonts w:eastAsia="Arial"/>
          <w:sz w:val="24"/>
          <w:szCs w:val="24"/>
        </w:rPr>
        <w:t xml:space="preserve">. </w:t>
      </w:r>
      <w:r w:rsidR="00DC3ECA" w:rsidRPr="05EB3A72">
        <w:rPr>
          <w:rFonts w:eastAsia="Arial"/>
          <w:sz w:val="24"/>
          <w:szCs w:val="24"/>
        </w:rPr>
        <w:t xml:space="preserve">if one </w:t>
      </w:r>
      <w:r w:rsidR="00984A96" w:rsidRPr="05EB3A72">
        <w:rPr>
          <w:rFonts w:eastAsia="Arial"/>
          <w:sz w:val="24"/>
          <w:szCs w:val="24"/>
        </w:rPr>
        <w:t xml:space="preserve">connection </w:t>
      </w:r>
      <w:r w:rsidR="00DC3ECA" w:rsidRPr="05EB3A72">
        <w:rPr>
          <w:rFonts w:eastAsia="Arial"/>
          <w:sz w:val="24"/>
          <w:szCs w:val="24"/>
        </w:rPr>
        <w:t xml:space="preserve">requires an RP then all </w:t>
      </w:r>
      <w:r w:rsidR="00984A96" w:rsidRPr="05EB3A72">
        <w:rPr>
          <w:rFonts w:eastAsia="Arial"/>
          <w:sz w:val="24"/>
          <w:szCs w:val="24"/>
        </w:rPr>
        <w:t>connections</w:t>
      </w:r>
      <w:r w:rsidR="00DC3ECA" w:rsidRPr="05EB3A72">
        <w:rPr>
          <w:rFonts w:eastAsia="Arial"/>
          <w:sz w:val="24"/>
          <w:szCs w:val="24"/>
        </w:rPr>
        <w:t xml:space="preserve"> </w:t>
      </w:r>
      <w:r w:rsidR="00FE2924" w:rsidRPr="05EB3A72">
        <w:rPr>
          <w:rFonts w:eastAsia="Arial"/>
          <w:sz w:val="24"/>
          <w:szCs w:val="24"/>
        </w:rPr>
        <w:t>must have RPs installed</w:t>
      </w:r>
      <w:r w:rsidR="00415649" w:rsidRPr="05EB3A72">
        <w:rPr>
          <w:rFonts w:eastAsia="Arial"/>
          <w:sz w:val="24"/>
          <w:szCs w:val="24"/>
        </w:rPr>
        <w:t>)</w:t>
      </w:r>
      <w:r w:rsidRPr="05EB3A72">
        <w:rPr>
          <w:rFonts w:eastAsia="Arial"/>
          <w:sz w:val="24"/>
          <w:szCs w:val="24"/>
        </w:rPr>
        <w:t>.</w:t>
      </w:r>
    </w:p>
    <w:p w14:paraId="78EE53BF" w14:textId="77777777" w:rsidR="00216779" w:rsidRDefault="00216779" w:rsidP="0031216E">
      <w:pPr>
        <w:spacing w:before="480"/>
        <w:jc w:val="right"/>
        <w:rPr>
          <w:sz w:val="44"/>
          <w:szCs w:val="44"/>
        </w:rPr>
      </w:pPr>
      <w:r w:rsidRPr="4E219236">
        <w:rPr>
          <w:b/>
          <w:bCs/>
          <w:sz w:val="96"/>
          <w:szCs w:val="96"/>
        </w:rPr>
        <w:lastRenderedPageBreak/>
        <w:t>Appendix E</w:t>
      </w:r>
    </w:p>
    <w:p w14:paraId="1163B269" w14:textId="7140BD5B" w:rsidR="323D6EFF" w:rsidRDefault="0001652F" w:rsidP="0031216E">
      <w:pPr>
        <w:spacing w:before="480"/>
        <w:jc w:val="right"/>
      </w:pPr>
      <w:r>
        <w:rPr>
          <w:sz w:val="44"/>
          <w:szCs w:val="44"/>
        </w:rPr>
        <w:t>General</w:t>
      </w:r>
      <w:r w:rsidRPr="4E219236">
        <w:rPr>
          <w:sz w:val="44"/>
          <w:szCs w:val="44"/>
        </w:rPr>
        <w:t xml:space="preserve"> </w:t>
      </w:r>
      <w:r w:rsidR="323D6EFF" w:rsidRPr="4E219236">
        <w:rPr>
          <w:sz w:val="44"/>
          <w:szCs w:val="44"/>
        </w:rPr>
        <w:t>Range of Knowledge for Cross-Connection Control Specialists</w:t>
      </w:r>
    </w:p>
    <w:p w14:paraId="7B6A735A" w14:textId="77777777" w:rsidR="00216779" w:rsidRDefault="00216779" w:rsidP="4E219236">
      <w:pPr>
        <w:jc w:val="right"/>
        <w:rPr>
          <w:b/>
          <w:bCs/>
          <w:sz w:val="96"/>
          <w:szCs w:val="96"/>
        </w:rPr>
        <w:sectPr w:rsidR="00216779" w:rsidSect="000B59F4">
          <w:footerReference w:type="default" r:id="rId46"/>
          <w:footerReference w:type="first" r:id="rId47"/>
          <w:footnotePr>
            <w:numRestart w:val="eachSect"/>
          </w:footnotePr>
          <w:pgSz w:w="12240" w:h="15840" w:code="1"/>
          <w:pgMar w:top="1440" w:right="1440" w:bottom="1440" w:left="1440" w:header="720" w:footer="720" w:gutter="0"/>
          <w:pgNumType w:start="1"/>
          <w:cols w:space="720"/>
          <w:titlePg/>
          <w:docGrid w:linePitch="360"/>
        </w:sectPr>
      </w:pPr>
    </w:p>
    <w:p w14:paraId="0CA9678A" w14:textId="71C09CA8" w:rsidR="006C0E7C" w:rsidRDefault="006C0E7C" w:rsidP="4E219236">
      <w:pPr>
        <w:jc w:val="center"/>
        <w:rPr>
          <w:rFonts w:eastAsia="Times New Roman"/>
          <w:sz w:val="24"/>
          <w:szCs w:val="24"/>
        </w:rPr>
      </w:pPr>
      <w:r w:rsidRPr="4E219236">
        <w:rPr>
          <w:rFonts w:eastAsia="Times New Roman"/>
          <w:sz w:val="24"/>
          <w:szCs w:val="24"/>
        </w:rPr>
        <w:lastRenderedPageBreak/>
        <w:t>This page intentionally left blank</w:t>
      </w:r>
    </w:p>
    <w:p w14:paraId="0431C3DE" w14:textId="0546C827" w:rsidR="00C92D22" w:rsidRDefault="00C92D22" w:rsidP="4E219236">
      <w:pPr>
        <w:rPr>
          <w:sz w:val="24"/>
          <w:szCs w:val="24"/>
        </w:rPr>
        <w:sectPr w:rsidR="00C92D22" w:rsidSect="000B59F4">
          <w:footnotePr>
            <w:numRestart w:val="eachSect"/>
          </w:footnotePr>
          <w:pgSz w:w="12240" w:h="15840" w:code="1"/>
          <w:pgMar w:top="1440" w:right="1440" w:bottom="1440" w:left="1440" w:header="720" w:footer="720" w:gutter="0"/>
          <w:pgNumType w:start="1"/>
          <w:cols w:space="720"/>
          <w:vAlign w:val="center"/>
          <w:titlePg/>
          <w:docGrid w:linePitch="360"/>
        </w:sectPr>
      </w:pPr>
    </w:p>
    <w:p w14:paraId="1D5AD2C5" w14:textId="4C7A05A3" w:rsidR="66975723" w:rsidRDefault="66975723" w:rsidP="4E219236">
      <w:pPr>
        <w:jc w:val="center"/>
        <w:rPr>
          <w:rFonts w:eastAsia="Arial"/>
          <w:sz w:val="24"/>
          <w:szCs w:val="24"/>
        </w:rPr>
      </w:pPr>
      <w:r w:rsidRPr="4E219236">
        <w:rPr>
          <w:rFonts w:eastAsia="Arial"/>
          <w:b/>
          <w:bCs/>
          <w:sz w:val="24"/>
          <w:szCs w:val="24"/>
        </w:rPr>
        <w:lastRenderedPageBreak/>
        <w:t xml:space="preserve">APPENDIX </w:t>
      </w:r>
      <w:r w:rsidR="678AF918" w:rsidRPr="4E219236">
        <w:rPr>
          <w:rFonts w:eastAsia="Arial"/>
          <w:b/>
          <w:bCs/>
          <w:sz w:val="24"/>
          <w:szCs w:val="24"/>
        </w:rPr>
        <w:t>E</w:t>
      </w:r>
    </w:p>
    <w:p w14:paraId="2B25C04F" w14:textId="1B11A15D" w:rsidR="66975723" w:rsidRDefault="000E0E50" w:rsidP="0031216E">
      <w:pPr>
        <w:spacing w:before="240"/>
        <w:jc w:val="center"/>
        <w:rPr>
          <w:rFonts w:eastAsia="Arial"/>
          <w:sz w:val="24"/>
          <w:szCs w:val="24"/>
        </w:rPr>
      </w:pPr>
      <w:r w:rsidRPr="05EB3A72">
        <w:rPr>
          <w:rFonts w:eastAsia="Arial"/>
          <w:b/>
          <w:bCs/>
          <w:sz w:val="24"/>
          <w:szCs w:val="24"/>
        </w:rPr>
        <w:t xml:space="preserve">General </w:t>
      </w:r>
      <w:r w:rsidR="66975723" w:rsidRPr="05EB3A72">
        <w:rPr>
          <w:rFonts w:eastAsia="Arial"/>
          <w:b/>
          <w:bCs/>
          <w:sz w:val="24"/>
          <w:szCs w:val="24"/>
        </w:rPr>
        <w:t xml:space="preserve">Range of Knowledge </w:t>
      </w:r>
      <w:r w:rsidR="7628417E" w:rsidRPr="05EB3A72">
        <w:rPr>
          <w:rFonts w:eastAsia="Arial"/>
          <w:b/>
          <w:bCs/>
          <w:sz w:val="24"/>
          <w:szCs w:val="24"/>
        </w:rPr>
        <w:t>for</w:t>
      </w:r>
      <w:r w:rsidR="66975723" w:rsidRPr="05EB3A72">
        <w:rPr>
          <w:rFonts w:eastAsia="Arial"/>
          <w:b/>
          <w:bCs/>
          <w:sz w:val="24"/>
          <w:szCs w:val="24"/>
        </w:rPr>
        <w:t xml:space="preserve"> Cross-Connection Control Specialist</w:t>
      </w:r>
      <w:r w:rsidR="580E6920" w:rsidRPr="05EB3A72">
        <w:rPr>
          <w:rFonts w:eastAsia="Arial"/>
          <w:b/>
          <w:bCs/>
          <w:sz w:val="24"/>
          <w:szCs w:val="24"/>
        </w:rPr>
        <w:t>s</w:t>
      </w:r>
    </w:p>
    <w:p w14:paraId="5F72A3D3" w14:textId="03F5F598" w:rsidR="66975723" w:rsidRPr="00030E95" w:rsidRDefault="66975723" w:rsidP="0031216E">
      <w:pPr>
        <w:spacing w:before="480"/>
        <w:rPr>
          <w:rFonts w:eastAsia="Arial"/>
          <w:sz w:val="24"/>
          <w:szCs w:val="24"/>
        </w:rPr>
      </w:pPr>
      <w:r w:rsidRPr="05EB3A72">
        <w:rPr>
          <w:rFonts w:eastAsia="Arial"/>
          <w:sz w:val="24"/>
          <w:szCs w:val="24"/>
        </w:rPr>
        <w:t xml:space="preserve">To effectively prevent unintended backflow into </w:t>
      </w:r>
      <w:proofErr w:type="gramStart"/>
      <w:r w:rsidRPr="05EB3A72">
        <w:rPr>
          <w:rFonts w:eastAsia="Arial"/>
          <w:sz w:val="24"/>
          <w:szCs w:val="24"/>
        </w:rPr>
        <w:t xml:space="preserve">a </w:t>
      </w:r>
      <w:r w:rsidR="557AB417" w:rsidRPr="05EB3A72">
        <w:rPr>
          <w:rFonts w:eastAsia="Arial"/>
          <w:sz w:val="24"/>
          <w:szCs w:val="24"/>
        </w:rPr>
        <w:t>PWS’s</w:t>
      </w:r>
      <w:proofErr w:type="gramEnd"/>
      <w:r w:rsidRPr="05EB3A72">
        <w:rPr>
          <w:rFonts w:eastAsia="Arial"/>
          <w:sz w:val="24"/>
          <w:szCs w:val="24"/>
        </w:rPr>
        <w:t xml:space="preserve"> distribution system, it is necessary for a cross-connection control specialist to </w:t>
      </w:r>
      <w:proofErr w:type="gramStart"/>
      <w:r w:rsidRPr="05EB3A72">
        <w:rPr>
          <w:rFonts w:eastAsia="Arial"/>
          <w:sz w:val="24"/>
          <w:szCs w:val="24"/>
        </w:rPr>
        <w:t>have an understanding of</w:t>
      </w:r>
      <w:proofErr w:type="gramEnd"/>
      <w:r w:rsidRPr="05EB3A72">
        <w:rPr>
          <w:rFonts w:eastAsia="Arial"/>
          <w:sz w:val="24"/>
          <w:szCs w:val="24"/>
        </w:rPr>
        <w:t xml:space="preserve"> a range of subjects related to cross-connection control</w:t>
      </w:r>
      <w:r w:rsidR="00C342A2" w:rsidRPr="05EB3A72">
        <w:rPr>
          <w:rFonts w:eastAsia="Arial"/>
          <w:sz w:val="24"/>
          <w:szCs w:val="24"/>
        </w:rPr>
        <w:t xml:space="preserve">.  </w:t>
      </w:r>
      <w:r w:rsidRPr="05EB3A72">
        <w:rPr>
          <w:rFonts w:eastAsia="Arial"/>
          <w:sz w:val="24"/>
          <w:szCs w:val="24"/>
        </w:rPr>
        <w:t>This appendix provides a list of such subjects</w:t>
      </w:r>
      <w:r w:rsidR="00C342A2" w:rsidRPr="05EB3A72">
        <w:rPr>
          <w:rFonts w:eastAsia="Arial"/>
          <w:sz w:val="24"/>
          <w:szCs w:val="24"/>
        </w:rPr>
        <w:t xml:space="preserve">.  </w:t>
      </w:r>
    </w:p>
    <w:p w14:paraId="79AD6EF3" w14:textId="2046CF45" w:rsidR="66975723" w:rsidRPr="00030E95" w:rsidRDefault="66975723" w:rsidP="0031216E">
      <w:pPr>
        <w:spacing w:before="240"/>
        <w:rPr>
          <w:rFonts w:eastAsia="Arial"/>
          <w:sz w:val="24"/>
          <w:szCs w:val="24"/>
        </w:rPr>
      </w:pPr>
      <w:r w:rsidRPr="05EB3A72">
        <w:rPr>
          <w:rFonts w:eastAsia="Arial"/>
          <w:sz w:val="24"/>
          <w:szCs w:val="24"/>
        </w:rPr>
        <w:t xml:space="preserve">This appendix </w:t>
      </w:r>
      <w:r w:rsidR="1A914A18" w:rsidRPr="05EB3A72">
        <w:rPr>
          <w:rFonts w:eastAsia="Arial"/>
          <w:sz w:val="24"/>
          <w:szCs w:val="24"/>
        </w:rPr>
        <w:t xml:space="preserve">is not meant to </w:t>
      </w:r>
      <w:r w:rsidRPr="05EB3A72">
        <w:rPr>
          <w:rFonts w:eastAsia="Arial"/>
          <w:sz w:val="24"/>
          <w:szCs w:val="24"/>
        </w:rPr>
        <w:t xml:space="preserve">preclude instruction of additional subjects that may be necessary or beneficial to the goal of a prospective or existing cross-connection control specialist </w:t>
      </w:r>
      <w:r w:rsidR="682A4521" w:rsidRPr="05EB3A72">
        <w:rPr>
          <w:rFonts w:eastAsia="Arial"/>
          <w:sz w:val="24"/>
          <w:szCs w:val="24"/>
        </w:rPr>
        <w:t xml:space="preserve">in </w:t>
      </w:r>
      <w:r w:rsidRPr="05EB3A72">
        <w:rPr>
          <w:rFonts w:eastAsia="Arial"/>
          <w:sz w:val="24"/>
          <w:szCs w:val="24"/>
        </w:rPr>
        <w:t>being proficient in protecting public health from backflow through cross-connection control measures</w:t>
      </w:r>
      <w:r w:rsidR="1B22BECB" w:rsidRPr="05EB3A72">
        <w:rPr>
          <w:rFonts w:eastAsia="Arial"/>
          <w:sz w:val="24"/>
          <w:szCs w:val="24"/>
        </w:rPr>
        <w:t>.</w:t>
      </w:r>
      <w:r w:rsidRPr="05EB3A72">
        <w:rPr>
          <w:rFonts w:eastAsia="Arial"/>
          <w:sz w:val="24"/>
          <w:szCs w:val="24"/>
        </w:rPr>
        <w:t xml:space="preserve"> </w:t>
      </w:r>
      <w:r w:rsidR="3D6DE5BD" w:rsidRPr="05EB3A72">
        <w:rPr>
          <w:rFonts w:eastAsia="Arial"/>
          <w:sz w:val="24"/>
          <w:szCs w:val="24"/>
        </w:rPr>
        <w:t>E</w:t>
      </w:r>
      <w:r w:rsidRPr="05EB3A72">
        <w:rPr>
          <w:rFonts w:eastAsia="Arial"/>
          <w:sz w:val="24"/>
          <w:szCs w:val="24"/>
        </w:rPr>
        <w:t xml:space="preserve">mphasis on </w:t>
      </w:r>
      <w:proofErr w:type="gramStart"/>
      <w:r w:rsidRPr="05EB3A72">
        <w:rPr>
          <w:rFonts w:eastAsia="Arial"/>
          <w:sz w:val="24"/>
          <w:szCs w:val="24"/>
        </w:rPr>
        <w:t>particular subjects</w:t>
      </w:r>
      <w:proofErr w:type="gramEnd"/>
      <w:r w:rsidRPr="05EB3A72">
        <w:rPr>
          <w:rFonts w:eastAsia="Arial"/>
          <w:sz w:val="24"/>
          <w:szCs w:val="24"/>
        </w:rPr>
        <w:t xml:space="preserve"> should be in a manner that best achieves that goal</w:t>
      </w:r>
      <w:r w:rsidR="00C342A2" w:rsidRPr="05EB3A72">
        <w:rPr>
          <w:rFonts w:eastAsia="Arial"/>
          <w:sz w:val="24"/>
          <w:szCs w:val="24"/>
        </w:rPr>
        <w:t xml:space="preserve">.  </w:t>
      </w:r>
    </w:p>
    <w:p w14:paraId="3CC9AEE3" w14:textId="077F9EB4" w:rsidR="66975723" w:rsidRDefault="00F1691B" w:rsidP="0031216E">
      <w:pPr>
        <w:spacing w:before="480"/>
        <w:rPr>
          <w:rFonts w:eastAsia="Arial"/>
          <w:sz w:val="24"/>
          <w:szCs w:val="24"/>
        </w:rPr>
      </w:pPr>
      <w:r>
        <w:rPr>
          <w:rFonts w:eastAsia="Arial"/>
          <w:b/>
          <w:bCs/>
          <w:sz w:val="24"/>
          <w:szCs w:val="24"/>
        </w:rPr>
        <w:t>(a)</w:t>
      </w:r>
      <w:r w:rsidR="00C342A2">
        <w:rPr>
          <w:rFonts w:eastAsia="Arial"/>
          <w:b/>
          <w:bCs/>
          <w:sz w:val="24"/>
          <w:szCs w:val="24"/>
        </w:rPr>
        <w:t xml:space="preserve">  </w:t>
      </w:r>
      <w:r w:rsidR="66975723" w:rsidRPr="4E219236">
        <w:rPr>
          <w:rFonts w:eastAsia="Arial"/>
          <w:b/>
          <w:bCs/>
          <w:sz w:val="24"/>
          <w:szCs w:val="24"/>
        </w:rPr>
        <w:t>GENERAL</w:t>
      </w:r>
    </w:p>
    <w:p w14:paraId="02B2CB55" w14:textId="45F8126B" w:rsidR="66975723" w:rsidRDefault="00F1691B" w:rsidP="0031216E">
      <w:pPr>
        <w:spacing w:before="240"/>
        <w:ind w:left="720"/>
        <w:rPr>
          <w:rFonts w:eastAsia="Arial"/>
          <w:sz w:val="24"/>
          <w:szCs w:val="24"/>
        </w:rPr>
      </w:pPr>
      <w:r>
        <w:rPr>
          <w:rFonts w:eastAsia="Arial"/>
          <w:sz w:val="24"/>
          <w:szCs w:val="24"/>
        </w:rPr>
        <w:t>(1)</w:t>
      </w:r>
      <w:r w:rsidR="00C342A2">
        <w:rPr>
          <w:rFonts w:eastAsia="Arial"/>
          <w:sz w:val="24"/>
          <w:szCs w:val="24"/>
        </w:rPr>
        <w:t xml:space="preserve">  </w:t>
      </w:r>
      <w:r w:rsidR="66975723" w:rsidRPr="4E219236">
        <w:rPr>
          <w:rFonts w:eastAsia="Arial"/>
          <w:sz w:val="24"/>
          <w:szCs w:val="24"/>
        </w:rPr>
        <w:t>Cross-connection control terminology.</w:t>
      </w:r>
    </w:p>
    <w:p w14:paraId="5CA3C988" w14:textId="0CC40D94" w:rsidR="66975723" w:rsidRDefault="00F1691B" w:rsidP="006100D9">
      <w:pPr>
        <w:ind w:left="720"/>
        <w:rPr>
          <w:rFonts w:eastAsia="Arial"/>
          <w:sz w:val="24"/>
          <w:szCs w:val="24"/>
        </w:rPr>
      </w:pPr>
      <w:r>
        <w:rPr>
          <w:rFonts w:eastAsia="Arial"/>
          <w:sz w:val="24"/>
          <w:szCs w:val="24"/>
        </w:rPr>
        <w:t>(2)</w:t>
      </w:r>
      <w:r w:rsidR="00C342A2">
        <w:rPr>
          <w:rFonts w:eastAsia="Arial"/>
          <w:sz w:val="24"/>
          <w:szCs w:val="24"/>
        </w:rPr>
        <w:t xml:space="preserve">  </w:t>
      </w:r>
      <w:r w:rsidR="66975723" w:rsidRPr="4E219236">
        <w:rPr>
          <w:rFonts w:eastAsia="Arial"/>
          <w:sz w:val="24"/>
          <w:szCs w:val="24"/>
        </w:rPr>
        <w:t xml:space="preserve">The history leading to the need for cross-connection control, including causes, impacts, including but not limited to: </w:t>
      </w:r>
    </w:p>
    <w:p w14:paraId="324BC11A" w14:textId="2C80DA03" w:rsidR="66975723" w:rsidRDefault="00F1691B" w:rsidP="0031216E">
      <w:pPr>
        <w:spacing w:before="240"/>
        <w:ind w:left="1440"/>
        <w:rPr>
          <w:rFonts w:eastAsia="Arial"/>
          <w:sz w:val="24"/>
          <w:szCs w:val="24"/>
        </w:rPr>
      </w:pPr>
      <w:r>
        <w:rPr>
          <w:rFonts w:eastAsia="Arial"/>
          <w:sz w:val="24"/>
          <w:szCs w:val="24"/>
        </w:rPr>
        <w:t>(A</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potable</w:t>
      </w:r>
      <w:proofErr w:type="gramEnd"/>
      <w:r w:rsidR="66975723" w:rsidRPr="4E219236">
        <w:rPr>
          <w:rFonts w:eastAsia="Arial"/>
          <w:sz w:val="24"/>
          <w:szCs w:val="24"/>
        </w:rPr>
        <w:t xml:space="preserve"> water distribution </w:t>
      </w:r>
      <w:proofErr w:type="gramStart"/>
      <w:r w:rsidR="66975723" w:rsidRPr="4E219236">
        <w:rPr>
          <w:rFonts w:eastAsia="Arial"/>
          <w:sz w:val="24"/>
          <w:szCs w:val="24"/>
        </w:rPr>
        <w:t>systems</w:t>
      </w:r>
      <w:r w:rsidR="006100D9">
        <w:rPr>
          <w:rFonts w:eastAsia="Arial"/>
          <w:sz w:val="24"/>
          <w:szCs w:val="24"/>
        </w:rPr>
        <w:t>;</w:t>
      </w:r>
      <w:proofErr w:type="gramEnd"/>
    </w:p>
    <w:p w14:paraId="248853BF" w14:textId="42E4D7F6" w:rsidR="66975723" w:rsidRDefault="00F1691B" w:rsidP="006100D9">
      <w:pPr>
        <w:ind w:left="1440"/>
        <w:rPr>
          <w:rFonts w:eastAsia="Arial"/>
          <w:sz w:val="24"/>
          <w:szCs w:val="24"/>
        </w:rPr>
      </w:pPr>
      <w:r>
        <w:rPr>
          <w:rFonts w:eastAsia="Arial"/>
          <w:sz w:val="24"/>
          <w:szCs w:val="24"/>
        </w:rPr>
        <w:t>(B)</w:t>
      </w:r>
      <w:r w:rsidR="00C342A2">
        <w:rPr>
          <w:rFonts w:eastAsia="Arial"/>
          <w:sz w:val="24"/>
          <w:szCs w:val="24"/>
        </w:rPr>
        <w:t xml:space="preserve">  </w:t>
      </w:r>
      <w:r w:rsidR="66975723" w:rsidRPr="4E219236">
        <w:rPr>
          <w:rFonts w:eastAsia="Arial"/>
          <w:sz w:val="24"/>
          <w:szCs w:val="24"/>
        </w:rPr>
        <w:t>examples of backflow incidents and actual or potential public health impacts</w:t>
      </w:r>
      <w:r w:rsidR="006100D9">
        <w:rPr>
          <w:rFonts w:eastAsia="Arial"/>
          <w:sz w:val="24"/>
          <w:szCs w:val="24"/>
        </w:rPr>
        <w:t>; and</w:t>
      </w:r>
    </w:p>
    <w:p w14:paraId="77643419" w14:textId="5CB8ECFB" w:rsidR="66975723" w:rsidRDefault="00F1691B" w:rsidP="006100D9">
      <w:pPr>
        <w:ind w:left="1440"/>
        <w:rPr>
          <w:rFonts w:eastAsia="Arial"/>
          <w:sz w:val="24"/>
          <w:szCs w:val="24"/>
        </w:rPr>
      </w:pPr>
      <w:r>
        <w:rPr>
          <w:rFonts w:eastAsia="Arial"/>
          <w:sz w:val="24"/>
          <w:szCs w:val="24"/>
        </w:rPr>
        <w:t>(C)</w:t>
      </w:r>
      <w:r w:rsidR="00C342A2">
        <w:rPr>
          <w:rFonts w:eastAsia="Arial"/>
          <w:sz w:val="24"/>
          <w:szCs w:val="24"/>
        </w:rPr>
        <w:t xml:space="preserve">  </w:t>
      </w:r>
      <w:r w:rsidR="66975723" w:rsidRPr="4E219236">
        <w:rPr>
          <w:rFonts w:eastAsia="Arial"/>
          <w:sz w:val="24"/>
          <w:szCs w:val="24"/>
        </w:rPr>
        <w:t>evolution of methods of cross-connection control and backflow prevention assemblies</w:t>
      </w:r>
      <w:r w:rsidR="006100D9">
        <w:rPr>
          <w:rFonts w:eastAsia="Arial"/>
          <w:sz w:val="24"/>
          <w:szCs w:val="24"/>
        </w:rPr>
        <w:t>.</w:t>
      </w:r>
    </w:p>
    <w:p w14:paraId="61C4D07D" w14:textId="505EE317" w:rsidR="66975723" w:rsidRDefault="00F1691B" w:rsidP="00DA347E">
      <w:pPr>
        <w:spacing w:before="240"/>
        <w:ind w:left="720"/>
        <w:rPr>
          <w:rFonts w:eastAsia="Arial"/>
          <w:sz w:val="24"/>
          <w:szCs w:val="24"/>
        </w:rPr>
      </w:pPr>
      <w:r>
        <w:rPr>
          <w:rFonts w:eastAsia="Arial"/>
          <w:sz w:val="24"/>
          <w:szCs w:val="24"/>
        </w:rPr>
        <w:t>(3)</w:t>
      </w:r>
      <w:r w:rsidR="00C342A2">
        <w:rPr>
          <w:rFonts w:eastAsia="Arial"/>
          <w:sz w:val="24"/>
          <w:szCs w:val="24"/>
        </w:rPr>
        <w:t xml:space="preserve">  </w:t>
      </w:r>
      <w:r w:rsidR="66975723" w:rsidRPr="4E219236">
        <w:rPr>
          <w:rFonts w:eastAsia="Arial"/>
          <w:sz w:val="24"/>
          <w:szCs w:val="24"/>
        </w:rPr>
        <w:t>Hydraulics (general) – An understanding of hydraulic gradients, pressure variations, flow rates, temperature, the properties of water, backsiphonage, backpressure, and other elements necessary to understand the causes for backflow.</w:t>
      </w:r>
    </w:p>
    <w:p w14:paraId="24141AA7" w14:textId="0668511C" w:rsidR="66975723" w:rsidRDefault="00F1691B" w:rsidP="006100D9">
      <w:pPr>
        <w:ind w:left="720"/>
        <w:rPr>
          <w:rFonts w:eastAsia="Arial"/>
          <w:sz w:val="24"/>
          <w:szCs w:val="24"/>
        </w:rPr>
      </w:pPr>
      <w:r w:rsidRPr="05EB3A72">
        <w:rPr>
          <w:rFonts w:eastAsia="Arial"/>
          <w:sz w:val="24"/>
          <w:szCs w:val="24"/>
        </w:rPr>
        <w:t>(4)</w:t>
      </w:r>
      <w:r w:rsidR="00C342A2" w:rsidRPr="05EB3A72">
        <w:rPr>
          <w:rFonts w:eastAsia="Arial"/>
          <w:sz w:val="24"/>
          <w:szCs w:val="24"/>
        </w:rPr>
        <w:t xml:space="preserve">  </w:t>
      </w:r>
      <w:r w:rsidR="66975723" w:rsidRPr="05EB3A72">
        <w:rPr>
          <w:rFonts w:eastAsia="Arial"/>
          <w:sz w:val="24"/>
          <w:szCs w:val="24"/>
        </w:rPr>
        <w:t xml:space="preserve">Public </w:t>
      </w:r>
      <w:r w:rsidR="000922C4" w:rsidRPr="05EB3A72">
        <w:rPr>
          <w:rFonts w:eastAsia="Arial"/>
          <w:sz w:val="24"/>
          <w:szCs w:val="24"/>
        </w:rPr>
        <w:t xml:space="preserve">outreach </w:t>
      </w:r>
      <w:r w:rsidR="66975723" w:rsidRPr="05EB3A72">
        <w:rPr>
          <w:rFonts w:eastAsia="Arial"/>
          <w:sz w:val="24"/>
          <w:szCs w:val="24"/>
        </w:rPr>
        <w:t xml:space="preserve">– How to appropriately convey the value of cross-connection control to </w:t>
      </w:r>
      <w:r w:rsidR="206893EF" w:rsidRPr="05EB3A72">
        <w:rPr>
          <w:rFonts w:eastAsia="Arial"/>
          <w:sz w:val="24"/>
          <w:szCs w:val="24"/>
        </w:rPr>
        <w:t>PWS</w:t>
      </w:r>
      <w:r w:rsidR="66975723" w:rsidRPr="05EB3A72">
        <w:rPr>
          <w:rFonts w:eastAsia="Arial"/>
          <w:sz w:val="24"/>
          <w:szCs w:val="24"/>
        </w:rPr>
        <w:t xml:space="preserve"> personnel and the public</w:t>
      </w:r>
      <w:r w:rsidR="00C342A2" w:rsidRPr="05EB3A72">
        <w:rPr>
          <w:rFonts w:eastAsia="Arial"/>
          <w:sz w:val="24"/>
          <w:szCs w:val="24"/>
        </w:rPr>
        <w:t xml:space="preserve">.  </w:t>
      </w:r>
    </w:p>
    <w:p w14:paraId="442F3503" w14:textId="5FBE4514" w:rsidR="66975723" w:rsidRDefault="00F1691B" w:rsidP="00DA347E">
      <w:pPr>
        <w:spacing w:before="480"/>
        <w:rPr>
          <w:rFonts w:eastAsia="Arial"/>
          <w:sz w:val="24"/>
          <w:szCs w:val="24"/>
        </w:rPr>
      </w:pPr>
      <w:r w:rsidRPr="00F1691B">
        <w:rPr>
          <w:rFonts w:eastAsia="Arial"/>
          <w:b/>
          <w:bCs/>
          <w:sz w:val="24"/>
          <w:szCs w:val="24"/>
        </w:rPr>
        <w:t>(b)</w:t>
      </w:r>
      <w:r w:rsidR="00C342A2">
        <w:rPr>
          <w:rFonts w:eastAsia="Arial"/>
          <w:b/>
          <w:bCs/>
          <w:sz w:val="24"/>
          <w:szCs w:val="24"/>
        </w:rPr>
        <w:t xml:space="preserve">  </w:t>
      </w:r>
      <w:r w:rsidR="66975723" w:rsidRPr="4E219236">
        <w:rPr>
          <w:rFonts w:eastAsia="Arial"/>
          <w:b/>
          <w:bCs/>
          <w:sz w:val="24"/>
          <w:szCs w:val="24"/>
        </w:rPr>
        <w:t>LAWS, REGULATIONS, AND GUIDANCE</w:t>
      </w:r>
    </w:p>
    <w:p w14:paraId="35FC3836" w14:textId="0DF9AE62" w:rsidR="66975723" w:rsidRDefault="00F1691B" w:rsidP="00DA347E">
      <w:pPr>
        <w:spacing w:before="240"/>
        <w:ind w:left="720"/>
        <w:rPr>
          <w:rFonts w:eastAsia="Arial"/>
          <w:sz w:val="24"/>
          <w:szCs w:val="24"/>
        </w:rPr>
      </w:pPr>
      <w:r>
        <w:rPr>
          <w:rFonts w:eastAsia="Arial"/>
          <w:sz w:val="24"/>
          <w:szCs w:val="24"/>
        </w:rPr>
        <w:t>(1)</w:t>
      </w:r>
      <w:r w:rsidR="00C342A2">
        <w:rPr>
          <w:rFonts w:eastAsia="Arial"/>
          <w:sz w:val="24"/>
          <w:szCs w:val="24"/>
        </w:rPr>
        <w:t xml:space="preserve">  </w:t>
      </w:r>
      <w:r w:rsidR="66975723" w:rsidRPr="4E219236">
        <w:rPr>
          <w:rFonts w:eastAsia="Arial"/>
          <w:sz w:val="24"/>
          <w:szCs w:val="24"/>
        </w:rPr>
        <w:t>Federal – Applicable federal laws, regulations, and guidance.</w:t>
      </w:r>
    </w:p>
    <w:p w14:paraId="6AE04699" w14:textId="6EC78CA7" w:rsidR="66975723" w:rsidRDefault="00F1691B" w:rsidP="006100D9">
      <w:pPr>
        <w:ind w:left="720"/>
        <w:rPr>
          <w:rFonts w:eastAsia="Arial"/>
          <w:sz w:val="24"/>
          <w:szCs w:val="24"/>
        </w:rPr>
      </w:pPr>
      <w:r>
        <w:rPr>
          <w:rFonts w:eastAsia="Arial"/>
          <w:sz w:val="24"/>
          <w:szCs w:val="24"/>
        </w:rPr>
        <w:t>(2)</w:t>
      </w:r>
      <w:r w:rsidR="00C342A2">
        <w:rPr>
          <w:rFonts w:eastAsia="Arial"/>
          <w:sz w:val="24"/>
          <w:szCs w:val="24"/>
        </w:rPr>
        <w:t xml:space="preserve">  </w:t>
      </w:r>
      <w:r w:rsidR="66975723" w:rsidRPr="4E219236">
        <w:rPr>
          <w:rFonts w:eastAsia="Arial"/>
          <w:sz w:val="24"/>
          <w:szCs w:val="24"/>
        </w:rPr>
        <w:t>State – California laws and regulations, including, but not limited to, the State Water Resources Control Board’s most recent edition of its</w:t>
      </w:r>
      <w:r w:rsidR="66975723" w:rsidRPr="4E219236">
        <w:rPr>
          <w:rFonts w:eastAsia="Arial"/>
          <w:i/>
          <w:iCs/>
          <w:sz w:val="24"/>
          <w:szCs w:val="24"/>
        </w:rPr>
        <w:t xml:space="preserve"> Cross-Connection Control Policy Handbook </w:t>
      </w:r>
      <w:r w:rsidR="66975723" w:rsidRPr="4E219236">
        <w:rPr>
          <w:rFonts w:eastAsia="Arial"/>
          <w:sz w:val="24"/>
          <w:szCs w:val="24"/>
        </w:rPr>
        <w:t>and other requirements related to cross-connection control</w:t>
      </w:r>
      <w:r w:rsidR="00C342A2">
        <w:rPr>
          <w:rFonts w:eastAsia="Arial"/>
          <w:sz w:val="24"/>
          <w:szCs w:val="24"/>
        </w:rPr>
        <w:t xml:space="preserve">.  </w:t>
      </w:r>
    </w:p>
    <w:p w14:paraId="54F8A6AA" w14:textId="786BDA1A" w:rsidR="66975723" w:rsidRDefault="00F1691B" w:rsidP="006100D9">
      <w:pPr>
        <w:ind w:left="720"/>
        <w:rPr>
          <w:rFonts w:eastAsia="Arial"/>
          <w:sz w:val="24"/>
          <w:szCs w:val="24"/>
        </w:rPr>
      </w:pPr>
      <w:r>
        <w:rPr>
          <w:rFonts w:eastAsia="Arial"/>
          <w:sz w:val="24"/>
          <w:szCs w:val="24"/>
        </w:rPr>
        <w:t>(3)</w:t>
      </w:r>
      <w:r w:rsidR="00C342A2">
        <w:rPr>
          <w:rFonts w:eastAsia="Arial"/>
          <w:sz w:val="24"/>
          <w:szCs w:val="24"/>
        </w:rPr>
        <w:t xml:space="preserve">  </w:t>
      </w:r>
      <w:r w:rsidR="66975723" w:rsidRPr="4E219236">
        <w:rPr>
          <w:rFonts w:eastAsia="Arial"/>
          <w:sz w:val="24"/>
          <w:szCs w:val="24"/>
        </w:rPr>
        <w:t>Local – An understanding of the need to ensure local requirements are considered and how best to find such requirements.</w:t>
      </w:r>
    </w:p>
    <w:p w14:paraId="1271B578" w14:textId="4240AB93" w:rsidR="66975723" w:rsidRDefault="00F1691B" w:rsidP="00DA347E">
      <w:pPr>
        <w:spacing w:before="480"/>
        <w:rPr>
          <w:rFonts w:eastAsia="Arial"/>
          <w:sz w:val="24"/>
          <w:szCs w:val="24"/>
        </w:rPr>
      </w:pPr>
      <w:r w:rsidRPr="00F1691B">
        <w:rPr>
          <w:rFonts w:eastAsia="Arial"/>
          <w:b/>
          <w:bCs/>
          <w:sz w:val="24"/>
          <w:szCs w:val="24"/>
        </w:rPr>
        <w:lastRenderedPageBreak/>
        <w:t>(c)</w:t>
      </w:r>
      <w:r w:rsidR="00C342A2">
        <w:rPr>
          <w:rFonts w:eastAsia="Arial"/>
          <w:b/>
          <w:bCs/>
          <w:sz w:val="24"/>
          <w:szCs w:val="24"/>
        </w:rPr>
        <w:t xml:space="preserve">  </w:t>
      </w:r>
      <w:r w:rsidR="66975723" w:rsidRPr="4E219236">
        <w:rPr>
          <w:rFonts w:eastAsia="Arial"/>
          <w:b/>
          <w:bCs/>
          <w:sz w:val="24"/>
          <w:szCs w:val="24"/>
        </w:rPr>
        <w:t>HAZARD ASSESSMENTS AND METHODS TO PREVENT BACKFLOW</w:t>
      </w:r>
    </w:p>
    <w:p w14:paraId="28983040" w14:textId="176E8EFC" w:rsidR="66975723" w:rsidRDefault="66975723" w:rsidP="00DA347E">
      <w:pPr>
        <w:spacing w:before="240"/>
        <w:rPr>
          <w:rFonts w:eastAsia="Arial"/>
          <w:sz w:val="24"/>
          <w:szCs w:val="24"/>
        </w:rPr>
      </w:pPr>
      <w:r w:rsidRPr="4E219236">
        <w:rPr>
          <w:rFonts w:eastAsia="Arial"/>
          <w:sz w:val="24"/>
          <w:szCs w:val="24"/>
        </w:rPr>
        <w:t>A comprehensive understanding of how to conduct cross-connection surveys of water systems for the purpose of identifying cross-connections, assessing hazards, and identifying the most effective and legally appropriate methods for protection from backflow</w:t>
      </w:r>
      <w:r w:rsidR="00C342A2">
        <w:rPr>
          <w:rFonts w:eastAsia="Arial"/>
          <w:sz w:val="24"/>
          <w:szCs w:val="24"/>
        </w:rPr>
        <w:t xml:space="preserve">.  </w:t>
      </w:r>
      <w:r w:rsidRPr="4E219236">
        <w:rPr>
          <w:rFonts w:eastAsia="Arial"/>
          <w:sz w:val="24"/>
          <w:szCs w:val="24"/>
        </w:rPr>
        <w:t xml:space="preserve">At a minimum, the following topics should be considered to achieve such an understanding: </w:t>
      </w:r>
    </w:p>
    <w:p w14:paraId="6C077AF4" w14:textId="3D6831AD" w:rsidR="66975723" w:rsidRDefault="00F1691B" w:rsidP="00DA347E">
      <w:pPr>
        <w:spacing w:before="240"/>
        <w:ind w:left="720"/>
        <w:rPr>
          <w:rFonts w:eastAsia="Arial"/>
          <w:sz w:val="24"/>
          <w:szCs w:val="24"/>
        </w:rPr>
      </w:pPr>
      <w:r>
        <w:rPr>
          <w:rFonts w:eastAsia="Arial"/>
          <w:sz w:val="24"/>
          <w:szCs w:val="24"/>
        </w:rPr>
        <w:t>(1)</w:t>
      </w:r>
      <w:r w:rsidR="00C342A2">
        <w:rPr>
          <w:rFonts w:eastAsia="Arial"/>
          <w:sz w:val="24"/>
          <w:szCs w:val="24"/>
        </w:rPr>
        <w:t xml:space="preserve">  </w:t>
      </w:r>
      <w:r w:rsidR="66975723" w:rsidRPr="4E219236">
        <w:rPr>
          <w:rFonts w:eastAsia="Arial"/>
          <w:sz w:val="24"/>
          <w:szCs w:val="24"/>
        </w:rPr>
        <w:t>Surveys</w:t>
      </w:r>
      <w:r w:rsidR="006100D9">
        <w:rPr>
          <w:rFonts w:eastAsia="Arial"/>
          <w:sz w:val="24"/>
          <w:szCs w:val="24"/>
        </w:rPr>
        <w:t>:</w:t>
      </w:r>
    </w:p>
    <w:p w14:paraId="0D674560" w14:textId="2B5E3BF5" w:rsidR="66975723" w:rsidRDefault="00F1691B" w:rsidP="00DA347E">
      <w:pPr>
        <w:spacing w:before="240"/>
        <w:ind w:left="1440"/>
        <w:rPr>
          <w:rFonts w:eastAsia="Arial"/>
          <w:sz w:val="24"/>
          <w:szCs w:val="24"/>
        </w:rPr>
      </w:pPr>
      <w:r>
        <w:rPr>
          <w:rFonts w:eastAsia="Arial"/>
          <w:sz w:val="24"/>
          <w:szCs w:val="24"/>
        </w:rPr>
        <w:t>(</w:t>
      </w:r>
      <w:r w:rsidR="003C1F26">
        <w:rPr>
          <w:rFonts w:eastAsia="Arial"/>
          <w:sz w:val="24"/>
          <w:szCs w:val="24"/>
        </w:rPr>
        <w:t>A</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Preparation</w:t>
      </w:r>
      <w:proofErr w:type="gramEnd"/>
      <w:r w:rsidR="66975723" w:rsidRPr="4E219236">
        <w:rPr>
          <w:rFonts w:eastAsia="Arial"/>
          <w:sz w:val="24"/>
          <w:szCs w:val="24"/>
        </w:rPr>
        <w:t xml:space="preserve"> (e.g., authority, notification, prioritizing customers/premises, coordinating with public water systems, etc.</w:t>
      </w:r>
      <w:proofErr w:type="gramStart"/>
      <w:r w:rsidR="66975723" w:rsidRPr="4E219236">
        <w:rPr>
          <w:rFonts w:eastAsia="Arial"/>
          <w:sz w:val="24"/>
          <w:szCs w:val="24"/>
        </w:rPr>
        <w:t>)</w:t>
      </w:r>
      <w:r w:rsidR="006100D9">
        <w:rPr>
          <w:rFonts w:eastAsia="Arial"/>
          <w:sz w:val="24"/>
          <w:szCs w:val="24"/>
        </w:rPr>
        <w:t>;</w:t>
      </w:r>
      <w:proofErr w:type="gramEnd"/>
    </w:p>
    <w:p w14:paraId="10DFFF8C" w14:textId="382DC2FD" w:rsidR="66975723" w:rsidRDefault="00F1691B" w:rsidP="00164988">
      <w:pPr>
        <w:ind w:left="1440"/>
        <w:rPr>
          <w:rFonts w:eastAsia="Arial"/>
          <w:sz w:val="24"/>
          <w:szCs w:val="24"/>
        </w:rPr>
      </w:pPr>
      <w:r>
        <w:rPr>
          <w:rFonts w:eastAsia="Arial"/>
          <w:sz w:val="24"/>
          <w:szCs w:val="24"/>
        </w:rPr>
        <w:t>(</w:t>
      </w:r>
      <w:r w:rsidR="003C1F26">
        <w:rPr>
          <w:rFonts w:eastAsia="Arial"/>
          <w:sz w:val="24"/>
          <w:szCs w:val="24"/>
        </w:rPr>
        <w:t>B</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Design</w:t>
      </w:r>
      <w:proofErr w:type="gramEnd"/>
      <w:r w:rsidR="66975723" w:rsidRPr="4E219236">
        <w:rPr>
          <w:rFonts w:eastAsia="Arial"/>
          <w:sz w:val="24"/>
          <w:szCs w:val="24"/>
        </w:rPr>
        <w:t xml:space="preserve"> and as-built drawings related to water supply and cross-connection </w:t>
      </w:r>
      <w:proofErr w:type="gramStart"/>
      <w:r w:rsidR="66975723" w:rsidRPr="4E219236">
        <w:rPr>
          <w:rFonts w:eastAsia="Arial"/>
          <w:sz w:val="24"/>
          <w:szCs w:val="24"/>
        </w:rPr>
        <w:t>control</w:t>
      </w:r>
      <w:r w:rsidR="006100D9">
        <w:rPr>
          <w:rFonts w:eastAsia="Arial"/>
          <w:sz w:val="24"/>
          <w:szCs w:val="24"/>
        </w:rPr>
        <w:t>;</w:t>
      </w:r>
      <w:proofErr w:type="gramEnd"/>
    </w:p>
    <w:p w14:paraId="23741584" w14:textId="254F7BF8"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C</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Public</w:t>
      </w:r>
      <w:proofErr w:type="gramEnd"/>
      <w:r w:rsidR="66975723" w:rsidRPr="4E219236">
        <w:rPr>
          <w:rFonts w:eastAsia="Arial"/>
          <w:sz w:val="24"/>
          <w:szCs w:val="24"/>
        </w:rPr>
        <w:t xml:space="preserve"> water system </w:t>
      </w:r>
      <w:proofErr w:type="gramStart"/>
      <w:r w:rsidR="66975723" w:rsidRPr="4E219236">
        <w:rPr>
          <w:rFonts w:eastAsia="Arial"/>
          <w:sz w:val="24"/>
          <w:szCs w:val="24"/>
        </w:rPr>
        <w:t>schematics</w:t>
      </w:r>
      <w:r w:rsidR="006100D9">
        <w:rPr>
          <w:rFonts w:eastAsia="Arial"/>
          <w:sz w:val="24"/>
          <w:szCs w:val="24"/>
        </w:rPr>
        <w:t>;</w:t>
      </w:r>
      <w:proofErr w:type="gramEnd"/>
    </w:p>
    <w:p w14:paraId="07DA95A1" w14:textId="62C3D6A1"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D</w:t>
      </w:r>
      <w:proofErr w:type="gramStart"/>
      <w:r>
        <w:rPr>
          <w:rFonts w:eastAsia="Arial"/>
          <w:sz w:val="24"/>
          <w:szCs w:val="24"/>
        </w:rPr>
        <w:t>)</w:t>
      </w:r>
      <w:r w:rsidR="00C342A2">
        <w:rPr>
          <w:rFonts w:eastAsia="Arial"/>
          <w:sz w:val="24"/>
          <w:szCs w:val="24"/>
        </w:rPr>
        <w:t xml:space="preserve">  </w:t>
      </w:r>
      <w:r w:rsidR="000634DE">
        <w:rPr>
          <w:rFonts w:eastAsia="Arial"/>
          <w:sz w:val="24"/>
          <w:szCs w:val="24"/>
        </w:rPr>
        <w:t>How</w:t>
      </w:r>
      <w:proofErr w:type="gramEnd"/>
      <w:r w:rsidR="66975723" w:rsidRPr="4E219236">
        <w:rPr>
          <w:rFonts w:eastAsia="Arial"/>
          <w:sz w:val="24"/>
          <w:szCs w:val="24"/>
        </w:rPr>
        <w:t xml:space="preserve"> to identify existing and new construction, with an understanding of how construction may impact backflow </w:t>
      </w:r>
      <w:proofErr w:type="gramStart"/>
      <w:r w:rsidR="66975723" w:rsidRPr="4E219236">
        <w:rPr>
          <w:rFonts w:eastAsia="Arial"/>
          <w:sz w:val="24"/>
          <w:szCs w:val="24"/>
        </w:rPr>
        <w:t>protection</w:t>
      </w:r>
      <w:r w:rsidR="006100D9">
        <w:rPr>
          <w:rFonts w:eastAsia="Arial"/>
          <w:sz w:val="24"/>
          <w:szCs w:val="24"/>
        </w:rPr>
        <w:t>;</w:t>
      </w:r>
      <w:proofErr w:type="gramEnd"/>
    </w:p>
    <w:p w14:paraId="52285FD1" w14:textId="21D28925"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E</w:t>
      </w:r>
      <w:proofErr w:type="gramStart"/>
      <w:r>
        <w:rPr>
          <w:rFonts w:eastAsia="Arial"/>
          <w:sz w:val="24"/>
          <w:szCs w:val="24"/>
        </w:rPr>
        <w:t>)</w:t>
      </w:r>
      <w:r w:rsidR="00C342A2">
        <w:rPr>
          <w:rFonts w:eastAsia="Arial"/>
          <w:sz w:val="24"/>
          <w:szCs w:val="24"/>
        </w:rPr>
        <w:t xml:space="preserve">  </w:t>
      </w:r>
      <w:r w:rsidR="006A54E6">
        <w:rPr>
          <w:rFonts w:eastAsia="Arial"/>
          <w:sz w:val="24"/>
          <w:szCs w:val="24"/>
        </w:rPr>
        <w:t>How</w:t>
      </w:r>
      <w:proofErr w:type="gramEnd"/>
      <w:r w:rsidR="66975723" w:rsidRPr="4E219236">
        <w:rPr>
          <w:rFonts w:eastAsia="Arial"/>
          <w:sz w:val="24"/>
          <w:szCs w:val="24"/>
        </w:rPr>
        <w:t xml:space="preserve"> to identify cross-connections (actual and potential</w:t>
      </w:r>
      <w:proofErr w:type="gramStart"/>
      <w:r w:rsidR="66975723" w:rsidRPr="4E219236">
        <w:rPr>
          <w:rFonts w:eastAsia="Arial"/>
          <w:sz w:val="24"/>
          <w:szCs w:val="24"/>
        </w:rPr>
        <w:t>)</w:t>
      </w:r>
      <w:r w:rsidR="006100D9">
        <w:rPr>
          <w:rFonts w:eastAsia="Arial"/>
          <w:sz w:val="24"/>
          <w:szCs w:val="24"/>
        </w:rPr>
        <w:t>;</w:t>
      </w:r>
      <w:proofErr w:type="gramEnd"/>
    </w:p>
    <w:p w14:paraId="6F3D2570" w14:textId="7864D161"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F</w:t>
      </w:r>
      <w:r>
        <w:rPr>
          <w:rFonts w:eastAsia="Arial"/>
          <w:sz w:val="24"/>
          <w:szCs w:val="24"/>
        </w:rPr>
        <w:t>)</w:t>
      </w:r>
      <w:r w:rsidR="00C342A2">
        <w:rPr>
          <w:rFonts w:eastAsia="Arial"/>
          <w:sz w:val="24"/>
          <w:szCs w:val="24"/>
        </w:rPr>
        <w:t xml:space="preserve">  </w:t>
      </w:r>
      <w:r w:rsidR="006A54E6">
        <w:rPr>
          <w:rFonts w:eastAsia="Arial"/>
          <w:sz w:val="24"/>
          <w:szCs w:val="24"/>
        </w:rPr>
        <w:t>How</w:t>
      </w:r>
      <w:r w:rsidR="66975723" w:rsidRPr="4E219236">
        <w:rPr>
          <w:rFonts w:eastAsia="Arial"/>
          <w:sz w:val="24"/>
          <w:szCs w:val="24"/>
        </w:rPr>
        <w:t xml:space="preserve"> to identify and differentiate between high</w:t>
      </w:r>
      <w:r w:rsidR="00B820BB">
        <w:rPr>
          <w:rFonts w:eastAsia="Arial"/>
          <w:sz w:val="24"/>
          <w:szCs w:val="24"/>
        </w:rPr>
        <w:t xml:space="preserve"> </w:t>
      </w:r>
      <w:r w:rsidR="66975723" w:rsidRPr="4E219236">
        <w:rPr>
          <w:rFonts w:eastAsia="Arial"/>
          <w:sz w:val="24"/>
          <w:szCs w:val="24"/>
        </w:rPr>
        <w:t>hazard and low</w:t>
      </w:r>
      <w:r w:rsidR="00450545">
        <w:rPr>
          <w:rFonts w:eastAsia="Arial"/>
          <w:sz w:val="24"/>
          <w:szCs w:val="24"/>
        </w:rPr>
        <w:t xml:space="preserve"> </w:t>
      </w:r>
      <w:r w:rsidR="66975723" w:rsidRPr="4E219236">
        <w:rPr>
          <w:rFonts w:eastAsia="Arial"/>
          <w:sz w:val="24"/>
          <w:szCs w:val="24"/>
        </w:rPr>
        <w:t>hazard cross-connections</w:t>
      </w:r>
      <w:r w:rsidR="006100D9">
        <w:rPr>
          <w:rFonts w:eastAsia="Arial"/>
          <w:sz w:val="24"/>
          <w:szCs w:val="24"/>
        </w:rPr>
        <w:t>; and</w:t>
      </w:r>
    </w:p>
    <w:p w14:paraId="14C762BE" w14:textId="18CEAA1E"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G</w:t>
      </w:r>
      <w:r>
        <w:rPr>
          <w:rFonts w:eastAsia="Arial"/>
          <w:sz w:val="24"/>
          <w:szCs w:val="24"/>
        </w:rPr>
        <w:t>)</w:t>
      </w:r>
      <w:r w:rsidR="00C342A2">
        <w:rPr>
          <w:rFonts w:eastAsia="Arial"/>
          <w:sz w:val="24"/>
          <w:szCs w:val="24"/>
        </w:rPr>
        <w:t xml:space="preserve">  </w:t>
      </w:r>
      <w:r w:rsidR="66975723" w:rsidRPr="4E219236">
        <w:rPr>
          <w:rFonts w:eastAsia="Arial"/>
          <w:sz w:val="24"/>
          <w:szCs w:val="24"/>
        </w:rPr>
        <w:t>Problems associated with multi-story buildings, multiple service connections at a premises, typical water-use equipment, etc., and varying types of water service, including irrigation, recycled water, gray water, fire prevention systems, and dual plumbed premises</w:t>
      </w:r>
      <w:r w:rsidR="00C342A2">
        <w:rPr>
          <w:rFonts w:eastAsia="Arial"/>
          <w:sz w:val="24"/>
          <w:szCs w:val="24"/>
        </w:rPr>
        <w:t xml:space="preserve">.  </w:t>
      </w:r>
    </w:p>
    <w:p w14:paraId="23DFF5A7" w14:textId="6146812D" w:rsidR="66975723" w:rsidRDefault="00F1691B" w:rsidP="00DA347E">
      <w:pPr>
        <w:spacing w:before="240"/>
        <w:ind w:left="720"/>
        <w:rPr>
          <w:rFonts w:eastAsia="Arial"/>
          <w:sz w:val="24"/>
          <w:szCs w:val="24"/>
        </w:rPr>
      </w:pPr>
      <w:r>
        <w:rPr>
          <w:rFonts w:eastAsia="Arial"/>
          <w:sz w:val="24"/>
          <w:szCs w:val="24"/>
        </w:rPr>
        <w:t>(2)</w:t>
      </w:r>
      <w:r w:rsidR="00C342A2">
        <w:rPr>
          <w:rFonts w:eastAsia="Arial"/>
          <w:sz w:val="24"/>
          <w:szCs w:val="24"/>
        </w:rPr>
        <w:t xml:space="preserve">  </w:t>
      </w:r>
      <w:r w:rsidR="66975723" w:rsidRPr="4E219236">
        <w:rPr>
          <w:rFonts w:eastAsia="Arial"/>
          <w:sz w:val="24"/>
          <w:szCs w:val="24"/>
        </w:rPr>
        <w:t>Assessing Hazards</w:t>
      </w:r>
      <w:r w:rsidR="006100D9">
        <w:rPr>
          <w:rFonts w:eastAsia="Arial"/>
          <w:sz w:val="24"/>
          <w:szCs w:val="24"/>
        </w:rPr>
        <w:t>:</w:t>
      </w:r>
    </w:p>
    <w:p w14:paraId="2A552556" w14:textId="75745CB6" w:rsidR="66975723" w:rsidRDefault="00F1691B" w:rsidP="00DA347E">
      <w:pPr>
        <w:spacing w:before="240"/>
        <w:ind w:left="1440"/>
        <w:rPr>
          <w:rFonts w:eastAsia="Arial"/>
          <w:sz w:val="24"/>
          <w:szCs w:val="24"/>
        </w:rPr>
      </w:pPr>
      <w:r w:rsidRPr="05EB3A72">
        <w:rPr>
          <w:rFonts w:eastAsia="Arial"/>
          <w:sz w:val="24"/>
          <w:szCs w:val="24"/>
        </w:rPr>
        <w:t>(</w:t>
      </w:r>
      <w:r w:rsidR="00C81D43" w:rsidRPr="05EB3A72">
        <w:rPr>
          <w:rFonts w:eastAsia="Arial"/>
          <w:sz w:val="24"/>
          <w:szCs w:val="24"/>
        </w:rPr>
        <w:t>A</w:t>
      </w:r>
      <w:r w:rsidRPr="05EB3A72">
        <w:rPr>
          <w:rFonts w:eastAsia="Arial"/>
          <w:sz w:val="24"/>
          <w:szCs w:val="24"/>
        </w:rPr>
        <w:t>)</w:t>
      </w:r>
      <w:r w:rsidR="00C342A2" w:rsidRPr="05EB3A72">
        <w:rPr>
          <w:rFonts w:eastAsia="Arial"/>
          <w:sz w:val="24"/>
          <w:szCs w:val="24"/>
        </w:rPr>
        <w:t xml:space="preserve">  </w:t>
      </w:r>
      <w:r w:rsidR="66975723" w:rsidRPr="05EB3A72">
        <w:rPr>
          <w:rFonts w:eastAsia="Arial"/>
          <w:sz w:val="24"/>
          <w:szCs w:val="24"/>
        </w:rPr>
        <w:t>Identifying and differentiating between premises activities leading to high</w:t>
      </w:r>
      <w:r w:rsidR="00B820BB" w:rsidRPr="05EB3A72">
        <w:rPr>
          <w:rFonts w:eastAsia="Arial"/>
          <w:sz w:val="24"/>
          <w:szCs w:val="24"/>
        </w:rPr>
        <w:t xml:space="preserve"> </w:t>
      </w:r>
      <w:r w:rsidR="66975723" w:rsidRPr="05EB3A72">
        <w:rPr>
          <w:rFonts w:eastAsia="Arial"/>
          <w:sz w:val="24"/>
          <w:szCs w:val="24"/>
        </w:rPr>
        <w:t>hazard cross-connections and low</w:t>
      </w:r>
      <w:r w:rsidR="00450545" w:rsidRPr="05EB3A72">
        <w:rPr>
          <w:rFonts w:eastAsia="Arial"/>
          <w:sz w:val="24"/>
          <w:szCs w:val="24"/>
        </w:rPr>
        <w:t xml:space="preserve"> </w:t>
      </w:r>
      <w:r w:rsidR="66975723" w:rsidRPr="05EB3A72">
        <w:rPr>
          <w:rFonts w:eastAsia="Arial"/>
          <w:sz w:val="24"/>
          <w:szCs w:val="24"/>
        </w:rPr>
        <w:t xml:space="preserve">hazard cross-connections (for </w:t>
      </w:r>
      <w:r w:rsidR="66975723" w:rsidRPr="00581D69">
        <w:rPr>
          <w:rFonts w:eastAsia="Arial"/>
          <w:sz w:val="24"/>
          <w:szCs w:val="24"/>
        </w:rPr>
        <w:t>examples</w:t>
      </w:r>
      <w:r w:rsidR="66975723" w:rsidRPr="05EB3A72">
        <w:rPr>
          <w:rFonts w:eastAsia="Arial"/>
          <w:sz w:val="24"/>
          <w:szCs w:val="24"/>
        </w:rPr>
        <w:t xml:space="preserve"> of high</w:t>
      </w:r>
      <w:r w:rsidR="00B820BB" w:rsidRPr="05EB3A72">
        <w:rPr>
          <w:rFonts w:eastAsia="Arial"/>
          <w:sz w:val="24"/>
          <w:szCs w:val="24"/>
        </w:rPr>
        <w:t xml:space="preserve"> </w:t>
      </w:r>
      <w:r w:rsidR="66975723" w:rsidRPr="05EB3A72">
        <w:rPr>
          <w:rFonts w:eastAsia="Arial"/>
          <w:sz w:val="24"/>
          <w:szCs w:val="24"/>
        </w:rPr>
        <w:t xml:space="preserve">hazard </w:t>
      </w:r>
      <w:r w:rsidR="66975723" w:rsidRPr="00E16361">
        <w:rPr>
          <w:rFonts w:eastAsia="Arial"/>
          <w:color w:val="000000" w:themeColor="text1"/>
          <w:sz w:val="24"/>
          <w:szCs w:val="24"/>
        </w:rPr>
        <w:t>activities, see Appendix D)</w:t>
      </w:r>
      <w:r w:rsidR="006100D9" w:rsidRPr="00E16361">
        <w:rPr>
          <w:rFonts w:eastAsia="Arial"/>
          <w:color w:val="000000" w:themeColor="text1"/>
          <w:sz w:val="24"/>
          <w:szCs w:val="24"/>
        </w:rPr>
        <w:t xml:space="preserve">; </w:t>
      </w:r>
      <w:r w:rsidR="006100D9" w:rsidRPr="05EB3A72">
        <w:rPr>
          <w:rFonts w:eastAsia="Arial"/>
          <w:sz w:val="24"/>
          <w:szCs w:val="24"/>
        </w:rPr>
        <w:t>and</w:t>
      </w:r>
    </w:p>
    <w:p w14:paraId="71AAABEA" w14:textId="7A6FB18D"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B</w:t>
      </w:r>
      <w:r>
        <w:rPr>
          <w:rFonts w:eastAsia="Arial"/>
          <w:sz w:val="24"/>
          <w:szCs w:val="24"/>
        </w:rPr>
        <w:t>)</w:t>
      </w:r>
      <w:r w:rsidR="00C342A2">
        <w:rPr>
          <w:rFonts w:eastAsia="Arial"/>
          <w:sz w:val="24"/>
          <w:szCs w:val="24"/>
        </w:rPr>
        <w:t xml:space="preserve">  </w:t>
      </w:r>
      <w:r w:rsidR="66975723" w:rsidRPr="4E219236">
        <w:rPr>
          <w:rFonts w:eastAsia="Arial"/>
          <w:sz w:val="24"/>
          <w:szCs w:val="24"/>
        </w:rPr>
        <w:t xml:space="preserve">Understanding potential public health impacts from backflow associated with the problems in section </w:t>
      </w:r>
      <w:r w:rsidR="00123EED">
        <w:rPr>
          <w:rFonts w:eastAsia="Arial"/>
          <w:sz w:val="24"/>
          <w:szCs w:val="24"/>
        </w:rPr>
        <w:t>(c)(1)(G)</w:t>
      </w:r>
      <w:r w:rsidR="66975723" w:rsidRPr="4E219236">
        <w:rPr>
          <w:rFonts w:eastAsia="Arial"/>
          <w:color w:val="C00000"/>
          <w:sz w:val="24"/>
          <w:szCs w:val="24"/>
        </w:rPr>
        <w:t xml:space="preserve"> </w:t>
      </w:r>
      <w:r w:rsidR="66975723" w:rsidRPr="4E219236">
        <w:rPr>
          <w:rFonts w:eastAsia="Arial"/>
          <w:sz w:val="24"/>
          <w:szCs w:val="24"/>
        </w:rPr>
        <w:t>of this appendix</w:t>
      </w:r>
      <w:r w:rsidR="00C342A2">
        <w:rPr>
          <w:rFonts w:eastAsia="Arial"/>
          <w:sz w:val="24"/>
          <w:szCs w:val="24"/>
        </w:rPr>
        <w:t xml:space="preserve">.  </w:t>
      </w:r>
    </w:p>
    <w:p w14:paraId="0DE8BC9E" w14:textId="68D6988D" w:rsidR="66975723" w:rsidRDefault="00F1691B" w:rsidP="00DA347E">
      <w:pPr>
        <w:spacing w:before="240"/>
        <w:ind w:left="720"/>
        <w:rPr>
          <w:rFonts w:eastAsia="Arial"/>
          <w:sz w:val="24"/>
          <w:szCs w:val="24"/>
        </w:rPr>
      </w:pPr>
      <w:r>
        <w:rPr>
          <w:rFonts w:eastAsia="Arial"/>
          <w:sz w:val="24"/>
          <w:szCs w:val="24"/>
        </w:rPr>
        <w:t>(3)</w:t>
      </w:r>
      <w:r w:rsidR="00C342A2">
        <w:rPr>
          <w:rFonts w:eastAsia="Arial"/>
          <w:sz w:val="24"/>
          <w:szCs w:val="24"/>
        </w:rPr>
        <w:t xml:space="preserve">  </w:t>
      </w:r>
      <w:r w:rsidR="66975723" w:rsidRPr="4E219236">
        <w:rPr>
          <w:rFonts w:eastAsia="Arial"/>
          <w:sz w:val="24"/>
          <w:szCs w:val="24"/>
        </w:rPr>
        <w:t>Assemblies and Methods for Backflow Prevention</w:t>
      </w:r>
      <w:r w:rsidR="006100D9">
        <w:rPr>
          <w:rFonts w:eastAsia="Arial"/>
          <w:sz w:val="24"/>
          <w:szCs w:val="24"/>
        </w:rPr>
        <w:t>:</w:t>
      </w:r>
    </w:p>
    <w:p w14:paraId="547E3B88" w14:textId="3375D2DB" w:rsidR="66975723" w:rsidRDefault="00F1691B" w:rsidP="00DA347E">
      <w:pPr>
        <w:spacing w:before="240"/>
        <w:ind w:left="1440"/>
        <w:rPr>
          <w:rFonts w:eastAsia="Arial"/>
          <w:sz w:val="24"/>
          <w:szCs w:val="24"/>
        </w:rPr>
      </w:pPr>
      <w:r>
        <w:rPr>
          <w:rFonts w:eastAsia="Arial"/>
          <w:sz w:val="24"/>
          <w:szCs w:val="24"/>
        </w:rPr>
        <w:t>(</w:t>
      </w:r>
      <w:r w:rsidR="00C81D43">
        <w:rPr>
          <w:rFonts w:eastAsia="Arial"/>
          <w:sz w:val="24"/>
          <w:szCs w:val="24"/>
        </w:rPr>
        <w:t>A</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A</w:t>
      </w:r>
      <w:proofErr w:type="gramEnd"/>
      <w:r w:rsidR="66975723" w:rsidRPr="4E219236">
        <w:rPr>
          <w:rFonts w:eastAsia="Arial"/>
          <w:sz w:val="24"/>
          <w:szCs w:val="24"/>
        </w:rPr>
        <w:t xml:space="preserve"> comprehensive understanding of approved methods for cross-connection control and preventing backflow with respect to an assessed </w:t>
      </w:r>
      <w:proofErr w:type="gramStart"/>
      <w:r w:rsidR="66975723" w:rsidRPr="4E219236">
        <w:rPr>
          <w:rFonts w:eastAsia="Arial"/>
          <w:sz w:val="24"/>
          <w:szCs w:val="24"/>
        </w:rPr>
        <w:t>hazard</w:t>
      </w:r>
      <w:r w:rsidR="006100D9">
        <w:rPr>
          <w:rFonts w:eastAsia="Arial"/>
          <w:sz w:val="24"/>
          <w:szCs w:val="24"/>
        </w:rPr>
        <w:t>;</w:t>
      </w:r>
      <w:proofErr w:type="gramEnd"/>
    </w:p>
    <w:p w14:paraId="412F22BF" w14:textId="51DDD008"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B</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Identifying</w:t>
      </w:r>
      <w:proofErr w:type="gramEnd"/>
      <w:r w:rsidR="66975723" w:rsidRPr="4E219236">
        <w:rPr>
          <w:rFonts w:eastAsia="Arial"/>
          <w:sz w:val="24"/>
          <w:szCs w:val="24"/>
        </w:rPr>
        <w:t xml:space="preserve"> unapproved methods for cross-connection control and preventing </w:t>
      </w:r>
      <w:proofErr w:type="gramStart"/>
      <w:r w:rsidR="66975723" w:rsidRPr="4E219236">
        <w:rPr>
          <w:rFonts w:eastAsia="Arial"/>
          <w:sz w:val="24"/>
          <w:szCs w:val="24"/>
        </w:rPr>
        <w:t>backflow</w:t>
      </w:r>
      <w:r w:rsidR="006100D9">
        <w:rPr>
          <w:rFonts w:eastAsia="Arial"/>
          <w:sz w:val="24"/>
          <w:szCs w:val="24"/>
        </w:rPr>
        <w:t>;</w:t>
      </w:r>
      <w:proofErr w:type="gramEnd"/>
    </w:p>
    <w:p w14:paraId="432056EB" w14:textId="469E131B" w:rsidR="66975723" w:rsidRDefault="00F1691B" w:rsidP="00164988">
      <w:pPr>
        <w:ind w:left="1440"/>
        <w:rPr>
          <w:rFonts w:eastAsia="Arial"/>
          <w:sz w:val="24"/>
          <w:szCs w:val="24"/>
        </w:rPr>
      </w:pPr>
      <w:r w:rsidRPr="05EB3A72">
        <w:rPr>
          <w:rFonts w:eastAsia="Arial"/>
          <w:sz w:val="24"/>
          <w:szCs w:val="24"/>
        </w:rPr>
        <w:t>(</w:t>
      </w:r>
      <w:r w:rsidR="00C81D43" w:rsidRPr="05EB3A72">
        <w:rPr>
          <w:rFonts w:eastAsia="Arial"/>
          <w:sz w:val="24"/>
          <w:szCs w:val="24"/>
        </w:rPr>
        <w:t>C</w:t>
      </w:r>
      <w:r w:rsidRPr="05EB3A72">
        <w:rPr>
          <w:rFonts w:eastAsia="Arial"/>
          <w:sz w:val="24"/>
          <w:szCs w:val="24"/>
        </w:rPr>
        <w:t>)</w:t>
      </w:r>
      <w:r w:rsidR="00C342A2" w:rsidRPr="05EB3A72">
        <w:rPr>
          <w:rFonts w:eastAsia="Arial"/>
          <w:sz w:val="24"/>
          <w:szCs w:val="24"/>
        </w:rPr>
        <w:t xml:space="preserve">  </w:t>
      </w:r>
      <w:r w:rsidR="66975723" w:rsidRPr="05EB3A72">
        <w:rPr>
          <w:rFonts w:eastAsia="Arial"/>
          <w:sz w:val="24"/>
          <w:szCs w:val="24"/>
        </w:rPr>
        <w:t>A</w:t>
      </w:r>
      <w:r w:rsidR="58A6E2BC" w:rsidRPr="05EB3A72">
        <w:rPr>
          <w:rFonts w:eastAsia="Arial"/>
          <w:sz w:val="24"/>
          <w:szCs w:val="24"/>
        </w:rPr>
        <w:t>n</w:t>
      </w:r>
      <w:r w:rsidR="66975723" w:rsidRPr="05EB3A72">
        <w:rPr>
          <w:rFonts w:eastAsia="Arial"/>
          <w:sz w:val="24"/>
          <w:szCs w:val="24"/>
        </w:rPr>
        <w:t xml:space="preserve"> understanding of components, design and operation, proper installation and location of backflow prevention assemblies, including air gaps, and backflow prevention assembly field test methods, field test results, and the assessment of air gaps</w:t>
      </w:r>
      <w:r w:rsidR="006100D9" w:rsidRPr="05EB3A72">
        <w:rPr>
          <w:rFonts w:eastAsia="Arial"/>
          <w:sz w:val="24"/>
          <w:szCs w:val="24"/>
        </w:rPr>
        <w:t>; and</w:t>
      </w:r>
    </w:p>
    <w:p w14:paraId="37085324" w14:textId="454CE895"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D</w:t>
      </w:r>
      <w:r>
        <w:rPr>
          <w:rFonts w:eastAsia="Arial"/>
          <w:sz w:val="24"/>
          <w:szCs w:val="24"/>
        </w:rPr>
        <w:t>)</w:t>
      </w:r>
      <w:r w:rsidR="00C342A2">
        <w:rPr>
          <w:rFonts w:eastAsia="Arial"/>
          <w:sz w:val="24"/>
          <w:szCs w:val="24"/>
        </w:rPr>
        <w:t xml:space="preserve">  </w:t>
      </w:r>
      <w:r w:rsidR="66975723" w:rsidRPr="4E219236">
        <w:rPr>
          <w:rFonts w:eastAsia="Arial"/>
          <w:sz w:val="24"/>
          <w:szCs w:val="24"/>
        </w:rPr>
        <w:t>Identifying unapproved assemblies, as well as those assemblies whose operation and/or state of repair necessitates replacement with an approved assembly</w:t>
      </w:r>
      <w:r w:rsidR="00C342A2">
        <w:rPr>
          <w:rFonts w:eastAsia="Arial"/>
          <w:sz w:val="24"/>
          <w:szCs w:val="24"/>
        </w:rPr>
        <w:t xml:space="preserve">.  </w:t>
      </w:r>
    </w:p>
    <w:p w14:paraId="631B1BA7" w14:textId="32837A64" w:rsidR="66975723" w:rsidRDefault="00C81D43" w:rsidP="00DA347E">
      <w:pPr>
        <w:rPr>
          <w:rFonts w:eastAsia="Arial"/>
          <w:sz w:val="24"/>
          <w:szCs w:val="24"/>
        </w:rPr>
      </w:pPr>
      <w:r>
        <w:rPr>
          <w:rFonts w:eastAsia="Arial"/>
          <w:b/>
          <w:bCs/>
          <w:sz w:val="24"/>
          <w:szCs w:val="24"/>
        </w:rPr>
        <w:lastRenderedPageBreak/>
        <w:t>(d)</w:t>
      </w:r>
      <w:r w:rsidR="00C342A2">
        <w:rPr>
          <w:rFonts w:eastAsia="Arial"/>
          <w:b/>
          <w:bCs/>
          <w:sz w:val="24"/>
          <w:szCs w:val="24"/>
        </w:rPr>
        <w:t xml:space="preserve">  </w:t>
      </w:r>
      <w:r w:rsidR="66975723" w:rsidRPr="4E219236">
        <w:rPr>
          <w:rFonts w:eastAsia="Arial"/>
          <w:b/>
          <w:bCs/>
          <w:sz w:val="24"/>
          <w:szCs w:val="24"/>
        </w:rPr>
        <w:t>CROSS-CONNECTION CONTROL PROGRAMS</w:t>
      </w:r>
    </w:p>
    <w:p w14:paraId="14E9643A" w14:textId="42521A0A" w:rsidR="66975723" w:rsidRDefault="66975723" w:rsidP="00DA347E">
      <w:pPr>
        <w:spacing w:before="240"/>
        <w:rPr>
          <w:rFonts w:eastAsia="Arial"/>
          <w:sz w:val="24"/>
          <w:szCs w:val="24"/>
        </w:rPr>
      </w:pPr>
      <w:r w:rsidRPr="4E219236">
        <w:rPr>
          <w:rFonts w:eastAsia="Arial"/>
          <w:sz w:val="24"/>
          <w:szCs w:val="24"/>
        </w:rPr>
        <w:t xml:space="preserve">A comprehensive understanding of the development, elements, and administration of cross-connection control programs, including, but not limited to: </w:t>
      </w:r>
    </w:p>
    <w:p w14:paraId="59F89872" w14:textId="0257D3E7" w:rsidR="66975723" w:rsidRDefault="00C81D43" w:rsidP="00DA347E">
      <w:pPr>
        <w:spacing w:before="240"/>
        <w:ind w:left="720"/>
        <w:rPr>
          <w:rFonts w:eastAsia="Arial"/>
          <w:sz w:val="24"/>
          <w:szCs w:val="24"/>
        </w:rPr>
      </w:pPr>
      <w:r>
        <w:rPr>
          <w:rFonts w:eastAsia="Arial"/>
          <w:sz w:val="24"/>
          <w:szCs w:val="24"/>
        </w:rPr>
        <w:t>(1</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An</w:t>
      </w:r>
      <w:proofErr w:type="gramEnd"/>
      <w:r w:rsidR="66975723" w:rsidRPr="4E219236">
        <w:rPr>
          <w:rFonts w:eastAsia="Arial"/>
          <w:sz w:val="24"/>
          <w:szCs w:val="24"/>
        </w:rPr>
        <w:t xml:space="preserve"> ability to assess the federal, state, and local requirements applicable to a public water system’s cross-connection control program, such that adherence to the cross-connection control program would result in compliance with the </w:t>
      </w:r>
      <w:proofErr w:type="gramStart"/>
      <w:r w:rsidR="66975723" w:rsidRPr="4E219236">
        <w:rPr>
          <w:rFonts w:eastAsia="Arial"/>
          <w:sz w:val="24"/>
          <w:szCs w:val="24"/>
        </w:rPr>
        <w:t>requirements</w:t>
      </w:r>
      <w:r w:rsidR="006100D9">
        <w:rPr>
          <w:rFonts w:eastAsia="Arial"/>
          <w:sz w:val="24"/>
          <w:szCs w:val="24"/>
        </w:rPr>
        <w:t>;</w:t>
      </w:r>
      <w:proofErr w:type="gramEnd"/>
      <w:r w:rsidR="00C342A2">
        <w:rPr>
          <w:rFonts w:eastAsia="Arial"/>
          <w:sz w:val="24"/>
          <w:szCs w:val="24"/>
        </w:rPr>
        <w:t xml:space="preserve">  </w:t>
      </w:r>
    </w:p>
    <w:p w14:paraId="7D6BA60A" w14:textId="6AC671D9" w:rsidR="66975723" w:rsidRPr="00E16361" w:rsidRDefault="00C81D43" w:rsidP="00164988">
      <w:pPr>
        <w:ind w:left="720"/>
        <w:rPr>
          <w:rFonts w:eastAsia="Arial"/>
          <w:color w:val="000000" w:themeColor="text1"/>
          <w:sz w:val="24"/>
          <w:szCs w:val="24"/>
        </w:rPr>
      </w:pPr>
      <w:r>
        <w:rPr>
          <w:rFonts w:eastAsia="Arial"/>
          <w:sz w:val="24"/>
          <w:szCs w:val="24"/>
        </w:rPr>
        <w:t>(2)</w:t>
      </w:r>
      <w:r w:rsidR="00C342A2">
        <w:rPr>
          <w:rFonts w:eastAsia="Arial"/>
          <w:sz w:val="24"/>
          <w:szCs w:val="24"/>
        </w:rPr>
        <w:t xml:space="preserve">  </w:t>
      </w:r>
      <w:r w:rsidR="66975723" w:rsidRPr="4E219236">
        <w:rPr>
          <w:rFonts w:eastAsia="Arial"/>
          <w:sz w:val="24"/>
          <w:szCs w:val="24"/>
        </w:rPr>
        <w:t xml:space="preserve">The roles, responsibilities, and authority of individuals and entities involved in the critical </w:t>
      </w:r>
      <w:r w:rsidR="66975723" w:rsidRPr="00E16361">
        <w:rPr>
          <w:rFonts w:eastAsia="Arial"/>
          <w:color w:val="000000" w:themeColor="text1"/>
          <w:sz w:val="24"/>
          <w:szCs w:val="24"/>
        </w:rPr>
        <w:t xml:space="preserve">elements of a successful </w:t>
      </w:r>
      <w:r w:rsidR="008D2964" w:rsidRPr="00E16361">
        <w:rPr>
          <w:rFonts w:eastAsia="Arial"/>
          <w:color w:val="000000" w:themeColor="text1"/>
          <w:sz w:val="24"/>
          <w:szCs w:val="24"/>
        </w:rPr>
        <w:t xml:space="preserve">plan for </w:t>
      </w:r>
      <w:r w:rsidR="66975723" w:rsidRPr="00E16361">
        <w:rPr>
          <w:rFonts w:eastAsia="Arial"/>
          <w:color w:val="000000" w:themeColor="text1"/>
          <w:sz w:val="24"/>
          <w:szCs w:val="24"/>
        </w:rPr>
        <w:t>cross-connection control (see</w:t>
      </w:r>
      <w:r w:rsidR="00AC4666" w:rsidRPr="00E16361">
        <w:rPr>
          <w:rFonts w:eastAsia="Arial"/>
          <w:color w:val="000000" w:themeColor="text1"/>
          <w:sz w:val="24"/>
          <w:szCs w:val="24"/>
        </w:rPr>
        <w:t xml:space="preserve"> CCCPH</w:t>
      </w:r>
      <w:r w:rsidR="66975723" w:rsidRPr="00E16361">
        <w:rPr>
          <w:rFonts w:eastAsia="Arial"/>
          <w:color w:val="000000" w:themeColor="text1"/>
          <w:sz w:val="24"/>
          <w:szCs w:val="24"/>
        </w:rPr>
        <w:t xml:space="preserve"> section 3.1.</w:t>
      </w:r>
      <w:r w:rsidR="00437DDB" w:rsidRPr="00E16361">
        <w:rPr>
          <w:rFonts w:eastAsia="Arial"/>
          <w:color w:val="000000" w:themeColor="text1"/>
          <w:sz w:val="24"/>
          <w:szCs w:val="24"/>
        </w:rPr>
        <w:t>4</w:t>
      </w:r>
      <w:r w:rsidR="66975723" w:rsidRPr="00E16361">
        <w:rPr>
          <w:rFonts w:eastAsia="Arial"/>
          <w:color w:val="000000" w:themeColor="text1"/>
          <w:sz w:val="24"/>
          <w:szCs w:val="24"/>
        </w:rPr>
        <w:t>)</w:t>
      </w:r>
      <w:r w:rsidR="006100D9" w:rsidRPr="00E16361">
        <w:rPr>
          <w:rFonts w:eastAsia="Arial"/>
          <w:color w:val="000000" w:themeColor="text1"/>
          <w:sz w:val="24"/>
          <w:szCs w:val="24"/>
        </w:rPr>
        <w:t>; and</w:t>
      </w:r>
      <w:r w:rsidR="00C342A2" w:rsidRPr="00E16361">
        <w:rPr>
          <w:rFonts w:eastAsia="Arial"/>
          <w:color w:val="000000" w:themeColor="text1"/>
          <w:sz w:val="24"/>
          <w:szCs w:val="24"/>
        </w:rPr>
        <w:t xml:space="preserve">  </w:t>
      </w:r>
    </w:p>
    <w:p w14:paraId="2C6F0F75" w14:textId="10BD3D38" w:rsidR="66975723" w:rsidRDefault="00C81D43" w:rsidP="00164988">
      <w:pPr>
        <w:ind w:left="720"/>
        <w:rPr>
          <w:rFonts w:eastAsia="Arial"/>
          <w:sz w:val="24"/>
          <w:szCs w:val="24"/>
        </w:rPr>
      </w:pPr>
      <w:r w:rsidRPr="00E16361">
        <w:rPr>
          <w:rFonts w:eastAsia="Arial"/>
          <w:color w:val="000000" w:themeColor="text1"/>
          <w:sz w:val="24"/>
          <w:szCs w:val="24"/>
        </w:rPr>
        <w:t>(3)</w:t>
      </w:r>
      <w:r w:rsidR="00C342A2" w:rsidRPr="00E16361">
        <w:rPr>
          <w:rFonts w:eastAsia="Arial"/>
          <w:color w:val="000000" w:themeColor="text1"/>
          <w:sz w:val="24"/>
          <w:szCs w:val="24"/>
        </w:rPr>
        <w:t xml:space="preserve">  </w:t>
      </w:r>
      <w:r w:rsidR="66975723" w:rsidRPr="00E16361">
        <w:rPr>
          <w:rFonts w:eastAsia="Arial"/>
          <w:color w:val="000000" w:themeColor="text1"/>
          <w:sz w:val="24"/>
          <w:szCs w:val="24"/>
        </w:rPr>
        <w:t xml:space="preserve">The ability to assess the components of a public water system’s </w:t>
      </w:r>
      <w:r w:rsidR="008765A4" w:rsidRPr="00E16361">
        <w:rPr>
          <w:rFonts w:eastAsia="Arial"/>
          <w:color w:val="000000" w:themeColor="text1"/>
          <w:sz w:val="24"/>
          <w:szCs w:val="24"/>
        </w:rPr>
        <w:t>Cross</w:t>
      </w:r>
      <w:r w:rsidR="66975723" w:rsidRPr="00E16361">
        <w:rPr>
          <w:rFonts w:eastAsia="Arial"/>
          <w:color w:val="000000" w:themeColor="text1"/>
          <w:sz w:val="24"/>
          <w:szCs w:val="24"/>
        </w:rPr>
        <w:t>-</w:t>
      </w:r>
      <w:r w:rsidR="008765A4" w:rsidRPr="00E16361">
        <w:rPr>
          <w:rFonts w:eastAsia="Arial"/>
          <w:color w:val="000000" w:themeColor="text1"/>
          <w:sz w:val="24"/>
          <w:szCs w:val="24"/>
        </w:rPr>
        <w:t>Connection Control Plan</w:t>
      </w:r>
      <w:r w:rsidR="66975723" w:rsidRPr="00E16361">
        <w:rPr>
          <w:rFonts w:eastAsia="Arial"/>
          <w:color w:val="000000" w:themeColor="text1"/>
          <w:sz w:val="24"/>
          <w:szCs w:val="24"/>
        </w:rPr>
        <w:t xml:space="preserve"> (see</w:t>
      </w:r>
      <w:r w:rsidR="00AC4666" w:rsidRPr="00E16361">
        <w:rPr>
          <w:rFonts w:eastAsia="Arial"/>
          <w:color w:val="000000" w:themeColor="text1"/>
          <w:sz w:val="24"/>
          <w:szCs w:val="24"/>
        </w:rPr>
        <w:t xml:space="preserve"> CCCPH</w:t>
      </w:r>
      <w:r w:rsidR="66975723" w:rsidRPr="00E16361">
        <w:rPr>
          <w:rFonts w:eastAsia="Arial"/>
          <w:color w:val="000000" w:themeColor="text1"/>
          <w:sz w:val="24"/>
          <w:szCs w:val="24"/>
        </w:rPr>
        <w:t xml:space="preserve"> section 3.1.</w:t>
      </w:r>
      <w:r w:rsidR="00437DDB" w:rsidRPr="00E16361">
        <w:rPr>
          <w:rFonts w:eastAsia="Arial"/>
          <w:color w:val="000000" w:themeColor="text1"/>
          <w:sz w:val="24"/>
          <w:szCs w:val="24"/>
        </w:rPr>
        <w:t>4</w:t>
      </w:r>
      <w:r w:rsidR="66975723" w:rsidRPr="00E16361">
        <w:rPr>
          <w:rFonts w:eastAsia="Arial"/>
          <w:color w:val="000000" w:themeColor="text1"/>
          <w:sz w:val="24"/>
          <w:szCs w:val="24"/>
        </w:rPr>
        <w:t xml:space="preserve">) that best assures the prevention of undesired backflow into the public water system’s distribution system, and to communicate deficiencies </w:t>
      </w:r>
      <w:r w:rsidR="66975723" w:rsidRPr="4E219236">
        <w:rPr>
          <w:rFonts w:eastAsia="Arial"/>
          <w:sz w:val="24"/>
          <w:szCs w:val="24"/>
        </w:rPr>
        <w:t>to public water system personnel</w:t>
      </w:r>
      <w:r w:rsidR="00C342A2">
        <w:rPr>
          <w:rFonts w:eastAsia="Arial"/>
          <w:sz w:val="24"/>
          <w:szCs w:val="24"/>
        </w:rPr>
        <w:t xml:space="preserve">.  </w:t>
      </w:r>
    </w:p>
    <w:p w14:paraId="7D54D59C" w14:textId="68A0F7BE" w:rsidR="66975723" w:rsidRDefault="00C81D43" w:rsidP="00DA347E">
      <w:pPr>
        <w:spacing w:before="240"/>
        <w:rPr>
          <w:rFonts w:eastAsia="Arial"/>
          <w:b/>
          <w:bCs/>
          <w:sz w:val="24"/>
          <w:szCs w:val="24"/>
          <w:vertAlign w:val="superscript"/>
        </w:rPr>
      </w:pPr>
      <w:r>
        <w:rPr>
          <w:rFonts w:eastAsia="Arial"/>
          <w:b/>
          <w:bCs/>
          <w:sz w:val="24"/>
          <w:szCs w:val="24"/>
        </w:rPr>
        <w:t>(e)</w:t>
      </w:r>
      <w:r w:rsidR="00C342A2">
        <w:rPr>
          <w:rFonts w:eastAsia="Arial"/>
          <w:b/>
          <w:bCs/>
          <w:sz w:val="24"/>
          <w:szCs w:val="24"/>
        </w:rPr>
        <w:t xml:space="preserve">  </w:t>
      </w:r>
      <w:r w:rsidR="002670A8" w:rsidRPr="00CF50A6">
        <w:rPr>
          <w:rFonts w:eastAsia="Arial"/>
          <w:b/>
          <w:bCs/>
          <w:caps/>
          <w:sz w:val="24"/>
          <w:szCs w:val="24"/>
        </w:rPr>
        <w:t>Cross-Connection</w:t>
      </w:r>
      <w:r w:rsidR="002670A8" w:rsidRPr="4E219236">
        <w:rPr>
          <w:rFonts w:eastAsia="Arial"/>
          <w:b/>
          <w:bCs/>
          <w:sz w:val="24"/>
          <w:szCs w:val="24"/>
        </w:rPr>
        <w:t xml:space="preserve"> </w:t>
      </w:r>
      <w:r w:rsidR="66975723" w:rsidRPr="4E219236">
        <w:rPr>
          <w:rFonts w:eastAsia="Arial"/>
          <w:b/>
          <w:bCs/>
          <w:sz w:val="24"/>
          <w:szCs w:val="24"/>
        </w:rPr>
        <w:t>TESTS</w:t>
      </w:r>
    </w:p>
    <w:p w14:paraId="06ABAF04" w14:textId="7E7EF565" w:rsidR="66975723" w:rsidRDefault="66975723" w:rsidP="00DA347E">
      <w:pPr>
        <w:spacing w:before="240"/>
        <w:rPr>
          <w:rFonts w:eastAsia="Arial"/>
          <w:sz w:val="24"/>
          <w:szCs w:val="24"/>
        </w:rPr>
      </w:pPr>
      <w:r w:rsidRPr="4E219236">
        <w:rPr>
          <w:rFonts w:eastAsia="Arial"/>
          <w:sz w:val="24"/>
          <w:szCs w:val="24"/>
        </w:rPr>
        <w:t xml:space="preserve">A comprehensive understanding of: </w:t>
      </w:r>
    </w:p>
    <w:p w14:paraId="619C23F6" w14:textId="15154370" w:rsidR="66975723" w:rsidRDefault="00C81D43" w:rsidP="00DA347E">
      <w:pPr>
        <w:spacing w:before="240"/>
        <w:ind w:left="720"/>
        <w:rPr>
          <w:rFonts w:eastAsia="Arial"/>
          <w:sz w:val="24"/>
          <w:szCs w:val="24"/>
        </w:rPr>
      </w:pPr>
      <w:r>
        <w:rPr>
          <w:rFonts w:eastAsia="Arial"/>
          <w:sz w:val="24"/>
          <w:szCs w:val="24"/>
        </w:rPr>
        <w:t>(1</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The</w:t>
      </w:r>
      <w:proofErr w:type="gramEnd"/>
      <w:r w:rsidR="66975723" w:rsidRPr="4E219236">
        <w:rPr>
          <w:rFonts w:eastAsia="Arial"/>
          <w:sz w:val="24"/>
          <w:szCs w:val="24"/>
        </w:rPr>
        <w:t xml:space="preserve"> purpose of a </w:t>
      </w:r>
      <w:r w:rsidR="002670A8">
        <w:rPr>
          <w:rFonts w:eastAsia="Arial"/>
          <w:sz w:val="24"/>
          <w:szCs w:val="24"/>
        </w:rPr>
        <w:t>cross-connection</w:t>
      </w:r>
      <w:r w:rsidR="002670A8" w:rsidRPr="4E219236">
        <w:rPr>
          <w:rFonts w:eastAsia="Arial"/>
          <w:sz w:val="24"/>
          <w:szCs w:val="24"/>
        </w:rPr>
        <w:t xml:space="preserve"> </w:t>
      </w:r>
      <w:r w:rsidR="66975723" w:rsidRPr="4E219236">
        <w:rPr>
          <w:rFonts w:eastAsia="Arial"/>
          <w:sz w:val="24"/>
          <w:szCs w:val="24"/>
        </w:rPr>
        <w:t xml:space="preserve">test and when a </w:t>
      </w:r>
      <w:r w:rsidR="002670A8">
        <w:rPr>
          <w:rFonts w:eastAsia="Arial"/>
          <w:sz w:val="24"/>
          <w:szCs w:val="24"/>
        </w:rPr>
        <w:t>cross-connection</w:t>
      </w:r>
      <w:r w:rsidR="002670A8" w:rsidRPr="4E219236">
        <w:rPr>
          <w:rFonts w:eastAsia="Arial"/>
          <w:sz w:val="24"/>
          <w:szCs w:val="24"/>
        </w:rPr>
        <w:t xml:space="preserve"> </w:t>
      </w:r>
      <w:r w:rsidR="66975723" w:rsidRPr="4E219236">
        <w:rPr>
          <w:rFonts w:eastAsia="Arial"/>
          <w:sz w:val="24"/>
          <w:szCs w:val="24"/>
        </w:rPr>
        <w:t xml:space="preserve">test should be </w:t>
      </w:r>
      <w:proofErr w:type="gramStart"/>
      <w:r w:rsidR="66975723" w:rsidRPr="4E219236">
        <w:rPr>
          <w:rFonts w:eastAsia="Arial"/>
          <w:sz w:val="24"/>
          <w:szCs w:val="24"/>
        </w:rPr>
        <w:t>performed</w:t>
      </w:r>
      <w:r w:rsidR="006100D9">
        <w:rPr>
          <w:rFonts w:eastAsia="Arial"/>
          <w:sz w:val="24"/>
          <w:szCs w:val="24"/>
        </w:rPr>
        <w:t>;</w:t>
      </w:r>
      <w:proofErr w:type="gramEnd"/>
    </w:p>
    <w:p w14:paraId="2C04B4DC" w14:textId="541EB7D5" w:rsidR="66975723" w:rsidRDefault="00C81D43" w:rsidP="00164988">
      <w:pPr>
        <w:ind w:left="720"/>
        <w:rPr>
          <w:rFonts w:eastAsia="Arial"/>
          <w:sz w:val="24"/>
          <w:szCs w:val="24"/>
        </w:rPr>
      </w:pPr>
      <w:r>
        <w:rPr>
          <w:rFonts w:eastAsia="Arial"/>
          <w:sz w:val="24"/>
          <w:szCs w:val="24"/>
        </w:rPr>
        <w:t>(2</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The</w:t>
      </w:r>
      <w:proofErr w:type="gramEnd"/>
      <w:r w:rsidR="66975723" w:rsidRPr="4E219236">
        <w:rPr>
          <w:rFonts w:eastAsia="Arial"/>
          <w:sz w:val="24"/>
          <w:szCs w:val="24"/>
        </w:rPr>
        <w:t xml:space="preserve"> ability to develop protocols and </w:t>
      </w:r>
      <w:proofErr w:type="gramStart"/>
      <w:r w:rsidR="66975723" w:rsidRPr="4E219236">
        <w:rPr>
          <w:rFonts w:eastAsia="Arial"/>
          <w:sz w:val="24"/>
          <w:szCs w:val="24"/>
        </w:rPr>
        <w:t>make arrangements</w:t>
      </w:r>
      <w:proofErr w:type="gramEnd"/>
      <w:r w:rsidR="66975723" w:rsidRPr="4E219236">
        <w:rPr>
          <w:rFonts w:eastAsia="Arial"/>
          <w:sz w:val="24"/>
          <w:szCs w:val="24"/>
        </w:rPr>
        <w:t xml:space="preserve"> for </w:t>
      </w:r>
      <w:r w:rsidR="00CF50A6">
        <w:rPr>
          <w:rFonts w:eastAsia="Arial"/>
          <w:sz w:val="24"/>
          <w:szCs w:val="24"/>
        </w:rPr>
        <w:t>cross-connection</w:t>
      </w:r>
      <w:r w:rsidR="66975723" w:rsidRPr="4E219236">
        <w:rPr>
          <w:rFonts w:eastAsia="Arial"/>
          <w:sz w:val="24"/>
          <w:szCs w:val="24"/>
        </w:rPr>
        <w:t xml:space="preserve"> tests, and subsequently oversee and/or perform such </w:t>
      </w:r>
      <w:r w:rsidR="002670A8">
        <w:rPr>
          <w:rFonts w:eastAsia="Arial"/>
          <w:sz w:val="24"/>
          <w:szCs w:val="24"/>
        </w:rPr>
        <w:t>cross-connection</w:t>
      </w:r>
      <w:r w:rsidR="66975723" w:rsidRPr="4E219236">
        <w:rPr>
          <w:rFonts w:eastAsia="Arial"/>
          <w:sz w:val="24"/>
          <w:szCs w:val="24"/>
        </w:rPr>
        <w:t xml:space="preserve"> tests, in a manner that determines whether interconnections exist between unapproved sources and approved water supplies</w:t>
      </w:r>
      <w:r w:rsidR="006100D9">
        <w:rPr>
          <w:rFonts w:eastAsia="Arial"/>
          <w:sz w:val="24"/>
          <w:szCs w:val="24"/>
        </w:rPr>
        <w:t>; and</w:t>
      </w:r>
      <w:r w:rsidR="00C342A2">
        <w:rPr>
          <w:rFonts w:eastAsia="Arial"/>
          <w:sz w:val="24"/>
          <w:szCs w:val="24"/>
        </w:rPr>
        <w:t xml:space="preserve">  </w:t>
      </w:r>
    </w:p>
    <w:p w14:paraId="675B1B56" w14:textId="50A183C2" w:rsidR="66975723" w:rsidRDefault="00C81D43" w:rsidP="00164988">
      <w:pPr>
        <w:ind w:left="720"/>
        <w:rPr>
          <w:rFonts w:eastAsia="Arial"/>
          <w:sz w:val="24"/>
          <w:szCs w:val="24"/>
        </w:rPr>
      </w:pPr>
      <w:r>
        <w:rPr>
          <w:rFonts w:eastAsia="Arial"/>
          <w:sz w:val="24"/>
          <w:szCs w:val="24"/>
        </w:rPr>
        <w:t>(3)</w:t>
      </w:r>
      <w:r w:rsidR="00C342A2">
        <w:rPr>
          <w:rFonts w:eastAsia="Arial"/>
          <w:sz w:val="24"/>
          <w:szCs w:val="24"/>
        </w:rPr>
        <w:t xml:space="preserve">  </w:t>
      </w:r>
      <w:r w:rsidR="66975723" w:rsidRPr="4E219236">
        <w:rPr>
          <w:rFonts w:eastAsia="Arial"/>
          <w:sz w:val="24"/>
          <w:szCs w:val="24"/>
        </w:rPr>
        <w:t xml:space="preserve">Follow-up actions and notifications if a </w:t>
      </w:r>
      <w:r w:rsidR="00CF50A6">
        <w:rPr>
          <w:rFonts w:eastAsia="Arial"/>
          <w:sz w:val="24"/>
          <w:szCs w:val="24"/>
        </w:rPr>
        <w:t>cross-connection</w:t>
      </w:r>
      <w:r w:rsidR="66975723" w:rsidRPr="4E219236">
        <w:rPr>
          <w:rFonts w:eastAsia="Arial"/>
          <w:sz w:val="24"/>
          <w:szCs w:val="24"/>
        </w:rPr>
        <w:t xml:space="preserve"> test indicates an interconnection</w:t>
      </w:r>
      <w:r w:rsidR="00C342A2">
        <w:rPr>
          <w:rFonts w:eastAsia="Arial"/>
          <w:sz w:val="24"/>
          <w:szCs w:val="24"/>
        </w:rPr>
        <w:t xml:space="preserve">.  </w:t>
      </w:r>
    </w:p>
    <w:p w14:paraId="5350F171" w14:textId="086812F9" w:rsidR="66975723" w:rsidRDefault="00C81D43" w:rsidP="00DA347E">
      <w:pPr>
        <w:spacing w:before="240"/>
        <w:rPr>
          <w:rFonts w:eastAsia="Arial"/>
          <w:sz w:val="24"/>
          <w:szCs w:val="24"/>
        </w:rPr>
      </w:pPr>
      <w:r>
        <w:rPr>
          <w:rFonts w:eastAsia="Arial"/>
          <w:b/>
          <w:bCs/>
          <w:sz w:val="24"/>
          <w:szCs w:val="24"/>
        </w:rPr>
        <w:t>(f)</w:t>
      </w:r>
      <w:r w:rsidR="00C342A2">
        <w:rPr>
          <w:rFonts w:eastAsia="Arial"/>
          <w:b/>
          <w:bCs/>
          <w:sz w:val="24"/>
          <w:szCs w:val="24"/>
        </w:rPr>
        <w:t xml:space="preserve">  </w:t>
      </w:r>
      <w:r w:rsidR="66975723" w:rsidRPr="4E219236">
        <w:rPr>
          <w:rFonts w:eastAsia="Arial"/>
          <w:b/>
          <w:bCs/>
          <w:sz w:val="24"/>
          <w:szCs w:val="24"/>
        </w:rPr>
        <w:t>RECORDKEEPING AND INCIDENT RESPONSE</w:t>
      </w:r>
    </w:p>
    <w:p w14:paraId="6BF64DFA" w14:textId="48C932C1" w:rsidR="66975723" w:rsidRDefault="66975723" w:rsidP="00DA347E">
      <w:pPr>
        <w:spacing w:before="240"/>
        <w:rPr>
          <w:rFonts w:eastAsia="Arial"/>
          <w:sz w:val="24"/>
          <w:szCs w:val="24"/>
        </w:rPr>
      </w:pPr>
      <w:r w:rsidRPr="4E219236">
        <w:rPr>
          <w:rFonts w:eastAsia="Arial"/>
          <w:sz w:val="24"/>
          <w:szCs w:val="24"/>
        </w:rPr>
        <w:t>A comprehensive understanding of:</w:t>
      </w:r>
    </w:p>
    <w:p w14:paraId="25FB8ADE" w14:textId="6DA38596" w:rsidR="66975723" w:rsidRDefault="00C81D43" w:rsidP="00DA347E">
      <w:pPr>
        <w:spacing w:before="240"/>
        <w:ind w:left="720"/>
        <w:rPr>
          <w:rFonts w:eastAsia="Arial"/>
          <w:sz w:val="24"/>
          <w:szCs w:val="24"/>
        </w:rPr>
      </w:pPr>
      <w:r>
        <w:rPr>
          <w:rFonts w:eastAsia="Arial"/>
          <w:sz w:val="24"/>
          <w:szCs w:val="24"/>
        </w:rPr>
        <w:t>(1</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The</w:t>
      </w:r>
      <w:proofErr w:type="gramEnd"/>
      <w:r w:rsidR="66975723" w:rsidRPr="4E219236">
        <w:rPr>
          <w:rFonts w:eastAsia="Arial"/>
          <w:sz w:val="24"/>
          <w:szCs w:val="24"/>
        </w:rPr>
        <w:t xml:space="preserve"> agencies and authorities to be notified in the event of a backflow </w:t>
      </w:r>
      <w:proofErr w:type="gramStart"/>
      <w:r w:rsidR="66975723" w:rsidRPr="4E219236">
        <w:rPr>
          <w:rFonts w:eastAsia="Arial"/>
          <w:sz w:val="24"/>
          <w:szCs w:val="24"/>
        </w:rPr>
        <w:t>incident</w:t>
      </w:r>
      <w:r w:rsidR="006100D9">
        <w:rPr>
          <w:rFonts w:eastAsia="Arial"/>
          <w:sz w:val="24"/>
          <w:szCs w:val="24"/>
        </w:rPr>
        <w:t>;</w:t>
      </w:r>
      <w:proofErr w:type="gramEnd"/>
    </w:p>
    <w:p w14:paraId="62326340" w14:textId="7DBDA0FC" w:rsidR="66975723" w:rsidRDefault="00C81D43" w:rsidP="00164988">
      <w:pPr>
        <w:ind w:left="720"/>
        <w:rPr>
          <w:rFonts w:eastAsia="Arial"/>
          <w:sz w:val="24"/>
          <w:szCs w:val="24"/>
        </w:rPr>
      </w:pPr>
      <w:r w:rsidRPr="05EB3A72">
        <w:rPr>
          <w:rFonts w:eastAsia="Arial"/>
          <w:sz w:val="24"/>
          <w:szCs w:val="24"/>
        </w:rPr>
        <w:t>(2</w:t>
      </w:r>
      <w:proofErr w:type="gramStart"/>
      <w:r w:rsidRPr="05EB3A72">
        <w:rPr>
          <w:rFonts w:eastAsia="Arial"/>
          <w:sz w:val="24"/>
          <w:szCs w:val="24"/>
        </w:rPr>
        <w:t>)</w:t>
      </w:r>
      <w:r w:rsidR="00C342A2" w:rsidRPr="05EB3A72">
        <w:rPr>
          <w:rFonts w:eastAsia="Arial"/>
          <w:sz w:val="24"/>
          <w:szCs w:val="24"/>
        </w:rPr>
        <w:t xml:space="preserve">  </w:t>
      </w:r>
      <w:r w:rsidR="5F0D7920" w:rsidRPr="05EB3A72">
        <w:rPr>
          <w:rFonts w:eastAsia="Arial"/>
          <w:sz w:val="24"/>
          <w:szCs w:val="24"/>
        </w:rPr>
        <w:t>How</w:t>
      </w:r>
      <w:proofErr w:type="gramEnd"/>
      <w:r w:rsidR="5F0D7920" w:rsidRPr="05EB3A72">
        <w:rPr>
          <w:rFonts w:eastAsia="Arial"/>
          <w:sz w:val="24"/>
          <w:szCs w:val="24"/>
        </w:rPr>
        <w:t xml:space="preserve"> to determine</w:t>
      </w:r>
      <w:r w:rsidR="66975723" w:rsidRPr="05EB3A72">
        <w:rPr>
          <w:rFonts w:eastAsia="Arial"/>
          <w:sz w:val="24"/>
          <w:szCs w:val="24"/>
        </w:rPr>
        <w:t xml:space="preserve"> the cause of a backflow incident and the actions necessary to prevent similar incidents in the </w:t>
      </w:r>
      <w:proofErr w:type="gramStart"/>
      <w:r w:rsidR="66975723" w:rsidRPr="05EB3A72">
        <w:rPr>
          <w:rFonts w:eastAsia="Arial"/>
          <w:sz w:val="24"/>
          <w:szCs w:val="24"/>
        </w:rPr>
        <w:t>future</w:t>
      </w:r>
      <w:r w:rsidR="006100D9" w:rsidRPr="05EB3A72">
        <w:rPr>
          <w:rFonts w:eastAsia="Arial"/>
          <w:sz w:val="24"/>
          <w:szCs w:val="24"/>
        </w:rPr>
        <w:t>;</w:t>
      </w:r>
      <w:proofErr w:type="gramEnd"/>
      <w:r w:rsidR="00C342A2" w:rsidRPr="05EB3A72">
        <w:rPr>
          <w:rFonts w:eastAsia="Arial"/>
          <w:sz w:val="24"/>
          <w:szCs w:val="24"/>
        </w:rPr>
        <w:t xml:space="preserve">  </w:t>
      </w:r>
    </w:p>
    <w:p w14:paraId="04C05CA9" w14:textId="2F2C3069" w:rsidR="66975723" w:rsidRPr="00E16361" w:rsidRDefault="00C81D43" w:rsidP="00164988">
      <w:pPr>
        <w:ind w:left="720"/>
        <w:rPr>
          <w:rFonts w:eastAsia="Arial"/>
          <w:color w:val="000000" w:themeColor="text1"/>
          <w:sz w:val="24"/>
          <w:szCs w:val="24"/>
        </w:rPr>
      </w:pPr>
      <w:r w:rsidRPr="05EB3A72">
        <w:rPr>
          <w:rFonts w:eastAsia="Arial"/>
          <w:sz w:val="24"/>
          <w:szCs w:val="24"/>
        </w:rPr>
        <w:t>(3)</w:t>
      </w:r>
      <w:r w:rsidR="00C342A2" w:rsidRPr="05EB3A72">
        <w:rPr>
          <w:rFonts w:eastAsia="Arial"/>
          <w:sz w:val="24"/>
          <w:szCs w:val="24"/>
        </w:rPr>
        <w:t xml:space="preserve">  </w:t>
      </w:r>
      <w:r w:rsidR="2394C294" w:rsidRPr="05EB3A72">
        <w:rPr>
          <w:rFonts w:eastAsia="Arial"/>
          <w:sz w:val="24"/>
          <w:szCs w:val="24"/>
        </w:rPr>
        <w:t xml:space="preserve">How to </w:t>
      </w:r>
      <w:r w:rsidR="29D1E25C" w:rsidRPr="05EB3A72">
        <w:rPr>
          <w:rFonts w:eastAsia="Arial"/>
          <w:sz w:val="24"/>
          <w:szCs w:val="24"/>
        </w:rPr>
        <w:t>p</w:t>
      </w:r>
      <w:r w:rsidR="66975723" w:rsidRPr="05EB3A72">
        <w:rPr>
          <w:rFonts w:eastAsia="Arial"/>
          <w:sz w:val="24"/>
          <w:szCs w:val="24"/>
        </w:rPr>
        <w:t xml:space="preserve">roperly document a </w:t>
      </w:r>
      <w:r w:rsidR="66975723" w:rsidRPr="00E16361">
        <w:rPr>
          <w:rFonts w:eastAsia="Arial"/>
          <w:color w:val="000000" w:themeColor="text1"/>
          <w:sz w:val="24"/>
          <w:szCs w:val="24"/>
        </w:rPr>
        <w:t xml:space="preserve">backflow incident, including but not limited </w:t>
      </w:r>
      <w:r w:rsidR="00887E89" w:rsidRPr="00E16361">
        <w:rPr>
          <w:rFonts w:eastAsia="Arial"/>
          <w:color w:val="000000" w:themeColor="text1"/>
          <w:sz w:val="24"/>
          <w:szCs w:val="24"/>
        </w:rPr>
        <w:t xml:space="preserve">to </w:t>
      </w:r>
      <w:r w:rsidR="0046429C" w:rsidRPr="00E16361">
        <w:rPr>
          <w:rFonts w:eastAsia="Arial"/>
          <w:color w:val="000000" w:themeColor="text1"/>
          <w:sz w:val="24"/>
          <w:szCs w:val="24"/>
        </w:rPr>
        <w:t xml:space="preserve">the information </w:t>
      </w:r>
      <w:r w:rsidR="00C42B22" w:rsidRPr="00E16361">
        <w:rPr>
          <w:rFonts w:eastAsia="Arial"/>
          <w:color w:val="000000" w:themeColor="text1"/>
          <w:sz w:val="24"/>
          <w:szCs w:val="24"/>
        </w:rPr>
        <w:t>in</w:t>
      </w:r>
      <w:r w:rsidR="66975723" w:rsidRPr="00E16361">
        <w:rPr>
          <w:rFonts w:eastAsia="Arial"/>
          <w:color w:val="000000" w:themeColor="text1"/>
          <w:sz w:val="24"/>
          <w:szCs w:val="24"/>
        </w:rPr>
        <w:t xml:space="preserve"> the </w:t>
      </w:r>
      <w:r w:rsidR="00C42B22" w:rsidRPr="00E16361">
        <w:rPr>
          <w:rFonts w:eastAsia="Arial"/>
          <w:color w:val="000000" w:themeColor="text1"/>
          <w:sz w:val="24"/>
          <w:szCs w:val="24"/>
        </w:rPr>
        <w:t xml:space="preserve">example </w:t>
      </w:r>
      <w:r w:rsidR="66975723" w:rsidRPr="00E16361">
        <w:rPr>
          <w:rFonts w:eastAsia="Arial"/>
          <w:color w:val="000000" w:themeColor="text1"/>
          <w:sz w:val="24"/>
          <w:szCs w:val="24"/>
        </w:rPr>
        <w:t xml:space="preserve">backflow incident response form in Appendix </w:t>
      </w:r>
      <w:r w:rsidR="29ABB5CE" w:rsidRPr="00E16361">
        <w:rPr>
          <w:rFonts w:eastAsia="Arial"/>
          <w:color w:val="000000" w:themeColor="text1"/>
          <w:sz w:val="24"/>
          <w:szCs w:val="24"/>
        </w:rPr>
        <w:t>F</w:t>
      </w:r>
      <w:r w:rsidR="006100D9" w:rsidRPr="00E16361">
        <w:rPr>
          <w:rFonts w:eastAsia="Arial"/>
          <w:color w:val="000000" w:themeColor="text1"/>
          <w:sz w:val="24"/>
          <w:szCs w:val="24"/>
        </w:rPr>
        <w:t>; and</w:t>
      </w:r>
      <w:r w:rsidR="00C342A2" w:rsidRPr="00E16361">
        <w:rPr>
          <w:rFonts w:eastAsia="Arial"/>
          <w:color w:val="000000" w:themeColor="text1"/>
          <w:sz w:val="24"/>
          <w:szCs w:val="24"/>
        </w:rPr>
        <w:t xml:space="preserve">  </w:t>
      </w:r>
    </w:p>
    <w:p w14:paraId="0439E397" w14:textId="6DBBC2EC" w:rsidR="00AF20C7" w:rsidRPr="00C46D60" w:rsidRDefault="00C81D43" w:rsidP="05EB3A72">
      <w:pPr>
        <w:pStyle w:val="ucsmallertext1"/>
        <w:spacing w:before="0" w:beforeAutospacing="0" w:after="0" w:afterAutospacing="0"/>
        <w:ind w:left="720" w:right="240"/>
        <w:rPr>
          <w:rFonts w:ascii="Arial" w:hAnsi="Arial" w:cs="Arial"/>
          <w:color w:val="222222"/>
        </w:rPr>
      </w:pPr>
      <w:r w:rsidRPr="00E16361">
        <w:rPr>
          <w:rFonts w:ascii="Arial" w:eastAsia="Arial" w:hAnsi="Arial" w:cs="Arial"/>
          <w:color w:val="000000" w:themeColor="text1"/>
        </w:rPr>
        <w:t>(4)</w:t>
      </w:r>
      <w:r w:rsidR="00C342A2" w:rsidRPr="00E16361">
        <w:rPr>
          <w:rFonts w:ascii="Arial" w:eastAsia="Arial" w:hAnsi="Arial" w:cs="Arial"/>
          <w:color w:val="000000" w:themeColor="text1"/>
        </w:rPr>
        <w:t xml:space="preserve"> </w:t>
      </w:r>
      <w:r w:rsidR="61CADF1B" w:rsidRPr="00E16361">
        <w:rPr>
          <w:rFonts w:ascii="Arial" w:eastAsia="Arial" w:hAnsi="Arial" w:cs="Arial"/>
          <w:color w:val="000000" w:themeColor="text1"/>
        </w:rPr>
        <w:t xml:space="preserve">How to </w:t>
      </w:r>
      <w:r w:rsidR="624CBCCF" w:rsidRPr="00E16361">
        <w:rPr>
          <w:rFonts w:ascii="Arial" w:eastAsia="Arial" w:hAnsi="Arial" w:cs="Arial"/>
          <w:color w:val="000000" w:themeColor="text1"/>
        </w:rPr>
        <w:t>p</w:t>
      </w:r>
      <w:r w:rsidR="66975723" w:rsidRPr="00E16361">
        <w:rPr>
          <w:rFonts w:ascii="Arial" w:eastAsia="Arial" w:hAnsi="Arial" w:cs="Arial"/>
          <w:color w:val="000000" w:themeColor="text1"/>
        </w:rPr>
        <w:t xml:space="preserve">roperly document the elements associated with surveys and hazard assessments, including those identified in section </w:t>
      </w:r>
      <w:r w:rsidR="0045310D" w:rsidRPr="00E16361">
        <w:rPr>
          <w:rFonts w:ascii="Arial" w:eastAsia="Arial" w:hAnsi="Arial" w:cs="Arial"/>
          <w:color w:val="000000" w:themeColor="text1"/>
        </w:rPr>
        <w:t xml:space="preserve">(c) </w:t>
      </w:r>
      <w:r w:rsidR="66975723" w:rsidRPr="00E16361">
        <w:rPr>
          <w:rFonts w:ascii="Arial" w:eastAsia="Arial" w:hAnsi="Arial" w:cs="Arial"/>
          <w:color w:val="000000" w:themeColor="text1"/>
        </w:rPr>
        <w:t xml:space="preserve">of this </w:t>
      </w:r>
      <w:r w:rsidR="66975723" w:rsidRPr="05EB3A72">
        <w:rPr>
          <w:rFonts w:ascii="Arial" w:eastAsia="Arial" w:hAnsi="Arial" w:cs="Arial"/>
        </w:rPr>
        <w:t>appendix</w:t>
      </w:r>
      <w:r w:rsidR="00C342A2" w:rsidRPr="05EB3A72">
        <w:rPr>
          <w:rFonts w:ascii="Arial" w:eastAsia="Arial" w:hAnsi="Arial" w:cs="Arial"/>
        </w:rPr>
        <w:t xml:space="preserve">.  </w:t>
      </w:r>
      <w:r w:rsidRPr="05EB3A72">
        <w:rPr>
          <w:rFonts w:ascii="Arial" w:hAnsi="Arial" w:cs="Arial"/>
          <w:color w:val="222222"/>
        </w:rPr>
        <w:br w:type="page"/>
      </w:r>
    </w:p>
    <w:p w14:paraId="6D2A84CE" w14:textId="77777777" w:rsidR="00ED5A36" w:rsidRPr="006C0E7C" w:rsidRDefault="00ED5A36" w:rsidP="00ED5A36">
      <w:pPr>
        <w:rPr>
          <w:rFonts w:eastAsia="Times New Roman"/>
          <w:sz w:val="24"/>
          <w:szCs w:val="24"/>
        </w:rPr>
      </w:pPr>
    </w:p>
    <w:p w14:paraId="1335C721" w14:textId="77777777" w:rsidR="00ED5A36" w:rsidRPr="006C0E7C" w:rsidRDefault="00ED5A36" w:rsidP="00ED5A36">
      <w:pPr>
        <w:rPr>
          <w:rFonts w:eastAsia="Times New Roman"/>
        </w:rPr>
      </w:pPr>
    </w:p>
    <w:p w14:paraId="1124F869" w14:textId="77777777" w:rsidR="00ED5A36" w:rsidRPr="006C0E7C" w:rsidRDefault="00ED5A36" w:rsidP="00ED5A36">
      <w:pPr>
        <w:rPr>
          <w:rFonts w:eastAsia="Times New Roman"/>
        </w:rPr>
      </w:pPr>
    </w:p>
    <w:p w14:paraId="1D8BC466" w14:textId="77777777" w:rsidR="00571BDD" w:rsidRPr="006C0E7C" w:rsidRDefault="00571BDD" w:rsidP="00571BDD">
      <w:pPr>
        <w:rPr>
          <w:rFonts w:eastAsia="Times New Roman"/>
        </w:rPr>
      </w:pPr>
    </w:p>
    <w:p w14:paraId="15FA4909" w14:textId="77777777" w:rsidR="00571BDD" w:rsidRPr="006C0E7C" w:rsidRDefault="00571BDD" w:rsidP="00571BDD">
      <w:pPr>
        <w:rPr>
          <w:rFonts w:eastAsia="Times New Roman"/>
        </w:rPr>
      </w:pPr>
    </w:p>
    <w:p w14:paraId="3DD098CA" w14:textId="77777777" w:rsidR="00571BDD" w:rsidRPr="006C0E7C" w:rsidRDefault="00571BDD" w:rsidP="00571BDD">
      <w:pPr>
        <w:rPr>
          <w:rFonts w:eastAsia="Times New Roman"/>
        </w:rPr>
      </w:pPr>
    </w:p>
    <w:p w14:paraId="068251E8" w14:textId="77777777" w:rsidR="00571BDD" w:rsidRPr="006C0E7C" w:rsidRDefault="00571BDD" w:rsidP="00571BDD">
      <w:pPr>
        <w:rPr>
          <w:rFonts w:eastAsia="Times New Roman"/>
        </w:rPr>
      </w:pPr>
    </w:p>
    <w:p w14:paraId="508CE08F" w14:textId="77777777" w:rsidR="00571BDD" w:rsidRPr="006C0E7C" w:rsidRDefault="00571BDD" w:rsidP="00571BDD">
      <w:pPr>
        <w:rPr>
          <w:rFonts w:eastAsia="Times New Roman"/>
        </w:rPr>
      </w:pPr>
    </w:p>
    <w:p w14:paraId="478FBF64" w14:textId="77777777" w:rsidR="00571BDD" w:rsidRPr="006C0E7C" w:rsidRDefault="00571BDD" w:rsidP="00571BDD">
      <w:pPr>
        <w:rPr>
          <w:rFonts w:eastAsia="Times New Roman"/>
        </w:rPr>
      </w:pPr>
    </w:p>
    <w:p w14:paraId="70AE3950" w14:textId="77777777" w:rsidR="00571BDD" w:rsidRPr="006C0E7C" w:rsidRDefault="00571BDD" w:rsidP="00571BDD">
      <w:pPr>
        <w:rPr>
          <w:rFonts w:eastAsia="Times New Roman"/>
        </w:rPr>
      </w:pPr>
    </w:p>
    <w:p w14:paraId="66D9B808" w14:textId="77777777" w:rsidR="00571BDD" w:rsidRPr="006C0E7C" w:rsidRDefault="00571BDD" w:rsidP="00571BDD">
      <w:pPr>
        <w:tabs>
          <w:tab w:val="left" w:pos="7350"/>
        </w:tabs>
        <w:rPr>
          <w:rFonts w:eastAsia="Times New Roman"/>
        </w:rPr>
      </w:pPr>
    </w:p>
    <w:p w14:paraId="4976026B" w14:textId="77777777" w:rsidR="00571BDD" w:rsidRPr="006C0E7C" w:rsidRDefault="00571BDD" w:rsidP="00571BDD">
      <w:pPr>
        <w:rPr>
          <w:rFonts w:eastAsia="Times New Roman"/>
        </w:rPr>
      </w:pPr>
    </w:p>
    <w:p w14:paraId="525A8931" w14:textId="77777777" w:rsidR="00ED5A36" w:rsidRPr="006C0E7C" w:rsidRDefault="00ED5A36" w:rsidP="00ED5A36">
      <w:pPr>
        <w:rPr>
          <w:rFonts w:eastAsia="Times New Roman"/>
        </w:rPr>
      </w:pPr>
    </w:p>
    <w:p w14:paraId="764E0DB7" w14:textId="77777777" w:rsidR="00ED5A36" w:rsidRPr="006C0E7C" w:rsidRDefault="00ED5A36" w:rsidP="00ED5A36">
      <w:pPr>
        <w:rPr>
          <w:rFonts w:eastAsia="Times New Roman"/>
        </w:rPr>
      </w:pPr>
    </w:p>
    <w:p w14:paraId="2B711B6B" w14:textId="77777777" w:rsidR="00ED5A36" w:rsidRPr="006C0E7C" w:rsidRDefault="00ED5A36" w:rsidP="00ED5A36">
      <w:pPr>
        <w:rPr>
          <w:rFonts w:eastAsia="Times New Roman"/>
        </w:rPr>
      </w:pPr>
    </w:p>
    <w:p w14:paraId="2BF977A2" w14:textId="77777777" w:rsidR="00087640" w:rsidRPr="006C0E7C" w:rsidRDefault="00087640" w:rsidP="00087640">
      <w:pPr>
        <w:rPr>
          <w:rFonts w:eastAsia="Times New Roman"/>
        </w:rPr>
      </w:pPr>
    </w:p>
    <w:p w14:paraId="1C6F5480" w14:textId="77777777" w:rsidR="00087640" w:rsidRPr="006C0E7C" w:rsidRDefault="00087640" w:rsidP="00087640">
      <w:pPr>
        <w:rPr>
          <w:rFonts w:eastAsia="Times New Roman"/>
        </w:rPr>
      </w:pPr>
    </w:p>
    <w:p w14:paraId="2D35AE1D" w14:textId="77777777" w:rsidR="00ED5A36" w:rsidRPr="006C0E7C" w:rsidRDefault="00ED5A36" w:rsidP="00ED5A36">
      <w:pPr>
        <w:rPr>
          <w:rFonts w:eastAsia="Times New Roman"/>
        </w:rPr>
      </w:pPr>
    </w:p>
    <w:p w14:paraId="7F656AFE" w14:textId="77777777" w:rsidR="00ED5A36" w:rsidRPr="006C0E7C" w:rsidRDefault="00ED5A36" w:rsidP="00ED5A36">
      <w:pPr>
        <w:rPr>
          <w:rFonts w:eastAsia="Times New Roman"/>
        </w:rPr>
      </w:pPr>
    </w:p>
    <w:p w14:paraId="0DC2DA80" w14:textId="77777777" w:rsidR="00ED5A36" w:rsidRPr="006C0E7C" w:rsidRDefault="00ED5A36" w:rsidP="00ED5A36">
      <w:pPr>
        <w:rPr>
          <w:rFonts w:eastAsia="Times New Roman"/>
        </w:rPr>
      </w:pPr>
    </w:p>
    <w:p w14:paraId="07451C85" w14:textId="77777777" w:rsidR="00ED5A36" w:rsidRPr="006C0E7C" w:rsidRDefault="00ED5A36" w:rsidP="00ED5A36">
      <w:pPr>
        <w:rPr>
          <w:rFonts w:eastAsia="Times New Roman"/>
        </w:rPr>
      </w:pPr>
    </w:p>
    <w:p w14:paraId="0163E0C1" w14:textId="6E2C8B63" w:rsidR="00ED5A36" w:rsidRPr="006C0E7C" w:rsidRDefault="00ED5A36" w:rsidP="00ED5A36">
      <w:pPr>
        <w:tabs>
          <w:tab w:val="left" w:pos="7350"/>
        </w:tabs>
        <w:rPr>
          <w:rFonts w:eastAsia="Times New Roman"/>
        </w:rPr>
      </w:pPr>
    </w:p>
    <w:p w14:paraId="3AA32768" w14:textId="3F5BB7D8" w:rsidR="00ED5A36" w:rsidRPr="006C0E7C" w:rsidRDefault="00ED5A36" w:rsidP="00ED5A36">
      <w:pPr>
        <w:rPr>
          <w:rFonts w:eastAsia="Times New Roman"/>
        </w:rPr>
      </w:pPr>
    </w:p>
    <w:p w14:paraId="202B82DF" w14:textId="77777777" w:rsidR="00ED5A36" w:rsidRPr="006C0E7C" w:rsidRDefault="00ED5A36" w:rsidP="00ED5A36">
      <w:pPr>
        <w:rPr>
          <w:rFonts w:eastAsia="Times New Roman"/>
        </w:rPr>
      </w:pPr>
    </w:p>
    <w:p w14:paraId="4048606E" w14:textId="77777777" w:rsidR="00ED5A36" w:rsidRDefault="00ED5A36" w:rsidP="00ED5A36">
      <w:pPr>
        <w:jc w:val="center"/>
        <w:rPr>
          <w:rFonts w:eastAsia="Times New Roman"/>
          <w:sz w:val="24"/>
          <w:szCs w:val="24"/>
        </w:rPr>
      </w:pPr>
      <w:r w:rsidRPr="4E219236">
        <w:rPr>
          <w:rFonts w:eastAsia="Times New Roman"/>
          <w:sz w:val="24"/>
          <w:szCs w:val="24"/>
        </w:rPr>
        <w:t>This page intentionally left blank</w:t>
      </w:r>
    </w:p>
    <w:p w14:paraId="6D5012C1" w14:textId="77777777" w:rsidR="00C92D22" w:rsidRDefault="00C92D22">
      <w:pPr>
        <w:sectPr w:rsidR="00C92D22" w:rsidSect="000B59F4">
          <w:footerReference w:type="default" r:id="rId48"/>
          <w:footerReference w:type="first" r:id="rId49"/>
          <w:footnotePr>
            <w:numRestart w:val="eachSect"/>
          </w:footnotePr>
          <w:pgSz w:w="12240" w:h="15840"/>
          <w:pgMar w:top="1440" w:right="1440" w:bottom="1440" w:left="1440" w:header="720" w:footer="720" w:gutter="0"/>
          <w:pgNumType w:start="1"/>
          <w:cols w:space="720"/>
          <w:titlePg/>
          <w:docGrid w:linePitch="360"/>
        </w:sectPr>
      </w:pPr>
    </w:p>
    <w:p w14:paraId="092DEA31" w14:textId="77777777" w:rsidR="00216779" w:rsidRDefault="00216779" w:rsidP="0091279B">
      <w:pPr>
        <w:spacing w:before="480"/>
        <w:jc w:val="right"/>
        <w:rPr>
          <w:sz w:val="44"/>
          <w:szCs w:val="44"/>
        </w:rPr>
      </w:pPr>
      <w:r w:rsidRPr="4E219236">
        <w:rPr>
          <w:b/>
          <w:bCs/>
          <w:sz w:val="96"/>
          <w:szCs w:val="96"/>
        </w:rPr>
        <w:lastRenderedPageBreak/>
        <w:t>Appendix F</w:t>
      </w:r>
    </w:p>
    <w:p w14:paraId="0AFD0A47" w14:textId="06D0893F" w:rsidR="5B4D4A65" w:rsidRDefault="00C42B22" w:rsidP="0091279B">
      <w:pPr>
        <w:spacing w:before="480"/>
        <w:jc w:val="right"/>
      </w:pPr>
      <w:r>
        <w:rPr>
          <w:sz w:val="44"/>
          <w:szCs w:val="44"/>
        </w:rPr>
        <w:t xml:space="preserve">Example </w:t>
      </w:r>
      <w:r w:rsidR="5B4D4A65" w:rsidRPr="4E219236">
        <w:rPr>
          <w:sz w:val="44"/>
          <w:szCs w:val="44"/>
        </w:rPr>
        <w:t>Backflow Incident Reporting Form</w:t>
      </w:r>
    </w:p>
    <w:p w14:paraId="1A93FCB1" w14:textId="77777777" w:rsidR="00216779" w:rsidRDefault="00216779" w:rsidP="4E219236">
      <w:pPr>
        <w:jc w:val="right"/>
        <w:rPr>
          <w:b/>
          <w:bCs/>
          <w:sz w:val="96"/>
          <w:szCs w:val="96"/>
        </w:rPr>
        <w:sectPr w:rsidR="00216779" w:rsidSect="000B59F4">
          <w:footerReference w:type="default" r:id="rId50"/>
          <w:footerReference w:type="first" r:id="rId51"/>
          <w:footnotePr>
            <w:numRestart w:val="eachSect"/>
          </w:footnotePr>
          <w:pgSz w:w="12240" w:h="15840"/>
          <w:pgMar w:top="1440" w:right="1440" w:bottom="1440" w:left="1440" w:header="720" w:footer="720" w:gutter="0"/>
          <w:pgNumType w:start="1"/>
          <w:cols w:space="720"/>
          <w:titlePg/>
          <w:docGrid w:linePitch="360"/>
        </w:sectPr>
      </w:pPr>
    </w:p>
    <w:p w14:paraId="55E6F59B" w14:textId="77777777" w:rsidR="006C0E7C" w:rsidRDefault="006C0E7C" w:rsidP="4E219236">
      <w:pPr>
        <w:jc w:val="center"/>
        <w:rPr>
          <w:rFonts w:eastAsia="Times New Roman"/>
          <w:sz w:val="24"/>
          <w:szCs w:val="24"/>
        </w:rPr>
      </w:pPr>
      <w:r w:rsidRPr="4E219236">
        <w:rPr>
          <w:rFonts w:eastAsia="Times New Roman"/>
          <w:sz w:val="24"/>
          <w:szCs w:val="24"/>
        </w:rPr>
        <w:lastRenderedPageBreak/>
        <w:t>This page intentionally left blank</w:t>
      </w:r>
    </w:p>
    <w:p w14:paraId="150CEF2E" w14:textId="77777777" w:rsidR="00C92D22" w:rsidRDefault="00C92D22" w:rsidP="4E219236">
      <w:pPr>
        <w:jc w:val="center"/>
        <w:rPr>
          <w:sz w:val="24"/>
          <w:szCs w:val="24"/>
        </w:rPr>
        <w:sectPr w:rsidR="00C92D22" w:rsidSect="000B59F4">
          <w:footnotePr>
            <w:numRestart w:val="eachSect"/>
          </w:footnotePr>
          <w:pgSz w:w="12240" w:h="15840"/>
          <w:pgMar w:top="1440" w:right="1440" w:bottom="1440" w:left="1440" w:header="720" w:footer="720" w:gutter="0"/>
          <w:pgNumType w:start="1"/>
          <w:cols w:space="720"/>
          <w:vAlign w:val="center"/>
          <w:titlePg/>
          <w:docGrid w:linePitch="360"/>
        </w:sectPr>
      </w:pPr>
    </w:p>
    <w:p w14:paraId="12D70B4C" w14:textId="32F55FFE" w:rsidR="79929758" w:rsidRDefault="79929758" w:rsidP="00A85323">
      <w:pPr>
        <w:spacing w:before="600" w:after="160" w:line="259" w:lineRule="auto"/>
        <w:jc w:val="center"/>
        <w:rPr>
          <w:rFonts w:eastAsia="Arial"/>
          <w:sz w:val="36"/>
          <w:szCs w:val="36"/>
        </w:rPr>
      </w:pPr>
      <w:r w:rsidRPr="4E219236">
        <w:rPr>
          <w:rFonts w:eastAsia="Arial"/>
          <w:b/>
          <w:bCs/>
          <w:sz w:val="36"/>
          <w:szCs w:val="36"/>
        </w:rPr>
        <w:lastRenderedPageBreak/>
        <w:t>BACKFLOW INCIDENT REPORT FORM</w:t>
      </w:r>
    </w:p>
    <w:p w14:paraId="09BE39AC" w14:textId="73703E1C" w:rsidR="79929758" w:rsidRDefault="79929758" w:rsidP="00A85323">
      <w:pPr>
        <w:spacing w:before="480" w:after="160" w:line="259" w:lineRule="auto"/>
        <w:rPr>
          <w:rFonts w:eastAsia="Arial"/>
          <w:sz w:val="24"/>
          <w:szCs w:val="24"/>
        </w:rPr>
      </w:pPr>
      <w:r w:rsidRPr="4E219236">
        <w:rPr>
          <w:rFonts w:eastAsia="Arial"/>
          <w:sz w:val="24"/>
          <w:szCs w:val="24"/>
        </w:rPr>
        <w:t xml:space="preserve">Water </w:t>
      </w:r>
      <w:r w:rsidR="02A733E2" w:rsidRPr="74A5B14C">
        <w:rPr>
          <w:rFonts w:eastAsia="Arial"/>
          <w:sz w:val="24"/>
          <w:szCs w:val="24"/>
        </w:rPr>
        <w:t>System</w:t>
      </w:r>
      <w:r w:rsidRPr="4E219236">
        <w:rPr>
          <w:rFonts w:eastAsia="Arial"/>
          <w:sz w:val="24"/>
          <w:szCs w:val="24"/>
        </w:rPr>
        <w:t>: _______________________________________________________</w:t>
      </w:r>
    </w:p>
    <w:p w14:paraId="7FD7C326" w14:textId="3FDAA9D0" w:rsidR="79929758" w:rsidRDefault="79929758" w:rsidP="4E219236">
      <w:pPr>
        <w:spacing w:after="160" w:line="259" w:lineRule="auto"/>
        <w:rPr>
          <w:rFonts w:eastAsia="Arial"/>
          <w:sz w:val="24"/>
          <w:szCs w:val="24"/>
        </w:rPr>
      </w:pPr>
      <w:r w:rsidRPr="4E219236">
        <w:rPr>
          <w:rFonts w:eastAsia="Arial"/>
          <w:sz w:val="24"/>
          <w:szCs w:val="24"/>
        </w:rPr>
        <w:t>Water System Number: _________________________________________________</w:t>
      </w:r>
    </w:p>
    <w:p w14:paraId="00707B6D" w14:textId="6551B269" w:rsidR="79929758" w:rsidRDefault="79929758" w:rsidP="4E219236">
      <w:pPr>
        <w:spacing w:after="160" w:line="259" w:lineRule="auto"/>
        <w:rPr>
          <w:rFonts w:eastAsia="Arial"/>
          <w:sz w:val="24"/>
          <w:szCs w:val="24"/>
        </w:rPr>
      </w:pPr>
      <w:r w:rsidRPr="4E219236">
        <w:rPr>
          <w:rFonts w:eastAsia="Arial"/>
          <w:sz w:val="24"/>
          <w:szCs w:val="24"/>
        </w:rPr>
        <w:t>Incident Date: ________________________________________________________</w:t>
      </w:r>
    </w:p>
    <w:p w14:paraId="5A884896" w14:textId="7E327E4C" w:rsidR="79929758" w:rsidRDefault="79929758" w:rsidP="4E219236">
      <w:pPr>
        <w:spacing w:after="160" w:line="259" w:lineRule="auto"/>
        <w:rPr>
          <w:rFonts w:eastAsia="Arial"/>
          <w:sz w:val="24"/>
          <w:szCs w:val="24"/>
        </w:rPr>
      </w:pPr>
      <w:r w:rsidRPr="4E219236">
        <w:rPr>
          <w:rFonts w:eastAsia="Arial"/>
          <w:sz w:val="24"/>
          <w:szCs w:val="24"/>
        </w:rPr>
        <w:t>Incident Time (if known</w:t>
      </w:r>
      <w:proofErr w:type="gramStart"/>
      <w:r w:rsidRPr="4E219236">
        <w:rPr>
          <w:rFonts w:eastAsia="Arial"/>
          <w:sz w:val="24"/>
          <w:szCs w:val="24"/>
        </w:rPr>
        <w:t>):_</w:t>
      </w:r>
      <w:proofErr w:type="gramEnd"/>
      <w:r w:rsidRPr="4E219236">
        <w:rPr>
          <w:rFonts w:eastAsia="Arial"/>
          <w:sz w:val="24"/>
          <w:szCs w:val="24"/>
        </w:rPr>
        <w:t xml:space="preserve">_______________________________________________ </w:t>
      </w:r>
    </w:p>
    <w:p w14:paraId="3B8A8A27" w14:textId="66B4250F" w:rsidR="79929758" w:rsidRDefault="79929758" w:rsidP="4E219236">
      <w:pPr>
        <w:spacing w:after="160" w:line="259" w:lineRule="auto"/>
        <w:rPr>
          <w:rFonts w:eastAsia="Arial"/>
          <w:sz w:val="24"/>
          <w:szCs w:val="24"/>
        </w:rPr>
      </w:pPr>
      <w:r w:rsidRPr="4E219236">
        <w:rPr>
          <w:rFonts w:eastAsia="Arial"/>
          <w:sz w:val="24"/>
          <w:szCs w:val="24"/>
        </w:rPr>
        <w:t>Incident Location: _____________________________________________________</w:t>
      </w:r>
    </w:p>
    <w:p w14:paraId="69D0AA96" w14:textId="0AE7E303" w:rsidR="79929758" w:rsidRDefault="79929758" w:rsidP="4E219236">
      <w:pPr>
        <w:spacing w:after="160" w:line="259" w:lineRule="auto"/>
        <w:rPr>
          <w:rFonts w:eastAsia="Arial"/>
          <w:sz w:val="24"/>
          <w:szCs w:val="24"/>
        </w:rPr>
      </w:pPr>
      <w:r w:rsidRPr="4E219236">
        <w:rPr>
          <w:rFonts w:eastAsia="Arial"/>
          <w:sz w:val="24"/>
          <w:szCs w:val="24"/>
        </w:rPr>
        <w:t xml:space="preserve">How was the incident discovered? </w:t>
      </w:r>
    </w:p>
    <w:p w14:paraId="41025BF4" w14:textId="33CF2520" w:rsidR="79929758" w:rsidRDefault="79929758" w:rsidP="4E219236">
      <w:pPr>
        <w:spacing w:after="160" w:line="259" w:lineRule="auto"/>
        <w:rPr>
          <w:rFonts w:eastAsia="Arial"/>
          <w:sz w:val="24"/>
          <w:szCs w:val="24"/>
        </w:rPr>
      </w:pPr>
      <w:r w:rsidRPr="4E219236">
        <w:rPr>
          <w:rFonts w:eastAsia="Arial"/>
          <w:sz w:val="24"/>
          <w:szCs w:val="24"/>
        </w:rPr>
        <w:t>____________________________________________________________________</w:t>
      </w:r>
    </w:p>
    <w:p w14:paraId="30812BA7" w14:textId="3ED7C4CA" w:rsidR="79929758" w:rsidRDefault="79929758" w:rsidP="4E219236">
      <w:pPr>
        <w:spacing w:after="160" w:line="259" w:lineRule="auto"/>
        <w:rPr>
          <w:rFonts w:eastAsia="Arial"/>
          <w:sz w:val="24"/>
          <w:szCs w:val="24"/>
        </w:rPr>
      </w:pPr>
      <w:r w:rsidRPr="4E219236">
        <w:rPr>
          <w:rFonts w:eastAsia="Arial"/>
          <w:sz w:val="24"/>
          <w:szCs w:val="24"/>
          <w:u w:val="single"/>
        </w:rPr>
        <w:t>Backflow Originated from:</w:t>
      </w:r>
    </w:p>
    <w:p w14:paraId="27745E47" w14:textId="48D025E7" w:rsidR="79929758" w:rsidRDefault="79929758" w:rsidP="4E219236">
      <w:pPr>
        <w:spacing w:after="160" w:line="259" w:lineRule="auto"/>
        <w:rPr>
          <w:rFonts w:eastAsia="Arial"/>
          <w:sz w:val="24"/>
          <w:szCs w:val="24"/>
        </w:rPr>
      </w:pPr>
      <w:r w:rsidRPr="4E219236">
        <w:rPr>
          <w:rFonts w:eastAsia="Arial"/>
          <w:sz w:val="24"/>
          <w:szCs w:val="24"/>
        </w:rPr>
        <w:t>Premise Location: ________________________________________________</w:t>
      </w:r>
    </w:p>
    <w:p w14:paraId="792100EC" w14:textId="53214E7F" w:rsidR="79929758" w:rsidRDefault="79929758" w:rsidP="4E219236">
      <w:pPr>
        <w:spacing w:after="160" w:line="259" w:lineRule="auto"/>
        <w:rPr>
          <w:rFonts w:eastAsia="Arial"/>
          <w:sz w:val="24"/>
          <w:szCs w:val="24"/>
        </w:rPr>
      </w:pPr>
      <w:r w:rsidRPr="4E219236">
        <w:rPr>
          <w:rFonts w:eastAsia="Arial"/>
          <w:sz w:val="24"/>
          <w:szCs w:val="24"/>
        </w:rPr>
        <w:t>Address: ______________________________________________________________</w:t>
      </w:r>
    </w:p>
    <w:p w14:paraId="1D5C2DCF" w14:textId="3F482FED" w:rsidR="79929758" w:rsidRDefault="004D39BE" w:rsidP="4E219236">
      <w:pPr>
        <w:spacing w:after="160" w:line="259" w:lineRule="auto"/>
        <w:rPr>
          <w:rFonts w:eastAsia="Arial"/>
          <w:sz w:val="24"/>
          <w:szCs w:val="24"/>
        </w:rPr>
      </w:pPr>
      <w:r>
        <w:rPr>
          <w:rFonts w:eastAsia="Arial"/>
          <w:sz w:val="24"/>
          <w:szCs w:val="24"/>
        </w:rPr>
        <w:t xml:space="preserve">Premise </w:t>
      </w:r>
      <w:r w:rsidR="79929758" w:rsidRPr="4E219236">
        <w:rPr>
          <w:rFonts w:eastAsia="Arial"/>
          <w:sz w:val="24"/>
          <w:szCs w:val="24"/>
        </w:rPr>
        <w:t>Contact Person: ______________________</w:t>
      </w:r>
      <w:proofErr w:type="gramStart"/>
      <w:r w:rsidR="79929758" w:rsidRPr="4E219236">
        <w:rPr>
          <w:rFonts w:eastAsia="Arial"/>
          <w:sz w:val="24"/>
          <w:szCs w:val="24"/>
        </w:rPr>
        <w:t>_  Title</w:t>
      </w:r>
      <w:proofErr w:type="gramEnd"/>
      <w:r w:rsidR="79929758" w:rsidRPr="4E219236">
        <w:rPr>
          <w:rFonts w:eastAsia="Arial"/>
          <w:sz w:val="24"/>
          <w:szCs w:val="24"/>
        </w:rPr>
        <w:t xml:space="preserve">:____________________ </w:t>
      </w:r>
    </w:p>
    <w:p w14:paraId="6E99DD4F" w14:textId="1716753A" w:rsidR="79929758" w:rsidRDefault="79929758" w:rsidP="4E219236">
      <w:pPr>
        <w:spacing w:after="160" w:line="259" w:lineRule="auto"/>
        <w:ind w:left="720" w:firstLine="720"/>
        <w:rPr>
          <w:rFonts w:eastAsia="Arial"/>
          <w:sz w:val="24"/>
          <w:szCs w:val="24"/>
        </w:rPr>
      </w:pPr>
      <w:proofErr w:type="gramStart"/>
      <w:r w:rsidRPr="4E219236">
        <w:rPr>
          <w:rFonts w:eastAsia="Arial"/>
          <w:sz w:val="24"/>
          <w:szCs w:val="24"/>
        </w:rPr>
        <w:t>Phone:_</w:t>
      </w:r>
      <w:proofErr w:type="gramEnd"/>
      <w:r w:rsidRPr="4E219236">
        <w:rPr>
          <w:rFonts w:eastAsia="Arial"/>
          <w:sz w:val="24"/>
          <w:szCs w:val="24"/>
        </w:rPr>
        <w:t>______________ Email: ________________________________</w:t>
      </w:r>
    </w:p>
    <w:p w14:paraId="04DD5EA9" w14:textId="71A2E167" w:rsidR="79929758" w:rsidRDefault="79929758" w:rsidP="4E219236">
      <w:pPr>
        <w:spacing w:after="160"/>
        <w:rPr>
          <w:rFonts w:eastAsia="Arial"/>
          <w:sz w:val="24"/>
          <w:szCs w:val="24"/>
        </w:rPr>
      </w:pPr>
      <w:r w:rsidRPr="4E219236">
        <w:rPr>
          <w:rFonts w:eastAsia="Arial"/>
          <w:sz w:val="24"/>
          <w:szCs w:val="24"/>
        </w:rPr>
        <w:t xml:space="preserve">Connection Type: (please check one)  </w:t>
      </w:r>
    </w:p>
    <w:p w14:paraId="4A725525" w14:textId="7FEA1853" w:rsidR="79929758" w:rsidRDefault="79929758" w:rsidP="4E219236">
      <w:pPr>
        <w:spacing w:after="160"/>
        <w:rPr>
          <w:rFonts w:eastAsia="Arial"/>
          <w:sz w:val="24"/>
          <w:szCs w:val="24"/>
        </w:rPr>
      </w:pPr>
      <w:proofErr w:type="gramStart"/>
      <w:r w:rsidRPr="4E219236">
        <w:rPr>
          <w:rFonts w:ascii="Symbol" w:eastAsia="Symbol" w:hAnsi="Symbol" w:cs="Symbol"/>
          <w:sz w:val="24"/>
          <w:szCs w:val="24"/>
        </w:rPr>
        <w:t></w:t>
      </w:r>
      <w:r w:rsidRPr="4E219236">
        <w:rPr>
          <w:rFonts w:eastAsia="Arial"/>
          <w:sz w:val="24"/>
          <w:szCs w:val="24"/>
        </w:rPr>
        <w:t xml:space="preserve">  Industrial</w:t>
      </w:r>
      <w:proofErr w:type="gramEnd"/>
      <w:r w:rsidRPr="4E219236">
        <w:rPr>
          <w:rFonts w:eastAsia="Arial"/>
          <w:sz w:val="24"/>
          <w:szCs w:val="24"/>
        </w:rPr>
        <w:t xml:space="preserve"> </w:t>
      </w:r>
      <w:r w:rsidRPr="4E219236">
        <w:rPr>
          <w:rFonts w:ascii="Symbol" w:eastAsia="Symbol" w:hAnsi="Symbol" w:cs="Symbol"/>
          <w:sz w:val="24"/>
          <w:szCs w:val="24"/>
        </w:rPr>
        <w:t></w:t>
      </w:r>
      <w:r w:rsidRPr="4E219236">
        <w:rPr>
          <w:rFonts w:eastAsia="Arial"/>
          <w:sz w:val="24"/>
          <w:szCs w:val="24"/>
        </w:rPr>
        <w:t xml:space="preserve">  Commercial </w:t>
      </w:r>
      <w:r w:rsidRPr="4E219236">
        <w:rPr>
          <w:rFonts w:ascii="Symbol" w:eastAsia="Symbol" w:hAnsi="Symbol" w:cs="Symbol"/>
          <w:sz w:val="24"/>
          <w:szCs w:val="24"/>
        </w:rPr>
        <w:t></w:t>
      </w:r>
      <w:r w:rsidRPr="4E219236">
        <w:rPr>
          <w:rFonts w:eastAsia="Arial"/>
          <w:sz w:val="24"/>
          <w:szCs w:val="24"/>
        </w:rPr>
        <w:t xml:space="preserve">  Single-Family Residential </w:t>
      </w:r>
      <w:r w:rsidRPr="4E219236">
        <w:rPr>
          <w:rFonts w:ascii="Symbol" w:eastAsia="Symbol" w:hAnsi="Symbol" w:cs="Symbol"/>
          <w:sz w:val="24"/>
          <w:szCs w:val="24"/>
        </w:rPr>
        <w:t></w:t>
      </w:r>
      <w:r w:rsidRPr="4E219236">
        <w:rPr>
          <w:rFonts w:eastAsia="Arial"/>
          <w:sz w:val="24"/>
          <w:szCs w:val="24"/>
        </w:rPr>
        <w:t xml:space="preserve">  Multi-Family Residential </w:t>
      </w:r>
    </w:p>
    <w:p w14:paraId="021DD27F" w14:textId="2DC596B1" w:rsidR="79929758" w:rsidRDefault="79929758" w:rsidP="4E219236">
      <w:pPr>
        <w:spacing w:after="160"/>
        <w:rPr>
          <w:rFonts w:eastAsia="Arial"/>
          <w:sz w:val="24"/>
          <w:szCs w:val="24"/>
        </w:rPr>
      </w:pPr>
      <w:proofErr w:type="gramStart"/>
      <w:r w:rsidRPr="4E219236">
        <w:rPr>
          <w:rFonts w:ascii="Symbol" w:eastAsia="Symbol" w:hAnsi="Symbol" w:cs="Symbol"/>
          <w:sz w:val="24"/>
          <w:szCs w:val="24"/>
        </w:rPr>
        <w:t></w:t>
      </w:r>
      <w:r w:rsidRPr="4E219236">
        <w:rPr>
          <w:rFonts w:eastAsia="Arial"/>
          <w:sz w:val="24"/>
          <w:szCs w:val="24"/>
        </w:rPr>
        <w:t xml:space="preserve">  Irrigation</w:t>
      </w:r>
      <w:proofErr w:type="gramEnd"/>
      <w:r w:rsidRPr="4E219236">
        <w:rPr>
          <w:rFonts w:eastAsia="Arial"/>
          <w:sz w:val="24"/>
          <w:szCs w:val="24"/>
        </w:rPr>
        <w:t xml:space="preserve"> </w:t>
      </w:r>
      <w:r w:rsidRPr="4E219236">
        <w:rPr>
          <w:rFonts w:ascii="Symbol" w:eastAsia="Symbol" w:hAnsi="Symbol" w:cs="Symbol"/>
          <w:sz w:val="24"/>
          <w:szCs w:val="24"/>
        </w:rPr>
        <w:t></w:t>
      </w:r>
      <w:r w:rsidRPr="4E219236">
        <w:rPr>
          <w:rFonts w:eastAsia="Arial"/>
          <w:sz w:val="24"/>
          <w:szCs w:val="24"/>
        </w:rPr>
        <w:t xml:space="preserve">  Recycled Water </w:t>
      </w:r>
      <w:r w:rsidRPr="4E219236">
        <w:rPr>
          <w:rFonts w:ascii="Symbol" w:eastAsia="Symbol" w:hAnsi="Symbol" w:cs="Symbol"/>
          <w:sz w:val="24"/>
          <w:szCs w:val="24"/>
        </w:rPr>
        <w:t></w:t>
      </w:r>
      <w:r w:rsidRPr="4E219236">
        <w:rPr>
          <w:rFonts w:eastAsia="Arial"/>
          <w:sz w:val="24"/>
          <w:szCs w:val="24"/>
        </w:rPr>
        <w:t xml:space="preserve">  </w:t>
      </w:r>
      <w:proofErr w:type="spellStart"/>
      <w:r w:rsidRPr="4E219236">
        <w:rPr>
          <w:rFonts w:eastAsia="Arial"/>
          <w:sz w:val="24"/>
          <w:szCs w:val="24"/>
        </w:rPr>
        <w:t>Water</w:t>
      </w:r>
      <w:proofErr w:type="spellEnd"/>
      <w:r w:rsidRPr="4E219236">
        <w:rPr>
          <w:rFonts w:eastAsia="Arial"/>
          <w:sz w:val="24"/>
          <w:szCs w:val="24"/>
        </w:rPr>
        <w:t xml:space="preserve"> System Facility </w:t>
      </w:r>
    </w:p>
    <w:p w14:paraId="0D6686D8" w14:textId="7FF162A5" w:rsidR="79929758" w:rsidRDefault="79929758" w:rsidP="4E219236">
      <w:pPr>
        <w:spacing w:after="160"/>
        <w:rPr>
          <w:rFonts w:eastAsia="Arial"/>
          <w:sz w:val="24"/>
          <w:szCs w:val="24"/>
        </w:rPr>
      </w:pPr>
      <w:proofErr w:type="gramStart"/>
      <w:r w:rsidRPr="4E219236">
        <w:rPr>
          <w:rFonts w:ascii="Symbol" w:eastAsia="Symbol" w:hAnsi="Symbol" w:cs="Symbol"/>
          <w:sz w:val="24"/>
          <w:szCs w:val="24"/>
        </w:rPr>
        <w:t></w:t>
      </w:r>
      <w:r w:rsidRPr="4E219236">
        <w:rPr>
          <w:rFonts w:eastAsia="Arial"/>
          <w:sz w:val="24"/>
          <w:szCs w:val="24"/>
        </w:rPr>
        <w:t xml:space="preserve">  Other</w:t>
      </w:r>
      <w:proofErr w:type="gramEnd"/>
      <w:r w:rsidRPr="4E219236">
        <w:rPr>
          <w:rFonts w:eastAsia="Arial"/>
          <w:sz w:val="24"/>
          <w:szCs w:val="24"/>
        </w:rPr>
        <w:t>: _______________________________________</w:t>
      </w:r>
    </w:p>
    <w:p w14:paraId="0DBC2688" w14:textId="0D92F76B" w:rsidR="79929758" w:rsidRDefault="79929758" w:rsidP="00A85323">
      <w:pPr>
        <w:spacing w:before="600" w:after="160" w:line="259" w:lineRule="auto"/>
        <w:rPr>
          <w:rFonts w:eastAsia="Arial"/>
          <w:sz w:val="24"/>
          <w:szCs w:val="24"/>
        </w:rPr>
      </w:pPr>
      <w:r w:rsidRPr="4E219236">
        <w:rPr>
          <w:rFonts w:eastAsia="Arial"/>
          <w:sz w:val="24"/>
          <w:szCs w:val="24"/>
        </w:rPr>
        <w:t xml:space="preserve">Description and source of backflow </w:t>
      </w:r>
      <w:r w:rsidR="00760687">
        <w:rPr>
          <w:rFonts w:eastAsia="Arial"/>
          <w:sz w:val="24"/>
          <w:szCs w:val="24"/>
        </w:rPr>
        <w:t>substance</w:t>
      </w:r>
      <w:r w:rsidRPr="4E219236">
        <w:rPr>
          <w:rFonts w:eastAsia="Arial"/>
          <w:sz w:val="24"/>
          <w:szCs w:val="24"/>
        </w:rPr>
        <w:t xml:space="preserve"> (please be as descriptive as possible): _____________________________________________________________________</w:t>
      </w:r>
    </w:p>
    <w:p w14:paraId="1E37E0C0" w14:textId="51FC8694"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761B06A" w14:textId="3769B5EA" w:rsidR="79929758" w:rsidRDefault="79929758" w:rsidP="4E219236">
      <w:pPr>
        <w:spacing w:after="160"/>
        <w:rPr>
          <w:rFonts w:eastAsia="Arial"/>
          <w:sz w:val="24"/>
          <w:szCs w:val="24"/>
        </w:rPr>
      </w:pPr>
      <w:r w:rsidRPr="4E219236">
        <w:rPr>
          <w:rFonts w:eastAsia="Arial"/>
          <w:i/>
          <w:iCs/>
          <w:sz w:val="24"/>
          <w:szCs w:val="24"/>
        </w:rPr>
        <w:t>If available, please attach an MSDS or other chemical description form</w:t>
      </w:r>
    </w:p>
    <w:p w14:paraId="449DAA37" w14:textId="6C4DC3AA" w:rsidR="79929758" w:rsidRDefault="79929758" w:rsidP="00A85323">
      <w:pPr>
        <w:spacing w:after="160"/>
        <w:rPr>
          <w:rFonts w:ascii="Symbol" w:eastAsia="Symbol" w:hAnsi="Symbol" w:cs="Symbol"/>
          <w:sz w:val="32"/>
          <w:szCs w:val="32"/>
        </w:rPr>
      </w:pPr>
      <w:r w:rsidRPr="4E219236">
        <w:rPr>
          <w:rFonts w:eastAsia="Arial"/>
          <w:sz w:val="24"/>
          <w:szCs w:val="24"/>
        </w:rPr>
        <w:t xml:space="preserve">Was the backflow fluid contained within the user side?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        NO </w:t>
      </w:r>
      <w:r w:rsidRPr="4E219236">
        <w:rPr>
          <w:rFonts w:ascii="Symbol" w:eastAsia="Symbol" w:hAnsi="Symbol" w:cs="Symbol"/>
          <w:sz w:val="32"/>
          <w:szCs w:val="32"/>
        </w:rPr>
        <w:t></w:t>
      </w:r>
    </w:p>
    <w:p w14:paraId="45741838" w14:textId="681EF44C" w:rsidR="79929758" w:rsidRDefault="79929758" w:rsidP="002A59B2">
      <w:pPr>
        <w:spacing w:before="600" w:after="160"/>
        <w:rPr>
          <w:rFonts w:eastAsia="Arial"/>
          <w:sz w:val="24"/>
          <w:szCs w:val="24"/>
        </w:rPr>
      </w:pPr>
      <w:r w:rsidRPr="4E219236">
        <w:rPr>
          <w:rFonts w:eastAsia="Arial"/>
          <w:sz w:val="24"/>
          <w:szCs w:val="24"/>
        </w:rPr>
        <w:t>Estimated Number of Affected Persons: ______________________________________</w:t>
      </w:r>
    </w:p>
    <w:p w14:paraId="1F13DDDA" w14:textId="77777777" w:rsidR="009638CE" w:rsidRDefault="009638CE">
      <w:pPr>
        <w:rPr>
          <w:rFonts w:eastAsia="Arial"/>
          <w:sz w:val="24"/>
          <w:szCs w:val="24"/>
        </w:rPr>
      </w:pPr>
      <w:r>
        <w:rPr>
          <w:rFonts w:eastAsia="Arial"/>
          <w:sz w:val="24"/>
          <w:szCs w:val="24"/>
        </w:rPr>
        <w:br w:type="page"/>
      </w:r>
    </w:p>
    <w:p w14:paraId="33BCEC06" w14:textId="47017C8C" w:rsidR="79929758" w:rsidRDefault="79929758" w:rsidP="009638CE">
      <w:pPr>
        <w:spacing w:before="120" w:after="160"/>
        <w:rPr>
          <w:rFonts w:eastAsia="Arial"/>
          <w:sz w:val="24"/>
          <w:szCs w:val="24"/>
        </w:rPr>
      </w:pPr>
      <w:r w:rsidRPr="4E219236">
        <w:rPr>
          <w:rFonts w:eastAsia="Arial"/>
          <w:sz w:val="24"/>
          <w:szCs w:val="24"/>
        </w:rPr>
        <w:lastRenderedPageBreak/>
        <w:t xml:space="preserve">Number and description of consumer complaints received: </w:t>
      </w:r>
    </w:p>
    <w:p w14:paraId="32C86B96" w14:textId="3D47366C"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7152C245" w14:textId="50E7C11B"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2A480C67" w14:textId="4ADC6314" w:rsidR="79929758" w:rsidRDefault="79929758" w:rsidP="002A59B2">
      <w:pPr>
        <w:spacing w:before="600" w:after="160"/>
        <w:rPr>
          <w:rFonts w:eastAsia="Arial"/>
          <w:sz w:val="24"/>
          <w:szCs w:val="24"/>
        </w:rPr>
      </w:pPr>
      <w:r w:rsidRPr="4E219236">
        <w:rPr>
          <w:rFonts w:eastAsia="Arial"/>
          <w:sz w:val="24"/>
          <w:szCs w:val="24"/>
        </w:rPr>
        <w:t>Did any consumers report illness? Please describe.</w:t>
      </w:r>
    </w:p>
    <w:p w14:paraId="7FDC6745" w14:textId="2F86FD92"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10507F0" w14:textId="49B49DD2"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07291A7" w14:textId="7E9E9589" w:rsidR="79929758" w:rsidRDefault="79929758" w:rsidP="002A59B2">
      <w:pPr>
        <w:spacing w:before="600" w:after="160"/>
        <w:rPr>
          <w:rFonts w:eastAsia="Arial"/>
          <w:sz w:val="24"/>
          <w:szCs w:val="24"/>
        </w:rPr>
      </w:pPr>
      <w:r w:rsidRPr="4E219236">
        <w:rPr>
          <w:rFonts w:eastAsia="Arial"/>
          <w:sz w:val="24"/>
          <w:szCs w:val="24"/>
        </w:rPr>
        <w:t xml:space="preserve">If applicable, please describe the consumer notification: </w:t>
      </w:r>
    </w:p>
    <w:p w14:paraId="085E9B09" w14:textId="09CFC169"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w:t>
      </w:r>
    </w:p>
    <w:p w14:paraId="496A50AB" w14:textId="2B5F1E08"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195985D" w14:textId="7596687E" w:rsidR="79929758" w:rsidRDefault="79929758" w:rsidP="4E219236">
      <w:pPr>
        <w:spacing w:after="160" w:line="259" w:lineRule="auto"/>
        <w:jc w:val="center"/>
        <w:rPr>
          <w:rFonts w:eastAsia="Arial"/>
          <w:sz w:val="28"/>
          <w:szCs w:val="28"/>
        </w:rPr>
      </w:pPr>
      <w:r w:rsidRPr="4E219236">
        <w:rPr>
          <w:rFonts w:eastAsia="Arial"/>
          <w:b/>
          <w:bCs/>
          <w:sz w:val="28"/>
          <w:szCs w:val="28"/>
        </w:rPr>
        <w:t>INVESTIGATION</w:t>
      </w:r>
    </w:p>
    <w:p w14:paraId="7D8995B2" w14:textId="0A6F0262" w:rsidR="79929758" w:rsidRDefault="79929758" w:rsidP="4E219236">
      <w:pPr>
        <w:spacing w:after="160" w:line="259" w:lineRule="auto"/>
        <w:rPr>
          <w:rFonts w:eastAsia="Arial"/>
          <w:sz w:val="24"/>
          <w:szCs w:val="24"/>
        </w:rPr>
      </w:pPr>
      <w:r w:rsidRPr="4E219236">
        <w:rPr>
          <w:rFonts w:eastAsia="Arial"/>
          <w:sz w:val="24"/>
          <w:szCs w:val="24"/>
        </w:rPr>
        <w:t>Please describe the water system investigation including time frames: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058DC1" w14:textId="32A5B0D8" w:rsidR="79929758" w:rsidRDefault="79929758" w:rsidP="4E219236">
      <w:pPr>
        <w:spacing w:after="160"/>
        <w:rPr>
          <w:rFonts w:eastAsia="Arial"/>
          <w:sz w:val="24"/>
          <w:szCs w:val="24"/>
        </w:rPr>
      </w:pPr>
      <w:r w:rsidRPr="4E219236">
        <w:rPr>
          <w:rFonts w:eastAsia="Arial"/>
          <w:sz w:val="24"/>
          <w:szCs w:val="24"/>
        </w:rPr>
        <w:t>What was the area system pressure?  _______________________________________</w:t>
      </w:r>
    </w:p>
    <w:p w14:paraId="77537984" w14:textId="2AD2FA6F" w:rsidR="79929758" w:rsidRDefault="79929758" w:rsidP="4E219236">
      <w:pPr>
        <w:spacing w:after="160"/>
        <w:rPr>
          <w:rFonts w:eastAsia="Arial"/>
          <w:sz w:val="24"/>
          <w:szCs w:val="24"/>
        </w:rPr>
      </w:pPr>
      <w:r w:rsidRPr="4E219236">
        <w:rPr>
          <w:rFonts w:eastAsia="Arial"/>
          <w:sz w:val="24"/>
          <w:szCs w:val="24"/>
        </w:rPr>
        <w:t xml:space="preserve">Is this within typical range: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        NO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typical pressure: _____________</w:t>
      </w:r>
    </w:p>
    <w:p w14:paraId="0BA076E1" w14:textId="52ED0070" w:rsidR="79929758" w:rsidRDefault="79929758" w:rsidP="4E219236">
      <w:pPr>
        <w:spacing w:after="160"/>
        <w:rPr>
          <w:rFonts w:ascii="Symbol" w:eastAsia="Symbol" w:hAnsi="Symbol" w:cs="Symbol"/>
          <w:sz w:val="32"/>
          <w:szCs w:val="32"/>
        </w:rPr>
      </w:pPr>
      <w:r w:rsidRPr="4E219236">
        <w:rPr>
          <w:rFonts w:eastAsia="Arial"/>
          <w:sz w:val="24"/>
          <w:szCs w:val="24"/>
        </w:rPr>
        <w:t xml:space="preserve">Was a </w:t>
      </w:r>
      <w:r w:rsidR="3FFE525D" w:rsidRPr="4E219236">
        <w:rPr>
          <w:rFonts w:eastAsia="Arial"/>
          <w:sz w:val="24"/>
          <w:szCs w:val="24"/>
        </w:rPr>
        <w:t xml:space="preserve">sample of the </w:t>
      </w:r>
      <w:r w:rsidRPr="4E219236">
        <w:rPr>
          <w:rFonts w:eastAsia="Arial"/>
          <w:sz w:val="24"/>
          <w:szCs w:val="24"/>
        </w:rPr>
        <w:t xml:space="preserve">water contaminated </w:t>
      </w:r>
      <w:r w:rsidR="55F01A0C" w:rsidRPr="4E219236">
        <w:rPr>
          <w:rFonts w:eastAsia="Arial"/>
          <w:sz w:val="24"/>
          <w:szCs w:val="24"/>
        </w:rPr>
        <w:t xml:space="preserve">by </w:t>
      </w:r>
      <w:r w:rsidRPr="4E219236">
        <w:rPr>
          <w:rFonts w:eastAsia="Arial"/>
          <w:sz w:val="24"/>
          <w:szCs w:val="24"/>
        </w:rPr>
        <w:t>the back</w:t>
      </w:r>
      <w:r w:rsidR="3F64097D" w:rsidRPr="4E219236">
        <w:rPr>
          <w:rFonts w:eastAsia="Arial"/>
          <w:sz w:val="24"/>
          <w:szCs w:val="24"/>
        </w:rPr>
        <w:t>f</w:t>
      </w:r>
      <w:r w:rsidRPr="4E219236">
        <w:rPr>
          <w:rFonts w:eastAsia="Arial"/>
          <w:sz w:val="24"/>
          <w:szCs w:val="24"/>
        </w:rPr>
        <w:t xml:space="preserve">low incident collected and stored before flushing?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       NO </w:t>
      </w:r>
      <w:r w:rsidRPr="4E219236">
        <w:rPr>
          <w:rFonts w:ascii="Symbol" w:eastAsia="Symbol" w:hAnsi="Symbol" w:cs="Symbol"/>
          <w:sz w:val="32"/>
          <w:szCs w:val="32"/>
        </w:rPr>
        <w:t></w:t>
      </w:r>
    </w:p>
    <w:p w14:paraId="1BFE5A3A" w14:textId="5BEB7D9D" w:rsidR="79929758" w:rsidRDefault="79929758" w:rsidP="00941995">
      <w:pPr>
        <w:spacing w:before="600" w:after="160"/>
        <w:rPr>
          <w:rFonts w:eastAsia="Arial"/>
          <w:sz w:val="24"/>
          <w:szCs w:val="24"/>
        </w:rPr>
      </w:pPr>
      <w:r w:rsidRPr="4E219236">
        <w:rPr>
          <w:rFonts w:eastAsia="Arial"/>
          <w:sz w:val="24"/>
          <w:szCs w:val="24"/>
        </w:rPr>
        <w:t>Please describe all sampling: ______________________________________________________________________</w:t>
      </w:r>
    </w:p>
    <w:p w14:paraId="277137E1" w14:textId="3158CC76"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29FC74A5" w14:textId="0FD186A4"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A56860B" w14:textId="42A039B9" w:rsidR="79929758" w:rsidRDefault="79929758" w:rsidP="4E219236">
      <w:pPr>
        <w:spacing w:after="160" w:line="259" w:lineRule="auto"/>
        <w:jc w:val="both"/>
        <w:rPr>
          <w:rFonts w:eastAsia="Arial"/>
          <w:sz w:val="28"/>
          <w:szCs w:val="28"/>
        </w:rPr>
      </w:pPr>
      <w:r w:rsidRPr="4E219236">
        <w:rPr>
          <w:rFonts w:eastAsia="Arial"/>
          <w:i/>
          <w:iCs/>
          <w:sz w:val="24"/>
          <w:szCs w:val="24"/>
        </w:rPr>
        <w:t xml:space="preserve">DDW recommends </w:t>
      </w:r>
      <w:r w:rsidR="00AC56E6">
        <w:rPr>
          <w:rFonts w:eastAsia="Arial"/>
          <w:i/>
          <w:iCs/>
          <w:sz w:val="24"/>
          <w:szCs w:val="24"/>
        </w:rPr>
        <w:t xml:space="preserve">laboratory </w:t>
      </w:r>
      <w:r w:rsidR="002B506B">
        <w:rPr>
          <w:rFonts w:eastAsia="Arial"/>
          <w:i/>
          <w:iCs/>
          <w:sz w:val="24"/>
          <w:szCs w:val="24"/>
        </w:rPr>
        <w:t>or</w:t>
      </w:r>
      <w:r w:rsidR="00AC56E6">
        <w:rPr>
          <w:rFonts w:eastAsia="Arial"/>
          <w:i/>
          <w:iCs/>
          <w:sz w:val="24"/>
          <w:szCs w:val="24"/>
        </w:rPr>
        <w:t xml:space="preserve"> field </w:t>
      </w:r>
      <w:r w:rsidRPr="4E219236">
        <w:rPr>
          <w:rFonts w:eastAsia="Arial"/>
          <w:i/>
          <w:iCs/>
          <w:sz w:val="24"/>
          <w:szCs w:val="24"/>
        </w:rPr>
        <w:t>sampling for the following parameters: total coliform, E</w:t>
      </w:r>
      <w:r w:rsidR="00C342A2">
        <w:rPr>
          <w:rFonts w:eastAsia="Arial"/>
          <w:i/>
          <w:iCs/>
          <w:sz w:val="24"/>
          <w:szCs w:val="24"/>
        </w:rPr>
        <w:t xml:space="preserve">.  </w:t>
      </w:r>
      <w:r w:rsidRPr="4E219236">
        <w:rPr>
          <w:rFonts w:eastAsia="Arial"/>
          <w:i/>
          <w:iCs/>
          <w:sz w:val="24"/>
          <w:szCs w:val="24"/>
        </w:rPr>
        <w:t>coli, free and total chlorine</w:t>
      </w:r>
      <w:r w:rsidR="001B2125">
        <w:rPr>
          <w:rFonts w:eastAsia="Arial"/>
          <w:i/>
          <w:iCs/>
          <w:sz w:val="24"/>
          <w:szCs w:val="24"/>
        </w:rPr>
        <w:t xml:space="preserve"> residual</w:t>
      </w:r>
      <w:r w:rsidRPr="4E219236">
        <w:rPr>
          <w:rFonts w:eastAsia="Arial"/>
          <w:i/>
          <w:iCs/>
          <w:sz w:val="24"/>
          <w:szCs w:val="24"/>
        </w:rPr>
        <w:t>, pH, odor, turbidity</w:t>
      </w:r>
      <w:r w:rsidR="001B2125">
        <w:rPr>
          <w:rFonts w:eastAsia="Arial"/>
          <w:i/>
          <w:iCs/>
          <w:sz w:val="24"/>
          <w:szCs w:val="24"/>
        </w:rPr>
        <w:t>, temperature</w:t>
      </w:r>
      <w:r w:rsidRPr="4E219236">
        <w:rPr>
          <w:rFonts w:eastAsia="Arial"/>
          <w:i/>
          <w:iCs/>
          <w:sz w:val="24"/>
          <w:szCs w:val="24"/>
        </w:rPr>
        <w:t>, and color</w:t>
      </w:r>
      <w:r w:rsidR="00C342A2">
        <w:rPr>
          <w:rFonts w:eastAsia="Arial"/>
          <w:i/>
          <w:iCs/>
          <w:sz w:val="24"/>
          <w:szCs w:val="24"/>
        </w:rPr>
        <w:t xml:space="preserve">.  </w:t>
      </w:r>
      <w:r w:rsidRPr="4E219236">
        <w:rPr>
          <w:rFonts w:eastAsia="Arial"/>
          <w:i/>
          <w:iCs/>
          <w:sz w:val="24"/>
          <w:szCs w:val="24"/>
        </w:rPr>
        <w:t xml:space="preserve">Additional sampling should be collected at the </w:t>
      </w:r>
      <w:r w:rsidR="0B3CF774" w:rsidRPr="74A5B14C">
        <w:rPr>
          <w:rFonts w:eastAsia="Arial"/>
          <w:i/>
          <w:iCs/>
          <w:sz w:val="24"/>
          <w:szCs w:val="24"/>
        </w:rPr>
        <w:t>PWS</w:t>
      </w:r>
      <w:r w:rsidRPr="4E219236">
        <w:rPr>
          <w:rFonts w:eastAsia="Arial"/>
          <w:i/>
          <w:iCs/>
          <w:sz w:val="24"/>
          <w:szCs w:val="24"/>
        </w:rPr>
        <w:t xml:space="preserve"> and regulatory agency’s discretion</w:t>
      </w:r>
      <w:r w:rsidR="00C342A2">
        <w:rPr>
          <w:rFonts w:eastAsia="Arial"/>
          <w:i/>
          <w:iCs/>
          <w:sz w:val="24"/>
          <w:szCs w:val="24"/>
        </w:rPr>
        <w:t xml:space="preserve">.  </w:t>
      </w:r>
    </w:p>
    <w:p w14:paraId="3DC72776" w14:textId="3B9AF0BA" w:rsidR="79929758" w:rsidRDefault="79929758" w:rsidP="4E219236">
      <w:pPr>
        <w:spacing w:after="160" w:line="259" w:lineRule="auto"/>
        <w:jc w:val="center"/>
        <w:rPr>
          <w:rFonts w:eastAsia="Arial"/>
          <w:sz w:val="28"/>
          <w:szCs w:val="28"/>
        </w:rPr>
      </w:pPr>
      <w:r w:rsidRPr="4E219236">
        <w:rPr>
          <w:rFonts w:eastAsia="Arial"/>
          <w:b/>
          <w:bCs/>
          <w:sz w:val="28"/>
          <w:szCs w:val="28"/>
        </w:rPr>
        <w:lastRenderedPageBreak/>
        <w:t>CORRECTIVE ACTIONS</w:t>
      </w:r>
    </w:p>
    <w:p w14:paraId="50C12B80" w14:textId="20941A03" w:rsidR="79929758" w:rsidRDefault="79929758" w:rsidP="4E219236">
      <w:pPr>
        <w:spacing w:after="160" w:line="259" w:lineRule="auto"/>
        <w:rPr>
          <w:rFonts w:eastAsia="Arial"/>
          <w:sz w:val="24"/>
          <w:szCs w:val="24"/>
        </w:rPr>
      </w:pPr>
      <w:r w:rsidRPr="4E219236">
        <w:rPr>
          <w:rFonts w:eastAsia="Arial"/>
          <w:sz w:val="24"/>
          <w:szCs w:val="24"/>
        </w:rPr>
        <w:t>Please describe the corrective actions taken by the water system: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5BBC15" w14:textId="1B95517A" w:rsidR="79929758" w:rsidRDefault="79929758" w:rsidP="4E219236">
      <w:pPr>
        <w:spacing w:after="160"/>
        <w:rPr>
          <w:rFonts w:ascii="Symbol" w:eastAsia="Symbol" w:hAnsi="Symbol" w:cs="Symbol"/>
          <w:sz w:val="32"/>
          <w:szCs w:val="32"/>
        </w:rPr>
      </w:pPr>
      <w:r w:rsidRPr="4E219236">
        <w:rPr>
          <w:rFonts w:eastAsia="Arial"/>
          <w:sz w:val="24"/>
          <w:szCs w:val="24"/>
        </w:rPr>
        <w:t xml:space="preserve">Was the chlorine residual increased after </w:t>
      </w:r>
      <w:r w:rsidR="00EE0D5E" w:rsidRPr="4E219236">
        <w:rPr>
          <w:rFonts w:eastAsia="Arial"/>
          <w:sz w:val="24"/>
          <w:szCs w:val="24"/>
        </w:rPr>
        <w:t>discovery</w:t>
      </w:r>
      <w:r w:rsidR="00EE0D5E">
        <w:rPr>
          <w:rFonts w:eastAsia="Arial"/>
          <w:sz w:val="24"/>
          <w:szCs w:val="24"/>
        </w:rPr>
        <w:t xml:space="preserve"> of</w:t>
      </w:r>
      <w:r w:rsidRPr="4E219236">
        <w:rPr>
          <w:rFonts w:eastAsia="Arial"/>
          <w:sz w:val="24"/>
          <w:szCs w:val="24"/>
        </w:rPr>
        <w:t xml:space="preserve"> backflow incident</w:t>
      </w:r>
      <w:r w:rsidR="00EE0D5E" w:rsidRPr="4E219236">
        <w:rPr>
          <w:rFonts w:eastAsia="Arial"/>
          <w:sz w:val="24"/>
          <w:szCs w:val="24"/>
        </w:rPr>
        <w:t>? YES</w:t>
      </w:r>
      <w:r w:rsidRPr="4E219236">
        <w:rPr>
          <w:rFonts w:eastAsia="Arial"/>
          <w:sz w:val="24"/>
          <w:szCs w:val="24"/>
        </w:rPr>
        <w:t xml:space="preserve">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NO </w:t>
      </w:r>
      <w:r w:rsidRPr="4E219236">
        <w:rPr>
          <w:rFonts w:ascii="Symbol" w:eastAsia="Symbol" w:hAnsi="Symbol" w:cs="Symbol"/>
          <w:sz w:val="32"/>
          <w:szCs w:val="32"/>
        </w:rPr>
        <w:t></w:t>
      </w:r>
    </w:p>
    <w:p w14:paraId="686EC4E2" w14:textId="15799FC4" w:rsidR="79929758" w:rsidRDefault="79929758" w:rsidP="00941995">
      <w:pPr>
        <w:spacing w:before="600" w:after="160" w:line="259" w:lineRule="auto"/>
        <w:rPr>
          <w:rFonts w:eastAsia="Arial"/>
          <w:sz w:val="24"/>
          <w:szCs w:val="24"/>
        </w:rPr>
      </w:pPr>
      <w:r w:rsidRPr="4E219236">
        <w:rPr>
          <w:rFonts w:eastAsia="Arial"/>
          <w:sz w:val="24"/>
          <w:szCs w:val="24"/>
        </w:rPr>
        <w:t>Date of the last cross</w:t>
      </w:r>
      <w:r w:rsidR="00532E63">
        <w:rPr>
          <w:rFonts w:eastAsia="Arial"/>
          <w:sz w:val="24"/>
          <w:szCs w:val="24"/>
        </w:rPr>
        <w:t>-</w:t>
      </w:r>
      <w:r w:rsidRPr="4E219236">
        <w:rPr>
          <w:rFonts w:eastAsia="Arial"/>
          <w:sz w:val="24"/>
          <w:szCs w:val="24"/>
        </w:rPr>
        <w:t>connection control hazard assessment of the premise with the backflow incident conducted: ______________________________________________</w:t>
      </w:r>
    </w:p>
    <w:p w14:paraId="42A113ED" w14:textId="5D78E2D0" w:rsidR="79929758" w:rsidRDefault="79929758" w:rsidP="4E219236">
      <w:pPr>
        <w:spacing w:after="160" w:line="259" w:lineRule="auto"/>
        <w:rPr>
          <w:rFonts w:ascii="Symbol" w:eastAsia="Symbol" w:hAnsi="Symbol" w:cs="Symbol"/>
          <w:sz w:val="32"/>
          <w:szCs w:val="32"/>
        </w:rPr>
      </w:pPr>
      <w:r w:rsidRPr="4E219236">
        <w:rPr>
          <w:rFonts w:eastAsia="Arial"/>
          <w:sz w:val="24"/>
          <w:szCs w:val="24"/>
        </w:rPr>
        <w:t xml:space="preserve">Did the premise have backflow prevention assemblies?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NO </w:t>
      </w:r>
      <w:r w:rsidRPr="4E219236">
        <w:rPr>
          <w:rFonts w:ascii="Symbol" w:eastAsia="Symbol" w:hAnsi="Symbol" w:cs="Symbol"/>
          <w:sz w:val="32"/>
          <w:szCs w:val="32"/>
        </w:rPr>
        <w:t></w:t>
      </w:r>
    </w:p>
    <w:p w14:paraId="534C8194" w14:textId="0853D40B" w:rsidR="79929758" w:rsidRDefault="79929758" w:rsidP="4E219236">
      <w:pPr>
        <w:spacing w:after="160" w:line="259" w:lineRule="auto"/>
        <w:rPr>
          <w:rFonts w:eastAsia="Arial"/>
          <w:sz w:val="24"/>
          <w:szCs w:val="24"/>
        </w:rPr>
      </w:pPr>
      <w:r w:rsidRPr="4E219236">
        <w:rPr>
          <w:rFonts w:eastAsia="Arial"/>
          <w:sz w:val="24"/>
          <w:szCs w:val="24"/>
        </w:rPr>
        <w:t>Date of most recent backflow prevention assembly test(s): _______________________</w:t>
      </w:r>
    </w:p>
    <w:p w14:paraId="595E5049" w14:textId="45FA38FD" w:rsidR="79929758" w:rsidRDefault="79929758" w:rsidP="4E219236">
      <w:pPr>
        <w:spacing w:after="160" w:line="259" w:lineRule="auto"/>
        <w:rPr>
          <w:rFonts w:eastAsia="Arial"/>
          <w:sz w:val="24"/>
          <w:szCs w:val="24"/>
        </w:rPr>
      </w:pPr>
      <w:r w:rsidRPr="4E219236">
        <w:rPr>
          <w:rFonts w:eastAsia="Arial"/>
          <w:sz w:val="24"/>
          <w:szCs w:val="24"/>
        </w:rPr>
        <w:t xml:space="preserve">When was the Division of Drinking Water or Local County Health office notified? </w:t>
      </w:r>
    </w:p>
    <w:p w14:paraId="7A4A516A" w14:textId="36E4849E" w:rsidR="79929758" w:rsidRDefault="79929758" w:rsidP="4E219236">
      <w:pPr>
        <w:spacing w:after="160" w:line="259" w:lineRule="auto"/>
        <w:rPr>
          <w:rFonts w:eastAsia="Arial"/>
          <w:sz w:val="24"/>
          <w:szCs w:val="24"/>
        </w:rPr>
      </w:pPr>
      <w:r w:rsidRPr="4E219236">
        <w:rPr>
          <w:rFonts w:eastAsia="Arial"/>
          <w:sz w:val="24"/>
          <w:szCs w:val="24"/>
        </w:rPr>
        <w:t>Date: __________________Time: __________ Contact Person: __________________</w:t>
      </w:r>
    </w:p>
    <w:p w14:paraId="13C1A2DF" w14:textId="11FFCCC1" w:rsidR="79929758" w:rsidRDefault="79929758" w:rsidP="4E219236">
      <w:pPr>
        <w:spacing w:after="160"/>
        <w:rPr>
          <w:rFonts w:ascii="Symbol" w:eastAsia="Symbol" w:hAnsi="Symbol" w:cs="Symbol"/>
          <w:sz w:val="32"/>
          <w:szCs w:val="32"/>
        </w:rPr>
      </w:pPr>
      <w:r w:rsidRPr="4E219236">
        <w:rPr>
          <w:rFonts w:eastAsia="Arial"/>
          <w:sz w:val="24"/>
          <w:szCs w:val="24"/>
        </w:rPr>
        <w:t xml:space="preserve">Was the Division or Local County Health notified within 24 hours?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NO </w:t>
      </w:r>
      <w:r w:rsidRPr="4E219236">
        <w:rPr>
          <w:rFonts w:ascii="Symbol" w:eastAsia="Symbol" w:hAnsi="Symbol" w:cs="Symbol"/>
          <w:sz w:val="32"/>
          <w:szCs w:val="32"/>
        </w:rPr>
        <w:t></w:t>
      </w:r>
    </w:p>
    <w:p w14:paraId="77631381" w14:textId="1EBE30DF" w:rsidR="79929758" w:rsidRDefault="79929758" w:rsidP="00941995">
      <w:pPr>
        <w:spacing w:before="600" w:after="160"/>
        <w:rPr>
          <w:rFonts w:eastAsia="Arial"/>
          <w:sz w:val="24"/>
          <w:szCs w:val="24"/>
        </w:rPr>
      </w:pPr>
      <w:r w:rsidRPr="4E219236">
        <w:rPr>
          <w:rFonts w:eastAsia="Arial"/>
          <w:sz w:val="24"/>
          <w:szCs w:val="24"/>
        </w:rPr>
        <w:t xml:space="preserve">Other agencies or organizations contacted? </w:t>
      </w:r>
    </w:p>
    <w:p w14:paraId="5F760CD1" w14:textId="122B807C" w:rsidR="79929758" w:rsidRDefault="79929758" w:rsidP="00211DE1">
      <w:pPr>
        <w:spacing w:before="1080" w:after="160" w:line="259" w:lineRule="auto"/>
        <w:jc w:val="center"/>
        <w:rPr>
          <w:rFonts w:eastAsia="Arial"/>
          <w:sz w:val="28"/>
          <w:szCs w:val="28"/>
        </w:rPr>
      </w:pPr>
      <w:r w:rsidRPr="4E219236">
        <w:rPr>
          <w:rFonts w:eastAsia="Arial"/>
          <w:b/>
          <w:bCs/>
          <w:sz w:val="28"/>
          <w:szCs w:val="28"/>
        </w:rPr>
        <w:t>CERTIFICATION</w:t>
      </w:r>
    </w:p>
    <w:p w14:paraId="00BEF49B" w14:textId="16BB3C68" w:rsidR="79929758" w:rsidRDefault="79929758" w:rsidP="00211DE1">
      <w:pPr>
        <w:spacing w:before="600" w:after="160" w:line="259" w:lineRule="auto"/>
        <w:jc w:val="both"/>
        <w:rPr>
          <w:rFonts w:eastAsia="Arial"/>
          <w:sz w:val="24"/>
          <w:szCs w:val="24"/>
        </w:rPr>
      </w:pPr>
      <w:r w:rsidRPr="4E219236">
        <w:rPr>
          <w:rFonts w:eastAsia="Arial"/>
          <w:sz w:val="24"/>
          <w:szCs w:val="24"/>
        </w:rPr>
        <w:t>Name: _________________________________ Job Title: _______________________</w:t>
      </w:r>
    </w:p>
    <w:p w14:paraId="6E70B16C" w14:textId="72D171AE" w:rsidR="79929758" w:rsidRDefault="79929758" w:rsidP="4E219236">
      <w:pPr>
        <w:spacing w:after="160"/>
        <w:jc w:val="both"/>
        <w:rPr>
          <w:rFonts w:eastAsia="Arial"/>
          <w:sz w:val="24"/>
          <w:szCs w:val="24"/>
        </w:rPr>
      </w:pPr>
      <w:r w:rsidRPr="4E219236">
        <w:rPr>
          <w:rFonts w:eastAsia="Arial"/>
          <w:sz w:val="24"/>
          <w:szCs w:val="24"/>
        </w:rPr>
        <w:t>Certification(s): _________________________________________________________</w:t>
      </w:r>
    </w:p>
    <w:p w14:paraId="3832CCDF" w14:textId="35DF98CC" w:rsidR="79929758" w:rsidRDefault="79929758" w:rsidP="4E219236">
      <w:pPr>
        <w:spacing w:after="160"/>
        <w:jc w:val="both"/>
        <w:rPr>
          <w:rFonts w:eastAsia="Arial"/>
          <w:sz w:val="24"/>
          <w:szCs w:val="24"/>
        </w:rPr>
      </w:pPr>
      <w:r w:rsidRPr="4E219236">
        <w:rPr>
          <w:rFonts w:eastAsia="Arial"/>
          <w:sz w:val="24"/>
          <w:szCs w:val="24"/>
        </w:rPr>
        <w:t>______________________________________________________________________</w:t>
      </w:r>
    </w:p>
    <w:p w14:paraId="0A551EAF" w14:textId="0B065F9E" w:rsidR="79929758" w:rsidRDefault="79929758" w:rsidP="4E219236">
      <w:pPr>
        <w:spacing w:after="160"/>
        <w:jc w:val="both"/>
        <w:rPr>
          <w:rFonts w:eastAsia="Arial"/>
          <w:sz w:val="24"/>
          <w:szCs w:val="24"/>
        </w:rPr>
      </w:pPr>
      <w:r w:rsidRPr="4E219236">
        <w:rPr>
          <w:rFonts w:eastAsia="Arial"/>
          <w:i/>
          <w:iCs/>
          <w:sz w:val="24"/>
          <w:szCs w:val="24"/>
        </w:rPr>
        <w:t xml:space="preserve">Please list all </w:t>
      </w:r>
      <w:r w:rsidR="00880A0F" w:rsidRPr="4E219236">
        <w:rPr>
          <w:rFonts w:eastAsia="Arial"/>
          <w:i/>
          <w:iCs/>
          <w:sz w:val="24"/>
          <w:szCs w:val="24"/>
        </w:rPr>
        <w:t>cross-connection</w:t>
      </w:r>
      <w:r w:rsidRPr="4E219236">
        <w:rPr>
          <w:rFonts w:eastAsia="Arial"/>
          <w:i/>
          <w:iCs/>
          <w:sz w:val="24"/>
          <w:szCs w:val="24"/>
        </w:rPr>
        <w:t xml:space="preserve"> control related certifications including number and expiration date</w:t>
      </w:r>
    </w:p>
    <w:p w14:paraId="7953C827" w14:textId="17D3473A" w:rsidR="79929758" w:rsidRDefault="79929758" w:rsidP="00211DE1">
      <w:pPr>
        <w:spacing w:before="1080" w:after="160" w:line="259" w:lineRule="auto"/>
        <w:jc w:val="both"/>
        <w:rPr>
          <w:rFonts w:eastAsia="Arial"/>
          <w:sz w:val="24"/>
          <w:szCs w:val="24"/>
        </w:rPr>
      </w:pPr>
      <w:r w:rsidRPr="4E219236">
        <w:rPr>
          <w:rFonts w:eastAsia="Arial"/>
          <w:sz w:val="24"/>
          <w:szCs w:val="24"/>
        </w:rPr>
        <w:lastRenderedPageBreak/>
        <w:t>I certify that the forgoing information is true and correct to the best of my ability</w:t>
      </w:r>
      <w:r w:rsidR="00C342A2">
        <w:rPr>
          <w:rFonts w:eastAsia="Arial"/>
          <w:sz w:val="24"/>
          <w:szCs w:val="24"/>
        </w:rPr>
        <w:t xml:space="preserve">.  </w:t>
      </w:r>
    </w:p>
    <w:p w14:paraId="08A667C1" w14:textId="7EBCD08A" w:rsidR="79929758" w:rsidRDefault="79929758" w:rsidP="00211DE1">
      <w:pPr>
        <w:spacing w:before="600" w:after="160" w:line="259" w:lineRule="auto"/>
        <w:jc w:val="both"/>
        <w:rPr>
          <w:rFonts w:eastAsia="Arial"/>
          <w:sz w:val="24"/>
          <w:szCs w:val="24"/>
        </w:rPr>
      </w:pPr>
      <w:r w:rsidRPr="4E219236">
        <w:rPr>
          <w:rFonts w:eastAsia="Arial"/>
          <w:sz w:val="24"/>
          <w:szCs w:val="24"/>
        </w:rPr>
        <w:t>Signature: ____________________________    Date: ___________________________</w:t>
      </w:r>
    </w:p>
    <w:p w14:paraId="2D5E985F" w14:textId="7B2CC0F5" w:rsidR="79929758" w:rsidRDefault="79929758" w:rsidP="00211DE1">
      <w:pPr>
        <w:spacing w:before="1440" w:after="160"/>
        <w:rPr>
          <w:rFonts w:eastAsia="Arial"/>
          <w:sz w:val="24"/>
          <w:szCs w:val="24"/>
        </w:rPr>
      </w:pPr>
      <w:r w:rsidRPr="4E219236">
        <w:rPr>
          <w:rFonts w:eastAsia="Arial"/>
          <w:sz w:val="24"/>
          <w:szCs w:val="24"/>
          <w:u w:val="single"/>
        </w:rPr>
        <w:t>Attach the following applicable documentation</w:t>
      </w:r>
    </w:p>
    <w:p w14:paraId="3AE51450" w14:textId="2ECDBFFE"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Laboratory Test Results</w:t>
      </w:r>
    </w:p>
    <w:p w14:paraId="747251B0" w14:textId="02214D30"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Sketch of the cross</w:t>
      </w:r>
      <w:r w:rsidR="00532E63">
        <w:rPr>
          <w:rFonts w:eastAsia="Arial"/>
          <w:sz w:val="24"/>
          <w:szCs w:val="24"/>
        </w:rPr>
        <w:t>-</w:t>
      </w:r>
      <w:r w:rsidRPr="4E219236">
        <w:rPr>
          <w:rFonts w:eastAsia="Arial"/>
          <w:sz w:val="24"/>
          <w:szCs w:val="24"/>
        </w:rPr>
        <w:t>connection and modifications</w:t>
      </w:r>
    </w:p>
    <w:p w14:paraId="3261CE19" w14:textId="5F67BA96"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MSDS or chemical information forms if chemical hazard is known</w:t>
      </w:r>
    </w:p>
    <w:p w14:paraId="02CE053A" w14:textId="7E66AD9D"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 xml:space="preserve">Applicable backflow assembly test reports including the most recent test before the incident </w:t>
      </w:r>
    </w:p>
    <w:p w14:paraId="2D0DD0F5" w14:textId="411193AF"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Other relevant supporting documentation</w:t>
      </w:r>
    </w:p>
    <w:p w14:paraId="029A7708" w14:textId="77777777" w:rsidR="00C92D22" w:rsidRDefault="00C92D22">
      <w:pPr>
        <w:sectPr w:rsidR="00C92D22" w:rsidSect="000B59F4">
          <w:footerReference w:type="default" r:id="rId52"/>
          <w:footerReference w:type="first" r:id="rId53"/>
          <w:footnotePr>
            <w:numRestart w:val="eachSect"/>
          </w:footnotePr>
          <w:pgSz w:w="12240" w:h="15840"/>
          <w:pgMar w:top="1440" w:right="1440" w:bottom="1440" w:left="1440" w:header="720" w:footer="720" w:gutter="0"/>
          <w:pgNumType w:start="1"/>
          <w:cols w:space="720"/>
          <w:titlePg/>
          <w:docGrid w:linePitch="360"/>
        </w:sectPr>
      </w:pPr>
    </w:p>
    <w:p w14:paraId="29DC196A" w14:textId="20897BC2" w:rsidR="00216779" w:rsidRPr="006A4389" w:rsidRDefault="00216779" w:rsidP="0080055B">
      <w:pPr>
        <w:spacing w:before="480"/>
        <w:jc w:val="right"/>
        <w:rPr>
          <w:b/>
          <w:bCs/>
          <w:sz w:val="96"/>
          <w:szCs w:val="96"/>
        </w:rPr>
      </w:pPr>
      <w:r w:rsidRPr="006A4389">
        <w:rPr>
          <w:b/>
          <w:bCs/>
          <w:sz w:val="96"/>
          <w:szCs w:val="96"/>
        </w:rPr>
        <w:lastRenderedPageBreak/>
        <w:t>Appendix G</w:t>
      </w:r>
    </w:p>
    <w:p w14:paraId="6FECB1EC" w14:textId="4F6D2974" w:rsidR="006C0E7C" w:rsidRPr="006C0E7C" w:rsidRDefault="00424450" w:rsidP="0080055B">
      <w:pPr>
        <w:spacing w:before="480"/>
        <w:jc w:val="right"/>
        <w:rPr>
          <w:sz w:val="44"/>
          <w:szCs w:val="44"/>
        </w:rPr>
      </w:pPr>
      <w:r>
        <w:rPr>
          <w:sz w:val="44"/>
          <w:szCs w:val="44"/>
        </w:rPr>
        <w:t>Related Statutes and Regulations</w:t>
      </w:r>
    </w:p>
    <w:p w14:paraId="21301E4B" w14:textId="77777777" w:rsidR="00216779" w:rsidRDefault="00216779" w:rsidP="4E219236">
      <w:pPr>
        <w:jc w:val="right"/>
        <w:rPr>
          <w:b/>
          <w:bCs/>
          <w:sz w:val="96"/>
          <w:szCs w:val="96"/>
        </w:rPr>
        <w:sectPr w:rsidR="00216779" w:rsidSect="000B59F4">
          <w:footerReference w:type="default" r:id="rId54"/>
          <w:footerReference w:type="first" r:id="rId55"/>
          <w:footnotePr>
            <w:numRestart w:val="eachSect"/>
          </w:footnotePr>
          <w:pgSz w:w="12240" w:h="15840"/>
          <w:pgMar w:top="1440" w:right="1440" w:bottom="1440" w:left="1440" w:header="720" w:footer="720" w:gutter="0"/>
          <w:pgNumType w:start="0"/>
          <w:cols w:space="720"/>
          <w:titlePg/>
          <w:docGrid w:linePitch="360"/>
        </w:sectPr>
      </w:pPr>
      <w:bookmarkStart w:id="70" w:name="_Hlk114641756"/>
    </w:p>
    <w:bookmarkEnd w:id="70"/>
    <w:p w14:paraId="0E564C0E" w14:textId="77777777" w:rsidR="007F13AF" w:rsidRPr="006C0E7C" w:rsidRDefault="007F13AF" w:rsidP="007F13AF">
      <w:pPr>
        <w:rPr>
          <w:rFonts w:eastAsia="Times New Roman"/>
          <w:sz w:val="24"/>
          <w:szCs w:val="24"/>
        </w:rPr>
      </w:pPr>
    </w:p>
    <w:p w14:paraId="1FB07467" w14:textId="77777777" w:rsidR="007F13AF" w:rsidRPr="006C0E7C" w:rsidRDefault="007F13AF" w:rsidP="007F13AF">
      <w:pPr>
        <w:rPr>
          <w:rFonts w:eastAsia="Times New Roman"/>
        </w:rPr>
      </w:pPr>
    </w:p>
    <w:p w14:paraId="4F6E598D" w14:textId="77777777" w:rsidR="007F13AF" w:rsidRPr="006C0E7C" w:rsidRDefault="007F13AF" w:rsidP="007F13AF">
      <w:pPr>
        <w:rPr>
          <w:rFonts w:eastAsia="Times New Roman"/>
        </w:rPr>
      </w:pPr>
    </w:p>
    <w:p w14:paraId="576E50A9" w14:textId="77777777" w:rsidR="007F13AF" w:rsidRPr="006C0E7C" w:rsidRDefault="007F13AF" w:rsidP="007F13AF">
      <w:pPr>
        <w:rPr>
          <w:rFonts w:eastAsia="Times New Roman"/>
        </w:rPr>
      </w:pPr>
    </w:p>
    <w:p w14:paraId="3E194673" w14:textId="77777777" w:rsidR="007F13AF" w:rsidRPr="006C0E7C" w:rsidRDefault="007F13AF" w:rsidP="007F13AF">
      <w:pPr>
        <w:rPr>
          <w:rFonts w:eastAsia="Times New Roman"/>
        </w:rPr>
      </w:pPr>
    </w:p>
    <w:p w14:paraId="6AB0888F" w14:textId="77777777" w:rsidR="007F13AF" w:rsidRPr="006C0E7C" w:rsidRDefault="007F13AF" w:rsidP="007F13AF">
      <w:pPr>
        <w:rPr>
          <w:rFonts w:eastAsia="Times New Roman"/>
        </w:rPr>
      </w:pPr>
    </w:p>
    <w:p w14:paraId="1173CD8A" w14:textId="77777777" w:rsidR="007F13AF" w:rsidRPr="006C0E7C" w:rsidRDefault="007F13AF" w:rsidP="007F13AF">
      <w:pPr>
        <w:rPr>
          <w:rFonts w:eastAsia="Times New Roman"/>
        </w:rPr>
      </w:pPr>
    </w:p>
    <w:p w14:paraId="22A0D6B7" w14:textId="77777777" w:rsidR="007F13AF" w:rsidRPr="006C0E7C" w:rsidRDefault="007F13AF" w:rsidP="007F13AF">
      <w:pPr>
        <w:rPr>
          <w:rFonts w:eastAsia="Times New Roman"/>
        </w:rPr>
      </w:pPr>
    </w:p>
    <w:p w14:paraId="0F59EB12" w14:textId="77777777" w:rsidR="007F13AF" w:rsidRPr="006C0E7C" w:rsidRDefault="007F13AF" w:rsidP="007F13AF">
      <w:pPr>
        <w:rPr>
          <w:rFonts w:eastAsia="Times New Roman"/>
        </w:rPr>
      </w:pPr>
    </w:p>
    <w:p w14:paraId="079BDB0C" w14:textId="77777777" w:rsidR="007F13AF" w:rsidRPr="006C0E7C" w:rsidRDefault="007F13AF" w:rsidP="007F13AF">
      <w:pPr>
        <w:rPr>
          <w:rFonts w:eastAsia="Times New Roman"/>
        </w:rPr>
      </w:pPr>
    </w:p>
    <w:p w14:paraId="012F161B" w14:textId="77777777" w:rsidR="007F13AF" w:rsidRPr="006C0E7C" w:rsidRDefault="007F13AF" w:rsidP="007F13AF">
      <w:pPr>
        <w:tabs>
          <w:tab w:val="left" w:pos="7350"/>
        </w:tabs>
        <w:rPr>
          <w:rFonts w:eastAsia="Times New Roman"/>
        </w:rPr>
      </w:pPr>
    </w:p>
    <w:p w14:paraId="066FCCE0" w14:textId="77777777" w:rsidR="007F13AF" w:rsidRPr="006C0E7C" w:rsidRDefault="007F13AF" w:rsidP="007F13AF">
      <w:pPr>
        <w:rPr>
          <w:rFonts w:eastAsia="Times New Roman"/>
        </w:rPr>
      </w:pPr>
    </w:p>
    <w:p w14:paraId="0A13504C" w14:textId="77777777" w:rsidR="007F13AF" w:rsidRPr="006C0E7C" w:rsidRDefault="007F13AF" w:rsidP="007F13AF">
      <w:pPr>
        <w:rPr>
          <w:rFonts w:eastAsia="Times New Roman"/>
        </w:rPr>
      </w:pPr>
    </w:p>
    <w:p w14:paraId="21FC24F2" w14:textId="77777777" w:rsidR="007F13AF" w:rsidRPr="006C0E7C" w:rsidRDefault="007F13AF" w:rsidP="007F13AF">
      <w:pPr>
        <w:rPr>
          <w:rFonts w:eastAsia="Times New Roman"/>
        </w:rPr>
      </w:pPr>
    </w:p>
    <w:p w14:paraId="61222E5C" w14:textId="77777777" w:rsidR="007F13AF" w:rsidRPr="006C0E7C" w:rsidRDefault="007F13AF" w:rsidP="007F13AF">
      <w:pPr>
        <w:rPr>
          <w:rFonts w:eastAsia="Times New Roman"/>
        </w:rPr>
      </w:pPr>
    </w:p>
    <w:p w14:paraId="775978A7" w14:textId="77777777" w:rsidR="007F13AF" w:rsidRPr="006C0E7C" w:rsidRDefault="007F13AF" w:rsidP="007F13AF">
      <w:pPr>
        <w:rPr>
          <w:rFonts w:eastAsia="Times New Roman"/>
        </w:rPr>
      </w:pPr>
    </w:p>
    <w:p w14:paraId="3E769AD3" w14:textId="77777777" w:rsidR="007F13AF" w:rsidRPr="006C0E7C" w:rsidRDefault="007F13AF" w:rsidP="007F13AF">
      <w:pPr>
        <w:rPr>
          <w:rFonts w:eastAsia="Times New Roman"/>
        </w:rPr>
      </w:pPr>
    </w:p>
    <w:p w14:paraId="671E69BD" w14:textId="77777777" w:rsidR="007F13AF" w:rsidRPr="006C0E7C" w:rsidRDefault="007F13AF" w:rsidP="007F13AF">
      <w:pPr>
        <w:rPr>
          <w:rFonts w:eastAsia="Times New Roman"/>
        </w:rPr>
      </w:pPr>
    </w:p>
    <w:p w14:paraId="14CB76BE" w14:textId="77777777" w:rsidR="007F13AF" w:rsidRPr="006C0E7C" w:rsidRDefault="007F13AF" w:rsidP="007F13AF">
      <w:pPr>
        <w:rPr>
          <w:rFonts w:eastAsia="Times New Roman"/>
        </w:rPr>
      </w:pPr>
    </w:p>
    <w:p w14:paraId="5C970CE5" w14:textId="77777777" w:rsidR="007F13AF" w:rsidRPr="006C0E7C" w:rsidRDefault="007F13AF" w:rsidP="007F13AF">
      <w:pPr>
        <w:rPr>
          <w:rFonts w:eastAsia="Times New Roman"/>
        </w:rPr>
      </w:pPr>
    </w:p>
    <w:p w14:paraId="29D69E09" w14:textId="77777777" w:rsidR="007F13AF" w:rsidRPr="006C0E7C" w:rsidRDefault="007F13AF" w:rsidP="007F13AF">
      <w:pPr>
        <w:rPr>
          <w:rFonts w:eastAsia="Times New Roman"/>
        </w:rPr>
      </w:pPr>
    </w:p>
    <w:p w14:paraId="297987E0" w14:textId="77777777" w:rsidR="007F13AF" w:rsidRPr="006C0E7C" w:rsidRDefault="007F13AF" w:rsidP="007F13AF">
      <w:pPr>
        <w:tabs>
          <w:tab w:val="left" w:pos="7350"/>
        </w:tabs>
        <w:rPr>
          <w:rFonts w:eastAsia="Times New Roman"/>
        </w:rPr>
      </w:pPr>
    </w:p>
    <w:p w14:paraId="365E7697" w14:textId="77777777" w:rsidR="007F13AF" w:rsidRPr="006C0E7C" w:rsidRDefault="007F13AF" w:rsidP="007F13AF">
      <w:pPr>
        <w:rPr>
          <w:rFonts w:eastAsia="Times New Roman"/>
        </w:rPr>
      </w:pPr>
    </w:p>
    <w:p w14:paraId="60F84D01" w14:textId="77777777" w:rsidR="007F13AF" w:rsidRPr="006C0E7C" w:rsidRDefault="007F13AF" w:rsidP="007F13AF">
      <w:pPr>
        <w:rPr>
          <w:rFonts w:eastAsia="Times New Roman"/>
        </w:rPr>
      </w:pPr>
    </w:p>
    <w:p w14:paraId="30AF0A83" w14:textId="77777777" w:rsidR="007F13AF" w:rsidRDefault="007F13AF" w:rsidP="007F13AF">
      <w:pPr>
        <w:jc w:val="center"/>
        <w:rPr>
          <w:rFonts w:eastAsia="Times New Roman"/>
          <w:sz w:val="24"/>
          <w:szCs w:val="24"/>
        </w:rPr>
        <w:sectPr w:rsidR="007F13AF" w:rsidSect="000B59F4">
          <w:footerReference w:type="default" r:id="rId56"/>
          <w:headerReference w:type="first" r:id="rId57"/>
          <w:footerReference w:type="first" r:id="rId58"/>
          <w:footnotePr>
            <w:numRestart w:val="eachSect"/>
          </w:footnotePr>
          <w:pgSz w:w="12240" w:h="15840" w:code="1"/>
          <w:pgMar w:top="1440" w:right="1440" w:bottom="1260" w:left="1440" w:header="720" w:footer="720" w:gutter="0"/>
          <w:pgNumType w:start="1"/>
          <w:cols w:space="720"/>
          <w:titlePg/>
          <w:docGrid w:linePitch="360"/>
        </w:sectPr>
      </w:pPr>
      <w:r w:rsidRPr="4E219236">
        <w:rPr>
          <w:rFonts w:eastAsia="Times New Roman"/>
          <w:sz w:val="24"/>
          <w:szCs w:val="24"/>
        </w:rPr>
        <w:t>This page intentionally left blank</w:t>
      </w:r>
    </w:p>
    <w:p w14:paraId="6C61C2EB" w14:textId="7DC47383" w:rsidR="00125710" w:rsidRPr="00B374AD" w:rsidRDefault="00B374AD" w:rsidP="008F6634">
      <w:pPr>
        <w:rPr>
          <w:rFonts w:eastAsia="Arial"/>
          <w:sz w:val="24"/>
          <w:szCs w:val="24"/>
        </w:rPr>
      </w:pPr>
      <w:r w:rsidRPr="05EB3A72">
        <w:rPr>
          <w:rFonts w:eastAsia="Arial"/>
          <w:sz w:val="24"/>
          <w:szCs w:val="24"/>
        </w:rPr>
        <w:lastRenderedPageBreak/>
        <w:t xml:space="preserve">The following laws and regulations are considered related or tangential to </w:t>
      </w:r>
      <w:r w:rsidR="00126CEC" w:rsidRPr="05EB3A72">
        <w:rPr>
          <w:rFonts w:eastAsia="Arial"/>
          <w:sz w:val="24"/>
          <w:szCs w:val="24"/>
        </w:rPr>
        <w:t>the CCCPH</w:t>
      </w:r>
      <w:r w:rsidR="000C41A8" w:rsidRPr="05EB3A72">
        <w:rPr>
          <w:rFonts w:eastAsia="Arial"/>
          <w:sz w:val="24"/>
          <w:szCs w:val="24"/>
        </w:rPr>
        <w:t xml:space="preserve">, and are included </w:t>
      </w:r>
      <w:r w:rsidR="007C488B" w:rsidRPr="05EB3A72">
        <w:rPr>
          <w:rFonts w:eastAsia="Arial"/>
          <w:sz w:val="24"/>
          <w:szCs w:val="24"/>
        </w:rPr>
        <w:t xml:space="preserve">in a descriptive format to </w:t>
      </w:r>
      <w:r w:rsidR="00395D94" w:rsidRPr="05EB3A72">
        <w:rPr>
          <w:rFonts w:eastAsia="Arial"/>
          <w:sz w:val="24"/>
          <w:szCs w:val="24"/>
        </w:rPr>
        <w:t xml:space="preserve">provide </w:t>
      </w:r>
      <w:r w:rsidR="005E6F42" w:rsidRPr="05EB3A72">
        <w:rPr>
          <w:rFonts w:eastAsia="Arial"/>
          <w:sz w:val="24"/>
          <w:szCs w:val="24"/>
        </w:rPr>
        <w:t>additional</w:t>
      </w:r>
      <w:r w:rsidR="005C57E1" w:rsidRPr="05EB3A72">
        <w:rPr>
          <w:rFonts w:eastAsia="Arial"/>
          <w:sz w:val="24"/>
          <w:szCs w:val="24"/>
        </w:rPr>
        <w:t>, relevant</w:t>
      </w:r>
      <w:r w:rsidR="005E6F42" w:rsidRPr="05EB3A72">
        <w:rPr>
          <w:rFonts w:eastAsia="Arial"/>
          <w:sz w:val="24"/>
          <w:szCs w:val="24"/>
        </w:rPr>
        <w:t xml:space="preserve"> </w:t>
      </w:r>
      <w:r w:rsidR="00E914FF" w:rsidRPr="05EB3A72">
        <w:rPr>
          <w:rFonts w:eastAsia="Arial"/>
          <w:sz w:val="24"/>
          <w:szCs w:val="24"/>
        </w:rPr>
        <w:t xml:space="preserve">background information </w:t>
      </w:r>
    </w:p>
    <w:p w14:paraId="393C7D5B" w14:textId="7D7F97F2" w:rsidR="00AE0432" w:rsidRPr="005C57E1" w:rsidRDefault="00150D50" w:rsidP="000D759C">
      <w:pPr>
        <w:spacing w:before="240"/>
        <w:rPr>
          <w:rFonts w:eastAsia="Arial"/>
          <w:b/>
          <w:bCs/>
          <w:sz w:val="24"/>
          <w:szCs w:val="24"/>
        </w:rPr>
      </w:pPr>
      <w:r w:rsidRPr="005C57E1">
        <w:rPr>
          <w:rFonts w:eastAsia="Arial"/>
          <w:b/>
          <w:bCs/>
          <w:sz w:val="24"/>
          <w:szCs w:val="24"/>
        </w:rPr>
        <w:t>California Laws and Regulations</w:t>
      </w:r>
    </w:p>
    <w:p w14:paraId="563FEE16" w14:textId="1FB1D9FE" w:rsidR="008F6634" w:rsidRPr="005C57E1" w:rsidRDefault="008F6634" w:rsidP="000D759C">
      <w:pPr>
        <w:spacing w:before="240"/>
        <w:rPr>
          <w:rFonts w:eastAsia="Arial"/>
          <w:sz w:val="24"/>
          <w:szCs w:val="24"/>
        </w:rPr>
      </w:pPr>
      <w:r w:rsidRPr="05EB3A72">
        <w:rPr>
          <w:rFonts w:eastAsia="Arial"/>
          <w:sz w:val="24"/>
          <w:szCs w:val="24"/>
        </w:rPr>
        <w:t xml:space="preserve">In addition to the California SDWA statutory requirements cited in </w:t>
      </w:r>
      <w:r w:rsidR="005C57E1" w:rsidRPr="05EB3A72">
        <w:rPr>
          <w:rFonts w:eastAsia="Arial"/>
          <w:sz w:val="24"/>
          <w:szCs w:val="24"/>
        </w:rPr>
        <w:t xml:space="preserve">CCCPH Chapter 1, </w:t>
      </w:r>
      <w:r w:rsidRPr="05EB3A72">
        <w:rPr>
          <w:rFonts w:eastAsia="Arial"/>
          <w:sz w:val="24"/>
          <w:szCs w:val="24"/>
        </w:rPr>
        <w:t xml:space="preserve">section 1.3.1, California has statutes addressing certain authorities and requirements that may have </w:t>
      </w:r>
      <w:r w:rsidR="450C409A" w:rsidRPr="05EB3A72">
        <w:rPr>
          <w:rFonts w:eastAsia="Arial"/>
          <w:sz w:val="24"/>
          <w:szCs w:val="24"/>
        </w:rPr>
        <w:t xml:space="preserve">influenced </w:t>
      </w:r>
      <w:r w:rsidRPr="05EB3A72">
        <w:rPr>
          <w:rFonts w:eastAsia="Arial"/>
          <w:sz w:val="24"/>
          <w:szCs w:val="24"/>
        </w:rPr>
        <w:t>the CCCPH or may otherwise be of interest</w:t>
      </w:r>
      <w:r w:rsidR="00C342A2" w:rsidRPr="05EB3A72">
        <w:rPr>
          <w:rFonts w:eastAsia="Arial"/>
          <w:sz w:val="24"/>
          <w:szCs w:val="24"/>
        </w:rPr>
        <w:t xml:space="preserve">.  </w:t>
      </w:r>
    </w:p>
    <w:p w14:paraId="5341E29C" w14:textId="2E9AEF71" w:rsidR="008F6634" w:rsidRPr="008B1D9B" w:rsidRDefault="00880A0F" w:rsidP="005912A4">
      <w:pPr>
        <w:spacing w:before="480" w:line="259" w:lineRule="auto"/>
        <w:ind w:left="547" w:hanging="187"/>
        <w:rPr>
          <w:sz w:val="24"/>
          <w:szCs w:val="24"/>
        </w:rPr>
      </w:pPr>
      <w:r w:rsidRPr="008B1D9B">
        <w:rPr>
          <w:sz w:val="24"/>
          <w:szCs w:val="24"/>
        </w:rPr>
        <w:t>▪ Urban</w:t>
      </w:r>
      <w:r w:rsidR="008F6634" w:rsidRPr="008B1D9B">
        <w:rPr>
          <w:sz w:val="24"/>
          <w:szCs w:val="24"/>
        </w:rPr>
        <w:t xml:space="preserve"> and community water systems must have a written policy on discontinuation of residential service for nonpayment and must not discontinue residential service for nonpayment if certain conditions are met</w:t>
      </w:r>
      <w:r w:rsidR="00C342A2">
        <w:rPr>
          <w:sz w:val="24"/>
          <w:szCs w:val="24"/>
        </w:rPr>
        <w:t xml:space="preserve">.  </w:t>
      </w:r>
      <w:r w:rsidR="008F6634" w:rsidRPr="008B1D9B">
        <w:rPr>
          <w:sz w:val="24"/>
          <w:szCs w:val="24"/>
        </w:rPr>
        <w:t xml:space="preserve">(CHSC </w:t>
      </w:r>
      <w:r w:rsidR="0034372D">
        <w:rPr>
          <w:sz w:val="24"/>
          <w:szCs w:val="24"/>
        </w:rPr>
        <w:t>sections</w:t>
      </w:r>
      <w:r w:rsidR="008F6634" w:rsidRPr="008B1D9B">
        <w:rPr>
          <w:sz w:val="24"/>
          <w:szCs w:val="24"/>
        </w:rPr>
        <w:t xml:space="preserve"> 116900 – 116926)</w:t>
      </w:r>
    </w:p>
    <w:p w14:paraId="79546D6E" w14:textId="09702728" w:rsidR="008F6634" w:rsidRPr="008B1D9B" w:rsidRDefault="00880A0F" w:rsidP="005912A4">
      <w:pPr>
        <w:spacing w:before="240" w:line="259" w:lineRule="auto"/>
        <w:ind w:left="547" w:hanging="187"/>
        <w:rPr>
          <w:sz w:val="24"/>
          <w:szCs w:val="24"/>
        </w:rPr>
      </w:pPr>
      <w:r w:rsidRPr="008B1D9B">
        <w:rPr>
          <w:sz w:val="24"/>
          <w:szCs w:val="24"/>
        </w:rPr>
        <w:t>▪ Senate</w:t>
      </w:r>
      <w:r w:rsidR="008F6634" w:rsidRPr="008B1D9B">
        <w:rPr>
          <w:sz w:val="24"/>
          <w:szCs w:val="24"/>
        </w:rPr>
        <w:t xml:space="preserve"> Bill 1263 (2017) requires that before a person </w:t>
      </w:r>
      <w:proofErr w:type="gramStart"/>
      <w:r w:rsidR="008F6634" w:rsidRPr="008B1D9B">
        <w:rPr>
          <w:sz w:val="24"/>
          <w:szCs w:val="24"/>
        </w:rPr>
        <w:t>submits an application</w:t>
      </w:r>
      <w:proofErr w:type="gramEnd"/>
      <w:r w:rsidR="008F6634" w:rsidRPr="008B1D9B">
        <w:rPr>
          <w:sz w:val="24"/>
          <w:szCs w:val="24"/>
        </w:rPr>
        <w:t xml:space="preserve"> for a permit for a proposed new public water system, the person shall first submit a preliminary technical report which must include a cost comparison of a new public water system and consolidations with an existing system</w:t>
      </w:r>
      <w:r w:rsidR="00C342A2">
        <w:rPr>
          <w:sz w:val="24"/>
          <w:szCs w:val="24"/>
        </w:rPr>
        <w:t xml:space="preserve">.  </w:t>
      </w:r>
      <w:r w:rsidR="008F6634" w:rsidRPr="008B1D9B">
        <w:rPr>
          <w:sz w:val="24"/>
          <w:szCs w:val="24"/>
        </w:rPr>
        <w:t xml:space="preserve">(CHSC </w:t>
      </w:r>
      <w:r w:rsidR="0034372D">
        <w:rPr>
          <w:sz w:val="24"/>
          <w:szCs w:val="24"/>
        </w:rPr>
        <w:t xml:space="preserve">section </w:t>
      </w:r>
      <w:r w:rsidR="008F6634" w:rsidRPr="008B1D9B">
        <w:rPr>
          <w:sz w:val="24"/>
          <w:szCs w:val="24"/>
        </w:rPr>
        <w:t>116527)</w:t>
      </w:r>
    </w:p>
    <w:p w14:paraId="3EF109A5" w14:textId="7465B36F" w:rsidR="008F6634" w:rsidRPr="008B1D9B" w:rsidRDefault="008F6634" w:rsidP="005912A4">
      <w:pPr>
        <w:spacing w:before="240"/>
        <w:ind w:left="547" w:hanging="187"/>
        <w:rPr>
          <w:sz w:val="24"/>
          <w:szCs w:val="24"/>
        </w:rPr>
      </w:pPr>
      <w:r w:rsidRPr="008B1D9B">
        <w:rPr>
          <w:sz w:val="24"/>
          <w:szCs w:val="24"/>
        </w:rPr>
        <w:t>▪ Effective June 24, 2015, Senate Bill 88 (SB 88) (Statutes 2015, Chapter 27) added sections 116680-116684 to the CHSC, allowing the State Water Board to require certain water systems that consistently fail to provide safe drinking water to consolidate with, or receive an extension of service from, another public water system</w:t>
      </w:r>
      <w:r w:rsidR="00C342A2">
        <w:rPr>
          <w:sz w:val="24"/>
          <w:szCs w:val="24"/>
        </w:rPr>
        <w:t xml:space="preserve">.  </w:t>
      </w:r>
      <w:r w:rsidRPr="008B1D9B">
        <w:rPr>
          <w:sz w:val="24"/>
          <w:szCs w:val="24"/>
        </w:rPr>
        <w:t>The consolidation can be physical or managerial.</w:t>
      </w:r>
    </w:p>
    <w:p w14:paraId="2099AD10" w14:textId="43C1C3DE" w:rsidR="008F6634" w:rsidRPr="008B1D9B" w:rsidRDefault="008F6634" w:rsidP="005912A4">
      <w:pPr>
        <w:spacing w:before="240"/>
        <w:ind w:left="547" w:hanging="187"/>
        <w:rPr>
          <w:sz w:val="24"/>
          <w:szCs w:val="24"/>
        </w:rPr>
      </w:pPr>
      <w:r w:rsidRPr="008B1D9B">
        <w:rPr>
          <w:sz w:val="24"/>
          <w:szCs w:val="24"/>
        </w:rPr>
        <w:t>▪ Local health officers may maintain programs for the control of cross-connections by water users, within water users’ premises, where public exposure to backflow may occur</w:t>
      </w:r>
      <w:r w:rsidR="00C342A2">
        <w:rPr>
          <w:sz w:val="24"/>
          <w:szCs w:val="24"/>
        </w:rPr>
        <w:t xml:space="preserve">.  </w:t>
      </w:r>
      <w:r w:rsidRPr="008B1D9B">
        <w:rPr>
          <w:sz w:val="24"/>
          <w:szCs w:val="24"/>
        </w:rPr>
        <w:t>Such programs may include water user premises inspections, collection of fees, certification of backflow prevention assembly</w:t>
      </w:r>
      <w:r w:rsidR="00697C50">
        <w:rPr>
          <w:rFonts w:ascii="ZWAdobeF" w:hAnsi="ZWAdobeF" w:cs="ZWAdobeF"/>
          <w:sz w:val="2"/>
          <w:szCs w:val="2"/>
        </w:rPr>
        <w:t>22F</w:t>
      </w:r>
      <w:r w:rsidRPr="00C10D50">
        <w:rPr>
          <w:sz w:val="24"/>
          <w:szCs w:val="24"/>
          <w:vertAlign w:val="superscript"/>
        </w:rPr>
        <w:footnoteReference w:id="24"/>
      </w:r>
      <w:r w:rsidRPr="008B1D9B">
        <w:rPr>
          <w:sz w:val="24"/>
          <w:szCs w:val="24"/>
        </w:rPr>
        <w:t xml:space="preserve"> (BPA) testers, and other discretionary elements</w:t>
      </w:r>
      <w:r w:rsidR="00C342A2">
        <w:rPr>
          <w:sz w:val="24"/>
          <w:szCs w:val="24"/>
        </w:rPr>
        <w:t xml:space="preserve">.  </w:t>
      </w:r>
      <w:r w:rsidRPr="008B1D9B">
        <w:rPr>
          <w:sz w:val="24"/>
          <w:szCs w:val="24"/>
        </w:rPr>
        <w:t>Local health officer BPA tester certification standards must be consistent with the standards prescribed in the CCCPH</w:t>
      </w:r>
      <w:r w:rsidR="00C342A2">
        <w:rPr>
          <w:sz w:val="24"/>
          <w:szCs w:val="24"/>
        </w:rPr>
        <w:t xml:space="preserve">.  </w:t>
      </w:r>
      <w:r w:rsidRPr="008B1D9B">
        <w:rPr>
          <w:sz w:val="24"/>
          <w:szCs w:val="24"/>
        </w:rPr>
        <w:t>Water users are required to comply with all orders, instructions, regulations, and notices from the local health officer regarding installation, testing, and maintenance of a BPA</w:t>
      </w:r>
      <w:r w:rsidR="00C342A2">
        <w:rPr>
          <w:sz w:val="24"/>
          <w:szCs w:val="24"/>
        </w:rPr>
        <w:t xml:space="preserve">.  </w:t>
      </w:r>
      <w:r w:rsidRPr="008B1D9B">
        <w:rPr>
          <w:sz w:val="24"/>
          <w:szCs w:val="24"/>
        </w:rPr>
        <w:t xml:space="preserve">(CHSC </w:t>
      </w:r>
      <w:r w:rsidR="0034372D">
        <w:rPr>
          <w:sz w:val="24"/>
          <w:szCs w:val="24"/>
        </w:rPr>
        <w:t>sections</w:t>
      </w:r>
      <w:r w:rsidRPr="008B1D9B">
        <w:rPr>
          <w:sz w:val="24"/>
          <w:szCs w:val="24"/>
        </w:rPr>
        <w:t xml:space="preserve"> 116800 - 116820)</w:t>
      </w:r>
      <w:r w:rsidR="00C342A2">
        <w:rPr>
          <w:sz w:val="24"/>
          <w:szCs w:val="24"/>
        </w:rPr>
        <w:t xml:space="preserve">.  </w:t>
      </w:r>
    </w:p>
    <w:p w14:paraId="024ED4EE" w14:textId="083E0253" w:rsidR="008F6634" w:rsidRPr="005C57E1" w:rsidRDefault="008F6634" w:rsidP="05EB3A72">
      <w:pPr>
        <w:spacing w:before="240"/>
        <w:ind w:left="547" w:hanging="187"/>
        <w:rPr>
          <w:rFonts w:eastAsia="Arial"/>
          <w:i/>
          <w:iCs/>
          <w:color w:val="0070C0"/>
          <w:sz w:val="24"/>
          <w:szCs w:val="24"/>
        </w:rPr>
      </w:pPr>
      <w:r w:rsidRPr="05EB3A72">
        <w:rPr>
          <w:rFonts w:eastAsia="Arial"/>
          <w:sz w:val="24"/>
          <w:szCs w:val="24"/>
        </w:rPr>
        <w:t xml:space="preserve">▪ </w:t>
      </w:r>
      <w:r w:rsidR="4B72D6FE" w:rsidRPr="05EB3A72">
        <w:rPr>
          <w:rFonts w:eastAsia="Arial"/>
          <w:sz w:val="24"/>
          <w:szCs w:val="24"/>
        </w:rPr>
        <w:t>Pursuant to the California Building Standards Law (CHSC sections 18901 - 18949.31), t</w:t>
      </w:r>
      <w:r w:rsidRPr="05EB3A72">
        <w:rPr>
          <w:rFonts w:eastAsia="Arial"/>
          <w:sz w:val="24"/>
          <w:szCs w:val="24"/>
        </w:rPr>
        <w:t xml:space="preserve">he California Building Standards Commission (CBSC) </w:t>
      </w:r>
      <w:r w:rsidR="370E443D" w:rsidRPr="05EB3A72">
        <w:rPr>
          <w:rFonts w:eastAsia="Arial"/>
          <w:sz w:val="24"/>
          <w:szCs w:val="24"/>
        </w:rPr>
        <w:t>must</w:t>
      </w:r>
      <w:r w:rsidRPr="05EB3A72">
        <w:rPr>
          <w:rFonts w:eastAsia="Arial"/>
          <w:sz w:val="24"/>
          <w:szCs w:val="24"/>
        </w:rPr>
        <w:t xml:space="preserve"> administer the processes related to the adoption, approval, </w:t>
      </w:r>
      <w:r w:rsidR="009F3EE3" w:rsidRPr="05EB3A72">
        <w:rPr>
          <w:rFonts w:eastAsia="Arial"/>
          <w:sz w:val="24"/>
          <w:szCs w:val="24"/>
        </w:rPr>
        <w:t xml:space="preserve">and </w:t>
      </w:r>
      <w:r w:rsidRPr="05EB3A72">
        <w:rPr>
          <w:rFonts w:eastAsia="Arial"/>
          <w:sz w:val="24"/>
          <w:szCs w:val="24"/>
        </w:rPr>
        <w:t xml:space="preserve">publication of regulations referred to as </w:t>
      </w:r>
      <w:r w:rsidR="00D31DD7" w:rsidRPr="05EB3A72">
        <w:rPr>
          <w:rFonts w:eastAsia="Arial"/>
          <w:sz w:val="24"/>
          <w:szCs w:val="24"/>
        </w:rPr>
        <w:t>the California Building Standards Code (Title 24, California Code of Regulation)</w:t>
      </w:r>
      <w:r w:rsidR="00C342A2" w:rsidRPr="05EB3A72">
        <w:rPr>
          <w:rFonts w:eastAsia="Arial"/>
          <w:sz w:val="24"/>
          <w:szCs w:val="24"/>
        </w:rPr>
        <w:t xml:space="preserve">.  </w:t>
      </w:r>
      <w:r w:rsidR="00D31DD7" w:rsidRPr="05EB3A72">
        <w:rPr>
          <w:rFonts w:eastAsia="Arial"/>
          <w:sz w:val="24"/>
          <w:szCs w:val="24"/>
        </w:rPr>
        <w:t xml:space="preserve">Title </w:t>
      </w:r>
      <w:r w:rsidR="00941302" w:rsidRPr="05EB3A72">
        <w:rPr>
          <w:rFonts w:eastAsia="Arial"/>
          <w:sz w:val="24"/>
          <w:szCs w:val="24"/>
        </w:rPr>
        <w:t>24</w:t>
      </w:r>
      <w:r w:rsidRPr="05EB3A72">
        <w:rPr>
          <w:rFonts w:eastAsia="Arial"/>
          <w:sz w:val="24"/>
          <w:szCs w:val="24"/>
        </w:rPr>
        <w:t xml:space="preserve"> serve</w:t>
      </w:r>
      <w:r w:rsidR="00941302" w:rsidRPr="05EB3A72">
        <w:rPr>
          <w:rFonts w:eastAsia="Arial"/>
          <w:sz w:val="24"/>
          <w:szCs w:val="24"/>
        </w:rPr>
        <w:t>s</w:t>
      </w:r>
      <w:r w:rsidRPr="05EB3A72">
        <w:rPr>
          <w:rFonts w:eastAsia="Arial"/>
          <w:sz w:val="24"/>
          <w:szCs w:val="24"/>
        </w:rPr>
        <w:t xml:space="preserve"> as the basis for the </w:t>
      </w:r>
      <w:r w:rsidR="00941302" w:rsidRPr="05EB3A72">
        <w:rPr>
          <w:rFonts w:eastAsia="Arial"/>
          <w:sz w:val="24"/>
          <w:szCs w:val="24"/>
        </w:rPr>
        <w:t xml:space="preserve">minimum </w:t>
      </w:r>
      <w:r w:rsidRPr="05EB3A72">
        <w:rPr>
          <w:rFonts w:eastAsia="Arial"/>
          <w:sz w:val="24"/>
          <w:szCs w:val="24"/>
        </w:rPr>
        <w:t xml:space="preserve">design and construction </w:t>
      </w:r>
      <w:r w:rsidRPr="05EB3A72">
        <w:rPr>
          <w:rFonts w:eastAsia="Arial"/>
          <w:sz w:val="24"/>
          <w:szCs w:val="24"/>
        </w:rPr>
        <w:lastRenderedPageBreak/>
        <w:t xml:space="preserve">of buildings in </w:t>
      </w:r>
      <w:r w:rsidR="00246D4B" w:rsidRPr="05EB3A72">
        <w:rPr>
          <w:rFonts w:eastAsia="Arial"/>
          <w:sz w:val="24"/>
          <w:szCs w:val="24"/>
        </w:rPr>
        <w:t>California and</w:t>
      </w:r>
      <w:r w:rsidR="00941302" w:rsidRPr="05EB3A72">
        <w:rPr>
          <w:rFonts w:eastAsia="Arial"/>
          <w:sz w:val="24"/>
          <w:szCs w:val="24"/>
        </w:rPr>
        <w:t xml:space="preserve"> includes </w:t>
      </w:r>
      <w:r w:rsidRPr="05EB3A72">
        <w:rPr>
          <w:rFonts w:eastAsia="Arial"/>
          <w:sz w:val="24"/>
          <w:szCs w:val="24"/>
        </w:rPr>
        <w:t xml:space="preserve">the </w:t>
      </w:r>
      <w:r w:rsidR="001009E6" w:rsidRPr="05EB3A72">
        <w:rPr>
          <w:rFonts w:eastAsia="Arial"/>
          <w:sz w:val="24"/>
          <w:szCs w:val="24"/>
        </w:rPr>
        <w:t>California P</w:t>
      </w:r>
      <w:r w:rsidRPr="05EB3A72">
        <w:rPr>
          <w:rFonts w:eastAsia="Arial"/>
          <w:sz w:val="24"/>
          <w:szCs w:val="24"/>
        </w:rPr>
        <w:t xml:space="preserve">lumbing </w:t>
      </w:r>
      <w:r w:rsidR="001009E6" w:rsidRPr="05EB3A72">
        <w:rPr>
          <w:rFonts w:eastAsia="Arial"/>
          <w:sz w:val="24"/>
          <w:szCs w:val="24"/>
        </w:rPr>
        <w:t>C</w:t>
      </w:r>
      <w:r w:rsidRPr="05EB3A72">
        <w:rPr>
          <w:rFonts w:eastAsia="Arial"/>
          <w:sz w:val="24"/>
          <w:szCs w:val="24"/>
        </w:rPr>
        <w:t>ode</w:t>
      </w:r>
      <w:r w:rsidR="001009E6" w:rsidRPr="05EB3A72">
        <w:rPr>
          <w:rFonts w:eastAsia="Arial"/>
          <w:sz w:val="24"/>
          <w:szCs w:val="24"/>
        </w:rPr>
        <w:t xml:space="preserve"> (Part 5 of Title 24)</w:t>
      </w:r>
      <w:r w:rsidRPr="05EB3A72">
        <w:rPr>
          <w:rFonts w:eastAsia="Arial"/>
          <w:sz w:val="24"/>
          <w:szCs w:val="24"/>
        </w:rPr>
        <w:t xml:space="preserve">, which </w:t>
      </w:r>
      <w:r w:rsidR="001009E6" w:rsidRPr="05EB3A72">
        <w:rPr>
          <w:rFonts w:eastAsia="Arial"/>
          <w:sz w:val="24"/>
          <w:szCs w:val="24"/>
        </w:rPr>
        <w:t xml:space="preserve">contains </w:t>
      </w:r>
      <w:r w:rsidRPr="05EB3A72">
        <w:rPr>
          <w:rFonts w:eastAsia="Arial"/>
          <w:sz w:val="24"/>
          <w:szCs w:val="24"/>
        </w:rPr>
        <w:t>requirements pertaining to cross-connection control</w:t>
      </w:r>
      <w:r w:rsidR="00A22983" w:rsidRPr="05EB3A72">
        <w:rPr>
          <w:rFonts w:eastAsia="Arial"/>
          <w:sz w:val="24"/>
          <w:szCs w:val="24"/>
        </w:rPr>
        <w:t xml:space="preserve"> and backflow prevention</w:t>
      </w:r>
      <w:r w:rsidR="00C342A2" w:rsidRPr="05EB3A72">
        <w:rPr>
          <w:rFonts w:eastAsia="Arial"/>
          <w:sz w:val="24"/>
          <w:szCs w:val="24"/>
        </w:rPr>
        <w:t xml:space="preserve">.  </w:t>
      </w:r>
    </w:p>
    <w:p w14:paraId="58B99D32" w14:textId="705DD7BA" w:rsidR="008F6634" w:rsidRPr="005C57E1" w:rsidRDefault="008F6634" w:rsidP="005912A4">
      <w:pPr>
        <w:spacing w:before="240"/>
        <w:ind w:left="547" w:hanging="187"/>
        <w:rPr>
          <w:rFonts w:eastAsia="Arial"/>
          <w:i/>
          <w:iCs/>
          <w:color w:val="0070C0"/>
          <w:sz w:val="24"/>
          <w:szCs w:val="24"/>
        </w:rPr>
      </w:pPr>
      <w:r w:rsidRPr="005C57E1">
        <w:rPr>
          <w:rFonts w:eastAsia="Arial"/>
          <w:sz w:val="24"/>
          <w:szCs w:val="24"/>
        </w:rPr>
        <w:t>▪ A BPA intended to convey or dispense water for human consumption via drinking or cooking must meet California’s “lead free” requirements</w:t>
      </w:r>
      <w:r w:rsidR="00C342A2">
        <w:rPr>
          <w:rFonts w:eastAsia="Arial"/>
          <w:sz w:val="24"/>
          <w:szCs w:val="24"/>
        </w:rPr>
        <w:t xml:space="preserve">.  </w:t>
      </w:r>
      <w:r w:rsidRPr="005C57E1">
        <w:rPr>
          <w:rFonts w:eastAsia="Arial"/>
          <w:sz w:val="24"/>
          <w:szCs w:val="24"/>
        </w:rPr>
        <w:t xml:space="preserve">(CHSC </w:t>
      </w:r>
      <w:r w:rsidR="0034372D">
        <w:rPr>
          <w:rFonts w:eastAsia="Arial"/>
          <w:sz w:val="24"/>
          <w:szCs w:val="24"/>
        </w:rPr>
        <w:t>section</w:t>
      </w:r>
      <w:r w:rsidRPr="005C57E1">
        <w:rPr>
          <w:rFonts w:eastAsia="Arial"/>
          <w:sz w:val="24"/>
          <w:szCs w:val="24"/>
        </w:rPr>
        <w:t xml:space="preserve"> 116875) </w:t>
      </w:r>
    </w:p>
    <w:p w14:paraId="4E651B2B" w14:textId="7B83F6D5" w:rsidR="008F6634" w:rsidRPr="005C57E1" w:rsidRDefault="008F6634" w:rsidP="05EB3A72">
      <w:pPr>
        <w:spacing w:before="240"/>
        <w:ind w:left="540" w:hanging="180"/>
        <w:rPr>
          <w:rFonts w:eastAsia="Arial"/>
          <w:i/>
          <w:iCs/>
          <w:color w:val="0070C0"/>
          <w:sz w:val="24"/>
          <w:szCs w:val="24"/>
        </w:rPr>
      </w:pPr>
      <w:r w:rsidRPr="005C57E1">
        <w:rPr>
          <w:rFonts w:eastAsia="Arial"/>
          <w:sz w:val="24"/>
          <w:szCs w:val="24"/>
        </w:rPr>
        <w:t>▪ Limits are established for the installation of backflow protection equipment where automatic fire sprinkler systems are utilized</w:t>
      </w:r>
      <w:r w:rsidR="00C342A2">
        <w:rPr>
          <w:rFonts w:eastAsia="Arial"/>
          <w:sz w:val="24"/>
          <w:szCs w:val="24"/>
        </w:rPr>
        <w:t xml:space="preserve">.  </w:t>
      </w:r>
      <w:r w:rsidRPr="005C57E1">
        <w:rPr>
          <w:rFonts w:eastAsia="Arial"/>
          <w:sz w:val="24"/>
          <w:szCs w:val="24"/>
        </w:rPr>
        <w:t xml:space="preserve">(CHSC </w:t>
      </w:r>
      <w:r w:rsidR="0034372D">
        <w:rPr>
          <w:rFonts w:eastAsia="Arial"/>
          <w:sz w:val="24"/>
          <w:szCs w:val="24"/>
        </w:rPr>
        <w:t>section</w:t>
      </w:r>
      <w:r w:rsidRPr="005C57E1">
        <w:rPr>
          <w:rFonts w:eastAsia="Arial"/>
          <w:sz w:val="24"/>
          <w:szCs w:val="24"/>
        </w:rPr>
        <w:t xml:space="preserve"> 13114.7)</w:t>
      </w:r>
      <w:r w:rsidR="00697C50">
        <w:rPr>
          <w:rFonts w:ascii="ZWAdobeF" w:eastAsia="Arial" w:hAnsi="ZWAdobeF" w:cs="ZWAdobeF"/>
          <w:sz w:val="2"/>
          <w:szCs w:val="2"/>
        </w:rPr>
        <w:t>23F</w:t>
      </w:r>
      <w:r w:rsidR="000F6E12">
        <w:rPr>
          <w:rStyle w:val="FootnoteReference"/>
          <w:rFonts w:eastAsia="Arial"/>
          <w:sz w:val="24"/>
          <w:szCs w:val="24"/>
        </w:rPr>
        <w:footnoteReference w:id="25"/>
      </w:r>
    </w:p>
    <w:p w14:paraId="2879912D" w14:textId="1A494F09" w:rsidR="008F6634" w:rsidRPr="005C57E1" w:rsidRDefault="008F6634" w:rsidP="005912A4">
      <w:pPr>
        <w:spacing w:before="240"/>
        <w:ind w:left="540" w:hanging="180"/>
        <w:rPr>
          <w:rFonts w:eastAsia="Arial"/>
          <w:i/>
          <w:iCs/>
          <w:color w:val="0070C0"/>
          <w:sz w:val="24"/>
          <w:szCs w:val="24"/>
        </w:rPr>
      </w:pPr>
      <w:r w:rsidRPr="005C57E1">
        <w:rPr>
          <w:rFonts w:eastAsia="Arial"/>
          <w:sz w:val="24"/>
          <w:szCs w:val="24"/>
        </w:rPr>
        <w:t xml:space="preserve">▪ Cross-connection control must be addressed in engineering reports that are required (CCR Title 22, </w:t>
      </w:r>
      <w:r w:rsidR="0034372D">
        <w:rPr>
          <w:rFonts w:eastAsia="Arial"/>
          <w:sz w:val="24"/>
          <w:szCs w:val="24"/>
        </w:rPr>
        <w:t>section</w:t>
      </w:r>
      <w:r w:rsidRPr="005C57E1">
        <w:rPr>
          <w:rFonts w:eastAsia="Arial"/>
          <w:sz w:val="24"/>
          <w:szCs w:val="24"/>
        </w:rPr>
        <w:t xml:space="preserve"> 60323) for recycled water projects</w:t>
      </w:r>
      <w:r w:rsidR="00C342A2">
        <w:rPr>
          <w:rFonts w:eastAsia="Arial"/>
          <w:sz w:val="24"/>
          <w:szCs w:val="24"/>
        </w:rPr>
        <w:t xml:space="preserve">.  </w:t>
      </w:r>
      <w:r w:rsidRPr="005C57E1">
        <w:rPr>
          <w:rFonts w:eastAsia="Arial"/>
          <w:sz w:val="24"/>
          <w:szCs w:val="24"/>
        </w:rPr>
        <w:t>(Wat</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Pr="005C57E1">
        <w:rPr>
          <w:rFonts w:eastAsia="Arial"/>
          <w:sz w:val="24"/>
          <w:szCs w:val="24"/>
        </w:rPr>
        <w:t xml:space="preserve"> 13552.8) </w:t>
      </w:r>
    </w:p>
    <w:p w14:paraId="0C14C439" w14:textId="380D9E26" w:rsidR="008F6634" w:rsidRPr="005C57E1" w:rsidRDefault="008F6634" w:rsidP="005912A4">
      <w:pPr>
        <w:spacing w:before="240"/>
        <w:ind w:left="540" w:hanging="180"/>
        <w:rPr>
          <w:rFonts w:eastAsia="Arial"/>
          <w:sz w:val="24"/>
          <w:szCs w:val="24"/>
        </w:rPr>
      </w:pPr>
      <w:r w:rsidRPr="005C57E1">
        <w:rPr>
          <w:rFonts w:eastAsia="Arial"/>
          <w:sz w:val="24"/>
          <w:szCs w:val="24"/>
        </w:rPr>
        <w:t>▪ If a public agency requires the use of recycled water for toilet and urinal flushing in a structure (except certain mental health facilities), the public health agency must prepare an engineering report that addresses cross-connection control</w:t>
      </w:r>
      <w:r w:rsidR="00C342A2">
        <w:rPr>
          <w:rFonts w:eastAsia="Arial"/>
          <w:sz w:val="24"/>
          <w:szCs w:val="24"/>
        </w:rPr>
        <w:t xml:space="preserve">.  </w:t>
      </w:r>
      <w:r w:rsidRPr="005C57E1">
        <w:rPr>
          <w:rFonts w:eastAsia="Arial"/>
          <w:sz w:val="24"/>
          <w:szCs w:val="24"/>
        </w:rPr>
        <w:t>(Wat</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Pr="005C57E1">
        <w:rPr>
          <w:rFonts w:eastAsia="Arial"/>
          <w:sz w:val="24"/>
          <w:szCs w:val="24"/>
        </w:rPr>
        <w:t xml:space="preserve"> 13554)</w:t>
      </w:r>
    </w:p>
    <w:p w14:paraId="25B68A1C" w14:textId="10A14BC2" w:rsidR="008F6634" w:rsidRPr="005C57E1" w:rsidRDefault="008F6634" w:rsidP="005912A4">
      <w:pPr>
        <w:spacing w:before="240"/>
        <w:ind w:left="540" w:hanging="180"/>
        <w:rPr>
          <w:rFonts w:eastAsia="Arial"/>
          <w:sz w:val="24"/>
          <w:szCs w:val="24"/>
        </w:rPr>
      </w:pPr>
      <w:r w:rsidRPr="005C57E1">
        <w:rPr>
          <w:rFonts w:eastAsia="Arial"/>
          <w:sz w:val="24"/>
          <w:szCs w:val="24"/>
        </w:rPr>
        <w:t>▪ Prior to indoor use of recycled water in a condominium project, the entity delivering the recycled water must submit a report, for State Water Board</w:t>
      </w:r>
      <w:r w:rsidR="00697C50">
        <w:rPr>
          <w:rFonts w:ascii="ZWAdobeF" w:eastAsia="Arial" w:hAnsi="ZWAdobeF" w:cs="ZWAdobeF"/>
          <w:sz w:val="2"/>
          <w:szCs w:val="2"/>
        </w:rPr>
        <w:t>24F</w:t>
      </w:r>
      <w:r w:rsidRPr="005C57E1">
        <w:rPr>
          <w:rStyle w:val="FootnoteReference"/>
          <w:rFonts w:eastAsia="Arial"/>
          <w:sz w:val="24"/>
          <w:szCs w:val="24"/>
        </w:rPr>
        <w:footnoteReference w:id="26"/>
      </w:r>
      <w:r w:rsidRPr="005C57E1">
        <w:rPr>
          <w:rFonts w:eastAsia="Arial"/>
          <w:sz w:val="24"/>
          <w:szCs w:val="24"/>
        </w:rPr>
        <w:t xml:space="preserve"> approval, and include the following related to cross-connection control (Wat</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Pr="005C57E1">
        <w:rPr>
          <w:rFonts w:eastAsia="Arial"/>
          <w:sz w:val="24"/>
          <w:szCs w:val="24"/>
        </w:rPr>
        <w:t xml:space="preserve"> 13553(d)(1)): </w:t>
      </w:r>
    </w:p>
    <w:p w14:paraId="4CF9093F" w14:textId="2AD5D208" w:rsidR="008F6634" w:rsidRPr="005C57E1" w:rsidRDefault="008F6634" w:rsidP="005912A4">
      <w:pPr>
        <w:spacing w:before="240"/>
        <w:ind w:left="900" w:hanging="180"/>
        <w:rPr>
          <w:rFonts w:eastAsia="Arial"/>
          <w:sz w:val="24"/>
          <w:szCs w:val="24"/>
        </w:rPr>
      </w:pPr>
      <w:r w:rsidRPr="005C57E1">
        <w:rPr>
          <w:rFonts w:eastAsia="Arial"/>
          <w:sz w:val="24"/>
          <w:szCs w:val="24"/>
        </w:rPr>
        <w:t xml:space="preserve">▫ The condominium project must be provided with a backflow </w:t>
      </w:r>
      <w:r w:rsidR="002F4106">
        <w:rPr>
          <w:rFonts w:eastAsia="Arial"/>
          <w:sz w:val="24"/>
          <w:szCs w:val="24"/>
        </w:rPr>
        <w:t>prevention</w:t>
      </w:r>
      <w:r w:rsidRPr="005C57E1">
        <w:rPr>
          <w:rFonts w:eastAsia="Arial"/>
          <w:sz w:val="24"/>
          <w:szCs w:val="24"/>
        </w:rPr>
        <w:t xml:space="preserve"> assembly approved by the State Water Board.</w:t>
      </w:r>
    </w:p>
    <w:p w14:paraId="438762F3" w14:textId="131AFB29" w:rsidR="008F6634" w:rsidRPr="005C57E1" w:rsidRDefault="008F6634" w:rsidP="005912A4">
      <w:pPr>
        <w:spacing w:before="240"/>
        <w:ind w:left="900" w:hanging="180"/>
        <w:rPr>
          <w:rFonts w:eastAsia="Arial"/>
          <w:sz w:val="24"/>
          <w:szCs w:val="24"/>
        </w:rPr>
      </w:pPr>
      <w:r w:rsidRPr="005C57E1">
        <w:rPr>
          <w:rFonts w:eastAsia="Arial"/>
          <w:sz w:val="24"/>
          <w:szCs w:val="24"/>
        </w:rPr>
        <w:t xml:space="preserve">▫ The backflow </w:t>
      </w:r>
      <w:r w:rsidR="002F4106">
        <w:rPr>
          <w:rFonts w:eastAsia="Arial"/>
          <w:sz w:val="24"/>
          <w:szCs w:val="24"/>
        </w:rPr>
        <w:t xml:space="preserve">prevention </w:t>
      </w:r>
      <w:r w:rsidRPr="005C57E1">
        <w:rPr>
          <w:rFonts w:eastAsia="Arial"/>
          <w:sz w:val="24"/>
          <w:szCs w:val="24"/>
        </w:rPr>
        <w:t>assembly must be inspected and tested annually by a certified tester.</w:t>
      </w:r>
    </w:p>
    <w:p w14:paraId="62367C42" w14:textId="1519A1B1" w:rsidR="008F6634" w:rsidRPr="005C57E1" w:rsidRDefault="008F6634" w:rsidP="005912A4">
      <w:pPr>
        <w:spacing w:before="240"/>
        <w:ind w:left="900" w:hanging="180"/>
        <w:rPr>
          <w:rFonts w:eastAsia="Arial"/>
          <w:i/>
          <w:iCs/>
          <w:color w:val="0070C0"/>
          <w:sz w:val="24"/>
          <w:szCs w:val="24"/>
        </w:rPr>
      </w:pPr>
      <w:r w:rsidRPr="005C57E1">
        <w:rPr>
          <w:rFonts w:eastAsia="Arial"/>
          <w:sz w:val="24"/>
          <w:szCs w:val="24"/>
        </w:rPr>
        <w:t>▫ The condominium project must be tested by the recycled water agency or local agency at least once every four years for indications of possible cross-connections between the condominium’s potable and non-potable systems</w:t>
      </w:r>
      <w:r w:rsidRPr="005C57E1">
        <w:rPr>
          <w:rFonts w:eastAsia="Arial"/>
          <w:i/>
          <w:iCs/>
          <w:sz w:val="24"/>
          <w:szCs w:val="24"/>
        </w:rPr>
        <w:t>.</w:t>
      </w:r>
    </w:p>
    <w:p w14:paraId="30EC3944" w14:textId="16E4070E" w:rsidR="008F6634" w:rsidRPr="005C57E1" w:rsidRDefault="008F6634" w:rsidP="05EB3A72">
      <w:pPr>
        <w:spacing w:before="240"/>
        <w:ind w:left="540" w:hanging="180"/>
        <w:rPr>
          <w:rFonts w:eastAsia="Arial"/>
          <w:i/>
          <w:iCs/>
          <w:sz w:val="24"/>
          <w:szCs w:val="24"/>
        </w:rPr>
      </w:pPr>
      <w:r w:rsidRPr="005C57E1">
        <w:rPr>
          <w:rFonts w:eastAsia="Arial"/>
          <w:sz w:val="24"/>
          <w:szCs w:val="24"/>
        </w:rPr>
        <w:t xml:space="preserve">▪ California’s Department of Water Resources was required to convene a task force, known as the 2002 Recycled Water Task Force, to identify constraints, impediments, and opportunities for the increased use of recycled water and report </w:t>
      </w:r>
      <w:r w:rsidRPr="005C57E1">
        <w:rPr>
          <w:rFonts w:eastAsia="Arial"/>
          <w:sz w:val="24"/>
          <w:szCs w:val="24"/>
        </w:rPr>
        <w:lastRenderedPageBreak/>
        <w:t>to the Legislature by July 1, 2003</w:t>
      </w:r>
      <w:r w:rsidR="00C342A2">
        <w:rPr>
          <w:rFonts w:eastAsia="Arial"/>
          <w:sz w:val="24"/>
          <w:szCs w:val="24"/>
        </w:rPr>
        <w:t xml:space="preserve">.  </w:t>
      </w:r>
      <w:r w:rsidRPr="005C57E1">
        <w:rPr>
          <w:rFonts w:eastAsia="Arial"/>
          <w:sz w:val="24"/>
          <w:szCs w:val="24"/>
        </w:rPr>
        <w:t>The task force was also asked to advise and make recommendations concerning cross-connection control, including the applicability of visual inspections instead of pressure tests for cross-connections between potable and non-potable water systems</w:t>
      </w:r>
      <w:r w:rsidR="00C342A2">
        <w:rPr>
          <w:rFonts w:eastAsia="Arial"/>
          <w:sz w:val="24"/>
          <w:szCs w:val="24"/>
        </w:rPr>
        <w:t xml:space="preserve">.  </w:t>
      </w:r>
      <w:r w:rsidRPr="005C57E1">
        <w:rPr>
          <w:rFonts w:eastAsia="Arial"/>
          <w:sz w:val="24"/>
          <w:szCs w:val="24"/>
        </w:rPr>
        <w:t>(Wat</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13578(b)(</w:t>
      </w:r>
      <w:r w:rsidR="00124CF4" w:rsidRPr="005C57E1">
        <w:rPr>
          <w:rFonts w:eastAsia="Arial"/>
          <w:sz w:val="24"/>
          <w:szCs w:val="24"/>
        </w:rPr>
        <w:t>1)</w:t>
      </w:r>
      <w:r w:rsidR="00C342A2">
        <w:rPr>
          <w:rFonts w:eastAsia="Arial"/>
          <w:sz w:val="24"/>
          <w:szCs w:val="24"/>
        </w:rPr>
        <w:t xml:space="preserve">.  </w:t>
      </w:r>
      <w:r w:rsidRPr="005C57E1">
        <w:rPr>
          <w:rFonts w:eastAsia="Arial"/>
          <w:sz w:val="24"/>
          <w:szCs w:val="24"/>
        </w:rPr>
        <w:t>The final report</w:t>
      </w:r>
      <w:r w:rsidR="00697C50">
        <w:rPr>
          <w:rFonts w:ascii="ZWAdobeF" w:eastAsia="Arial" w:hAnsi="ZWAdobeF" w:cs="ZWAdobeF"/>
          <w:sz w:val="2"/>
          <w:szCs w:val="2"/>
        </w:rPr>
        <w:t>25F</w:t>
      </w:r>
      <w:r w:rsidRPr="005C57E1">
        <w:rPr>
          <w:rStyle w:val="FootnoteReference"/>
          <w:rFonts w:eastAsia="Arial"/>
          <w:sz w:val="24"/>
          <w:szCs w:val="24"/>
        </w:rPr>
        <w:footnoteReference w:id="27"/>
      </w:r>
      <w:r w:rsidRPr="005C57E1">
        <w:rPr>
          <w:rFonts w:eastAsia="Arial"/>
          <w:sz w:val="24"/>
          <w:szCs w:val="24"/>
        </w:rPr>
        <w:t xml:space="preserve"> provided the following recommendations to the State Water Board – Division of Drinking Water (Division): </w:t>
      </w:r>
    </w:p>
    <w:p w14:paraId="32A71EE5" w14:textId="3613A6DD" w:rsidR="008F6634" w:rsidRPr="005C57E1" w:rsidRDefault="008F6634" w:rsidP="005912A4">
      <w:pPr>
        <w:spacing w:before="240"/>
        <w:ind w:left="900" w:hanging="180"/>
        <w:rPr>
          <w:rFonts w:eastAsia="Arial"/>
          <w:sz w:val="24"/>
          <w:szCs w:val="24"/>
        </w:rPr>
      </w:pPr>
      <w:r w:rsidRPr="005C57E1">
        <w:rPr>
          <w:rFonts w:eastAsia="Arial"/>
          <w:sz w:val="24"/>
          <w:szCs w:val="24"/>
        </w:rPr>
        <w:t xml:space="preserve">▫ Prepare guidance on dual plumbed regulations (22 CCR </w:t>
      </w:r>
      <w:r w:rsidR="0034372D">
        <w:rPr>
          <w:rFonts w:eastAsia="Arial"/>
          <w:sz w:val="24"/>
          <w:szCs w:val="24"/>
        </w:rPr>
        <w:t xml:space="preserve">sections </w:t>
      </w:r>
      <w:r w:rsidRPr="005C57E1">
        <w:rPr>
          <w:rFonts w:eastAsia="Arial"/>
          <w:sz w:val="24"/>
          <w:szCs w:val="24"/>
        </w:rPr>
        <w:t xml:space="preserve">60313-60316) consistent with </w:t>
      </w:r>
      <w:proofErr w:type="gramStart"/>
      <w:r w:rsidRPr="005C57E1">
        <w:rPr>
          <w:rFonts w:eastAsia="Arial"/>
          <w:sz w:val="24"/>
          <w:szCs w:val="24"/>
        </w:rPr>
        <w:t>Appendix  J</w:t>
      </w:r>
      <w:proofErr w:type="gramEnd"/>
      <w:r w:rsidRPr="005C57E1">
        <w:rPr>
          <w:rFonts w:eastAsia="Arial"/>
          <w:sz w:val="24"/>
          <w:szCs w:val="24"/>
        </w:rPr>
        <w:t xml:space="preserve"> of plumbing code (Chapter 15 of 2019 California Plumbing Code, formerly Chapter 16A)</w:t>
      </w:r>
      <w:r w:rsidR="00C342A2">
        <w:rPr>
          <w:rFonts w:eastAsia="Arial"/>
          <w:sz w:val="24"/>
          <w:szCs w:val="24"/>
        </w:rPr>
        <w:t xml:space="preserve">.  </w:t>
      </w:r>
    </w:p>
    <w:p w14:paraId="0428AEFF" w14:textId="1519A1B1" w:rsidR="008F6634" w:rsidRPr="005C57E1" w:rsidRDefault="008F6634" w:rsidP="005912A4">
      <w:pPr>
        <w:spacing w:before="240"/>
        <w:ind w:left="900" w:hanging="180"/>
        <w:rPr>
          <w:rFonts w:eastAsia="Arial"/>
          <w:i/>
          <w:iCs/>
          <w:sz w:val="24"/>
          <w:szCs w:val="24"/>
        </w:rPr>
      </w:pPr>
      <w:r w:rsidRPr="005C57E1">
        <w:rPr>
          <w:rFonts w:eastAsia="Arial"/>
          <w:i/>
          <w:iCs/>
          <w:sz w:val="24"/>
          <w:szCs w:val="24"/>
        </w:rPr>
        <w:t>▫</w:t>
      </w:r>
      <w:r w:rsidRPr="005C57E1">
        <w:rPr>
          <w:rFonts w:eastAsia="Arial"/>
          <w:sz w:val="24"/>
          <w:szCs w:val="24"/>
        </w:rPr>
        <w:t xml:space="preserve"> Support thorough assessment of risk associated with cross-connections between disinfection tertiary recycled water and potable water.</w:t>
      </w:r>
    </w:p>
    <w:p w14:paraId="28C714D0" w14:textId="1519A1B1" w:rsidR="008F6634" w:rsidRPr="005C57E1" w:rsidRDefault="008F6634" w:rsidP="005912A4">
      <w:pPr>
        <w:spacing w:before="240"/>
        <w:ind w:left="900" w:hanging="180"/>
        <w:rPr>
          <w:rFonts w:eastAsia="Arial"/>
          <w:sz w:val="24"/>
          <w:szCs w:val="24"/>
        </w:rPr>
      </w:pPr>
      <w:r w:rsidRPr="005C57E1">
        <w:rPr>
          <w:rFonts w:eastAsia="Arial"/>
          <w:sz w:val="24"/>
          <w:szCs w:val="24"/>
        </w:rPr>
        <w:t>▫ Ensure uniform interpretation of cross-connection control requirement of Title 22 regulations (recycled water) and Title 17 (cross-connection control regulations)</w:t>
      </w:r>
    </w:p>
    <w:p w14:paraId="6BBFD38A" w14:textId="1519A1B1" w:rsidR="008F6634" w:rsidRPr="005C57E1" w:rsidRDefault="008F6634" w:rsidP="005912A4">
      <w:pPr>
        <w:spacing w:before="240" w:line="259" w:lineRule="auto"/>
        <w:ind w:left="900" w:hanging="180"/>
        <w:rPr>
          <w:rFonts w:eastAsia="Arial"/>
          <w:sz w:val="24"/>
          <w:szCs w:val="24"/>
        </w:rPr>
      </w:pPr>
      <w:r w:rsidRPr="005C57E1">
        <w:rPr>
          <w:rFonts w:eastAsia="Arial"/>
          <w:sz w:val="24"/>
          <w:szCs w:val="24"/>
        </w:rPr>
        <w:t>▫ Recommend stakeholders to review draft Title 17 regulations.</w:t>
      </w:r>
    </w:p>
    <w:p w14:paraId="4406E210" w14:textId="4D19E991" w:rsidR="008F6634" w:rsidRPr="005C57E1" w:rsidRDefault="008F6634" w:rsidP="00CC7D76">
      <w:pPr>
        <w:spacing w:before="240"/>
        <w:ind w:left="547"/>
        <w:rPr>
          <w:rFonts w:eastAsia="Arial"/>
          <w:sz w:val="24"/>
          <w:szCs w:val="24"/>
        </w:rPr>
      </w:pPr>
      <w:r w:rsidRPr="005C57E1">
        <w:rPr>
          <w:rFonts w:eastAsia="Arial"/>
          <w:sz w:val="24"/>
          <w:szCs w:val="24"/>
        </w:rPr>
        <w:t>▪ A person engaged in the salvage, purchase, or sale of scrap metal who knowingly possesses a backflow prevention assembly (or connections to the assembly or any part of the assembly), or who failed to report the possession of such items, which was previously owned by a utility or public agency, is guilty of a crime</w:t>
      </w:r>
      <w:r w:rsidR="00C342A2">
        <w:rPr>
          <w:rFonts w:eastAsia="Arial"/>
          <w:sz w:val="24"/>
          <w:szCs w:val="24"/>
        </w:rPr>
        <w:t xml:space="preserve">.  </w:t>
      </w:r>
      <w:r w:rsidRPr="005C57E1">
        <w:rPr>
          <w:rFonts w:eastAsia="Arial"/>
          <w:sz w:val="24"/>
          <w:szCs w:val="24"/>
        </w:rPr>
        <w:t>(Pen</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496e)</w:t>
      </w:r>
    </w:p>
    <w:p w14:paraId="51A6D22E" w14:textId="30F78A9D" w:rsidR="008F6634" w:rsidRDefault="008F6634" w:rsidP="005912A4">
      <w:pPr>
        <w:spacing w:before="240"/>
        <w:ind w:left="547" w:hanging="187"/>
        <w:rPr>
          <w:rFonts w:eastAsia="Arial"/>
          <w:sz w:val="24"/>
          <w:szCs w:val="24"/>
        </w:rPr>
      </w:pPr>
      <w:r w:rsidRPr="005C57E1">
        <w:rPr>
          <w:rFonts w:eastAsia="Arial"/>
          <w:sz w:val="24"/>
          <w:szCs w:val="24"/>
        </w:rPr>
        <w:t>▪ Junk dealers or recyclers who possess a backflow prevention assembly (or connections to that assembly or any part of the assembly) without a written certification from the agency or utility owning or previously owning the assembly will be liable to the agency or utility for the wrongful possession</w:t>
      </w:r>
      <w:r w:rsidR="00C342A2">
        <w:rPr>
          <w:rFonts w:eastAsia="Arial"/>
          <w:sz w:val="24"/>
          <w:szCs w:val="24"/>
        </w:rPr>
        <w:t xml:space="preserve">.  </w:t>
      </w:r>
      <w:r w:rsidRPr="005C57E1">
        <w:rPr>
          <w:rFonts w:eastAsia="Arial"/>
          <w:sz w:val="24"/>
          <w:szCs w:val="24"/>
        </w:rPr>
        <w:t>(Civ</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3336.5 and, similarly, Bus</w:t>
      </w:r>
      <w:r w:rsidR="00C342A2">
        <w:rPr>
          <w:rFonts w:eastAsia="Arial"/>
          <w:sz w:val="24"/>
          <w:szCs w:val="24"/>
        </w:rPr>
        <w:t xml:space="preserve">.  </w:t>
      </w:r>
      <w:r w:rsidRPr="005C57E1">
        <w:rPr>
          <w:rFonts w:eastAsia="Arial"/>
          <w:sz w:val="24"/>
          <w:szCs w:val="24"/>
        </w:rPr>
        <w:t>&amp; Prof</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21609.1)</w:t>
      </w:r>
    </w:p>
    <w:p w14:paraId="54FF3E71" w14:textId="4BCF2585" w:rsidR="008F6634" w:rsidRPr="005C57E1" w:rsidRDefault="008F6634" w:rsidP="005912A4">
      <w:pPr>
        <w:spacing w:before="240"/>
        <w:rPr>
          <w:rFonts w:eastAsia="Arial"/>
          <w:sz w:val="24"/>
          <w:szCs w:val="24"/>
        </w:rPr>
      </w:pPr>
      <w:r w:rsidRPr="05EB3A72">
        <w:rPr>
          <w:rFonts w:eastAsia="Arial"/>
          <w:sz w:val="24"/>
          <w:szCs w:val="24"/>
        </w:rPr>
        <w:t xml:space="preserve">Please note that </w:t>
      </w:r>
      <w:proofErr w:type="gramStart"/>
      <w:r w:rsidRPr="05EB3A72">
        <w:rPr>
          <w:rFonts w:eastAsia="Arial"/>
          <w:sz w:val="24"/>
          <w:szCs w:val="24"/>
        </w:rPr>
        <w:t>a number of</w:t>
      </w:r>
      <w:proofErr w:type="gramEnd"/>
      <w:r w:rsidRPr="05EB3A72">
        <w:rPr>
          <w:rFonts w:eastAsia="Arial"/>
          <w:sz w:val="24"/>
          <w:szCs w:val="24"/>
        </w:rPr>
        <w:t xml:space="preserve"> the </w:t>
      </w:r>
      <w:r w:rsidR="00603351" w:rsidRPr="05EB3A72">
        <w:rPr>
          <w:rFonts w:eastAsia="Arial"/>
          <w:sz w:val="24"/>
          <w:szCs w:val="24"/>
        </w:rPr>
        <w:t xml:space="preserve">codes, regulations, and </w:t>
      </w:r>
      <w:r w:rsidRPr="05EB3A72">
        <w:rPr>
          <w:rFonts w:eastAsia="Arial"/>
          <w:sz w:val="24"/>
          <w:szCs w:val="24"/>
        </w:rPr>
        <w:t xml:space="preserve">statutes cited above are implemented under the authority of regulatory entities other than the State Water </w:t>
      </w:r>
      <w:r w:rsidR="00124CF4" w:rsidRPr="05EB3A72">
        <w:rPr>
          <w:rFonts w:eastAsia="Arial"/>
          <w:sz w:val="24"/>
          <w:szCs w:val="24"/>
        </w:rPr>
        <w:t>Board and</w:t>
      </w:r>
      <w:r w:rsidRPr="05EB3A72">
        <w:rPr>
          <w:rFonts w:eastAsia="Arial"/>
          <w:sz w:val="24"/>
          <w:szCs w:val="24"/>
        </w:rPr>
        <w:t xml:space="preserve"> would therefore be beyond the scope of this CCCPH</w:t>
      </w:r>
      <w:r w:rsidR="00C342A2" w:rsidRPr="05EB3A72">
        <w:rPr>
          <w:rFonts w:eastAsia="Arial"/>
          <w:sz w:val="24"/>
          <w:szCs w:val="24"/>
        </w:rPr>
        <w:t xml:space="preserve">.  </w:t>
      </w:r>
      <w:r w:rsidRPr="05EB3A72">
        <w:rPr>
          <w:rFonts w:eastAsia="Arial"/>
          <w:sz w:val="24"/>
          <w:szCs w:val="24"/>
        </w:rPr>
        <w:t xml:space="preserve">The intent of providing such citations </w:t>
      </w:r>
      <w:r w:rsidR="071D7CDE" w:rsidRPr="05EB3A72">
        <w:rPr>
          <w:rFonts w:eastAsia="Arial"/>
          <w:sz w:val="24"/>
          <w:szCs w:val="24"/>
        </w:rPr>
        <w:t xml:space="preserve">is </w:t>
      </w:r>
      <w:r w:rsidRPr="05EB3A72">
        <w:rPr>
          <w:rFonts w:eastAsia="Arial"/>
          <w:sz w:val="24"/>
          <w:szCs w:val="24"/>
        </w:rPr>
        <w:t>to increase general awareness with respect to other potential statutory requirements associated with cross-connection control</w:t>
      </w:r>
      <w:r w:rsidR="00C342A2" w:rsidRPr="05EB3A72">
        <w:rPr>
          <w:rFonts w:eastAsia="Arial"/>
          <w:sz w:val="24"/>
          <w:szCs w:val="24"/>
        </w:rPr>
        <w:t xml:space="preserve">.  </w:t>
      </w:r>
      <w:r w:rsidRPr="05EB3A72">
        <w:rPr>
          <w:rFonts w:eastAsia="Arial"/>
          <w:sz w:val="24"/>
          <w:szCs w:val="24"/>
        </w:rPr>
        <w:t>The list is not exhaustive and does not include other requirements that may exist, including those via regulations that may have been adopted by an appropriate regulatory entity</w:t>
      </w:r>
      <w:r w:rsidR="00C342A2" w:rsidRPr="05EB3A72">
        <w:rPr>
          <w:rFonts w:eastAsia="Arial"/>
          <w:sz w:val="24"/>
          <w:szCs w:val="24"/>
        </w:rPr>
        <w:t xml:space="preserve">.  </w:t>
      </w:r>
    </w:p>
    <w:p w14:paraId="7471BE6A" w14:textId="10300DA7" w:rsidR="00AE0432" w:rsidRPr="005C57E1" w:rsidRDefault="00AE0432" w:rsidP="005912A4">
      <w:pPr>
        <w:spacing w:before="240"/>
        <w:rPr>
          <w:rFonts w:eastAsia="Times New Roman"/>
          <w:b/>
          <w:bCs/>
          <w:sz w:val="24"/>
          <w:szCs w:val="24"/>
        </w:rPr>
      </w:pPr>
      <w:r w:rsidRPr="005C57E1">
        <w:rPr>
          <w:rFonts w:eastAsia="Times New Roman"/>
          <w:b/>
          <w:bCs/>
          <w:sz w:val="24"/>
          <w:szCs w:val="24"/>
        </w:rPr>
        <w:t>Federal Laws and Regulations</w:t>
      </w:r>
    </w:p>
    <w:p w14:paraId="71992693" w14:textId="23586DB1" w:rsidR="00150D50" w:rsidRPr="005C57E1" w:rsidRDefault="00150D50" w:rsidP="005912A4">
      <w:pPr>
        <w:spacing w:before="240"/>
        <w:rPr>
          <w:rFonts w:eastAsia="Arial"/>
          <w:sz w:val="24"/>
          <w:szCs w:val="24"/>
        </w:rPr>
      </w:pPr>
      <w:r w:rsidRPr="05EB3A72">
        <w:rPr>
          <w:rFonts w:eastAsia="Arial"/>
          <w:sz w:val="24"/>
          <w:szCs w:val="24"/>
        </w:rPr>
        <w:lastRenderedPageBreak/>
        <w:t>All suppliers of domestic water to the public are subject to regulations adopted by the U.S</w:t>
      </w:r>
      <w:r w:rsidR="00C342A2" w:rsidRPr="05EB3A72">
        <w:rPr>
          <w:rFonts w:eastAsia="Arial"/>
          <w:sz w:val="24"/>
          <w:szCs w:val="24"/>
        </w:rPr>
        <w:t xml:space="preserve">. </w:t>
      </w:r>
      <w:r w:rsidRPr="05EB3A72">
        <w:rPr>
          <w:rFonts w:eastAsia="Arial"/>
          <w:sz w:val="24"/>
          <w:szCs w:val="24"/>
        </w:rPr>
        <w:t>Environmental Protection Agency (EPA) under the U.S</w:t>
      </w:r>
      <w:r w:rsidR="00C342A2" w:rsidRPr="05EB3A72">
        <w:rPr>
          <w:rFonts w:eastAsia="Arial"/>
          <w:sz w:val="24"/>
          <w:szCs w:val="24"/>
        </w:rPr>
        <w:t xml:space="preserve">. </w:t>
      </w:r>
      <w:r w:rsidRPr="05EB3A72">
        <w:rPr>
          <w:rFonts w:eastAsia="Arial"/>
          <w:sz w:val="24"/>
          <w:szCs w:val="24"/>
        </w:rPr>
        <w:t>Safe Drinking Water Act (SDWA) of 1974, as amended (42 U.S.C</w:t>
      </w:r>
      <w:r w:rsidR="00C342A2" w:rsidRPr="05EB3A72">
        <w:rPr>
          <w:rFonts w:eastAsia="Arial"/>
          <w:sz w:val="24"/>
          <w:szCs w:val="24"/>
        </w:rPr>
        <w:t xml:space="preserve">.  </w:t>
      </w:r>
      <w:r w:rsidR="0034372D" w:rsidRPr="05EB3A72">
        <w:rPr>
          <w:rFonts w:eastAsia="Arial"/>
          <w:sz w:val="24"/>
          <w:szCs w:val="24"/>
        </w:rPr>
        <w:t xml:space="preserve">section </w:t>
      </w:r>
      <w:r w:rsidRPr="05EB3A72">
        <w:rPr>
          <w:rFonts w:eastAsia="Arial"/>
          <w:sz w:val="24"/>
          <w:szCs w:val="24"/>
        </w:rPr>
        <w:t>300f et seq.), as well as by the State Board under the California SDWA (Health &amp; Saf</w:t>
      </w:r>
      <w:r w:rsidR="00C342A2" w:rsidRPr="05EB3A72">
        <w:rPr>
          <w:rFonts w:eastAsia="Arial"/>
          <w:sz w:val="24"/>
          <w:szCs w:val="24"/>
        </w:rPr>
        <w:t xml:space="preserve">.  </w:t>
      </w:r>
      <w:r w:rsidRPr="05EB3A72">
        <w:rPr>
          <w:rFonts w:eastAsia="Arial"/>
          <w:sz w:val="24"/>
          <w:szCs w:val="24"/>
        </w:rPr>
        <w:t>Code, div</w:t>
      </w:r>
      <w:r w:rsidR="00C342A2" w:rsidRPr="05EB3A72">
        <w:rPr>
          <w:rFonts w:eastAsia="Arial"/>
          <w:sz w:val="24"/>
          <w:szCs w:val="24"/>
        </w:rPr>
        <w:t xml:space="preserve">.  </w:t>
      </w:r>
      <w:r w:rsidRPr="05EB3A72">
        <w:rPr>
          <w:rFonts w:eastAsia="Arial"/>
          <w:sz w:val="24"/>
          <w:szCs w:val="24"/>
        </w:rPr>
        <w:t>104, pt</w:t>
      </w:r>
      <w:r w:rsidR="00C342A2" w:rsidRPr="05EB3A72">
        <w:rPr>
          <w:rFonts w:eastAsia="Arial"/>
          <w:sz w:val="24"/>
          <w:szCs w:val="24"/>
        </w:rPr>
        <w:t xml:space="preserve">.  </w:t>
      </w:r>
      <w:r w:rsidRPr="05EB3A72">
        <w:rPr>
          <w:rFonts w:eastAsia="Arial"/>
          <w:sz w:val="24"/>
          <w:szCs w:val="24"/>
        </w:rPr>
        <w:t xml:space="preserve">12, </w:t>
      </w:r>
      <w:proofErr w:type="spellStart"/>
      <w:r w:rsidRPr="05EB3A72">
        <w:rPr>
          <w:rFonts w:eastAsia="Arial"/>
          <w:sz w:val="24"/>
          <w:szCs w:val="24"/>
        </w:rPr>
        <w:t>ch</w:t>
      </w:r>
      <w:r w:rsidR="00C342A2" w:rsidRPr="05EB3A72">
        <w:rPr>
          <w:rFonts w:eastAsia="Arial"/>
          <w:sz w:val="24"/>
          <w:szCs w:val="24"/>
        </w:rPr>
        <w:t>.</w:t>
      </w:r>
      <w:proofErr w:type="spellEnd"/>
      <w:r w:rsidR="00C342A2" w:rsidRPr="05EB3A72">
        <w:rPr>
          <w:rFonts w:eastAsia="Arial"/>
          <w:sz w:val="24"/>
          <w:szCs w:val="24"/>
        </w:rPr>
        <w:t xml:space="preserve">  </w:t>
      </w:r>
      <w:r w:rsidRPr="05EB3A72">
        <w:rPr>
          <w:rFonts w:eastAsia="Arial"/>
          <w:sz w:val="24"/>
          <w:szCs w:val="24"/>
        </w:rPr>
        <w:t xml:space="preserve">4, </w:t>
      </w:r>
      <w:r w:rsidR="0034372D" w:rsidRPr="05EB3A72">
        <w:rPr>
          <w:rFonts w:eastAsia="Arial"/>
          <w:sz w:val="24"/>
          <w:szCs w:val="24"/>
        </w:rPr>
        <w:t xml:space="preserve">section </w:t>
      </w:r>
      <w:r w:rsidRPr="05EB3A72">
        <w:rPr>
          <w:rFonts w:eastAsia="Arial"/>
          <w:sz w:val="24"/>
          <w:szCs w:val="24"/>
        </w:rPr>
        <w:t>116270 et seq.)</w:t>
      </w:r>
      <w:r w:rsidR="00C342A2" w:rsidRPr="05EB3A72">
        <w:rPr>
          <w:rFonts w:eastAsia="Arial"/>
          <w:sz w:val="24"/>
          <w:szCs w:val="24"/>
        </w:rPr>
        <w:t xml:space="preserve">.  </w:t>
      </w:r>
      <w:r w:rsidRPr="05EB3A72">
        <w:rPr>
          <w:rFonts w:eastAsia="Arial"/>
          <w:sz w:val="24"/>
          <w:szCs w:val="24"/>
        </w:rPr>
        <w:t>Additionally, the State Water Board has been delegated primacy - the responsibility and authority to administer U.S</w:t>
      </w:r>
      <w:r w:rsidR="00C342A2" w:rsidRPr="05EB3A72">
        <w:rPr>
          <w:rFonts w:eastAsia="Arial"/>
          <w:sz w:val="24"/>
          <w:szCs w:val="24"/>
        </w:rPr>
        <w:t xml:space="preserve">.  </w:t>
      </w:r>
      <w:r w:rsidRPr="05EB3A72">
        <w:rPr>
          <w:rFonts w:eastAsia="Arial"/>
          <w:sz w:val="24"/>
          <w:szCs w:val="24"/>
        </w:rPr>
        <w:t>EPA's drinking water regulations within California – on the condition that California adopt enforceable requirements no less stringent than U.S</w:t>
      </w:r>
      <w:r w:rsidR="00C342A2" w:rsidRPr="05EB3A72">
        <w:rPr>
          <w:rFonts w:eastAsia="Arial"/>
          <w:sz w:val="24"/>
          <w:szCs w:val="24"/>
        </w:rPr>
        <w:t xml:space="preserve">. </w:t>
      </w:r>
      <w:r w:rsidRPr="05EB3A72">
        <w:rPr>
          <w:rFonts w:eastAsia="Arial"/>
          <w:sz w:val="24"/>
          <w:szCs w:val="24"/>
        </w:rPr>
        <w:t>EPA's</w:t>
      </w:r>
      <w:r w:rsidR="00C342A2" w:rsidRPr="05EB3A72">
        <w:rPr>
          <w:rFonts w:eastAsia="Arial"/>
          <w:sz w:val="24"/>
          <w:szCs w:val="24"/>
        </w:rPr>
        <w:t xml:space="preserve">.  </w:t>
      </w:r>
    </w:p>
    <w:p w14:paraId="4559F6E2" w14:textId="44EF52B1" w:rsidR="00150D50" w:rsidRPr="005C57E1" w:rsidRDefault="00150D50" w:rsidP="005912A4">
      <w:pPr>
        <w:spacing w:before="240"/>
        <w:rPr>
          <w:rFonts w:eastAsia="Arial"/>
          <w:sz w:val="24"/>
          <w:szCs w:val="24"/>
        </w:rPr>
      </w:pPr>
      <w:r w:rsidRPr="005C57E1">
        <w:rPr>
          <w:rFonts w:eastAsia="Arial"/>
          <w:sz w:val="24"/>
          <w:szCs w:val="24"/>
        </w:rPr>
        <w:t>The U.S</w:t>
      </w:r>
      <w:r w:rsidR="00C342A2">
        <w:rPr>
          <w:rFonts w:eastAsia="Arial"/>
          <w:sz w:val="24"/>
          <w:szCs w:val="24"/>
        </w:rPr>
        <w:t xml:space="preserve">. </w:t>
      </w:r>
      <w:r w:rsidRPr="005C57E1">
        <w:rPr>
          <w:rFonts w:eastAsia="Arial"/>
          <w:sz w:val="24"/>
          <w:szCs w:val="24"/>
        </w:rPr>
        <w:t>EPA currently has no distinct cross-connection control requirements that apply broadly to public water systems (PWS); however, the importance of cross-connection control is evident by the issue papers and guidance documents developed by U.S</w:t>
      </w:r>
      <w:r w:rsidR="00C342A2">
        <w:rPr>
          <w:rFonts w:eastAsia="Arial"/>
          <w:sz w:val="24"/>
          <w:szCs w:val="24"/>
        </w:rPr>
        <w:t xml:space="preserve">. </w:t>
      </w:r>
      <w:r w:rsidRPr="005C57E1">
        <w:rPr>
          <w:rFonts w:eastAsia="Arial"/>
          <w:sz w:val="24"/>
          <w:szCs w:val="24"/>
        </w:rPr>
        <w:t>EPA and their recognition that cross-connections and backflow represent a significant public health risk (see discussion in Chapter 2)</w:t>
      </w:r>
      <w:r w:rsidR="00C342A2">
        <w:rPr>
          <w:rFonts w:eastAsia="Arial"/>
          <w:sz w:val="24"/>
          <w:szCs w:val="24"/>
        </w:rPr>
        <w:t xml:space="preserve">.  </w:t>
      </w:r>
      <w:r w:rsidRPr="005C57E1">
        <w:rPr>
          <w:rFonts w:eastAsia="Arial"/>
          <w:sz w:val="24"/>
          <w:szCs w:val="24"/>
        </w:rPr>
        <w:t>Although U.S</w:t>
      </w:r>
      <w:r w:rsidR="00C342A2">
        <w:rPr>
          <w:rFonts w:eastAsia="Arial"/>
          <w:sz w:val="24"/>
          <w:szCs w:val="24"/>
        </w:rPr>
        <w:t xml:space="preserve">. </w:t>
      </w:r>
      <w:r w:rsidRPr="005C57E1">
        <w:rPr>
          <w:rFonts w:eastAsia="Arial"/>
          <w:sz w:val="24"/>
          <w:szCs w:val="24"/>
        </w:rPr>
        <w:t>EPA currently has no distinct cross-connection control requirements, the subject of cross-connection or backflow prevention assemblies is included in the U.S</w:t>
      </w:r>
      <w:r w:rsidR="00C342A2">
        <w:rPr>
          <w:rFonts w:eastAsia="Arial"/>
          <w:sz w:val="24"/>
          <w:szCs w:val="24"/>
        </w:rPr>
        <w:t xml:space="preserve">. </w:t>
      </w:r>
      <w:r w:rsidRPr="005C57E1">
        <w:rPr>
          <w:rFonts w:eastAsia="Arial"/>
          <w:sz w:val="24"/>
          <w:szCs w:val="24"/>
        </w:rPr>
        <w:t>SDWA and the Code of Federal Regulations (C.F.R.) in relation to PWS, including the following</w:t>
      </w:r>
      <w:r w:rsidR="5444908E" w:rsidRPr="005C57E1">
        <w:rPr>
          <w:rFonts w:eastAsia="Arial"/>
          <w:sz w:val="24"/>
          <w:szCs w:val="24"/>
        </w:rPr>
        <w:t>:</w:t>
      </w:r>
      <w:r w:rsidR="00697C50">
        <w:rPr>
          <w:rFonts w:ascii="ZWAdobeF" w:eastAsia="Arial" w:hAnsi="ZWAdobeF" w:cs="ZWAdobeF"/>
          <w:sz w:val="2"/>
          <w:szCs w:val="2"/>
        </w:rPr>
        <w:t>26F</w:t>
      </w:r>
      <w:r w:rsidRPr="005C57E1">
        <w:rPr>
          <w:rStyle w:val="FootnoteReference"/>
          <w:rFonts w:eastAsia="Arial"/>
          <w:sz w:val="24"/>
          <w:szCs w:val="24"/>
        </w:rPr>
        <w:footnoteReference w:id="28"/>
      </w:r>
    </w:p>
    <w:p w14:paraId="547F1A1B" w14:textId="7433938B" w:rsidR="00150D50" w:rsidRPr="005C57E1" w:rsidRDefault="00150D50" w:rsidP="005912A4">
      <w:pPr>
        <w:spacing w:before="240"/>
        <w:ind w:left="547" w:hanging="187"/>
        <w:rPr>
          <w:rFonts w:eastAsia="Arial"/>
          <w:sz w:val="24"/>
          <w:szCs w:val="24"/>
        </w:rPr>
      </w:pPr>
      <w:r w:rsidRPr="005C57E1">
        <w:rPr>
          <w:rFonts w:eastAsia="Arial"/>
          <w:sz w:val="24"/>
          <w:szCs w:val="24"/>
        </w:rPr>
        <w:t>▪ If used exclusively for non-potable services, a backflow prevention assembly (BPA) is exempt from the federal lead prohibitions</w:t>
      </w:r>
      <w:r w:rsidR="00C342A2">
        <w:rPr>
          <w:rFonts w:eastAsia="Arial"/>
          <w:sz w:val="24"/>
          <w:szCs w:val="24"/>
        </w:rPr>
        <w:t xml:space="preserve">.  </w:t>
      </w:r>
      <w:r w:rsidRPr="005C57E1">
        <w:rPr>
          <w:rFonts w:eastAsia="Arial"/>
          <w:sz w:val="24"/>
          <w:szCs w:val="24"/>
        </w:rPr>
        <w:t>(42, U.S.C</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 xml:space="preserve">300g) </w:t>
      </w:r>
    </w:p>
    <w:p w14:paraId="09D383FC" w14:textId="714C3541" w:rsidR="00150D50" w:rsidRPr="005C57E1" w:rsidRDefault="00150D50" w:rsidP="005912A4">
      <w:pPr>
        <w:spacing w:before="240"/>
        <w:ind w:left="540" w:hanging="180"/>
        <w:rPr>
          <w:rFonts w:eastAsia="Arial"/>
          <w:i/>
          <w:iCs/>
          <w:sz w:val="24"/>
          <w:szCs w:val="24"/>
        </w:rPr>
      </w:pPr>
      <w:r w:rsidRPr="005C57E1">
        <w:rPr>
          <w:rFonts w:eastAsia="Arial"/>
          <w:sz w:val="24"/>
          <w:szCs w:val="24"/>
        </w:rPr>
        <w:t>▪ Allows increasing disinfectant concentrations in a PWS distribution system in the event of a cross-connection (backflow) event</w:t>
      </w:r>
      <w:r w:rsidR="00C342A2">
        <w:rPr>
          <w:rFonts w:eastAsia="Arial"/>
          <w:sz w:val="24"/>
          <w:szCs w:val="24"/>
        </w:rPr>
        <w:t xml:space="preserve">.  </w:t>
      </w:r>
      <w:r w:rsidRPr="005C57E1">
        <w:rPr>
          <w:rFonts w:eastAsia="Arial"/>
          <w:sz w:val="24"/>
          <w:szCs w:val="24"/>
        </w:rPr>
        <w:t>(40 C.F.R</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141.130(d))</w:t>
      </w:r>
    </w:p>
    <w:p w14:paraId="1576F21F" w14:textId="553DB953" w:rsidR="00150D50" w:rsidRPr="005C57E1" w:rsidRDefault="00150D50" w:rsidP="005912A4">
      <w:pPr>
        <w:spacing w:before="240"/>
        <w:ind w:left="540" w:hanging="180"/>
        <w:rPr>
          <w:rFonts w:eastAsia="Arial"/>
          <w:i/>
          <w:iCs/>
          <w:color w:val="000000" w:themeColor="text1"/>
          <w:sz w:val="24"/>
          <w:szCs w:val="24"/>
        </w:rPr>
      </w:pPr>
      <w:r w:rsidRPr="005C57E1">
        <w:rPr>
          <w:rFonts w:eastAsia="Arial"/>
          <w:color w:val="000000" w:themeColor="text1"/>
          <w:sz w:val="24"/>
          <w:szCs w:val="24"/>
        </w:rPr>
        <w:t>▪ Proper maintenance of the distribution system, including cross-connection control, is identified as a best available technology (BAT) for microbial contaminant control</w:t>
      </w:r>
      <w:r w:rsidR="00C342A2">
        <w:rPr>
          <w:rFonts w:eastAsia="Arial"/>
          <w:color w:val="000000" w:themeColor="text1"/>
          <w:sz w:val="24"/>
          <w:szCs w:val="24"/>
        </w:rPr>
        <w:t xml:space="preserve">.  </w:t>
      </w:r>
      <w:r w:rsidRPr="005C57E1">
        <w:rPr>
          <w:rFonts w:eastAsia="Arial"/>
          <w:sz w:val="24"/>
          <w:szCs w:val="24"/>
        </w:rPr>
        <w:t>(40 C.F.R</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141.63(e))</w:t>
      </w:r>
    </w:p>
    <w:p w14:paraId="3FA4DB07" w14:textId="1ED276C9" w:rsidR="00150D50" w:rsidRPr="005C57E1" w:rsidRDefault="00150D50" w:rsidP="005912A4">
      <w:pPr>
        <w:spacing w:before="240"/>
        <w:ind w:left="540" w:hanging="180"/>
        <w:rPr>
          <w:rFonts w:eastAsia="Arial"/>
          <w:sz w:val="24"/>
          <w:szCs w:val="24"/>
        </w:rPr>
      </w:pPr>
      <w:r w:rsidRPr="005C57E1">
        <w:rPr>
          <w:rFonts w:eastAsia="Arial"/>
          <w:sz w:val="24"/>
          <w:szCs w:val="24"/>
        </w:rPr>
        <w:t>▪ Under the federal Revised Total Coliform Rule, a PWS having a cross-connection control program is one of the enhancements necessary to reduce monitoring for a PWS that had been under an increased monitoring frequency</w:t>
      </w:r>
      <w:r w:rsidR="00C342A2">
        <w:rPr>
          <w:rFonts w:eastAsia="Arial"/>
          <w:sz w:val="24"/>
          <w:szCs w:val="24"/>
        </w:rPr>
        <w:t xml:space="preserve">.  </w:t>
      </w:r>
      <w:r w:rsidRPr="005C57E1">
        <w:rPr>
          <w:rFonts w:eastAsia="Arial"/>
          <w:sz w:val="24"/>
          <w:szCs w:val="24"/>
        </w:rPr>
        <w:t>(40 C.F.R</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141.854(h)(2))</w:t>
      </w:r>
    </w:p>
    <w:p w14:paraId="1079B8A6" w14:textId="40F19EE4" w:rsidR="00150D50" w:rsidRDefault="00150D50" w:rsidP="005912A4">
      <w:pPr>
        <w:spacing w:before="240"/>
        <w:ind w:left="540" w:hanging="180"/>
        <w:rPr>
          <w:rFonts w:eastAsia="Arial"/>
          <w:sz w:val="24"/>
          <w:szCs w:val="24"/>
        </w:rPr>
      </w:pPr>
      <w:r w:rsidRPr="005C57E1">
        <w:rPr>
          <w:rFonts w:eastAsia="Arial"/>
          <w:sz w:val="24"/>
          <w:szCs w:val="24"/>
        </w:rPr>
        <w:t>▪ Under the federal Revised Total Coliform Rule, a PWS having a cross-connection control program is a criterion for a state to allow a reduced monitoring frequency (40 C.F.R</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141.855(d)(1))</w:t>
      </w:r>
    </w:p>
    <w:p w14:paraId="2356E370" w14:textId="18BB2095" w:rsidR="00741F12" w:rsidRDefault="00150D50" w:rsidP="00741F12">
      <w:pPr>
        <w:spacing w:before="240"/>
        <w:ind w:left="540" w:hanging="180"/>
        <w:rPr>
          <w:rFonts w:eastAsia="Times New Roman"/>
          <w:sz w:val="24"/>
          <w:szCs w:val="24"/>
        </w:rPr>
      </w:pPr>
      <w:r w:rsidRPr="05EB3A72">
        <w:rPr>
          <w:rFonts w:eastAsia="Arial"/>
          <w:sz w:val="24"/>
          <w:szCs w:val="24"/>
        </w:rPr>
        <w:t>▪ If a state allows the monitoring frequency reductions previously mentioned under the federal Revised Total Coliform Rule, a state is required to include in its primacy package to U.S</w:t>
      </w:r>
      <w:r w:rsidR="00C342A2" w:rsidRPr="05EB3A72">
        <w:rPr>
          <w:rFonts w:eastAsia="Arial"/>
          <w:sz w:val="24"/>
          <w:szCs w:val="24"/>
        </w:rPr>
        <w:t xml:space="preserve">. </w:t>
      </w:r>
      <w:r w:rsidRPr="05EB3A72">
        <w:rPr>
          <w:rFonts w:eastAsia="Arial"/>
          <w:sz w:val="24"/>
          <w:szCs w:val="24"/>
        </w:rPr>
        <w:t>EPA how a PWS will be required to demonstrate cross-connection control</w:t>
      </w:r>
      <w:r w:rsidR="00C342A2" w:rsidRPr="05EB3A72">
        <w:rPr>
          <w:rFonts w:eastAsia="Arial"/>
          <w:sz w:val="24"/>
          <w:szCs w:val="24"/>
        </w:rPr>
        <w:t xml:space="preserve">.  </w:t>
      </w:r>
      <w:r w:rsidRPr="05EB3A72">
        <w:rPr>
          <w:rFonts w:eastAsia="Arial"/>
          <w:sz w:val="24"/>
          <w:szCs w:val="24"/>
        </w:rPr>
        <w:t>(40 C.F.R</w:t>
      </w:r>
      <w:r w:rsidR="00C342A2" w:rsidRPr="05EB3A72">
        <w:rPr>
          <w:rFonts w:eastAsia="Arial"/>
          <w:sz w:val="24"/>
          <w:szCs w:val="24"/>
        </w:rPr>
        <w:t xml:space="preserve">.  </w:t>
      </w:r>
      <w:r w:rsidR="0034372D" w:rsidRPr="05EB3A72">
        <w:rPr>
          <w:rFonts w:eastAsia="Arial"/>
          <w:sz w:val="24"/>
          <w:szCs w:val="24"/>
        </w:rPr>
        <w:t>section</w:t>
      </w:r>
      <w:r w:rsidRPr="05EB3A72">
        <w:rPr>
          <w:rFonts w:eastAsia="Arial"/>
          <w:sz w:val="24"/>
          <w:szCs w:val="24"/>
        </w:rPr>
        <w:t xml:space="preserve"> 142.16(q))</w:t>
      </w:r>
    </w:p>
    <w:p w14:paraId="6E895C4B" w14:textId="1C5EA893" w:rsidR="006C0E7C" w:rsidRDefault="006C0E7C" w:rsidP="4E219236">
      <w:pPr>
        <w:jc w:val="center"/>
        <w:rPr>
          <w:rFonts w:eastAsia="Times New Roman"/>
          <w:sz w:val="24"/>
          <w:szCs w:val="24"/>
        </w:rPr>
      </w:pPr>
    </w:p>
    <w:sectPr w:rsidR="006C0E7C" w:rsidSect="000B59F4">
      <w:footnotePr>
        <w:numRestart w:val="eachSect"/>
      </w:footnotePr>
      <w:pgSz w:w="12240" w:h="15840"/>
      <w:pgMar w:top="1440" w:right="1440" w:bottom="1440" w:left="1440" w:header="720" w:footer="720" w:gutter="0"/>
      <w:pgNumType w:start="1"/>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CCF0D" w14:textId="77777777" w:rsidR="00252A83" w:rsidRDefault="00252A83" w:rsidP="00295DBF">
      <w:r>
        <w:separator/>
      </w:r>
    </w:p>
    <w:p w14:paraId="5B7FF119" w14:textId="77777777" w:rsidR="00252A83" w:rsidRDefault="00252A83"/>
    <w:p w14:paraId="565141F1" w14:textId="77777777" w:rsidR="00252A83" w:rsidRDefault="00252A83" w:rsidP="00B55D25"/>
  </w:endnote>
  <w:endnote w:type="continuationSeparator" w:id="0">
    <w:p w14:paraId="067D4248" w14:textId="77777777" w:rsidR="00252A83" w:rsidRDefault="00252A83" w:rsidP="00295DBF">
      <w:r>
        <w:continuationSeparator/>
      </w:r>
    </w:p>
    <w:p w14:paraId="0E64850C" w14:textId="77777777" w:rsidR="00252A83" w:rsidRDefault="00252A83"/>
    <w:p w14:paraId="4150DC60" w14:textId="77777777" w:rsidR="00252A83" w:rsidRDefault="00252A83" w:rsidP="00B55D25"/>
  </w:endnote>
  <w:endnote w:type="continuationNotice" w:id="1">
    <w:p w14:paraId="1C7C3610" w14:textId="77777777" w:rsidR="00252A83" w:rsidRDefault="00252A83"/>
    <w:p w14:paraId="6432BF01" w14:textId="77777777" w:rsidR="00252A83" w:rsidRDefault="00252A83"/>
    <w:p w14:paraId="09D6763D" w14:textId="77777777" w:rsidR="00252A83" w:rsidRDefault="00252A83" w:rsidP="00B55D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50AB9" w14:textId="4C5FECB0" w:rsidR="001B5323" w:rsidRDefault="001B5323" w:rsidP="000847D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60D3D4E" w14:textId="77777777" w:rsidR="001B5323" w:rsidRDefault="001B532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33C87" w14:textId="22D0CDBF" w:rsidR="001B5323" w:rsidRPr="003C1B79" w:rsidRDefault="001B5323" w:rsidP="003C1B7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1679E" w14:textId="7A85E2F9" w:rsidR="003C1B79" w:rsidRPr="00A100F7" w:rsidRDefault="003C1B79" w:rsidP="008C4514">
    <w:pPr>
      <w:pStyle w:val="Footer"/>
      <w:jc w:val="center"/>
      <w:rPr>
        <w:sz w:val="24"/>
        <w:szCs w:val="24"/>
      </w:rPr>
    </w:pPr>
    <w:r>
      <w:rPr>
        <w:sz w:val="24"/>
        <w:szCs w:val="24"/>
      </w:rPr>
      <w:t>B-</w:t>
    </w:r>
    <w:r w:rsidRPr="003C1B79">
      <w:rPr>
        <w:sz w:val="24"/>
        <w:szCs w:val="24"/>
      </w:rPr>
      <w:fldChar w:fldCharType="begin"/>
    </w:r>
    <w:r w:rsidRPr="003C1B79">
      <w:rPr>
        <w:sz w:val="24"/>
        <w:szCs w:val="24"/>
      </w:rPr>
      <w:instrText xml:space="preserve"> PAGE   \* MERGEFORMAT </w:instrText>
    </w:r>
    <w:r w:rsidRPr="003C1B79">
      <w:rPr>
        <w:sz w:val="24"/>
        <w:szCs w:val="24"/>
      </w:rPr>
      <w:fldChar w:fldCharType="separate"/>
    </w:r>
    <w:r w:rsidRPr="003C1B79">
      <w:rPr>
        <w:noProof/>
        <w:sz w:val="24"/>
        <w:szCs w:val="24"/>
      </w:rPr>
      <w:t>1</w:t>
    </w:r>
    <w:r w:rsidRPr="003C1B79">
      <w:rPr>
        <w:noProof/>
        <w:sz w:val="24"/>
        <w:szCs w:val="24"/>
      </w:rPr>
      <w:fldChar w:fldCharType="end"/>
    </w:r>
  </w:p>
  <w:p w14:paraId="5570E533" w14:textId="77777777" w:rsidR="003C1B79" w:rsidRPr="008C4514" w:rsidRDefault="003C1B79" w:rsidP="008C451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4B65" w14:textId="6031B85E" w:rsidR="001B5323" w:rsidRPr="00A100F7" w:rsidRDefault="001B5323" w:rsidP="00A100F7">
    <w:pPr>
      <w:pStyle w:val="Footer"/>
      <w:jc w:val="center"/>
      <w:rPr>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C285A" w14:textId="0EC42A42" w:rsidR="001B5323" w:rsidRPr="00A100F7" w:rsidRDefault="001B5323" w:rsidP="00A100F7">
    <w:pPr>
      <w:pStyle w:val="Footer"/>
      <w:jc w:val="center"/>
      <w:rPr>
        <w:sz w:val="24"/>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152C8" w14:textId="77777777" w:rsidR="001B5323" w:rsidRPr="00A100F7" w:rsidRDefault="001B5323" w:rsidP="00A100F7">
    <w:pPr>
      <w:pStyle w:val="Footer"/>
      <w:jc w:val="center"/>
      <w:rPr>
        <w:sz w:val="24"/>
        <w:szCs w:val="24"/>
      </w:rPr>
    </w:pPr>
    <w:r>
      <w:rPr>
        <w:sz w:val="24"/>
        <w:szCs w:val="24"/>
      </w:rPr>
      <w:t>C-</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26D81" w14:textId="65503942" w:rsidR="001B5323" w:rsidRPr="00A100F7" w:rsidRDefault="001B5323" w:rsidP="00A100F7">
    <w:pPr>
      <w:pStyle w:val="Footer"/>
      <w:jc w:val="center"/>
      <w:rPr>
        <w:sz w:val="24"/>
        <w:szCs w:val="24"/>
      </w:rPr>
    </w:pPr>
    <w:r>
      <w:rPr>
        <w:sz w:val="24"/>
        <w:szCs w:val="24"/>
      </w:rPr>
      <w:t>C-</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74E83" w14:textId="123F2764" w:rsidR="001B5323" w:rsidRPr="00A100F7" w:rsidRDefault="001B5323" w:rsidP="00A100F7">
    <w:pPr>
      <w:pStyle w:val="Footer"/>
      <w:jc w:val="center"/>
      <w:rPr>
        <w:sz w:val="24"/>
        <w:szCs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EB30E" w14:textId="13C802EB" w:rsidR="001B5323" w:rsidRPr="00A100F7" w:rsidRDefault="001B5323" w:rsidP="00A100F7">
    <w:pPr>
      <w:pStyle w:val="Footer"/>
      <w:jc w:val="center"/>
      <w:rPr>
        <w:sz w:val="24"/>
        <w:szCs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9C4CA" w14:textId="77777777" w:rsidR="001B5323" w:rsidRPr="0071687C" w:rsidRDefault="001B5323" w:rsidP="00A100F7">
    <w:pPr>
      <w:pStyle w:val="Footer"/>
      <w:jc w:val="center"/>
      <w:rPr>
        <w:sz w:val="24"/>
        <w:szCs w:val="24"/>
      </w:rPr>
    </w:pPr>
    <w:r w:rsidRPr="0071687C">
      <w:rPr>
        <w:sz w:val="24"/>
        <w:szCs w:val="24"/>
      </w:rPr>
      <w:t>D-</w:t>
    </w:r>
    <w:r w:rsidRPr="0071687C">
      <w:rPr>
        <w:sz w:val="24"/>
        <w:szCs w:val="24"/>
      </w:rPr>
      <w:fldChar w:fldCharType="begin"/>
    </w:r>
    <w:r w:rsidRPr="0071687C">
      <w:rPr>
        <w:sz w:val="24"/>
        <w:szCs w:val="24"/>
      </w:rPr>
      <w:instrText xml:space="preserve"> PAGE   \* MERGEFORMAT </w:instrText>
    </w:r>
    <w:r w:rsidRPr="0071687C">
      <w:rPr>
        <w:sz w:val="24"/>
        <w:szCs w:val="24"/>
      </w:rPr>
      <w:fldChar w:fldCharType="separate"/>
    </w:r>
    <w:r w:rsidRPr="0071687C">
      <w:rPr>
        <w:sz w:val="24"/>
        <w:szCs w:val="24"/>
      </w:rPr>
      <w:t>1</w:t>
    </w:r>
    <w:r w:rsidRPr="0071687C">
      <w:rPr>
        <w:sz w:val="24"/>
        <w:szCs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04FCC" w14:textId="4F767B8F" w:rsidR="001B5323" w:rsidRPr="00A100F7" w:rsidRDefault="001B5323" w:rsidP="00A100F7">
    <w:pPr>
      <w:pStyle w:val="Footer"/>
      <w:jc w:val="center"/>
      <w:rPr>
        <w:sz w:val="24"/>
        <w:szCs w:val="24"/>
      </w:rPr>
    </w:pPr>
    <w:r>
      <w:rPr>
        <w:sz w:val="24"/>
        <w:szCs w:val="24"/>
      </w:rPr>
      <w:t>D-</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347F1" w14:textId="5D931083" w:rsidR="001B5323" w:rsidRDefault="001B5323" w:rsidP="00A100F7">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BCF36" w14:textId="012B9140" w:rsidR="001B5323" w:rsidRPr="00A100F7" w:rsidRDefault="001B5323" w:rsidP="00A100F7">
    <w:pPr>
      <w:pStyle w:val="Footer"/>
      <w:jc w:val="center"/>
      <w:rPr>
        <w:sz w:val="24"/>
        <w:szCs w:val="24"/>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A9247" w14:textId="6D9A957E" w:rsidR="001B5323" w:rsidRPr="00A100F7" w:rsidRDefault="001B5323" w:rsidP="00A100F7">
    <w:pPr>
      <w:pStyle w:val="Footer"/>
      <w:jc w:val="center"/>
      <w:rPr>
        <w:sz w:val="24"/>
        <w:szCs w:val="24"/>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86928" w14:textId="652A85C2" w:rsidR="001B5323" w:rsidRPr="00A100F7" w:rsidRDefault="001B5323" w:rsidP="00A100F7">
    <w:pPr>
      <w:pStyle w:val="Footer"/>
      <w:jc w:val="center"/>
      <w:rPr>
        <w:sz w:val="24"/>
        <w:szCs w:val="24"/>
      </w:rPr>
    </w:pPr>
    <w:r>
      <w:rPr>
        <w:sz w:val="24"/>
        <w:szCs w:val="24"/>
      </w:rPr>
      <w:t>E-</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02899" w14:textId="051CFE38" w:rsidR="001B5323" w:rsidRPr="00A100F7" w:rsidRDefault="001B5323" w:rsidP="00A100F7">
    <w:pPr>
      <w:pStyle w:val="Footer"/>
      <w:jc w:val="center"/>
      <w:rPr>
        <w:sz w:val="24"/>
        <w:szCs w:val="24"/>
      </w:rPr>
    </w:pPr>
    <w:r>
      <w:rPr>
        <w:sz w:val="24"/>
        <w:szCs w:val="24"/>
      </w:rPr>
      <w:t>E-</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E584C" w14:textId="1A1DABCF" w:rsidR="001B5323" w:rsidRPr="00A100F7" w:rsidRDefault="001B5323" w:rsidP="00A100F7">
    <w:pPr>
      <w:pStyle w:val="Footer"/>
      <w:jc w:val="center"/>
      <w:rPr>
        <w:sz w:val="24"/>
        <w:szCs w:val="2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FE2BE" w14:textId="411A6512" w:rsidR="001B5323" w:rsidRPr="00A100F7" w:rsidRDefault="001B5323" w:rsidP="00A100F7">
    <w:pPr>
      <w:pStyle w:val="Footer"/>
      <w:jc w:val="center"/>
      <w:rPr>
        <w:sz w:val="24"/>
        <w:szCs w:val="24"/>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62ABE" w14:textId="10E7CC93" w:rsidR="001B5323" w:rsidRPr="00A100F7" w:rsidRDefault="001B5323" w:rsidP="00A100F7">
    <w:pPr>
      <w:pStyle w:val="Footer"/>
      <w:jc w:val="center"/>
      <w:rPr>
        <w:sz w:val="24"/>
        <w:szCs w:val="24"/>
      </w:rPr>
    </w:pPr>
    <w:r>
      <w:rPr>
        <w:sz w:val="24"/>
        <w:szCs w:val="24"/>
      </w:rPr>
      <w:t>F-</w:t>
    </w:r>
    <w:r w:rsidRPr="006C312C">
      <w:rPr>
        <w:sz w:val="24"/>
        <w:szCs w:val="24"/>
      </w:rPr>
      <w:fldChar w:fldCharType="begin"/>
    </w:r>
    <w:r w:rsidRPr="00241DCA">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812E2" w14:textId="6349D257" w:rsidR="001B5323" w:rsidRPr="00A100F7" w:rsidRDefault="001B5323" w:rsidP="00A100F7">
    <w:pPr>
      <w:pStyle w:val="Footer"/>
      <w:jc w:val="center"/>
      <w:rPr>
        <w:sz w:val="24"/>
        <w:szCs w:val="24"/>
      </w:rPr>
    </w:pPr>
    <w:r>
      <w:rPr>
        <w:sz w:val="24"/>
        <w:szCs w:val="24"/>
      </w:rPr>
      <w:t>F-</w:t>
    </w:r>
    <w:r w:rsidRPr="006C312C">
      <w:rPr>
        <w:color w:val="000000" w:themeColor="text1"/>
        <w:sz w:val="24"/>
        <w:szCs w:val="24"/>
      </w:rPr>
      <w:fldChar w:fldCharType="begin"/>
    </w:r>
    <w:r w:rsidRPr="006C312C">
      <w:rPr>
        <w:color w:val="000000" w:themeColor="text1"/>
        <w:sz w:val="24"/>
        <w:szCs w:val="24"/>
      </w:rPr>
      <w:instrText xml:space="preserve"> PAGE   \* MERGEFORMAT </w:instrText>
    </w:r>
    <w:r w:rsidRPr="006C312C">
      <w:rPr>
        <w:color w:val="000000" w:themeColor="text1"/>
        <w:sz w:val="24"/>
        <w:szCs w:val="24"/>
      </w:rPr>
      <w:fldChar w:fldCharType="separate"/>
    </w:r>
    <w:r w:rsidRPr="006C312C">
      <w:rPr>
        <w:color w:val="000000" w:themeColor="text1"/>
        <w:sz w:val="24"/>
        <w:szCs w:val="24"/>
      </w:rPr>
      <w:t>1</w:t>
    </w:r>
    <w:r w:rsidRPr="006C312C">
      <w:rPr>
        <w:color w:val="000000" w:themeColor="text1"/>
        <w:sz w:val="24"/>
        <w:szCs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15FAA" w14:textId="43CC25E9" w:rsidR="001B5323" w:rsidRDefault="001B5323" w:rsidP="000847D6">
    <w:pPr>
      <w:pStyle w:val="Footer"/>
      <w:framePr w:wrap="none" w:vAnchor="text" w:hAnchor="margin" w:xAlign="center" w:y="1"/>
      <w:rPr>
        <w:rStyle w:val="PageNumber"/>
      </w:rPr>
    </w:pPr>
    <w:r>
      <w:rPr>
        <w:rStyle w:val="PageNumber"/>
      </w:rPr>
      <w:t>G-</w:t>
    </w:r>
    <w:sdt>
      <w:sdtPr>
        <w:rPr>
          <w:rStyle w:val="PageNumber"/>
        </w:rPr>
        <w:id w:val="1693876365"/>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sdtContent>
    </w:sdt>
  </w:p>
  <w:p w14:paraId="1242D516" w14:textId="28F55B13" w:rsidR="001B5323" w:rsidRPr="00A100F7" w:rsidRDefault="001B5323" w:rsidP="00A100F7">
    <w:pPr>
      <w:pStyle w:val="Footer"/>
      <w:jc w:val="center"/>
      <w:rPr>
        <w:sz w:val="24"/>
        <w:szCs w:val="24"/>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AB170" w14:textId="3DC5C7F7" w:rsidR="001B5323" w:rsidRPr="00A100F7" w:rsidRDefault="001B5323" w:rsidP="00A100F7">
    <w:pPr>
      <w:pStyle w:val="Footer"/>
      <w:jc w:val="center"/>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13534" w14:textId="267F2BF2" w:rsidR="001B5323" w:rsidRDefault="001B5323" w:rsidP="00A100F7">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9513075"/>
      <w:docPartObj>
        <w:docPartGallery w:val="Page Numbers (Bottom of Page)"/>
        <w:docPartUnique/>
      </w:docPartObj>
    </w:sdtPr>
    <w:sdtEndPr>
      <w:rPr>
        <w:noProof/>
      </w:rPr>
    </w:sdtEndPr>
    <w:sdtContent>
      <w:p w14:paraId="57F93988" w14:textId="1E6827AC" w:rsidR="007F13AF" w:rsidRPr="00A100F7" w:rsidRDefault="00741F12" w:rsidP="00910750">
        <w:pPr>
          <w:pStyle w:val="Footer"/>
          <w:jc w:val="center"/>
          <w:rPr>
            <w:sz w:val="24"/>
            <w:szCs w:val="24"/>
          </w:rPr>
        </w:pPr>
        <w:r>
          <w:t>G-</w:t>
        </w:r>
        <w:r w:rsidR="007F13AF">
          <w:fldChar w:fldCharType="begin"/>
        </w:r>
        <w:r w:rsidR="007F13AF">
          <w:instrText xml:space="preserve"> PAGE   \* MERGEFORMAT </w:instrText>
        </w:r>
        <w:r w:rsidR="007F13AF">
          <w:fldChar w:fldCharType="separate"/>
        </w:r>
        <w:r w:rsidR="007F13AF">
          <w:rPr>
            <w:noProof/>
          </w:rPr>
          <w:t>2</w:t>
        </w:r>
        <w:r w:rsidR="007F13AF">
          <w:rPr>
            <w:noProof/>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93BF3" w14:textId="77777777" w:rsidR="007F13AF" w:rsidRPr="00A100F7" w:rsidRDefault="007F13AF" w:rsidP="00A100F7">
    <w:pPr>
      <w:pStyle w:val="Footer"/>
      <w:jc w:val="center"/>
      <w:rPr>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78833" w14:textId="6C9F07A6" w:rsidR="001B5323" w:rsidRPr="00146662" w:rsidRDefault="001B5323" w:rsidP="00CF63A2">
    <w:pPr>
      <w:jc w:val="center"/>
      <w:rPr>
        <w:sz w:val="24"/>
        <w:szCs w:val="24"/>
      </w:rPr>
    </w:pPr>
    <w:r w:rsidRPr="00CF63A2">
      <w:rPr>
        <w:sz w:val="24"/>
        <w:szCs w:val="24"/>
      </w:rPr>
      <w:fldChar w:fldCharType="begin"/>
    </w:r>
    <w:r w:rsidRPr="00CF63A2">
      <w:rPr>
        <w:sz w:val="24"/>
        <w:szCs w:val="24"/>
      </w:rPr>
      <w:instrText xml:space="preserve"> PAGE   \* MERGEFORMAT </w:instrText>
    </w:r>
    <w:r w:rsidRPr="00CF63A2">
      <w:rPr>
        <w:sz w:val="24"/>
        <w:szCs w:val="24"/>
      </w:rPr>
      <w:fldChar w:fldCharType="separate"/>
    </w:r>
    <w:r w:rsidRPr="00CF63A2">
      <w:rPr>
        <w:sz w:val="24"/>
        <w:szCs w:val="24"/>
      </w:rPr>
      <w:t>1</w:t>
    </w:r>
    <w:r w:rsidRPr="00CF63A2">
      <w:rPr>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F399E" w14:textId="4B786383" w:rsidR="008C4514" w:rsidRDefault="008C4514">
    <w:pPr>
      <w:pStyle w:val="Footer"/>
      <w:jc w:val="center"/>
    </w:pPr>
  </w:p>
  <w:p w14:paraId="79123B43" w14:textId="47B84986" w:rsidR="008C4514" w:rsidRPr="00A100F7" w:rsidRDefault="006F0BDB" w:rsidP="006F0BDB">
    <w:pPr>
      <w:jc w:val="center"/>
      <w:rPr>
        <w:sz w:val="24"/>
        <w:szCs w:val="24"/>
      </w:rPr>
    </w:pPr>
    <w:r w:rsidRPr="00CF63A2">
      <w:rPr>
        <w:sz w:val="24"/>
        <w:szCs w:val="24"/>
      </w:rPr>
      <w:fldChar w:fldCharType="begin"/>
    </w:r>
    <w:r w:rsidRPr="00CF63A2">
      <w:rPr>
        <w:sz w:val="24"/>
        <w:szCs w:val="24"/>
      </w:rPr>
      <w:instrText xml:space="preserve"> PAGE   \* MERGEFORMAT </w:instrText>
    </w:r>
    <w:r w:rsidRPr="00CF63A2">
      <w:rPr>
        <w:sz w:val="24"/>
        <w:szCs w:val="24"/>
      </w:rPr>
      <w:fldChar w:fldCharType="separate"/>
    </w:r>
    <w:r>
      <w:rPr>
        <w:sz w:val="24"/>
        <w:szCs w:val="24"/>
      </w:rPr>
      <w:t>2</w:t>
    </w:r>
    <w:r w:rsidRPr="00CF63A2">
      <w:rPr>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F4133" w14:textId="4F42B6E7" w:rsidR="008C4514" w:rsidRPr="00A100F7" w:rsidRDefault="008C4514" w:rsidP="00910750">
    <w:pPr>
      <w:pStyle w:val="Footer"/>
      <w:jc w:val="center"/>
      <w:rPr>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FE41B" w14:textId="48BEB048" w:rsidR="001B5323" w:rsidRPr="00A100F7" w:rsidRDefault="001B5323" w:rsidP="00A100F7">
    <w:pPr>
      <w:pStyle w:val="Footer"/>
      <w:jc w:val="center"/>
      <w:rPr>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9D487" w14:textId="2CBB294B" w:rsidR="001B5323" w:rsidRPr="00A100F7" w:rsidRDefault="001B5323" w:rsidP="00A100F7">
    <w:pPr>
      <w:pStyle w:val="Footer"/>
      <w:jc w:val="center"/>
      <w:rPr>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E2422" w14:textId="77777777" w:rsidR="008C4514" w:rsidRPr="00A100F7" w:rsidRDefault="008C4514" w:rsidP="008C4514">
    <w:pPr>
      <w:pStyle w:val="Footer"/>
      <w:jc w:val="center"/>
      <w:rPr>
        <w:sz w:val="24"/>
        <w:szCs w:val="24"/>
      </w:rPr>
    </w:pPr>
    <w:r>
      <w:rPr>
        <w:sz w:val="24"/>
        <w:szCs w:val="24"/>
      </w:rPr>
      <w:t>B-1</w:t>
    </w:r>
  </w:p>
  <w:p w14:paraId="7C80426D" w14:textId="0F52DECD" w:rsidR="001B5323" w:rsidRPr="008C4514" w:rsidRDefault="001B5323" w:rsidP="008C45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4F401" w14:textId="77777777" w:rsidR="00252A83" w:rsidRDefault="00252A83" w:rsidP="00295DBF">
      <w:r>
        <w:separator/>
      </w:r>
    </w:p>
    <w:p w14:paraId="5AB19D62" w14:textId="77777777" w:rsidR="00252A83" w:rsidRDefault="00252A83"/>
    <w:p w14:paraId="6AEF9C54" w14:textId="77777777" w:rsidR="00252A83" w:rsidRDefault="00252A83" w:rsidP="00B55D25"/>
  </w:footnote>
  <w:footnote w:type="continuationSeparator" w:id="0">
    <w:p w14:paraId="7EA98E4F" w14:textId="77777777" w:rsidR="00252A83" w:rsidRDefault="00252A83" w:rsidP="00295DBF">
      <w:r>
        <w:continuationSeparator/>
      </w:r>
    </w:p>
    <w:p w14:paraId="49C57A50" w14:textId="77777777" w:rsidR="00252A83" w:rsidRDefault="00252A83"/>
    <w:p w14:paraId="37F23497" w14:textId="77777777" w:rsidR="00252A83" w:rsidRDefault="00252A83" w:rsidP="00B55D25"/>
  </w:footnote>
  <w:footnote w:type="continuationNotice" w:id="1">
    <w:p w14:paraId="456ABC30" w14:textId="77777777" w:rsidR="00252A83" w:rsidRDefault="00252A83"/>
    <w:p w14:paraId="2AC25FBF" w14:textId="77777777" w:rsidR="00252A83" w:rsidRDefault="00252A83"/>
    <w:p w14:paraId="7DDFE1D9" w14:textId="77777777" w:rsidR="00252A83" w:rsidRDefault="00252A83" w:rsidP="00B55D25"/>
  </w:footnote>
  <w:footnote w:id="2">
    <w:p w14:paraId="5F0BB8D3" w14:textId="75DDCAAB" w:rsidR="001B5323" w:rsidRDefault="001B5323">
      <w:pPr>
        <w:pStyle w:val="FootnoteText"/>
      </w:pPr>
      <w:r>
        <w:rPr>
          <w:rStyle w:val="FootnoteReference"/>
        </w:rPr>
        <w:footnoteRef/>
      </w:r>
      <w:r>
        <w:t xml:space="preserve"> </w:t>
      </w:r>
      <w:bookmarkStart w:id="9" w:name="_Hlk512519315"/>
      <w:r w:rsidR="00201526">
        <w:t>CHSC</w:t>
      </w:r>
      <w:r>
        <w:t xml:space="preserve">, </w:t>
      </w:r>
      <w:r w:rsidRPr="00295DBF">
        <w:t>div</w:t>
      </w:r>
      <w:r>
        <w:t xml:space="preserve">.  </w:t>
      </w:r>
      <w:r w:rsidRPr="00295DBF">
        <w:t>104, pt</w:t>
      </w:r>
      <w:r>
        <w:t xml:space="preserve">.  </w:t>
      </w:r>
      <w:r w:rsidRPr="00295DBF">
        <w:t>12, ch</w:t>
      </w:r>
      <w:r>
        <w:t xml:space="preserve">.  </w:t>
      </w:r>
      <w:r w:rsidRPr="00295DBF">
        <w:t xml:space="preserve">4, </w:t>
      </w:r>
      <w:r>
        <w:t xml:space="preserve">section </w:t>
      </w:r>
      <w:r w:rsidRPr="00295DBF">
        <w:t>116270 et seq.</w:t>
      </w:r>
      <w:bookmarkEnd w:id="9"/>
    </w:p>
  </w:footnote>
  <w:footnote w:id="3">
    <w:p w14:paraId="5FBE6BEA" w14:textId="5700AF2D" w:rsidR="001B5323" w:rsidRDefault="001B5323">
      <w:pPr>
        <w:pStyle w:val="FootnoteText"/>
      </w:pPr>
      <w:r>
        <w:rPr>
          <w:rStyle w:val="FootnoteReference"/>
        </w:rPr>
        <w:footnoteRef/>
      </w:r>
      <w:r>
        <w:t xml:space="preserve"> Gov.  Co</w:t>
      </w:r>
      <w:r w:rsidRPr="00453707">
        <w:t xml:space="preserve">de, </w:t>
      </w:r>
      <w:r>
        <w:t xml:space="preserve">tit.  2, </w:t>
      </w:r>
      <w:r w:rsidRPr="00453707">
        <w:t>div</w:t>
      </w:r>
      <w:r>
        <w:t>.  3</w:t>
      </w:r>
      <w:r w:rsidRPr="00453707">
        <w:t>, pt</w:t>
      </w:r>
      <w:r>
        <w:t xml:space="preserve">.  </w:t>
      </w:r>
      <w:r w:rsidRPr="00453707">
        <w:t>1, ch</w:t>
      </w:r>
      <w:r>
        <w:t>.  3.5</w:t>
      </w:r>
      <w:r w:rsidRPr="00453707">
        <w:t xml:space="preserve">, </w:t>
      </w:r>
      <w:r>
        <w:t>section</w:t>
      </w:r>
      <w:r w:rsidRPr="00453707">
        <w:t xml:space="preserve"> 11</w:t>
      </w:r>
      <w:r>
        <w:t xml:space="preserve">340 </w:t>
      </w:r>
      <w:r w:rsidRPr="00453707">
        <w:t>et seq.</w:t>
      </w:r>
    </w:p>
  </w:footnote>
  <w:footnote w:id="4">
    <w:p w14:paraId="273ED41D" w14:textId="3D88DB6C" w:rsidR="001B5323" w:rsidRDefault="001B5323">
      <w:pPr>
        <w:pStyle w:val="FootnoteText"/>
      </w:pPr>
      <w:r>
        <w:rPr>
          <w:rStyle w:val="FootnoteReference"/>
        </w:rPr>
        <w:footnoteRef/>
      </w:r>
      <w:r>
        <w:t xml:space="preserve"> Cal.  Code Regs., tit.  17, div.  1, ch.  5, subch.  1, grp.  4, arts.  1 &amp; 2, section</w:t>
      </w:r>
      <w:r w:rsidRPr="00453707">
        <w:t xml:space="preserve"> </w:t>
      </w:r>
      <w:r>
        <w:t xml:space="preserve">7583 </w:t>
      </w:r>
      <w:r w:rsidRPr="00453707">
        <w:t>et seq</w:t>
      </w:r>
      <w:r>
        <w:t xml:space="preserve">.  </w:t>
      </w:r>
    </w:p>
  </w:footnote>
  <w:footnote w:id="5">
    <w:p w14:paraId="305C29CA" w14:textId="0FDA8B9A" w:rsidR="001B5323" w:rsidRDefault="001B5323" w:rsidP="00676CB2">
      <w:pPr>
        <w:pStyle w:val="FootnoteText"/>
      </w:pPr>
      <w:r>
        <w:rPr>
          <w:rStyle w:val="FootnoteReference"/>
        </w:rPr>
        <w:footnoteRef/>
      </w:r>
      <w:r>
        <w:t xml:space="preserve"> </w:t>
      </w:r>
      <w:r w:rsidRPr="00676CB2">
        <w:t>Cal</w:t>
      </w:r>
      <w:r>
        <w:t xml:space="preserve">.  </w:t>
      </w:r>
      <w:r w:rsidRPr="00676CB2">
        <w:t>Code Regs., tit</w:t>
      </w:r>
      <w:r>
        <w:t xml:space="preserve">.  </w:t>
      </w:r>
      <w:r w:rsidRPr="00676CB2">
        <w:t>17, div</w:t>
      </w:r>
      <w:r>
        <w:t xml:space="preserve">.  </w:t>
      </w:r>
      <w:r w:rsidRPr="00676CB2">
        <w:t>1, ch</w:t>
      </w:r>
      <w:r>
        <w:t xml:space="preserve">.  </w:t>
      </w:r>
      <w:r w:rsidRPr="00676CB2">
        <w:t>5, subch</w:t>
      </w:r>
      <w:r>
        <w:t xml:space="preserve">.  </w:t>
      </w:r>
      <w:r w:rsidRPr="00676CB2">
        <w:t>1, grp</w:t>
      </w:r>
      <w:r>
        <w:t xml:space="preserve">.  </w:t>
      </w:r>
      <w:r w:rsidRPr="00676CB2">
        <w:t>4, arts</w:t>
      </w:r>
      <w:r>
        <w:t xml:space="preserve">.  </w:t>
      </w:r>
      <w:r w:rsidRPr="00676CB2">
        <w:t xml:space="preserve">1 &amp; 2, </w:t>
      </w:r>
      <w:r>
        <w:t>section</w:t>
      </w:r>
      <w:r w:rsidRPr="00676CB2">
        <w:t xml:space="preserve"> 7583 et seq.</w:t>
      </w:r>
    </w:p>
  </w:footnote>
  <w:footnote w:id="6">
    <w:p w14:paraId="6CAA86A4" w14:textId="52C05CBF" w:rsidR="001B5323" w:rsidRDefault="001B5323" w:rsidP="008D2587">
      <w:pPr>
        <w:pStyle w:val="FootnoteText"/>
      </w:pPr>
      <w:r>
        <w:rPr>
          <w:rStyle w:val="FootnoteReference"/>
        </w:rPr>
        <w:footnoteRef/>
      </w:r>
      <w:r>
        <w:t xml:space="preserve"> </w:t>
      </w:r>
      <w:r w:rsidRPr="00DC08E4">
        <w:t>California Department of Health Services (DHS), Public Water Supply Branch</w:t>
      </w:r>
      <w:r>
        <w:t xml:space="preserve">.  </w:t>
      </w:r>
      <w:r w:rsidRPr="00DC08E4">
        <w:t>(1988)</w:t>
      </w:r>
      <w:r>
        <w:t xml:space="preserve">.  </w:t>
      </w:r>
      <w:r w:rsidRPr="00DC08E4">
        <w:rPr>
          <w:i/>
          <w:iCs/>
        </w:rPr>
        <w:t>Guidance Manual for cross connection Control Program (Green Manual)</w:t>
      </w:r>
      <w:r>
        <w:rPr>
          <w:i/>
          <w:iCs/>
        </w:rPr>
        <w:t xml:space="preserve">.  </w:t>
      </w:r>
      <w:r w:rsidRPr="00DC08E4">
        <w:t>California Department of Health Services.</w:t>
      </w:r>
    </w:p>
  </w:footnote>
  <w:footnote w:id="7">
    <w:p w14:paraId="10B6CBBE" w14:textId="630F186E" w:rsidR="001B5323" w:rsidRDefault="001B5323">
      <w:pPr>
        <w:pStyle w:val="FootnoteText"/>
      </w:pPr>
      <w:r>
        <w:rPr>
          <w:rStyle w:val="FootnoteReference"/>
        </w:rPr>
        <w:footnoteRef/>
      </w:r>
      <w:r>
        <w:t xml:space="preserve"> The requirement for a written exam does not preclude using computerized exams.  </w:t>
      </w:r>
    </w:p>
  </w:footnote>
  <w:footnote w:id="8">
    <w:p w14:paraId="3B4C8BA4" w14:textId="77777777" w:rsidR="001B5323" w:rsidRDefault="001B5323" w:rsidP="006F11BF">
      <w:pPr>
        <w:pStyle w:val="FootnoteText"/>
      </w:pPr>
      <w:r>
        <w:rPr>
          <w:rStyle w:val="FootnoteReference"/>
        </w:rPr>
        <w:footnoteRef/>
      </w:r>
      <w:r>
        <w:t xml:space="preserve"> But not limited only to training provided by the certifying organization or its affiliates.</w:t>
      </w:r>
    </w:p>
  </w:footnote>
  <w:footnote w:id="9">
    <w:p w14:paraId="02538F3E" w14:textId="11F8706E" w:rsidR="05EB3A72" w:rsidRDefault="05EB3A72" w:rsidP="05EB3A72">
      <w:pPr>
        <w:pStyle w:val="FootnoteText"/>
      </w:pPr>
      <w:r w:rsidRPr="05EB3A72">
        <w:rPr>
          <w:rStyle w:val="FootnoteReference"/>
        </w:rPr>
        <w:footnoteRef/>
      </w:r>
      <w:r>
        <w:t xml:space="preserve"> International Organization for Standardization</w:t>
      </w:r>
    </w:p>
  </w:footnote>
  <w:footnote w:id="10">
    <w:p w14:paraId="4C21849B" w14:textId="36A05157" w:rsidR="05EB3A72" w:rsidRDefault="05EB3A72" w:rsidP="05EB3A72">
      <w:pPr>
        <w:pStyle w:val="FootnoteText"/>
      </w:pPr>
      <w:r w:rsidRPr="05EB3A72">
        <w:rPr>
          <w:rStyle w:val="FootnoteReference"/>
        </w:rPr>
        <w:footnoteRef/>
      </w:r>
      <w:r>
        <w:t xml:space="preserve"> International Electrotechnical Commission</w:t>
      </w:r>
    </w:p>
  </w:footnote>
  <w:footnote w:id="11">
    <w:p w14:paraId="2E481950" w14:textId="4C638B60" w:rsidR="001B5323" w:rsidRDefault="001B5323">
      <w:pPr>
        <w:pStyle w:val="FootnoteText"/>
      </w:pPr>
      <w:r>
        <w:rPr>
          <w:rStyle w:val="FootnoteReference"/>
        </w:rPr>
        <w:footnoteRef/>
      </w:r>
      <w:r>
        <w:t xml:space="preserve"> </w:t>
      </w:r>
      <w:r w:rsidRPr="00B23703">
        <w:t xml:space="preserve">The requirement for a written exam does not preclude </w:t>
      </w:r>
      <w:r>
        <w:t>us</w:t>
      </w:r>
      <w:r w:rsidRPr="00B23703">
        <w:t>ing computerized exams</w:t>
      </w:r>
      <w:r>
        <w:t xml:space="preserve">.  </w:t>
      </w:r>
    </w:p>
  </w:footnote>
  <w:footnote w:id="12">
    <w:p w14:paraId="16C7EB30" w14:textId="2EF2482B" w:rsidR="001B5323" w:rsidRDefault="001B5323">
      <w:pPr>
        <w:pStyle w:val="FootnoteText"/>
      </w:pPr>
      <w:r>
        <w:rPr>
          <w:rStyle w:val="FootnoteReference"/>
        </w:rPr>
        <w:footnoteRef/>
      </w:r>
      <w:r>
        <w:t xml:space="preserve"> </w:t>
      </w:r>
      <w:r w:rsidRPr="00B23703">
        <w:t>But not limited only to training provided by the certifying organization or its affiliates</w:t>
      </w:r>
      <w:r>
        <w:t xml:space="preserve">.  </w:t>
      </w:r>
    </w:p>
  </w:footnote>
  <w:footnote w:id="13">
    <w:p w14:paraId="602CE46D" w14:textId="77777777" w:rsidR="001B5323" w:rsidRDefault="001B5323" w:rsidP="00BC3821">
      <w:pPr>
        <w:pStyle w:val="FootnoteText"/>
      </w:pPr>
      <w:r>
        <w:rPr>
          <w:rStyle w:val="FootnoteReference"/>
        </w:rPr>
        <w:footnoteRef/>
      </w:r>
      <w:r>
        <w:t xml:space="preserve"> International Organization for Standardization</w:t>
      </w:r>
    </w:p>
  </w:footnote>
  <w:footnote w:id="14">
    <w:p w14:paraId="354412B9" w14:textId="77777777" w:rsidR="001B5323" w:rsidRDefault="001B5323" w:rsidP="00BC3821">
      <w:pPr>
        <w:pStyle w:val="FootnoteText"/>
      </w:pPr>
      <w:r>
        <w:rPr>
          <w:rStyle w:val="FootnoteReference"/>
        </w:rPr>
        <w:footnoteRef/>
      </w:r>
      <w:r>
        <w:t xml:space="preserve"> </w:t>
      </w:r>
      <w:r w:rsidRPr="00742E4F">
        <w:t>International Electrotechnical Commission</w:t>
      </w:r>
    </w:p>
  </w:footnote>
  <w:footnote w:id="15">
    <w:p w14:paraId="73ED65B8" w14:textId="1B89247F" w:rsidR="00BF1EB0" w:rsidRDefault="00BF1EB0">
      <w:pPr>
        <w:pStyle w:val="FootnoteText"/>
      </w:pPr>
      <w:r>
        <w:rPr>
          <w:rStyle w:val="FootnoteReference"/>
        </w:rPr>
        <w:footnoteRef/>
      </w:r>
      <w:r>
        <w:t xml:space="preserve"> </w:t>
      </w:r>
      <w:r w:rsidRPr="00BF1EB0">
        <w:t>Reprinted from ASME A112.1.2-2012(R2017), by permission of The American Society of Mechanical Engineers. All rights reserved</w:t>
      </w:r>
    </w:p>
  </w:footnote>
  <w:footnote w:id="16">
    <w:p w14:paraId="2DDD23DF" w14:textId="275FEE4B" w:rsidR="001B5323" w:rsidRDefault="001B5323" w:rsidP="00A4285C">
      <w:pPr>
        <w:pStyle w:val="FootnoteText"/>
      </w:pPr>
      <w:r>
        <w:rPr>
          <w:rStyle w:val="FootnoteReference"/>
        </w:rPr>
        <w:footnoteRef/>
      </w:r>
      <w:r>
        <w:t xml:space="preserve"> </w:t>
      </w:r>
      <w:r w:rsidRPr="00114D23">
        <w:t xml:space="preserve">© </w:t>
      </w:r>
      <w:r w:rsidR="003271E1">
        <w:t xml:space="preserve">2023 </w:t>
      </w:r>
      <w:r w:rsidRPr="00114D23">
        <w:t>University of Southern California</w:t>
      </w:r>
      <w:r w:rsidR="003271E1">
        <w:t>.</w:t>
      </w:r>
      <w:r w:rsidRPr="00114D23">
        <w:t xml:space="preserve"> </w:t>
      </w:r>
      <w:r w:rsidR="003271E1">
        <w:t>U</w:t>
      </w:r>
      <w:r w:rsidRPr="00114D23">
        <w:t>sed with permission</w:t>
      </w:r>
      <w:r>
        <w:t>.</w:t>
      </w:r>
    </w:p>
  </w:footnote>
  <w:footnote w:id="17">
    <w:p w14:paraId="394386A3" w14:textId="2645869B" w:rsidR="001B5323" w:rsidRDefault="001B5323" w:rsidP="00F24D42">
      <w:pPr>
        <w:pStyle w:val="FootnoteText"/>
      </w:pPr>
      <w:r>
        <w:rPr>
          <w:rStyle w:val="FootnoteReference"/>
        </w:rPr>
        <w:footnoteRef/>
      </w:r>
      <w:r>
        <w:t xml:space="preserve"> </w:t>
      </w:r>
      <w:r w:rsidRPr="00114D23">
        <w:t>©</w:t>
      </w:r>
      <w:r w:rsidR="00146662">
        <w:t xml:space="preserve"> 2023</w:t>
      </w:r>
      <w:r w:rsidRPr="00114D23">
        <w:t xml:space="preserve"> University of Southern California</w:t>
      </w:r>
      <w:r w:rsidR="00146662">
        <w:t>.</w:t>
      </w:r>
      <w:r w:rsidRPr="00114D23">
        <w:t xml:space="preserve"> </w:t>
      </w:r>
      <w:r w:rsidR="00146662">
        <w:t>U</w:t>
      </w:r>
      <w:r w:rsidR="00146662" w:rsidRPr="00114D23">
        <w:t xml:space="preserve">sed </w:t>
      </w:r>
      <w:r w:rsidRPr="00114D23">
        <w:t>with permission</w:t>
      </w:r>
      <w:r>
        <w:t>.</w:t>
      </w:r>
    </w:p>
  </w:footnote>
  <w:footnote w:id="18">
    <w:p w14:paraId="251964ED" w14:textId="27B1A7FB" w:rsidR="001B5323" w:rsidRDefault="001B5323" w:rsidP="00355B3B">
      <w:pPr>
        <w:pStyle w:val="FootnoteText"/>
      </w:pPr>
      <w:r>
        <w:rPr>
          <w:rStyle w:val="FootnoteReference"/>
        </w:rPr>
        <w:footnoteRef/>
      </w:r>
      <w:r>
        <w:t xml:space="preserve"> </w:t>
      </w:r>
      <w:r w:rsidRPr="00114D23">
        <w:t xml:space="preserve">© </w:t>
      </w:r>
      <w:r w:rsidR="00CF2825">
        <w:t xml:space="preserve">2023 </w:t>
      </w:r>
      <w:r w:rsidRPr="00114D23">
        <w:t>University of Southern California</w:t>
      </w:r>
      <w:r w:rsidR="00CF2825">
        <w:t>.</w:t>
      </w:r>
      <w:r w:rsidR="00CF2825" w:rsidRPr="00114D23">
        <w:t xml:space="preserve"> </w:t>
      </w:r>
      <w:r w:rsidR="00CF2825">
        <w:t>U</w:t>
      </w:r>
      <w:r w:rsidR="00CF2825" w:rsidRPr="00114D23">
        <w:t xml:space="preserve">sed </w:t>
      </w:r>
      <w:r w:rsidRPr="00114D23">
        <w:t>with permission</w:t>
      </w:r>
    </w:p>
  </w:footnote>
  <w:footnote w:id="19">
    <w:p w14:paraId="121C6B83" w14:textId="05C43A8D" w:rsidR="001B5323" w:rsidRDefault="001B5323" w:rsidP="003D020B">
      <w:pPr>
        <w:pStyle w:val="FootnoteText"/>
      </w:pPr>
      <w:r>
        <w:rPr>
          <w:rStyle w:val="FootnoteReference"/>
        </w:rPr>
        <w:footnoteRef/>
      </w:r>
      <w:r>
        <w:t xml:space="preserve"> </w:t>
      </w:r>
      <w:r w:rsidRPr="00114D23">
        <w:t>©</w:t>
      </w:r>
      <w:r w:rsidR="00AF0BEC">
        <w:t xml:space="preserve"> 2023</w:t>
      </w:r>
      <w:r w:rsidRPr="00114D23">
        <w:t xml:space="preserve"> University of Southern California</w:t>
      </w:r>
      <w:r w:rsidR="00AF0BEC">
        <w:t>.</w:t>
      </w:r>
      <w:r w:rsidR="00AF0BEC" w:rsidRPr="00114D23">
        <w:t xml:space="preserve"> </w:t>
      </w:r>
      <w:r w:rsidR="00AF0BEC">
        <w:t>U</w:t>
      </w:r>
      <w:r w:rsidR="00AF0BEC" w:rsidRPr="00114D23">
        <w:t xml:space="preserve">sed </w:t>
      </w:r>
      <w:r w:rsidRPr="00114D23">
        <w:t>with permission</w:t>
      </w:r>
    </w:p>
  </w:footnote>
  <w:footnote w:id="20">
    <w:p w14:paraId="2841DD4D" w14:textId="7AEAD0D7" w:rsidR="001B5323" w:rsidRDefault="001B5323" w:rsidP="005024B2">
      <w:pPr>
        <w:pStyle w:val="FootnoteText"/>
      </w:pPr>
      <w:r>
        <w:rPr>
          <w:rStyle w:val="FootnoteReference"/>
        </w:rPr>
        <w:footnoteRef/>
      </w:r>
      <w:r>
        <w:t xml:space="preserve"> </w:t>
      </w:r>
      <w:r w:rsidRPr="00114D23">
        <w:t xml:space="preserve">© </w:t>
      </w:r>
      <w:r w:rsidR="00B45355">
        <w:t xml:space="preserve">2023 </w:t>
      </w:r>
      <w:r w:rsidRPr="00114D23">
        <w:t>University of Southern California</w:t>
      </w:r>
      <w:r w:rsidR="00B45355">
        <w:t>.</w:t>
      </w:r>
      <w:r w:rsidRPr="00114D23">
        <w:t xml:space="preserve"> </w:t>
      </w:r>
      <w:r w:rsidR="00B45355">
        <w:t>U</w:t>
      </w:r>
      <w:r w:rsidR="00B45355" w:rsidRPr="00114D23">
        <w:t xml:space="preserve">sed </w:t>
      </w:r>
      <w:r w:rsidRPr="00114D23">
        <w:t>with permission</w:t>
      </w:r>
    </w:p>
  </w:footnote>
  <w:footnote w:id="21">
    <w:p w14:paraId="3F9D32EF" w14:textId="1A9355F3" w:rsidR="001B5323" w:rsidRDefault="001B5323" w:rsidP="008845D5">
      <w:pPr>
        <w:pStyle w:val="FootnoteText"/>
      </w:pPr>
      <w:r>
        <w:rPr>
          <w:rStyle w:val="FootnoteReference"/>
        </w:rPr>
        <w:footnoteRef/>
      </w:r>
      <w:r>
        <w:t xml:space="preserve"> </w:t>
      </w:r>
      <w:r w:rsidRPr="00114D23">
        <w:t xml:space="preserve">© </w:t>
      </w:r>
      <w:r w:rsidR="00A3251C">
        <w:t xml:space="preserve">2023 </w:t>
      </w:r>
      <w:r w:rsidRPr="00114D23">
        <w:t>University of Southern California</w:t>
      </w:r>
      <w:r w:rsidR="00A3251C">
        <w:t>.</w:t>
      </w:r>
      <w:r w:rsidR="00A3251C" w:rsidRPr="00114D23">
        <w:t xml:space="preserve"> </w:t>
      </w:r>
      <w:r w:rsidR="00A3251C">
        <w:t>U</w:t>
      </w:r>
      <w:r w:rsidR="00A3251C" w:rsidRPr="00114D23">
        <w:t xml:space="preserve">sed </w:t>
      </w:r>
      <w:r w:rsidRPr="00114D23">
        <w:t>with permission</w:t>
      </w:r>
    </w:p>
  </w:footnote>
  <w:footnote w:id="22">
    <w:p w14:paraId="7F78D6B9" w14:textId="68A078E4" w:rsidR="001B5323" w:rsidRDefault="001B5323" w:rsidP="00E8322E">
      <w:pPr>
        <w:pStyle w:val="FootnoteText"/>
      </w:pPr>
      <w:r>
        <w:rPr>
          <w:rStyle w:val="FootnoteReference"/>
        </w:rPr>
        <w:footnoteRef/>
      </w:r>
      <w:r>
        <w:t xml:space="preserve"> </w:t>
      </w:r>
      <w:r w:rsidRPr="00114D23">
        <w:t xml:space="preserve">© </w:t>
      </w:r>
      <w:r w:rsidR="00EB2027">
        <w:t xml:space="preserve">2023 </w:t>
      </w:r>
      <w:r w:rsidRPr="00114D23">
        <w:t>University of Southern California</w:t>
      </w:r>
      <w:r w:rsidR="00EB2027">
        <w:t>.</w:t>
      </w:r>
      <w:r w:rsidR="00EB2027" w:rsidRPr="00114D23">
        <w:t xml:space="preserve"> </w:t>
      </w:r>
      <w:r w:rsidR="00EB2027">
        <w:t>U</w:t>
      </w:r>
      <w:r w:rsidR="00EB2027" w:rsidRPr="00114D23">
        <w:t xml:space="preserve">sed </w:t>
      </w:r>
      <w:r w:rsidRPr="00114D23">
        <w:t>with permission</w:t>
      </w:r>
    </w:p>
  </w:footnote>
  <w:footnote w:id="23">
    <w:p w14:paraId="7D5C6D2F" w14:textId="65F9A7B4" w:rsidR="001B5323" w:rsidRDefault="001B5323" w:rsidP="007560C8">
      <w:pPr>
        <w:pStyle w:val="FootnoteText"/>
      </w:pPr>
      <w:r>
        <w:rPr>
          <w:rStyle w:val="FootnoteReference"/>
        </w:rPr>
        <w:footnoteRef/>
      </w:r>
      <w:r>
        <w:t xml:space="preserve"> </w:t>
      </w:r>
      <w:r w:rsidRPr="00114D23">
        <w:t xml:space="preserve">© </w:t>
      </w:r>
      <w:r w:rsidR="00161B22">
        <w:t xml:space="preserve">2023 </w:t>
      </w:r>
      <w:r w:rsidRPr="00114D23">
        <w:t>University of Southern California</w:t>
      </w:r>
      <w:r w:rsidR="00161B22">
        <w:t>.</w:t>
      </w:r>
      <w:r w:rsidR="00161B22" w:rsidRPr="00114D23">
        <w:t xml:space="preserve"> </w:t>
      </w:r>
      <w:r w:rsidR="00161B22">
        <w:t>U</w:t>
      </w:r>
      <w:r w:rsidR="00161B22" w:rsidRPr="00114D23">
        <w:t xml:space="preserve">sed </w:t>
      </w:r>
      <w:r w:rsidRPr="00114D23">
        <w:t>with permission</w:t>
      </w:r>
    </w:p>
  </w:footnote>
  <w:footnote w:id="24">
    <w:p w14:paraId="6727C2AA" w14:textId="3D6C782B" w:rsidR="001B5323" w:rsidRDefault="001B5323" w:rsidP="008F6634">
      <w:pPr>
        <w:pStyle w:val="FootnoteText"/>
      </w:pPr>
      <w:r>
        <w:rPr>
          <w:rStyle w:val="FootnoteReference"/>
        </w:rPr>
        <w:footnoteRef/>
      </w:r>
      <w:r>
        <w:t xml:space="preserve"> California statutes use a variety of terms when referencing a ‘backflow prevention assembly’ (e.g., backflow protective device, backflow protection equipment, backflow prevention device, backflow or back siphonage protection device, backflow preventer, or backflow device).  For consistency with industry terminology, ‘backflow prevention assembly’ is used in the CCCPH, unless directly quoted otherwise.  </w:t>
      </w:r>
    </w:p>
  </w:footnote>
  <w:footnote w:id="25">
    <w:p w14:paraId="06B1B219" w14:textId="3A05F689" w:rsidR="001B5323" w:rsidRPr="00CF7034" w:rsidRDefault="001B5323">
      <w:pPr>
        <w:pStyle w:val="FootnoteText"/>
      </w:pPr>
      <w:r w:rsidRPr="00CF7034">
        <w:rPr>
          <w:rStyle w:val="FootnoteReference"/>
        </w:rPr>
        <w:footnoteRef/>
      </w:r>
      <w:r w:rsidRPr="00CF7034">
        <w:t xml:space="preserve"> </w:t>
      </w:r>
      <w:r w:rsidRPr="00521311">
        <w:rPr>
          <w:rStyle w:val="normaltextrun"/>
          <w:color w:val="000000"/>
          <w:shd w:val="clear" w:color="auto" w:fill="FFFFFF"/>
        </w:rPr>
        <w:t>CHSC section 13114.7 historically provided potential limits for backflow prevention assemblies on fire sprinklers. Even though current standards differ from the language stated in CHSC section 13114.7, it is still being provided as a historical reference as there may still be</w:t>
      </w:r>
      <w:r w:rsidRPr="00521311">
        <w:rPr>
          <w:rStyle w:val="normaltextrun"/>
          <w:color w:val="000000"/>
          <w:u w:val="single"/>
          <w:shd w:val="clear" w:color="auto" w:fill="FFFFFF"/>
        </w:rPr>
        <w:t xml:space="preserve"> installations </w:t>
      </w:r>
      <w:r w:rsidRPr="00521311">
        <w:rPr>
          <w:rStyle w:val="normaltextrun"/>
          <w:color w:val="000000"/>
          <w:shd w:val="clear" w:color="auto" w:fill="FFFFFF"/>
        </w:rPr>
        <w:t>with the now outdated limits established in section 13114.7</w:t>
      </w:r>
    </w:p>
  </w:footnote>
  <w:footnote w:id="26">
    <w:p w14:paraId="7B63F12F" w14:textId="4F21B94A" w:rsidR="001B5323" w:rsidRDefault="001B5323" w:rsidP="008F6634">
      <w:pPr>
        <w:pStyle w:val="FootnoteText"/>
      </w:pPr>
      <w:r w:rsidRPr="00CF7034">
        <w:rPr>
          <w:rStyle w:val="FootnoteReference"/>
        </w:rPr>
        <w:footnoteRef/>
      </w:r>
      <w:r w:rsidRPr="00CF7034">
        <w:t xml:space="preserve"> The California Department of Public Health’s authority and responsibility pertaining to this reference was transferred to the State Water Board via Senate Bill 861 (2014, Chapter 35).  As such, applicable statutory mandates that may refer to “California Department of Public Health” or “Department” may be referred to as “State Water Board” in this document.</w:t>
      </w:r>
      <w:r>
        <w:t xml:space="preserve">  </w:t>
      </w:r>
    </w:p>
  </w:footnote>
  <w:footnote w:id="27">
    <w:p w14:paraId="44289AD3" w14:textId="11F0F4B2" w:rsidR="001B5323" w:rsidRPr="00CF7034" w:rsidRDefault="001B5323" w:rsidP="008F6634">
      <w:pPr>
        <w:pStyle w:val="FootnoteText"/>
      </w:pPr>
      <w:r w:rsidRPr="00CF7034">
        <w:rPr>
          <w:rStyle w:val="FootnoteReference"/>
        </w:rPr>
        <w:footnoteRef/>
      </w:r>
      <w:r w:rsidRPr="00CF7034">
        <w:t xml:space="preserve"> </w:t>
      </w:r>
      <w:r w:rsidRPr="00521311">
        <w:rPr>
          <w:rFonts w:eastAsia="Arial"/>
        </w:rPr>
        <w:t xml:space="preserve">California Department of Water Resources.  (2003).  </w:t>
      </w:r>
      <w:r w:rsidRPr="00521311">
        <w:rPr>
          <w:rFonts w:eastAsia="Arial"/>
          <w:i/>
          <w:iCs/>
        </w:rPr>
        <w:t>Water Recycling 2030: Recommendations of California’s Recycled Water Task Force</w:t>
      </w:r>
    </w:p>
  </w:footnote>
  <w:footnote w:id="28">
    <w:p w14:paraId="576006DE" w14:textId="597A6DA7" w:rsidR="001B5323" w:rsidRDefault="001B5323" w:rsidP="00150D50">
      <w:pPr>
        <w:pStyle w:val="FootnoteText"/>
      </w:pPr>
      <w:r>
        <w:rPr>
          <w:rStyle w:val="FootnoteReference"/>
        </w:rPr>
        <w:footnoteRef/>
      </w:r>
      <w:r>
        <w:t xml:space="preserve"> For requirements unrelated to cross-connection control, please consult California’s laws and regulations specific to the topic of interest.  California may have more stringent requirements (e.g., reduced monitoring allowed via federal regulations may be prohibited in California).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943FA" w14:textId="77777777" w:rsidR="00BB3E26" w:rsidRDefault="00BB3E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EndPr/>
    <w:sdtContent>
      <w:p w14:paraId="3FDF6714" w14:textId="79E0C8F1" w:rsidR="001B5323" w:rsidRDefault="001B5323">
        <w:pPr>
          <w:pStyle w:val="Header"/>
          <w:jc w:val="right"/>
        </w:pPr>
        <w:r>
          <w:t xml:space="preserve">Page </w:t>
        </w:r>
        <w:r>
          <w:rPr>
            <w:b/>
            <w:color w:val="2B579A"/>
            <w:sz w:val="24"/>
            <w:szCs w:val="24"/>
            <w:shd w:val="clear" w:color="auto" w:fill="E6E6E6"/>
          </w:rPr>
          <w:fldChar w:fldCharType="begin"/>
        </w:r>
        <w:r>
          <w:rPr>
            <w:b/>
            <w:bCs/>
          </w:rPr>
          <w:instrText xml:space="preserve"> PAGE </w:instrText>
        </w:r>
        <w:r>
          <w:rPr>
            <w:b/>
            <w:color w:val="2B579A"/>
            <w:sz w:val="24"/>
            <w:szCs w:val="24"/>
            <w:shd w:val="clear" w:color="auto" w:fill="E6E6E6"/>
          </w:rPr>
          <w:fldChar w:fldCharType="separate"/>
        </w:r>
        <w:r>
          <w:rPr>
            <w:b/>
            <w:bCs/>
            <w:noProof/>
          </w:rPr>
          <w:t>22</w:t>
        </w:r>
        <w:r>
          <w:rPr>
            <w:b/>
            <w:color w:val="2B579A"/>
            <w:sz w:val="24"/>
            <w:szCs w:val="24"/>
            <w:shd w:val="clear" w:color="auto" w:fill="E6E6E6"/>
          </w:rPr>
          <w:fldChar w:fldCharType="end"/>
        </w:r>
        <w:r>
          <w:t xml:space="preserve"> of </w:t>
        </w:r>
        <w:r>
          <w:rPr>
            <w:b/>
            <w:color w:val="2B579A"/>
            <w:sz w:val="24"/>
            <w:szCs w:val="24"/>
            <w:shd w:val="clear" w:color="auto" w:fill="E6E6E6"/>
          </w:rPr>
          <w:fldChar w:fldCharType="begin"/>
        </w:r>
        <w:r>
          <w:rPr>
            <w:b/>
            <w:bCs/>
          </w:rPr>
          <w:instrText xml:space="preserve"> NUMPAGES  </w:instrText>
        </w:r>
        <w:r>
          <w:rPr>
            <w:b/>
            <w:color w:val="2B579A"/>
            <w:sz w:val="24"/>
            <w:szCs w:val="24"/>
            <w:shd w:val="clear" w:color="auto" w:fill="E6E6E6"/>
          </w:rPr>
          <w:fldChar w:fldCharType="separate"/>
        </w:r>
        <w:r>
          <w:rPr>
            <w:b/>
            <w:bCs/>
            <w:noProof/>
          </w:rPr>
          <w:t>23</w:t>
        </w:r>
        <w:r>
          <w:rPr>
            <w:b/>
            <w:color w:val="2B579A"/>
            <w:sz w:val="24"/>
            <w:szCs w:val="24"/>
            <w:shd w:val="clear" w:color="auto" w:fill="E6E6E6"/>
          </w:rPr>
          <w:fldChar w:fldCharType="end"/>
        </w:r>
      </w:p>
    </w:sdtContent>
  </w:sdt>
  <w:p w14:paraId="788232B8" w14:textId="77777777" w:rsidR="001B5323" w:rsidRDefault="001B53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0" w:type="auto"/>
      <w:tblLayout w:type="fixed"/>
      <w:tblLook w:val="06A0" w:firstRow="1" w:lastRow="0" w:firstColumn="1" w:lastColumn="0" w:noHBand="1" w:noVBand="1"/>
    </w:tblPr>
    <w:tblGrid>
      <w:gridCol w:w="3120"/>
      <w:gridCol w:w="3120"/>
      <w:gridCol w:w="3120"/>
    </w:tblGrid>
    <w:tr w:rsidR="001B5323" w14:paraId="403E2ED1" w14:textId="77777777" w:rsidTr="009D3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71CCDB01" w14:textId="36015410" w:rsidR="001B5323" w:rsidRDefault="001B5323" w:rsidP="4E219236">
          <w:pPr>
            <w:pStyle w:val="Header"/>
            <w:ind w:left="-115"/>
          </w:pPr>
        </w:p>
      </w:tc>
      <w:tc>
        <w:tcPr>
          <w:tcW w:w="3120" w:type="dxa"/>
        </w:tcPr>
        <w:p w14:paraId="1E3642EC" w14:textId="3C4447FF" w:rsidR="001B5323" w:rsidRDefault="001B5323" w:rsidP="4E219236">
          <w:pPr>
            <w:pStyle w:val="Header"/>
            <w:jc w:val="center"/>
            <w:cnfStyle w:val="100000000000" w:firstRow="1" w:lastRow="0" w:firstColumn="0" w:lastColumn="0" w:oddVBand="0" w:evenVBand="0" w:oddHBand="0" w:evenHBand="0" w:firstRowFirstColumn="0" w:firstRowLastColumn="0" w:lastRowFirstColumn="0" w:lastRowLastColumn="0"/>
          </w:pPr>
        </w:p>
      </w:tc>
      <w:tc>
        <w:tcPr>
          <w:tcW w:w="3120" w:type="dxa"/>
        </w:tcPr>
        <w:p w14:paraId="2BE4BEEA" w14:textId="4A78EABD" w:rsidR="001B5323" w:rsidRDefault="001B5323" w:rsidP="4E219236">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510160F3" w14:textId="3185EFBF" w:rsidR="001B5323" w:rsidRDefault="001B423A" w:rsidP="4E219236">
    <w:pPr>
      <w:pStyle w:val="Header"/>
    </w:pPr>
    <w:sdt>
      <w:sdtPr>
        <w:id w:val="1866795647"/>
        <w:docPartObj>
          <w:docPartGallery w:val="Watermarks"/>
          <w:docPartUnique/>
        </w:docPartObj>
      </w:sdtPr>
      <w:sdtEndPr/>
      <w:sdtContent>
        <w:r>
          <w:rPr>
            <w:noProof/>
          </w:rPr>
          <w:pict w14:anchorId="28D2C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33BE9">
      <w:rPr>
        <w:noProof/>
      </w:rPr>
      <mc:AlternateContent>
        <mc:Choice Requires="wps">
          <w:drawing>
            <wp:anchor distT="0" distB="0" distL="114300" distR="114300" simplePos="0" relativeHeight="251657216" behindDoc="1" locked="0" layoutInCell="0" allowOverlap="1" wp14:anchorId="1CF98161" wp14:editId="5F8F486C">
              <wp:simplePos x="0" y="0"/>
              <wp:positionH relativeFrom="margin">
                <wp:align>center</wp:align>
              </wp:positionH>
              <wp:positionV relativeFrom="margin">
                <wp:align>center</wp:align>
              </wp:positionV>
              <wp:extent cx="5237480" cy="3142615"/>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6D180E" w14:textId="097FCFC9" w:rsidR="00B33BE9" w:rsidRDefault="00B33BE9" w:rsidP="00B33BE9">
                          <w:pPr>
                            <w:jc w:val="center"/>
                            <w:rPr>
                              <w:rFonts w:ascii="Calibri" w:hAnsi="Calibri"/>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CF98161" id="_x0000_t202" coordsize="21600,21600" o:spt="202" path="m,l,21600r21600,l21600,xe">
              <v:stroke joinstyle="miter"/>
              <v:path gradientshapeok="t" o:connecttype="rect"/>
            </v:shapetype>
            <v:shape id="Text Box 2" o:spid="_x0000_s1026" type="#_x0000_t202" alt="&quot;&quot;" style="position:absolute;margin-left:0;margin-top:0;width:412.4pt;height:247.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" o:allowincell="f" filled="f" stroked="f">
              <v:stroke joinstyle="round"/>
              <o:lock v:ext="edit" rotation="t" aspectratio="t" verticies="t" adjusthandles="t" grouping="t" shapetype="t"/>
              <v:textbox>
                <w:txbxContent>
                  <w:p w14:paraId="446D180E" w14:textId="097FCFC9" w:rsidR="00B33BE9" w:rsidRDefault="00B33BE9" w:rsidP="00B33BE9">
                    <w:pPr>
                      <w:jc w:val="center"/>
                      <w:rPr>
                        <w:rFonts w:ascii="Calibri" w:hAnsi="Calibri"/>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289F1" w14:textId="77777777" w:rsidR="001B5323" w:rsidRPr="0057051C" w:rsidRDefault="001B5323" w:rsidP="005705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0" w:type="auto"/>
      <w:tblLayout w:type="fixed"/>
      <w:tblLook w:val="06A0" w:firstRow="1" w:lastRow="0" w:firstColumn="1" w:lastColumn="0" w:noHBand="1" w:noVBand="1"/>
    </w:tblPr>
    <w:tblGrid>
      <w:gridCol w:w="236"/>
      <w:gridCol w:w="236"/>
      <w:gridCol w:w="236"/>
    </w:tblGrid>
    <w:tr w:rsidR="001B5323" w14:paraId="5E3EE3EF" w14:textId="77777777" w:rsidTr="00BF1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4ABF518" w14:textId="418D1F56" w:rsidR="001B5323" w:rsidRDefault="001B5323" w:rsidP="4E219236">
          <w:pPr>
            <w:pStyle w:val="Header"/>
            <w:ind w:left="-115"/>
          </w:pPr>
        </w:p>
      </w:tc>
      <w:tc>
        <w:tcPr>
          <w:tcW w:w="0" w:type="dxa"/>
        </w:tcPr>
        <w:p w14:paraId="52046709" w14:textId="39A1A5FA" w:rsidR="001B5323" w:rsidRDefault="001B5323" w:rsidP="4E219236">
          <w:pPr>
            <w:pStyle w:val="Header"/>
            <w:jc w:val="center"/>
            <w:cnfStyle w:val="100000000000" w:firstRow="1" w:lastRow="0" w:firstColumn="0" w:lastColumn="0" w:oddVBand="0" w:evenVBand="0" w:oddHBand="0" w:evenHBand="0" w:firstRowFirstColumn="0" w:firstRowLastColumn="0" w:lastRowFirstColumn="0" w:lastRowLastColumn="0"/>
          </w:pPr>
        </w:p>
      </w:tc>
      <w:tc>
        <w:tcPr>
          <w:tcW w:w="0" w:type="dxa"/>
        </w:tcPr>
        <w:p w14:paraId="6B5FE3AA" w14:textId="4226CC5F" w:rsidR="001B5323" w:rsidRDefault="001B5323" w:rsidP="4E219236">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44DC539F" w14:textId="31FA92C0" w:rsidR="001B5323" w:rsidRDefault="001B5323" w:rsidP="4E21923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0" w:type="auto"/>
      <w:tblLayout w:type="fixed"/>
      <w:tblLook w:val="06A0" w:firstRow="1" w:lastRow="0" w:firstColumn="1" w:lastColumn="0" w:noHBand="1" w:noVBand="1"/>
    </w:tblPr>
    <w:tblGrid>
      <w:gridCol w:w="236"/>
      <w:gridCol w:w="236"/>
      <w:gridCol w:w="236"/>
    </w:tblGrid>
    <w:tr w:rsidR="001B5323" w14:paraId="5A1D0386" w14:textId="77777777" w:rsidTr="00BF1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130D7E5" w14:textId="603A0E76" w:rsidR="001B5323" w:rsidRDefault="001B5323" w:rsidP="4E219236">
          <w:pPr>
            <w:pStyle w:val="Header"/>
            <w:ind w:left="-115"/>
          </w:pPr>
        </w:p>
      </w:tc>
      <w:tc>
        <w:tcPr>
          <w:tcW w:w="0" w:type="dxa"/>
        </w:tcPr>
        <w:p w14:paraId="7D0C493A" w14:textId="0437C0F3" w:rsidR="001B5323" w:rsidRDefault="001B5323" w:rsidP="4E219236">
          <w:pPr>
            <w:pStyle w:val="Header"/>
            <w:jc w:val="center"/>
            <w:cnfStyle w:val="100000000000" w:firstRow="1" w:lastRow="0" w:firstColumn="0" w:lastColumn="0" w:oddVBand="0" w:evenVBand="0" w:oddHBand="0" w:evenHBand="0" w:firstRowFirstColumn="0" w:firstRowLastColumn="0" w:lastRowFirstColumn="0" w:lastRowLastColumn="0"/>
          </w:pPr>
        </w:p>
      </w:tc>
      <w:tc>
        <w:tcPr>
          <w:tcW w:w="0" w:type="dxa"/>
        </w:tcPr>
        <w:p w14:paraId="3BA0C6F4" w14:textId="5CF12846" w:rsidR="001B5323" w:rsidRDefault="001B5323" w:rsidP="4E219236">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1A292CB1" w14:textId="603281C8" w:rsidR="001B5323" w:rsidRDefault="001B5323" w:rsidP="4E21923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6B3EA" w14:textId="77777777" w:rsidR="007F13AF" w:rsidRDefault="007F13AF" w:rsidP="004B5321">
    <w:pPr>
      <w:pStyle w:val="Header"/>
      <w:tabs>
        <w:tab w:val="clear" w:pos="4680"/>
        <w:tab w:val="clear" w:pos="9360"/>
        <w:tab w:val="left" w:pos="27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7877C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38E6A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870302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2A28C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2C4D0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3106C1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25C557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11243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34F35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352DB0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447BCF"/>
    <w:multiLevelType w:val="hybridMultilevel"/>
    <w:tmpl w:val="FC3E5964"/>
    <w:lvl w:ilvl="0" w:tplc="A62C97B8">
      <w:start w:val="1"/>
      <w:numFmt w:val="upperLetter"/>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DE57222"/>
    <w:multiLevelType w:val="hybridMultilevel"/>
    <w:tmpl w:val="7B9A2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2262C0"/>
    <w:multiLevelType w:val="hybridMultilevel"/>
    <w:tmpl w:val="669E4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040B36"/>
    <w:multiLevelType w:val="hybridMultilevel"/>
    <w:tmpl w:val="02746562"/>
    <w:lvl w:ilvl="0" w:tplc="2E6E8476">
      <w:start w:val="1"/>
      <w:numFmt w:val="upperLetter"/>
      <w:lvlText w:val="(%1)"/>
      <w:lvlJc w:val="left"/>
      <w:pPr>
        <w:ind w:left="2100" w:hanging="390"/>
      </w:pPr>
      <w:rPr>
        <w:rFonts w:hint="default"/>
      </w:r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5FB3982"/>
    <w:multiLevelType w:val="hybridMultilevel"/>
    <w:tmpl w:val="E6FA9B3A"/>
    <w:lvl w:ilvl="0" w:tplc="7396D868">
      <w:start w:val="1"/>
      <w:numFmt w:val="decimal"/>
      <w:lvlText w:val="%1."/>
      <w:lvlJc w:val="left"/>
      <w:pPr>
        <w:ind w:left="720" w:hanging="360"/>
      </w:pPr>
    </w:lvl>
    <w:lvl w:ilvl="1" w:tplc="87D686A4">
      <w:start w:val="1"/>
      <w:numFmt w:val="lowerLetter"/>
      <w:lvlText w:val="%2."/>
      <w:lvlJc w:val="left"/>
      <w:pPr>
        <w:ind w:left="1440" w:hanging="360"/>
      </w:pPr>
    </w:lvl>
    <w:lvl w:ilvl="2" w:tplc="C3AC37A6">
      <w:start w:val="1"/>
      <w:numFmt w:val="lowerRoman"/>
      <w:lvlText w:val="%3."/>
      <w:lvlJc w:val="right"/>
      <w:pPr>
        <w:ind w:left="2160" w:hanging="180"/>
      </w:pPr>
    </w:lvl>
    <w:lvl w:ilvl="3" w:tplc="5C9E9276">
      <w:start w:val="1"/>
      <w:numFmt w:val="decimal"/>
      <w:lvlText w:val="%4."/>
      <w:lvlJc w:val="left"/>
      <w:pPr>
        <w:ind w:left="2880" w:hanging="360"/>
      </w:pPr>
    </w:lvl>
    <w:lvl w:ilvl="4" w:tplc="41688F6E">
      <w:start w:val="1"/>
      <w:numFmt w:val="lowerLetter"/>
      <w:lvlText w:val="%5."/>
      <w:lvlJc w:val="left"/>
      <w:pPr>
        <w:ind w:left="3600" w:hanging="360"/>
      </w:pPr>
    </w:lvl>
    <w:lvl w:ilvl="5" w:tplc="EB7EC118">
      <w:start w:val="1"/>
      <w:numFmt w:val="lowerRoman"/>
      <w:lvlText w:val="%6."/>
      <w:lvlJc w:val="right"/>
      <w:pPr>
        <w:ind w:left="4320" w:hanging="180"/>
      </w:pPr>
    </w:lvl>
    <w:lvl w:ilvl="6" w:tplc="6FCE8994">
      <w:start w:val="1"/>
      <w:numFmt w:val="decimal"/>
      <w:lvlText w:val="%7."/>
      <w:lvlJc w:val="left"/>
      <w:pPr>
        <w:ind w:left="5040" w:hanging="360"/>
      </w:pPr>
    </w:lvl>
    <w:lvl w:ilvl="7" w:tplc="8068B5F4">
      <w:start w:val="1"/>
      <w:numFmt w:val="lowerLetter"/>
      <w:lvlText w:val="%8."/>
      <w:lvlJc w:val="left"/>
      <w:pPr>
        <w:ind w:left="5760" w:hanging="360"/>
      </w:pPr>
    </w:lvl>
    <w:lvl w:ilvl="8" w:tplc="F6E8EA08">
      <w:start w:val="1"/>
      <w:numFmt w:val="lowerRoman"/>
      <w:lvlText w:val="%9."/>
      <w:lvlJc w:val="right"/>
      <w:pPr>
        <w:ind w:left="6480" w:hanging="180"/>
      </w:pPr>
    </w:lvl>
  </w:abstractNum>
  <w:abstractNum w:abstractNumId="15" w15:restartNumberingAfterBreak="0">
    <w:nsid w:val="7E57369C"/>
    <w:multiLevelType w:val="hybridMultilevel"/>
    <w:tmpl w:val="6FD6E7AE"/>
    <w:lvl w:ilvl="0" w:tplc="A2D2DBD8">
      <w:start w:val="1"/>
      <w:numFmt w:val="decimal"/>
      <w:lvlText w:val="%1."/>
      <w:lvlJc w:val="left"/>
      <w:pPr>
        <w:ind w:left="720" w:hanging="360"/>
      </w:pPr>
    </w:lvl>
    <w:lvl w:ilvl="1" w:tplc="AC468C04">
      <w:start w:val="1"/>
      <w:numFmt w:val="lowerLetter"/>
      <w:lvlText w:val="%2."/>
      <w:lvlJc w:val="left"/>
      <w:pPr>
        <w:ind w:left="1440" w:hanging="360"/>
      </w:pPr>
    </w:lvl>
    <w:lvl w:ilvl="2" w:tplc="1A208A32">
      <w:start w:val="1"/>
      <w:numFmt w:val="lowerRoman"/>
      <w:lvlText w:val="%3."/>
      <w:lvlJc w:val="right"/>
      <w:pPr>
        <w:ind w:left="2160" w:hanging="180"/>
      </w:pPr>
    </w:lvl>
    <w:lvl w:ilvl="3" w:tplc="33E8BE46">
      <w:start w:val="1"/>
      <w:numFmt w:val="decimal"/>
      <w:lvlText w:val="%4."/>
      <w:lvlJc w:val="left"/>
      <w:pPr>
        <w:ind w:left="2880" w:hanging="360"/>
      </w:pPr>
    </w:lvl>
    <w:lvl w:ilvl="4" w:tplc="20304C46">
      <w:start w:val="1"/>
      <w:numFmt w:val="lowerLetter"/>
      <w:lvlText w:val="%5."/>
      <w:lvlJc w:val="left"/>
      <w:pPr>
        <w:ind w:left="3600" w:hanging="360"/>
      </w:pPr>
    </w:lvl>
    <w:lvl w:ilvl="5" w:tplc="A4EC7EEA">
      <w:start w:val="1"/>
      <w:numFmt w:val="lowerRoman"/>
      <w:lvlText w:val="%6."/>
      <w:lvlJc w:val="right"/>
      <w:pPr>
        <w:ind w:left="4320" w:hanging="180"/>
      </w:pPr>
    </w:lvl>
    <w:lvl w:ilvl="6" w:tplc="522A7A96">
      <w:start w:val="1"/>
      <w:numFmt w:val="decimal"/>
      <w:lvlText w:val="%7."/>
      <w:lvlJc w:val="left"/>
      <w:pPr>
        <w:ind w:left="5040" w:hanging="360"/>
      </w:pPr>
    </w:lvl>
    <w:lvl w:ilvl="7" w:tplc="30D61270">
      <w:start w:val="1"/>
      <w:numFmt w:val="lowerLetter"/>
      <w:lvlText w:val="%8."/>
      <w:lvlJc w:val="left"/>
      <w:pPr>
        <w:ind w:left="5760" w:hanging="360"/>
      </w:pPr>
    </w:lvl>
    <w:lvl w:ilvl="8" w:tplc="9E8ABBE8">
      <w:start w:val="1"/>
      <w:numFmt w:val="lowerRoman"/>
      <w:lvlText w:val="%9."/>
      <w:lvlJc w:val="right"/>
      <w:pPr>
        <w:ind w:left="6480" w:hanging="180"/>
      </w:pPr>
    </w:lvl>
  </w:abstractNum>
  <w:num w:numId="1" w16cid:durableId="1758595583">
    <w:abstractNumId w:val="14"/>
  </w:num>
  <w:num w:numId="2" w16cid:durableId="418866146">
    <w:abstractNumId w:val="15"/>
  </w:num>
  <w:num w:numId="3" w16cid:durableId="112864700">
    <w:abstractNumId w:val="13"/>
  </w:num>
  <w:num w:numId="4" w16cid:durableId="38013917">
    <w:abstractNumId w:val="12"/>
  </w:num>
  <w:num w:numId="5" w16cid:durableId="1509178028">
    <w:abstractNumId w:val="11"/>
  </w:num>
  <w:num w:numId="6" w16cid:durableId="8915804">
    <w:abstractNumId w:val="10"/>
  </w:num>
  <w:num w:numId="7" w16cid:durableId="27723411">
    <w:abstractNumId w:val="9"/>
  </w:num>
  <w:num w:numId="8" w16cid:durableId="1602252805">
    <w:abstractNumId w:val="7"/>
  </w:num>
  <w:num w:numId="9" w16cid:durableId="1084108395">
    <w:abstractNumId w:val="6"/>
  </w:num>
  <w:num w:numId="10" w16cid:durableId="324624765">
    <w:abstractNumId w:val="5"/>
  </w:num>
  <w:num w:numId="11" w16cid:durableId="310254333">
    <w:abstractNumId w:val="4"/>
  </w:num>
  <w:num w:numId="12" w16cid:durableId="107510199">
    <w:abstractNumId w:val="8"/>
  </w:num>
  <w:num w:numId="13" w16cid:durableId="1912082030">
    <w:abstractNumId w:val="3"/>
  </w:num>
  <w:num w:numId="14" w16cid:durableId="1316645529">
    <w:abstractNumId w:val="2"/>
  </w:num>
  <w:num w:numId="15" w16cid:durableId="482358843">
    <w:abstractNumId w:val="1"/>
  </w:num>
  <w:num w:numId="16" w16cid:durableId="459690063">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721"/>
    <w:rsid w:val="00000A51"/>
    <w:rsid w:val="00000AFD"/>
    <w:rsid w:val="0000170A"/>
    <w:rsid w:val="000019EB"/>
    <w:rsid w:val="00001DDD"/>
    <w:rsid w:val="00002821"/>
    <w:rsid w:val="00002950"/>
    <w:rsid w:val="00002EFA"/>
    <w:rsid w:val="000033BC"/>
    <w:rsid w:val="00003946"/>
    <w:rsid w:val="00003BF9"/>
    <w:rsid w:val="000046CC"/>
    <w:rsid w:val="00005616"/>
    <w:rsid w:val="00005BC0"/>
    <w:rsid w:val="00005EF3"/>
    <w:rsid w:val="00006392"/>
    <w:rsid w:val="00006601"/>
    <w:rsid w:val="00007680"/>
    <w:rsid w:val="00007D43"/>
    <w:rsid w:val="00010B8E"/>
    <w:rsid w:val="000116FA"/>
    <w:rsid w:val="00011DF7"/>
    <w:rsid w:val="00011E55"/>
    <w:rsid w:val="0001274A"/>
    <w:rsid w:val="00013676"/>
    <w:rsid w:val="0001428F"/>
    <w:rsid w:val="00014500"/>
    <w:rsid w:val="00014A4B"/>
    <w:rsid w:val="0001640E"/>
    <w:rsid w:val="0001652F"/>
    <w:rsid w:val="000202EA"/>
    <w:rsid w:val="00021101"/>
    <w:rsid w:val="000215E9"/>
    <w:rsid w:val="00021976"/>
    <w:rsid w:val="00021D35"/>
    <w:rsid w:val="00021FE5"/>
    <w:rsid w:val="00022494"/>
    <w:rsid w:val="00022716"/>
    <w:rsid w:val="000227C1"/>
    <w:rsid w:val="00022C1B"/>
    <w:rsid w:val="00022C9F"/>
    <w:rsid w:val="00023F97"/>
    <w:rsid w:val="00024618"/>
    <w:rsid w:val="00024EC9"/>
    <w:rsid w:val="000254D4"/>
    <w:rsid w:val="00026059"/>
    <w:rsid w:val="0002696B"/>
    <w:rsid w:val="00027923"/>
    <w:rsid w:val="00030E95"/>
    <w:rsid w:val="000314A2"/>
    <w:rsid w:val="00031762"/>
    <w:rsid w:val="000317B2"/>
    <w:rsid w:val="00031C83"/>
    <w:rsid w:val="000329A3"/>
    <w:rsid w:val="00032F86"/>
    <w:rsid w:val="000335AB"/>
    <w:rsid w:val="000340AC"/>
    <w:rsid w:val="00034871"/>
    <w:rsid w:val="00034B74"/>
    <w:rsid w:val="00035B45"/>
    <w:rsid w:val="00036E90"/>
    <w:rsid w:val="00037034"/>
    <w:rsid w:val="00037433"/>
    <w:rsid w:val="00040FC5"/>
    <w:rsid w:val="000412D5"/>
    <w:rsid w:val="000446D9"/>
    <w:rsid w:val="00044A48"/>
    <w:rsid w:val="00044E3E"/>
    <w:rsid w:val="00045E0C"/>
    <w:rsid w:val="000466C4"/>
    <w:rsid w:val="000469A8"/>
    <w:rsid w:val="00046FF9"/>
    <w:rsid w:val="00047FCC"/>
    <w:rsid w:val="00050649"/>
    <w:rsid w:val="00051126"/>
    <w:rsid w:val="0005115A"/>
    <w:rsid w:val="000527CF"/>
    <w:rsid w:val="0005297E"/>
    <w:rsid w:val="00053345"/>
    <w:rsid w:val="0005348D"/>
    <w:rsid w:val="000536D1"/>
    <w:rsid w:val="00053D35"/>
    <w:rsid w:val="000542DF"/>
    <w:rsid w:val="00054752"/>
    <w:rsid w:val="0005603F"/>
    <w:rsid w:val="0005692F"/>
    <w:rsid w:val="0005749F"/>
    <w:rsid w:val="00057BFF"/>
    <w:rsid w:val="00060444"/>
    <w:rsid w:val="0006064D"/>
    <w:rsid w:val="00060C6E"/>
    <w:rsid w:val="00060F5C"/>
    <w:rsid w:val="00061093"/>
    <w:rsid w:val="00061283"/>
    <w:rsid w:val="0006157F"/>
    <w:rsid w:val="00062EDB"/>
    <w:rsid w:val="00062F53"/>
    <w:rsid w:val="000634DE"/>
    <w:rsid w:val="00063FB8"/>
    <w:rsid w:val="000642F4"/>
    <w:rsid w:val="00064A19"/>
    <w:rsid w:val="00064B54"/>
    <w:rsid w:val="000662FB"/>
    <w:rsid w:val="00066402"/>
    <w:rsid w:val="000678E8"/>
    <w:rsid w:val="00067C21"/>
    <w:rsid w:val="000701C9"/>
    <w:rsid w:val="0007140D"/>
    <w:rsid w:val="00071429"/>
    <w:rsid w:val="00071B32"/>
    <w:rsid w:val="00071CA5"/>
    <w:rsid w:val="000729C7"/>
    <w:rsid w:val="00072A22"/>
    <w:rsid w:val="00072FEE"/>
    <w:rsid w:val="00073280"/>
    <w:rsid w:val="0007332D"/>
    <w:rsid w:val="00073A47"/>
    <w:rsid w:val="00073D9F"/>
    <w:rsid w:val="00074288"/>
    <w:rsid w:val="00074E28"/>
    <w:rsid w:val="00077768"/>
    <w:rsid w:val="0008007A"/>
    <w:rsid w:val="00080E25"/>
    <w:rsid w:val="0008166A"/>
    <w:rsid w:val="0008196C"/>
    <w:rsid w:val="00081F15"/>
    <w:rsid w:val="0008216C"/>
    <w:rsid w:val="000827EE"/>
    <w:rsid w:val="000837AC"/>
    <w:rsid w:val="000847D6"/>
    <w:rsid w:val="00084A73"/>
    <w:rsid w:val="000857DE"/>
    <w:rsid w:val="00085D3D"/>
    <w:rsid w:val="00085F65"/>
    <w:rsid w:val="00086E7F"/>
    <w:rsid w:val="00087325"/>
    <w:rsid w:val="00087582"/>
    <w:rsid w:val="00087640"/>
    <w:rsid w:val="00091746"/>
    <w:rsid w:val="00091A94"/>
    <w:rsid w:val="000922C4"/>
    <w:rsid w:val="00092687"/>
    <w:rsid w:val="00093084"/>
    <w:rsid w:val="00094256"/>
    <w:rsid w:val="00094BDD"/>
    <w:rsid w:val="000958C9"/>
    <w:rsid w:val="00096F44"/>
    <w:rsid w:val="000979C4"/>
    <w:rsid w:val="00097D7A"/>
    <w:rsid w:val="000A0D96"/>
    <w:rsid w:val="000A16F4"/>
    <w:rsid w:val="000A1B73"/>
    <w:rsid w:val="000A24D4"/>
    <w:rsid w:val="000A2BAD"/>
    <w:rsid w:val="000A3718"/>
    <w:rsid w:val="000A3855"/>
    <w:rsid w:val="000A39B3"/>
    <w:rsid w:val="000A48BD"/>
    <w:rsid w:val="000A497D"/>
    <w:rsid w:val="000A4D4F"/>
    <w:rsid w:val="000A51E2"/>
    <w:rsid w:val="000A6A21"/>
    <w:rsid w:val="000A7B91"/>
    <w:rsid w:val="000A7BE6"/>
    <w:rsid w:val="000A7C6E"/>
    <w:rsid w:val="000B01F0"/>
    <w:rsid w:val="000B0AE5"/>
    <w:rsid w:val="000B0EC4"/>
    <w:rsid w:val="000B175D"/>
    <w:rsid w:val="000B2358"/>
    <w:rsid w:val="000B26DA"/>
    <w:rsid w:val="000B2FE6"/>
    <w:rsid w:val="000B3034"/>
    <w:rsid w:val="000B324A"/>
    <w:rsid w:val="000B351F"/>
    <w:rsid w:val="000B3879"/>
    <w:rsid w:val="000B3F63"/>
    <w:rsid w:val="000B42BE"/>
    <w:rsid w:val="000B496B"/>
    <w:rsid w:val="000B4E4D"/>
    <w:rsid w:val="000B4F67"/>
    <w:rsid w:val="000B59F4"/>
    <w:rsid w:val="000B5CA7"/>
    <w:rsid w:val="000B5E58"/>
    <w:rsid w:val="000B648F"/>
    <w:rsid w:val="000B666F"/>
    <w:rsid w:val="000B7EE9"/>
    <w:rsid w:val="000C0160"/>
    <w:rsid w:val="000C02F6"/>
    <w:rsid w:val="000C1598"/>
    <w:rsid w:val="000C19D0"/>
    <w:rsid w:val="000C1AD9"/>
    <w:rsid w:val="000C1C31"/>
    <w:rsid w:val="000C208F"/>
    <w:rsid w:val="000C217C"/>
    <w:rsid w:val="000C3D3A"/>
    <w:rsid w:val="000C41A8"/>
    <w:rsid w:val="000C4769"/>
    <w:rsid w:val="000C52E9"/>
    <w:rsid w:val="000C5915"/>
    <w:rsid w:val="000C604A"/>
    <w:rsid w:val="000C6E6C"/>
    <w:rsid w:val="000C7657"/>
    <w:rsid w:val="000D1854"/>
    <w:rsid w:val="000D1918"/>
    <w:rsid w:val="000D1A16"/>
    <w:rsid w:val="000D1A29"/>
    <w:rsid w:val="000D2681"/>
    <w:rsid w:val="000D323C"/>
    <w:rsid w:val="000D39B7"/>
    <w:rsid w:val="000D39FA"/>
    <w:rsid w:val="000D4932"/>
    <w:rsid w:val="000D6040"/>
    <w:rsid w:val="000D6A5C"/>
    <w:rsid w:val="000D759C"/>
    <w:rsid w:val="000D7DC5"/>
    <w:rsid w:val="000E060A"/>
    <w:rsid w:val="000E0E50"/>
    <w:rsid w:val="000E17D3"/>
    <w:rsid w:val="000E2105"/>
    <w:rsid w:val="000E220E"/>
    <w:rsid w:val="000E25B0"/>
    <w:rsid w:val="000E2833"/>
    <w:rsid w:val="000E29E5"/>
    <w:rsid w:val="000E2C47"/>
    <w:rsid w:val="000E34AF"/>
    <w:rsid w:val="000E35BC"/>
    <w:rsid w:val="000E37FA"/>
    <w:rsid w:val="000E3852"/>
    <w:rsid w:val="000E3A41"/>
    <w:rsid w:val="000E41CC"/>
    <w:rsid w:val="000E427E"/>
    <w:rsid w:val="000E43B2"/>
    <w:rsid w:val="000E44D4"/>
    <w:rsid w:val="000E454E"/>
    <w:rsid w:val="000E47B9"/>
    <w:rsid w:val="000E47D2"/>
    <w:rsid w:val="000E48F7"/>
    <w:rsid w:val="000E4F12"/>
    <w:rsid w:val="000E68FB"/>
    <w:rsid w:val="000E7202"/>
    <w:rsid w:val="000E7849"/>
    <w:rsid w:val="000F06BF"/>
    <w:rsid w:val="000F1010"/>
    <w:rsid w:val="000F158F"/>
    <w:rsid w:val="000F1E75"/>
    <w:rsid w:val="000F23C1"/>
    <w:rsid w:val="000F294E"/>
    <w:rsid w:val="000F419E"/>
    <w:rsid w:val="000F4664"/>
    <w:rsid w:val="000F5576"/>
    <w:rsid w:val="000F6D70"/>
    <w:rsid w:val="000F6E12"/>
    <w:rsid w:val="000F769D"/>
    <w:rsid w:val="000F7A94"/>
    <w:rsid w:val="000F7C45"/>
    <w:rsid w:val="000F7E64"/>
    <w:rsid w:val="001000D1"/>
    <w:rsid w:val="001009E6"/>
    <w:rsid w:val="00100B12"/>
    <w:rsid w:val="0010160E"/>
    <w:rsid w:val="001026A8"/>
    <w:rsid w:val="00102C81"/>
    <w:rsid w:val="0010317E"/>
    <w:rsid w:val="00103408"/>
    <w:rsid w:val="0010541D"/>
    <w:rsid w:val="00105D57"/>
    <w:rsid w:val="001066A4"/>
    <w:rsid w:val="00106B06"/>
    <w:rsid w:val="00106F6F"/>
    <w:rsid w:val="0010704A"/>
    <w:rsid w:val="00107291"/>
    <w:rsid w:val="001109D9"/>
    <w:rsid w:val="00110E0F"/>
    <w:rsid w:val="0011135B"/>
    <w:rsid w:val="00112689"/>
    <w:rsid w:val="0011289C"/>
    <w:rsid w:val="00112929"/>
    <w:rsid w:val="00112BFA"/>
    <w:rsid w:val="00113B12"/>
    <w:rsid w:val="00113B7E"/>
    <w:rsid w:val="001153FC"/>
    <w:rsid w:val="001155D4"/>
    <w:rsid w:val="00117F29"/>
    <w:rsid w:val="001204A0"/>
    <w:rsid w:val="00121862"/>
    <w:rsid w:val="001232E1"/>
    <w:rsid w:val="00123431"/>
    <w:rsid w:val="001237FD"/>
    <w:rsid w:val="00123870"/>
    <w:rsid w:val="00123EED"/>
    <w:rsid w:val="0012428A"/>
    <w:rsid w:val="00124CF4"/>
    <w:rsid w:val="00125710"/>
    <w:rsid w:val="0012612F"/>
    <w:rsid w:val="001265B1"/>
    <w:rsid w:val="001267BC"/>
    <w:rsid w:val="00126CEC"/>
    <w:rsid w:val="00127224"/>
    <w:rsid w:val="00127790"/>
    <w:rsid w:val="00127890"/>
    <w:rsid w:val="00127B41"/>
    <w:rsid w:val="00127CA8"/>
    <w:rsid w:val="001306E8"/>
    <w:rsid w:val="00130784"/>
    <w:rsid w:val="00130961"/>
    <w:rsid w:val="001315C8"/>
    <w:rsid w:val="00132198"/>
    <w:rsid w:val="0013221D"/>
    <w:rsid w:val="001332AA"/>
    <w:rsid w:val="0013348F"/>
    <w:rsid w:val="001349C2"/>
    <w:rsid w:val="001362DE"/>
    <w:rsid w:val="001365E3"/>
    <w:rsid w:val="00136794"/>
    <w:rsid w:val="00136A49"/>
    <w:rsid w:val="001372B7"/>
    <w:rsid w:val="0013740F"/>
    <w:rsid w:val="0013761C"/>
    <w:rsid w:val="00137E3A"/>
    <w:rsid w:val="00140086"/>
    <w:rsid w:val="001407E2"/>
    <w:rsid w:val="00141013"/>
    <w:rsid w:val="0014109B"/>
    <w:rsid w:val="00141588"/>
    <w:rsid w:val="00142666"/>
    <w:rsid w:val="00142F86"/>
    <w:rsid w:val="00144C13"/>
    <w:rsid w:val="001451ED"/>
    <w:rsid w:val="0014524B"/>
    <w:rsid w:val="00146034"/>
    <w:rsid w:val="001464CE"/>
    <w:rsid w:val="00146662"/>
    <w:rsid w:val="00146E17"/>
    <w:rsid w:val="00147447"/>
    <w:rsid w:val="0014791F"/>
    <w:rsid w:val="00147A0F"/>
    <w:rsid w:val="00147C49"/>
    <w:rsid w:val="00147CF3"/>
    <w:rsid w:val="00150312"/>
    <w:rsid w:val="001509F8"/>
    <w:rsid w:val="00150D50"/>
    <w:rsid w:val="00150F1E"/>
    <w:rsid w:val="00151362"/>
    <w:rsid w:val="0015249E"/>
    <w:rsid w:val="00152EB3"/>
    <w:rsid w:val="00153B64"/>
    <w:rsid w:val="00153F58"/>
    <w:rsid w:val="00154023"/>
    <w:rsid w:val="0015497B"/>
    <w:rsid w:val="00154B93"/>
    <w:rsid w:val="00154EF6"/>
    <w:rsid w:val="001551D9"/>
    <w:rsid w:val="001557E5"/>
    <w:rsid w:val="00155C23"/>
    <w:rsid w:val="00157574"/>
    <w:rsid w:val="0015760E"/>
    <w:rsid w:val="001577BC"/>
    <w:rsid w:val="00157C06"/>
    <w:rsid w:val="00157C3B"/>
    <w:rsid w:val="00157D37"/>
    <w:rsid w:val="00160151"/>
    <w:rsid w:val="00160583"/>
    <w:rsid w:val="00161AF0"/>
    <w:rsid w:val="00161B22"/>
    <w:rsid w:val="001623B2"/>
    <w:rsid w:val="00162AD9"/>
    <w:rsid w:val="00162C99"/>
    <w:rsid w:val="0016310F"/>
    <w:rsid w:val="0016368A"/>
    <w:rsid w:val="00163BFB"/>
    <w:rsid w:val="001641EC"/>
    <w:rsid w:val="00164551"/>
    <w:rsid w:val="00164988"/>
    <w:rsid w:val="00165095"/>
    <w:rsid w:val="00165368"/>
    <w:rsid w:val="001653BB"/>
    <w:rsid w:val="00165A35"/>
    <w:rsid w:val="0016618C"/>
    <w:rsid w:val="00166415"/>
    <w:rsid w:val="00166688"/>
    <w:rsid w:val="00167605"/>
    <w:rsid w:val="001709EE"/>
    <w:rsid w:val="0017130E"/>
    <w:rsid w:val="001717E3"/>
    <w:rsid w:val="00173269"/>
    <w:rsid w:val="001735E3"/>
    <w:rsid w:val="001738A5"/>
    <w:rsid w:val="00173FD5"/>
    <w:rsid w:val="00174034"/>
    <w:rsid w:val="0017462C"/>
    <w:rsid w:val="0017470E"/>
    <w:rsid w:val="001748AA"/>
    <w:rsid w:val="0017501F"/>
    <w:rsid w:val="001750DE"/>
    <w:rsid w:val="00175162"/>
    <w:rsid w:val="001756BF"/>
    <w:rsid w:val="00175D1A"/>
    <w:rsid w:val="00175E88"/>
    <w:rsid w:val="001763E6"/>
    <w:rsid w:val="00176B1D"/>
    <w:rsid w:val="001772FE"/>
    <w:rsid w:val="00177738"/>
    <w:rsid w:val="00177939"/>
    <w:rsid w:val="00180BF9"/>
    <w:rsid w:val="00181B8D"/>
    <w:rsid w:val="00181E1C"/>
    <w:rsid w:val="0018228C"/>
    <w:rsid w:val="001822A2"/>
    <w:rsid w:val="00182543"/>
    <w:rsid w:val="0018256B"/>
    <w:rsid w:val="00183640"/>
    <w:rsid w:val="00183768"/>
    <w:rsid w:val="0018398B"/>
    <w:rsid w:val="00184E0B"/>
    <w:rsid w:val="00184EBA"/>
    <w:rsid w:val="0018553D"/>
    <w:rsid w:val="00185E9D"/>
    <w:rsid w:val="001861E6"/>
    <w:rsid w:val="00186739"/>
    <w:rsid w:val="0018798E"/>
    <w:rsid w:val="0019008E"/>
    <w:rsid w:val="00191D29"/>
    <w:rsid w:val="00192674"/>
    <w:rsid w:val="0019285D"/>
    <w:rsid w:val="001929D2"/>
    <w:rsid w:val="00192F89"/>
    <w:rsid w:val="00193BF0"/>
    <w:rsid w:val="00195137"/>
    <w:rsid w:val="001953D9"/>
    <w:rsid w:val="00195470"/>
    <w:rsid w:val="00195D9C"/>
    <w:rsid w:val="0019602F"/>
    <w:rsid w:val="0019787A"/>
    <w:rsid w:val="0019799C"/>
    <w:rsid w:val="001A01B2"/>
    <w:rsid w:val="001A0622"/>
    <w:rsid w:val="001A0F3F"/>
    <w:rsid w:val="001A13B2"/>
    <w:rsid w:val="001A19F4"/>
    <w:rsid w:val="001A289B"/>
    <w:rsid w:val="001A53DF"/>
    <w:rsid w:val="001A5986"/>
    <w:rsid w:val="001A632D"/>
    <w:rsid w:val="001A6608"/>
    <w:rsid w:val="001A7241"/>
    <w:rsid w:val="001A729F"/>
    <w:rsid w:val="001A7D04"/>
    <w:rsid w:val="001B03EC"/>
    <w:rsid w:val="001B05D5"/>
    <w:rsid w:val="001B0B53"/>
    <w:rsid w:val="001B155F"/>
    <w:rsid w:val="001B18FF"/>
    <w:rsid w:val="001B1F96"/>
    <w:rsid w:val="001B1FC7"/>
    <w:rsid w:val="001B2125"/>
    <w:rsid w:val="001B26A9"/>
    <w:rsid w:val="001B2CF8"/>
    <w:rsid w:val="001B2ED0"/>
    <w:rsid w:val="001B3B79"/>
    <w:rsid w:val="001B3C41"/>
    <w:rsid w:val="001B3D3A"/>
    <w:rsid w:val="001B3F5E"/>
    <w:rsid w:val="001B414C"/>
    <w:rsid w:val="001B423A"/>
    <w:rsid w:val="001B42FC"/>
    <w:rsid w:val="001B45B0"/>
    <w:rsid w:val="001B4607"/>
    <w:rsid w:val="001B5117"/>
    <w:rsid w:val="001B51B3"/>
    <w:rsid w:val="001B5323"/>
    <w:rsid w:val="001B591E"/>
    <w:rsid w:val="001B67BD"/>
    <w:rsid w:val="001B7320"/>
    <w:rsid w:val="001C0316"/>
    <w:rsid w:val="001C1E67"/>
    <w:rsid w:val="001C2042"/>
    <w:rsid w:val="001C3057"/>
    <w:rsid w:val="001C4C54"/>
    <w:rsid w:val="001C4CBA"/>
    <w:rsid w:val="001C4F5B"/>
    <w:rsid w:val="001C5834"/>
    <w:rsid w:val="001C6349"/>
    <w:rsid w:val="001C6476"/>
    <w:rsid w:val="001C73D5"/>
    <w:rsid w:val="001C7D2F"/>
    <w:rsid w:val="001C7EDA"/>
    <w:rsid w:val="001D00C5"/>
    <w:rsid w:val="001D0859"/>
    <w:rsid w:val="001D0CC3"/>
    <w:rsid w:val="001D12DD"/>
    <w:rsid w:val="001D15CF"/>
    <w:rsid w:val="001D2654"/>
    <w:rsid w:val="001D2AF9"/>
    <w:rsid w:val="001D3541"/>
    <w:rsid w:val="001D3B10"/>
    <w:rsid w:val="001D3E85"/>
    <w:rsid w:val="001D49DE"/>
    <w:rsid w:val="001D4C4C"/>
    <w:rsid w:val="001D637B"/>
    <w:rsid w:val="001D6489"/>
    <w:rsid w:val="001D6FF1"/>
    <w:rsid w:val="001D718A"/>
    <w:rsid w:val="001E07CA"/>
    <w:rsid w:val="001E140B"/>
    <w:rsid w:val="001E15B7"/>
    <w:rsid w:val="001E1985"/>
    <w:rsid w:val="001E19A3"/>
    <w:rsid w:val="001E1EB3"/>
    <w:rsid w:val="001E2F35"/>
    <w:rsid w:val="001E3645"/>
    <w:rsid w:val="001E39BA"/>
    <w:rsid w:val="001E4C36"/>
    <w:rsid w:val="001E4D0C"/>
    <w:rsid w:val="001E4E6D"/>
    <w:rsid w:val="001E50AF"/>
    <w:rsid w:val="001E6EC7"/>
    <w:rsid w:val="001E6F8B"/>
    <w:rsid w:val="001E72B5"/>
    <w:rsid w:val="001E76C8"/>
    <w:rsid w:val="001E777D"/>
    <w:rsid w:val="001E7D35"/>
    <w:rsid w:val="001F0A77"/>
    <w:rsid w:val="001F0D50"/>
    <w:rsid w:val="001F2168"/>
    <w:rsid w:val="001F27BB"/>
    <w:rsid w:val="001F3125"/>
    <w:rsid w:val="001F33D7"/>
    <w:rsid w:val="001F3852"/>
    <w:rsid w:val="001F3E34"/>
    <w:rsid w:val="001F3F5D"/>
    <w:rsid w:val="001F454B"/>
    <w:rsid w:val="001F4D5F"/>
    <w:rsid w:val="001F594A"/>
    <w:rsid w:val="001F5E61"/>
    <w:rsid w:val="001F6259"/>
    <w:rsid w:val="001F6C1A"/>
    <w:rsid w:val="001F6F4C"/>
    <w:rsid w:val="001F7AA6"/>
    <w:rsid w:val="00200E75"/>
    <w:rsid w:val="00201526"/>
    <w:rsid w:val="002016E8"/>
    <w:rsid w:val="002020DC"/>
    <w:rsid w:val="00202C17"/>
    <w:rsid w:val="002030BF"/>
    <w:rsid w:val="002043DA"/>
    <w:rsid w:val="0020455F"/>
    <w:rsid w:val="00204F29"/>
    <w:rsid w:val="00204FCD"/>
    <w:rsid w:val="00205CC8"/>
    <w:rsid w:val="00206D31"/>
    <w:rsid w:val="00206F30"/>
    <w:rsid w:val="002072B0"/>
    <w:rsid w:val="00207ECF"/>
    <w:rsid w:val="00210341"/>
    <w:rsid w:val="0021062B"/>
    <w:rsid w:val="00210838"/>
    <w:rsid w:val="00210B55"/>
    <w:rsid w:val="00210C50"/>
    <w:rsid w:val="00211128"/>
    <w:rsid w:val="0021124B"/>
    <w:rsid w:val="002115AF"/>
    <w:rsid w:val="00211ACD"/>
    <w:rsid w:val="00211DE1"/>
    <w:rsid w:val="002122E4"/>
    <w:rsid w:val="00214872"/>
    <w:rsid w:val="00214D78"/>
    <w:rsid w:val="0021508F"/>
    <w:rsid w:val="00215150"/>
    <w:rsid w:val="00215716"/>
    <w:rsid w:val="00215F54"/>
    <w:rsid w:val="002163C7"/>
    <w:rsid w:val="0021649C"/>
    <w:rsid w:val="002166FD"/>
    <w:rsid w:val="00216779"/>
    <w:rsid w:val="00216BFF"/>
    <w:rsid w:val="00216ED1"/>
    <w:rsid w:val="00220FE1"/>
    <w:rsid w:val="00221976"/>
    <w:rsid w:val="00222AB9"/>
    <w:rsid w:val="00222F81"/>
    <w:rsid w:val="0022365D"/>
    <w:rsid w:val="002246F8"/>
    <w:rsid w:val="002247EF"/>
    <w:rsid w:val="0022513B"/>
    <w:rsid w:val="00225151"/>
    <w:rsid w:val="0022516D"/>
    <w:rsid w:val="002264B3"/>
    <w:rsid w:val="00226978"/>
    <w:rsid w:val="002269B9"/>
    <w:rsid w:val="0022708A"/>
    <w:rsid w:val="002271B4"/>
    <w:rsid w:val="00231A0B"/>
    <w:rsid w:val="00232485"/>
    <w:rsid w:val="00232E20"/>
    <w:rsid w:val="002344FE"/>
    <w:rsid w:val="00234999"/>
    <w:rsid w:val="00234F0A"/>
    <w:rsid w:val="00234F1A"/>
    <w:rsid w:val="00235A60"/>
    <w:rsid w:val="00235B57"/>
    <w:rsid w:val="0023626D"/>
    <w:rsid w:val="002366C5"/>
    <w:rsid w:val="0023672F"/>
    <w:rsid w:val="002367D5"/>
    <w:rsid w:val="00236CCA"/>
    <w:rsid w:val="00237212"/>
    <w:rsid w:val="00237602"/>
    <w:rsid w:val="00240980"/>
    <w:rsid w:val="0024156C"/>
    <w:rsid w:val="00241DCA"/>
    <w:rsid w:val="002423F8"/>
    <w:rsid w:val="00242711"/>
    <w:rsid w:val="00242719"/>
    <w:rsid w:val="00242AE6"/>
    <w:rsid w:val="00243CE1"/>
    <w:rsid w:val="00243FD7"/>
    <w:rsid w:val="00244A55"/>
    <w:rsid w:val="00245222"/>
    <w:rsid w:val="0024648E"/>
    <w:rsid w:val="00246D4B"/>
    <w:rsid w:val="00246DA2"/>
    <w:rsid w:val="0024744D"/>
    <w:rsid w:val="0024750C"/>
    <w:rsid w:val="00247AB7"/>
    <w:rsid w:val="00247E0B"/>
    <w:rsid w:val="00247FB7"/>
    <w:rsid w:val="00250339"/>
    <w:rsid w:val="00250E14"/>
    <w:rsid w:val="00251934"/>
    <w:rsid w:val="00251A61"/>
    <w:rsid w:val="00251AC9"/>
    <w:rsid w:val="00251DCB"/>
    <w:rsid w:val="00252084"/>
    <w:rsid w:val="002520EE"/>
    <w:rsid w:val="002521AB"/>
    <w:rsid w:val="00252A83"/>
    <w:rsid w:val="00252F6E"/>
    <w:rsid w:val="00253732"/>
    <w:rsid w:val="00254376"/>
    <w:rsid w:val="0025459C"/>
    <w:rsid w:val="002549F5"/>
    <w:rsid w:val="00254C6E"/>
    <w:rsid w:val="00254E20"/>
    <w:rsid w:val="00255324"/>
    <w:rsid w:val="002553BF"/>
    <w:rsid w:val="00255CE4"/>
    <w:rsid w:val="00255D92"/>
    <w:rsid w:val="00255DD9"/>
    <w:rsid w:val="00256FE1"/>
    <w:rsid w:val="00260411"/>
    <w:rsid w:val="00261372"/>
    <w:rsid w:val="002615A7"/>
    <w:rsid w:val="0026178D"/>
    <w:rsid w:val="002618C0"/>
    <w:rsid w:val="00261E64"/>
    <w:rsid w:val="00262AAF"/>
    <w:rsid w:val="002632F4"/>
    <w:rsid w:val="002642AD"/>
    <w:rsid w:val="00265A3E"/>
    <w:rsid w:val="002665FF"/>
    <w:rsid w:val="00266A04"/>
    <w:rsid w:val="00266D48"/>
    <w:rsid w:val="002670A8"/>
    <w:rsid w:val="0026767E"/>
    <w:rsid w:val="00270AE0"/>
    <w:rsid w:val="00270DD3"/>
    <w:rsid w:val="00271BD1"/>
    <w:rsid w:val="002725DA"/>
    <w:rsid w:val="00272D74"/>
    <w:rsid w:val="00272D89"/>
    <w:rsid w:val="00273BEE"/>
    <w:rsid w:val="00274ADB"/>
    <w:rsid w:val="00274EB7"/>
    <w:rsid w:val="00275ACD"/>
    <w:rsid w:val="00275D08"/>
    <w:rsid w:val="0027698C"/>
    <w:rsid w:val="00276D72"/>
    <w:rsid w:val="00276EAE"/>
    <w:rsid w:val="00276FE8"/>
    <w:rsid w:val="002772B3"/>
    <w:rsid w:val="00277617"/>
    <w:rsid w:val="00277717"/>
    <w:rsid w:val="00277A74"/>
    <w:rsid w:val="00277B30"/>
    <w:rsid w:val="00277E2D"/>
    <w:rsid w:val="002802FF"/>
    <w:rsid w:val="002808E7"/>
    <w:rsid w:val="002810B9"/>
    <w:rsid w:val="00281ACF"/>
    <w:rsid w:val="00281DCC"/>
    <w:rsid w:val="00282C22"/>
    <w:rsid w:val="0028308D"/>
    <w:rsid w:val="00283ABE"/>
    <w:rsid w:val="00283D21"/>
    <w:rsid w:val="00283E78"/>
    <w:rsid w:val="00284B98"/>
    <w:rsid w:val="00285234"/>
    <w:rsid w:val="002852C5"/>
    <w:rsid w:val="002854B5"/>
    <w:rsid w:val="002859FD"/>
    <w:rsid w:val="00285F82"/>
    <w:rsid w:val="002863AD"/>
    <w:rsid w:val="00287197"/>
    <w:rsid w:val="0029085F"/>
    <w:rsid w:val="00291004"/>
    <w:rsid w:val="00291169"/>
    <w:rsid w:val="002911A9"/>
    <w:rsid w:val="002913A4"/>
    <w:rsid w:val="002913AD"/>
    <w:rsid w:val="0029217C"/>
    <w:rsid w:val="002924FD"/>
    <w:rsid w:val="00292722"/>
    <w:rsid w:val="00293BCF"/>
    <w:rsid w:val="00294356"/>
    <w:rsid w:val="00294618"/>
    <w:rsid w:val="00294806"/>
    <w:rsid w:val="00294A3B"/>
    <w:rsid w:val="00295189"/>
    <w:rsid w:val="0029531D"/>
    <w:rsid w:val="002955EF"/>
    <w:rsid w:val="00295DBF"/>
    <w:rsid w:val="00295DC2"/>
    <w:rsid w:val="00295DD6"/>
    <w:rsid w:val="002963EC"/>
    <w:rsid w:val="002963F9"/>
    <w:rsid w:val="00296566"/>
    <w:rsid w:val="00296B84"/>
    <w:rsid w:val="00297A30"/>
    <w:rsid w:val="002A0034"/>
    <w:rsid w:val="002A0E18"/>
    <w:rsid w:val="002A1907"/>
    <w:rsid w:val="002A22C2"/>
    <w:rsid w:val="002A47A3"/>
    <w:rsid w:val="002A5776"/>
    <w:rsid w:val="002A59B2"/>
    <w:rsid w:val="002A76EB"/>
    <w:rsid w:val="002B07EC"/>
    <w:rsid w:val="002B08E8"/>
    <w:rsid w:val="002B1206"/>
    <w:rsid w:val="002B148F"/>
    <w:rsid w:val="002B1750"/>
    <w:rsid w:val="002B3F49"/>
    <w:rsid w:val="002B40D9"/>
    <w:rsid w:val="002B46A5"/>
    <w:rsid w:val="002B4744"/>
    <w:rsid w:val="002B4BDE"/>
    <w:rsid w:val="002B4D97"/>
    <w:rsid w:val="002B506B"/>
    <w:rsid w:val="002B58B7"/>
    <w:rsid w:val="002B5ACB"/>
    <w:rsid w:val="002B7574"/>
    <w:rsid w:val="002B7842"/>
    <w:rsid w:val="002BC508"/>
    <w:rsid w:val="002C034F"/>
    <w:rsid w:val="002C0453"/>
    <w:rsid w:val="002C0F51"/>
    <w:rsid w:val="002C107D"/>
    <w:rsid w:val="002C1B10"/>
    <w:rsid w:val="002C2623"/>
    <w:rsid w:val="002C273C"/>
    <w:rsid w:val="002C2B8F"/>
    <w:rsid w:val="002C2C7F"/>
    <w:rsid w:val="002C2C91"/>
    <w:rsid w:val="002C36F8"/>
    <w:rsid w:val="002C3CD4"/>
    <w:rsid w:val="002C4B7C"/>
    <w:rsid w:val="002C5415"/>
    <w:rsid w:val="002C56E7"/>
    <w:rsid w:val="002C5E3A"/>
    <w:rsid w:val="002C61F7"/>
    <w:rsid w:val="002C7324"/>
    <w:rsid w:val="002C75EB"/>
    <w:rsid w:val="002C7E0A"/>
    <w:rsid w:val="002C7FC6"/>
    <w:rsid w:val="002D00BE"/>
    <w:rsid w:val="002D0401"/>
    <w:rsid w:val="002D0658"/>
    <w:rsid w:val="002D08D1"/>
    <w:rsid w:val="002D09E6"/>
    <w:rsid w:val="002D0D14"/>
    <w:rsid w:val="002D180B"/>
    <w:rsid w:val="002D2423"/>
    <w:rsid w:val="002D3345"/>
    <w:rsid w:val="002D33C9"/>
    <w:rsid w:val="002D3C13"/>
    <w:rsid w:val="002D64C7"/>
    <w:rsid w:val="002D68A7"/>
    <w:rsid w:val="002D6D31"/>
    <w:rsid w:val="002D7836"/>
    <w:rsid w:val="002E0212"/>
    <w:rsid w:val="002E0E8C"/>
    <w:rsid w:val="002E0E97"/>
    <w:rsid w:val="002E16BD"/>
    <w:rsid w:val="002E263B"/>
    <w:rsid w:val="002E267D"/>
    <w:rsid w:val="002E2A20"/>
    <w:rsid w:val="002E2CAC"/>
    <w:rsid w:val="002E344E"/>
    <w:rsid w:val="002E3CC0"/>
    <w:rsid w:val="002E441B"/>
    <w:rsid w:val="002E45EC"/>
    <w:rsid w:val="002E47EF"/>
    <w:rsid w:val="002E5945"/>
    <w:rsid w:val="002E600E"/>
    <w:rsid w:val="002E6145"/>
    <w:rsid w:val="002E6A15"/>
    <w:rsid w:val="002E6C4C"/>
    <w:rsid w:val="002E6D9C"/>
    <w:rsid w:val="002F0298"/>
    <w:rsid w:val="002F10E2"/>
    <w:rsid w:val="002F1C5B"/>
    <w:rsid w:val="002F1E7E"/>
    <w:rsid w:val="002F29E6"/>
    <w:rsid w:val="002F311E"/>
    <w:rsid w:val="002F4106"/>
    <w:rsid w:val="002F4218"/>
    <w:rsid w:val="002F43EC"/>
    <w:rsid w:val="002F4D65"/>
    <w:rsid w:val="002F587E"/>
    <w:rsid w:val="002F6353"/>
    <w:rsid w:val="002F6638"/>
    <w:rsid w:val="002F6741"/>
    <w:rsid w:val="002F6EF7"/>
    <w:rsid w:val="002F7A24"/>
    <w:rsid w:val="002F7C84"/>
    <w:rsid w:val="00300289"/>
    <w:rsid w:val="00300AC5"/>
    <w:rsid w:val="00300B65"/>
    <w:rsid w:val="00300E76"/>
    <w:rsid w:val="003012E7"/>
    <w:rsid w:val="003017A1"/>
    <w:rsid w:val="00302CF6"/>
    <w:rsid w:val="00302D24"/>
    <w:rsid w:val="00302E8B"/>
    <w:rsid w:val="00303C1F"/>
    <w:rsid w:val="0030408E"/>
    <w:rsid w:val="00304713"/>
    <w:rsid w:val="00305670"/>
    <w:rsid w:val="00305977"/>
    <w:rsid w:val="00305D42"/>
    <w:rsid w:val="00306768"/>
    <w:rsid w:val="00306FC9"/>
    <w:rsid w:val="0030773B"/>
    <w:rsid w:val="003078C5"/>
    <w:rsid w:val="003079D1"/>
    <w:rsid w:val="00310733"/>
    <w:rsid w:val="00310E90"/>
    <w:rsid w:val="00311783"/>
    <w:rsid w:val="003117DB"/>
    <w:rsid w:val="00311F15"/>
    <w:rsid w:val="00312046"/>
    <w:rsid w:val="0031216E"/>
    <w:rsid w:val="00313C27"/>
    <w:rsid w:val="003143A8"/>
    <w:rsid w:val="00314555"/>
    <w:rsid w:val="00315139"/>
    <w:rsid w:val="003153FF"/>
    <w:rsid w:val="0031549E"/>
    <w:rsid w:val="003157BC"/>
    <w:rsid w:val="003172C0"/>
    <w:rsid w:val="00317BEC"/>
    <w:rsid w:val="0031B189"/>
    <w:rsid w:val="003201A1"/>
    <w:rsid w:val="003204B6"/>
    <w:rsid w:val="00320571"/>
    <w:rsid w:val="00320B5F"/>
    <w:rsid w:val="00323A9A"/>
    <w:rsid w:val="00323FFD"/>
    <w:rsid w:val="003252E8"/>
    <w:rsid w:val="00325954"/>
    <w:rsid w:val="00325BE1"/>
    <w:rsid w:val="00325C96"/>
    <w:rsid w:val="003267E5"/>
    <w:rsid w:val="00326BC3"/>
    <w:rsid w:val="00326CEC"/>
    <w:rsid w:val="00326E70"/>
    <w:rsid w:val="003271E1"/>
    <w:rsid w:val="00327255"/>
    <w:rsid w:val="00327F15"/>
    <w:rsid w:val="00327F98"/>
    <w:rsid w:val="0033027B"/>
    <w:rsid w:val="003317E3"/>
    <w:rsid w:val="0033311D"/>
    <w:rsid w:val="00334B15"/>
    <w:rsid w:val="00336B20"/>
    <w:rsid w:val="00336E07"/>
    <w:rsid w:val="00337033"/>
    <w:rsid w:val="003372F3"/>
    <w:rsid w:val="00337AAD"/>
    <w:rsid w:val="0034067D"/>
    <w:rsid w:val="0034114A"/>
    <w:rsid w:val="00341287"/>
    <w:rsid w:val="00341341"/>
    <w:rsid w:val="00341AFA"/>
    <w:rsid w:val="00341E5C"/>
    <w:rsid w:val="00341F56"/>
    <w:rsid w:val="00343285"/>
    <w:rsid w:val="003434A7"/>
    <w:rsid w:val="003435AE"/>
    <w:rsid w:val="00343655"/>
    <w:rsid w:val="0034372D"/>
    <w:rsid w:val="0034472C"/>
    <w:rsid w:val="003449C5"/>
    <w:rsid w:val="00344A0B"/>
    <w:rsid w:val="003458AE"/>
    <w:rsid w:val="00345C8D"/>
    <w:rsid w:val="0034735E"/>
    <w:rsid w:val="003476E1"/>
    <w:rsid w:val="003478FE"/>
    <w:rsid w:val="00347C1E"/>
    <w:rsid w:val="00347E9D"/>
    <w:rsid w:val="00350630"/>
    <w:rsid w:val="0035081A"/>
    <w:rsid w:val="003514F5"/>
    <w:rsid w:val="00351620"/>
    <w:rsid w:val="00351C44"/>
    <w:rsid w:val="00352333"/>
    <w:rsid w:val="00352953"/>
    <w:rsid w:val="00352B4D"/>
    <w:rsid w:val="00352D4E"/>
    <w:rsid w:val="00352DCC"/>
    <w:rsid w:val="00353835"/>
    <w:rsid w:val="0035426A"/>
    <w:rsid w:val="00354402"/>
    <w:rsid w:val="00354B43"/>
    <w:rsid w:val="00354DC8"/>
    <w:rsid w:val="00354E47"/>
    <w:rsid w:val="00355309"/>
    <w:rsid w:val="00355B3B"/>
    <w:rsid w:val="00355DE5"/>
    <w:rsid w:val="003564D7"/>
    <w:rsid w:val="003567CB"/>
    <w:rsid w:val="003567E2"/>
    <w:rsid w:val="003611F4"/>
    <w:rsid w:val="00361329"/>
    <w:rsid w:val="003614FE"/>
    <w:rsid w:val="00361BCB"/>
    <w:rsid w:val="0036216B"/>
    <w:rsid w:val="0036238D"/>
    <w:rsid w:val="003628C4"/>
    <w:rsid w:val="0036316C"/>
    <w:rsid w:val="003639BB"/>
    <w:rsid w:val="00363D8C"/>
    <w:rsid w:val="003664E9"/>
    <w:rsid w:val="00367277"/>
    <w:rsid w:val="00367468"/>
    <w:rsid w:val="00367C27"/>
    <w:rsid w:val="00370311"/>
    <w:rsid w:val="00372651"/>
    <w:rsid w:val="00372B3C"/>
    <w:rsid w:val="003732F1"/>
    <w:rsid w:val="00373921"/>
    <w:rsid w:val="00373FB1"/>
    <w:rsid w:val="00374FEF"/>
    <w:rsid w:val="0037557B"/>
    <w:rsid w:val="003755ED"/>
    <w:rsid w:val="003768BB"/>
    <w:rsid w:val="00377C05"/>
    <w:rsid w:val="00380F21"/>
    <w:rsid w:val="0038152E"/>
    <w:rsid w:val="0038186E"/>
    <w:rsid w:val="00383073"/>
    <w:rsid w:val="00384B77"/>
    <w:rsid w:val="003850E8"/>
    <w:rsid w:val="00385CAD"/>
    <w:rsid w:val="00387285"/>
    <w:rsid w:val="00387BB7"/>
    <w:rsid w:val="00390B2D"/>
    <w:rsid w:val="00390B38"/>
    <w:rsid w:val="003916E2"/>
    <w:rsid w:val="003917F2"/>
    <w:rsid w:val="00391B0D"/>
    <w:rsid w:val="00391B59"/>
    <w:rsid w:val="003922BC"/>
    <w:rsid w:val="00392302"/>
    <w:rsid w:val="00392608"/>
    <w:rsid w:val="00392989"/>
    <w:rsid w:val="00392F33"/>
    <w:rsid w:val="003933CD"/>
    <w:rsid w:val="003933D2"/>
    <w:rsid w:val="00393C80"/>
    <w:rsid w:val="00393EAF"/>
    <w:rsid w:val="0039401A"/>
    <w:rsid w:val="00394265"/>
    <w:rsid w:val="0039431E"/>
    <w:rsid w:val="00395065"/>
    <w:rsid w:val="00395777"/>
    <w:rsid w:val="003959A8"/>
    <w:rsid w:val="00395D94"/>
    <w:rsid w:val="003964E8"/>
    <w:rsid w:val="003978A7"/>
    <w:rsid w:val="003A0108"/>
    <w:rsid w:val="003A222E"/>
    <w:rsid w:val="003A2B25"/>
    <w:rsid w:val="003A2D05"/>
    <w:rsid w:val="003A35AB"/>
    <w:rsid w:val="003A5B78"/>
    <w:rsid w:val="003A6D2C"/>
    <w:rsid w:val="003A7030"/>
    <w:rsid w:val="003B0342"/>
    <w:rsid w:val="003B03CF"/>
    <w:rsid w:val="003B0ACC"/>
    <w:rsid w:val="003B0D66"/>
    <w:rsid w:val="003B135C"/>
    <w:rsid w:val="003B13D4"/>
    <w:rsid w:val="003B1B50"/>
    <w:rsid w:val="003B253F"/>
    <w:rsid w:val="003B2569"/>
    <w:rsid w:val="003B2F02"/>
    <w:rsid w:val="003B3348"/>
    <w:rsid w:val="003B349E"/>
    <w:rsid w:val="003B3600"/>
    <w:rsid w:val="003B3F2D"/>
    <w:rsid w:val="003B46B0"/>
    <w:rsid w:val="003B4DD5"/>
    <w:rsid w:val="003B71A4"/>
    <w:rsid w:val="003B77E2"/>
    <w:rsid w:val="003B792A"/>
    <w:rsid w:val="003B7F43"/>
    <w:rsid w:val="003C0620"/>
    <w:rsid w:val="003C10FB"/>
    <w:rsid w:val="003C13A7"/>
    <w:rsid w:val="003C1B79"/>
    <w:rsid w:val="003C1B8B"/>
    <w:rsid w:val="003C1C41"/>
    <w:rsid w:val="003C1E2E"/>
    <w:rsid w:val="003C1EF7"/>
    <w:rsid w:val="003C1F26"/>
    <w:rsid w:val="003C2DFB"/>
    <w:rsid w:val="003C3363"/>
    <w:rsid w:val="003C43EA"/>
    <w:rsid w:val="003C4DDA"/>
    <w:rsid w:val="003C5284"/>
    <w:rsid w:val="003C5FDA"/>
    <w:rsid w:val="003C6195"/>
    <w:rsid w:val="003C6573"/>
    <w:rsid w:val="003C68EE"/>
    <w:rsid w:val="003C6EFA"/>
    <w:rsid w:val="003C7097"/>
    <w:rsid w:val="003C7E9F"/>
    <w:rsid w:val="003D020B"/>
    <w:rsid w:val="003D0889"/>
    <w:rsid w:val="003D132F"/>
    <w:rsid w:val="003D1A67"/>
    <w:rsid w:val="003D1DFD"/>
    <w:rsid w:val="003D2021"/>
    <w:rsid w:val="003D24C2"/>
    <w:rsid w:val="003D28F2"/>
    <w:rsid w:val="003D2A9C"/>
    <w:rsid w:val="003D3013"/>
    <w:rsid w:val="003D33D5"/>
    <w:rsid w:val="003D36A9"/>
    <w:rsid w:val="003D3A6F"/>
    <w:rsid w:val="003D3B31"/>
    <w:rsid w:val="003D474A"/>
    <w:rsid w:val="003D4910"/>
    <w:rsid w:val="003D5BFD"/>
    <w:rsid w:val="003D5CC5"/>
    <w:rsid w:val="003D622D"/>
    <w:rsid w:val="003D665B"/>
    <w:rsid w:val="003D6E91"/>
    <w:rsid w:val="003D73C3"/>
    <w:rsid w:val="003D7790"/>
    <w:rsid w:val="003D7E9A"/>
    <w:rsid w:val="003E0B17"/>
    <w:rsid w:val="003E0D3F"/>
    <w:rsid w:val="003E0FD4"/>
    <w:rsid w:val="003E1ABD"/>
    <w:rsid w:val="003E1F41"/>
    <w:rsid w:val="003E2177"/>
    <w:rsid w:val="003E229B"/>
    <w:rsid w:val="003E353E"/>
    <w:rsid w:val="003E4666"/>
    <w:rsid w:val="003E58D7"/>
    <w:rsid w:val="003E6D9A"/>
    <w:rsid w:val="003E703D"/>
    <w:rsid w:val="003E753E"/>
    <w:rsid w:val="003F05D3"/>
    <w:rsid w:val="003F0780"/>
    <w:rsid w:val="003F0A6B"/>
    <w:rsid w:val="003F0BFC"/>
    <w:rsid w:val="003F1853"/>
    <w:rsid w:val="003F1A3D"/>
    <w:rsid w:val="003F2D95"/>
    <w:rsid w:val="003F2E4C"/>
    <w:rsid w:val="003F31C9"/>
    <w:rsid w:val="003F3443"/>
    <w:rsid w:val="003F38D8"/>
    <w:rsid w:val="003F3E80"/>
    <w:rsid w:val="003F433C"/>
    <w:rsid w:val="003F47E1"/>
    <w:rsid w:val="003F4F1E"/>
    <w:rsid w:val="003F5906"/>
    <w:rsid w:val="003F6D8A"/>
    <w:rsid w:val="003F76A4"/>
    <w:rsid w:val="003F7DB9"/>
    <w:rsid w:val="00400405"/>
    <w:rsid w:val="00401394"/>
    <w:rsid w:val="00402CEA"/>
    <w:rsid w:val="00402D2C"/>
    <w:rsid w:val="00403013"/>
    <w:rsid w:val="00403227"/>
    <w:rsid w:val="0040377F"/>
    <w:rsid w:val="00403EC5"/>
    <w:rsid w:val="00403F63"/>
    <w:rsid w:val="004042D3"/>
    <w:rsid w:val="00404911"/>
    <w:rsid w:val="00404F52"/>
    <w:rsid w:val="00404F80"/>
    <w:rsid w:val="004051E7"/>
    <w:rsid w:val="00405538"/>
    <w:rsid w:val="0040613D"/>
    <w:rsid w:val="00406C6A"/>
    <w:rsid w:val="004072B8"/>
    <w:rsid w:val="00407BBA"/>
    <w:rsid w:val="00407DAA"/>
    <w:rsid w:val="00410403"/>
    <w:rsid w:val="00410838"/>
    <w:rsid w:val="00410F2F"/>
    <w:rsid w:val="00411189"/>
    <w:rsid w:val="00411568"/>
    <w:rsid w:val="00411777"/>
    <w:rsid w:val="004117D4"/>
    <w:rsid w:val="004117FF"/>
    <w:rsid w:val="004124EF"/>
    <w:rsid w:val="00412A01"/>
    <w:rsid w:val="00412D9B"/>
    <w:rsid w:val="00413263"/>
    <w:rsid w:val="0041393C"/>
    <w:rsid w:val="00413C1F"/>
    <w:rsid w:val="00414799"/>
    <w:rsid w:val="00415111"/>
    <w:rsid w:val="00415209"/>
    <w:rsid w:val="00415649"/>
    <w:rsid w:val="00415DC2"/>
    <w:rsid w:val="004162AC"/>
    <w:rsid w:val="004165BE"/>
    <w:rsid w:val="0041700B"/>
    <w:rsid w:val="0041727C"/>
    <w:rsid w:val="0041769E"/>
    <w:rsid w:val="00417D8B"/>
    <w:rsid w:val="004207B9"/>
    <w:rsid w:val="00421B73"/>
    <w:rsid w:val="00421BC6"/>
    <w:rsid w:val="0042268A"/>
    <w:rsid w:val="00422805"/>
    <w:rsid w:val="00422AD2"/>
    <w:rsid w:val="004232AC"/>
    <w:rsid w:val="0042347E"/>
    <w:rsid w:val="00423763"/>
    <w:rsid w:val="004241EA"/>
    <w:rsid w:val="00424450"/>
    <w:rsid w:val="00424931"/>
    <w:rsid w:val="00424C4E"/>
    <w:rsid w:val="0042584D"/>
    <w:rsid w:val="0042623A"/>
    <w:rsid w:val="004269D1"/>
    <w:rsid w:val="00426D6B"/>
    <w:rsid w:val="0042733F"/>
    <w:rsid w:val="0043044C"/>
    <w:rsid w:val="004321AE"/>
    <w:rsid w:val="004321DB"/>
    <w:rsid w:val="004324C4"/>
    <w:rsid w:val="004342A7"/>
    <w:rsid w:val="00434B58"/>
    <w:rsid w:val="00434E57"/>
    <w:rsid w:val="00434FC4"/>
    <w:rsid w:val="0043593C"/>
    <w:rsid w:val="0043631E"/>
    <w:rsid w:val="004365DA"/>
    <w:rsid w:val="00436F3C"/>
    <w:rsid w:val="00437233"/>
    <w:rsid w:val="00437A0D"/>
    <w:rsid w:val="00437DD2"/>
    <w:rsid w:val="00437DDB"/>
    <w:rsid w:val="00440726"/>
    <w:rsid w:val="00440C31"/>
    <w:rsid w:val="00440D44"/>
    <w:rsid w:val="0044148D"/>
    <w:rsid w:val="004418C0"/>
    <w:rsid w:val="00441B7C"/>
    <w:rsid w:val="00442C26"/>
    <w:rsid w:val="00442F11"/>
    <w:rsid w:val="00443580"/>
    <w:rsid w:val="00444EE5"/>
    <w:rsid w:val="00445797"/>
    <w:rsid w:val="00445809"/>
    <w:rsid w:val="004458D1"/>
    <w:rsid w:val="00445981"/>
    <w:rsid w:val="004461E2"/>
    <w:rsid w:val="00446AE6"/>
    <w:rsid w:val="00447823"/>
    <w:rsid w:val="00447B2B"/>
    <w:rsid w:val="004503A8"/>
    <w:rsid w:val="00450545"/>
    <w:rsid w:val="00450802"/>
    <w:rsid w:val="00450C1F"/>
    <w:rsid w:val="00451CA2"/>
    <w:rsid w:val="00451EBE"/>
    <w:rsid w:val="004525D0"/>
    <w:rsid w:val="004527C0"/>
    <w:rsid w:val="0045310D"/>
    <w:rsid w:val="004534AA"/>
    <w:rsid w:val="004534BB"/>
    <w:rsid w:val="00453707"/>
    <w:rsid w:val="004537B7"/>
    <w:rsid w:val="00453E80"/>
    <w:rsid w:val="00454103"/>
    <w:rsid w:val="0045434A"/>
    <w:rsid w:val="0045492C"/>
    <w:rsid w:val="00454DD0"/>
    <w:rsid w:val="00454E1C"/>
    <w:rsid w:val="0045505A"/>
    <w:rsid w:val="00455468"/>
    <w:rsid w:val="004571F0"/>
    <w:rsid w:val="00457DEC"/>
    <w:rsid w:val="004605CB"/>
    <w:rsid w:val="00460B8C"/>
    <w:rsid w:val="0046166A"/>
    <w:rsid w:val="0046172B"/>
    <w:rsid w:val="00461CB4"/>
    <w:rsid w:val="004629FD"/>
    <w:rsid w:val="004636B4"/>
    <w:rsid w:val="004641B9"/>
    <w:rsid w:val="0046426E"/>
    <w:rsid w:val="0046429C"/>
    <w:rsid w:val="004653F0"/>
    <w:rsid w:val="00465715"/>
    <w:rsid w:val="004658E8"/>
    <w:rsid w:val="00466BA7"/>
    <w:rsid w:val="00466CD0"/>
    <w:rsid w:val="00466EE6"/>
    <w:rsid w:val="00467308"/>
    <w:rsid w:val="00467E02"/>
    <w:rsid w:val="00470A10"/>
    <w:rsid w:val="00470F01"/>
    <w:rsid w:val="00473216"/>
    <w:rsid w:val="00473280"/>
    <w:rsid w:val="0047407B"/>
    <w:rsid w:val="00474274"/>
    <w:rsid w:val="0047446C"/>
    <w:rsid w:val="00475226"/>
    <w:rsid w:val="00475F34"/>
    <w:rsid w:val="004765ED"/>
    <w:rsid w:val="00476712"/>
    <w:rsid w:val="004768D1"/>
    <w:rsid w:val="004769C0"/>
    <w:rsid w:val="00477115"/>
    <w:rsid w:val="00477174"/>
    <w:rsid w:val="00477866"/>
    <w:rsid w:val="00480F1B"/>
    <w:rsid w:val="0048115C"/>
    <w:rsid w:val="004818D6"/>
    <w:rsid w:val="00481AC0"/>
    <w:rsid w:val="004821BD"/>
    <w:rsid w:val="004845F6"/>
    <w:rsid w:val="00484CCC"/>
    <w:rsid w:val="00485CDF"/>
    <w:rsid w:val="00486652"/>
    <w:rsid w:val="0048782C"/>
    <w:rsid w:val="0048789C"/>
    <w:rsid w:val="004879C0"/>
    <w:rsid w:val="00490450"/>
    <w:rsid w:val="0049095E"/>
    <w:rsid w:val="00491CE8"/>
    <w:rsid w:val="00493BE4"/>
    <w:rsid w:val="004943CE"/>
    <w:rsid w:val="00494AA3"/>
    <w:rsid w:val="00495AC5"/>
    <w:rsid w:val="00495C44"/>
    <w:rsid w:val="00497CBF"/>
    <w:rsid w:val="004A004F"/>
    <w:rsid w:val="004A033D"/>
    <w:rsid w:val="004A096E"/>
    <w:rsid w:val="004A110F"/>
    <w:rsid w:val="004A12DC"/>
    <w:rsid w:val="004A15C5"/>
    <w:rsid w:val="004A1860"/>
    <w:rsid w:val="004A26B5"/>
    <w:rsid w:val="004A27B0"/>
    <w:rsid w:val="004A2DCC"/>
    <w:rsid w:val="004A362F"/>
    <w:rsid w:val="004A3860"/>
    <w:rsid w:val="004A40E2"/>
    <w:rsid w:val="004A47EA"/>
    <w:rsid w:val="004A48CF"/>
    <w:rsid w:val="004A4906"/>
    <w:rsid w:val="004A4E64"/>
    <w:rsid w:val="004A4FF6"/>
    <w:rsid w:val="004A5D97"/>
    <w:rsid w:val="004A61E4"/>
    <w:rsid w:val="004A6677"/>
    <w:rsid w:val="004A6F6A"/>
    <w:rsid w:val="004A70F5"/>
    <w:rsid w:val="004A798D"/>
    <w:rsid w:val="004A79E2"/>
    <w:rsid w:val="004B0B9A"/>
    <w:rsid w:val="004B1544"/>
    <w:rsid w:val="004B18B9"/>
    <w:rsid w:val="004B26C9"/>
    <w:rsid w:val="004B2DE9"/>
    <w:rsid w:val="004B3292"/>
    <w:rsid w:val="004B33C2"/>
    <w:rsid w:val="004B35DD"/>
    <w:rsid w:val="004B366E"/>
    <w:rsid w:val="004B4418"/>
    <w:rsid w:val="004B468F"/>
    <w:rsid w:val="004B4880"/>
    <w:rsid w:val="004B5321"/>
    <w:rsid w:val="004B5479"/>
    <w:rsid w:val="004B55EB"/>
    <w:rsid w:val="004B5803"/>
    <w:rsid w:val="004B60B0"/>
    <w:rsid w:val="004B69C5"/>
    <w:rsid w:val="004B6DC8"/>
    <w:rsid w:val="004B7A50"/>
    <w:rsid w:val="004B7B9E"/>
    <w:rsid w:val="004C01BE"/>
    <w:rsid w:val="004C0905"/>
    <w:rsid w:val="004C19D3"/>
    <w:rsid w:val="004C1F65"/>
    <w:rsid w:val="004C21A8"/>
    <w:rsid w:val="004C27E0"/>
    <w:rsid w:val="004C361D"/>
    <w:rsid w:val="004C394C"/>
    <w:rsid w:val="004C449A"/>
    <w:rsid w:val="004C4A41"/>
    <w:rsid w:val="004C5A2D"/>
    <w:rsid w:val="004C6035"/>
    <w:rsid w:val="004C686E"/>
    <w:rsid w:val="004C68AB"/>
    <w:rsid w:val="004C6B2B"/>
    <w:rsid w:val="004D01B9"/>
    <w:rsid w:val="004D06D4"/>
    <w:rsid w:val="004D088F"/>
    <w:rsid w:val="004D321E"/>
    <w:rsid w:val="004D32E4"/>
    <w:rsid w:val="004D39BE"/>
    <w:rsid w:val="004D3BEF"/>
    <w:rsid w:val="004D4F00"/>
    <w:rsid w:val="004D4F1F"/>
    <w:rsid w:val="004D4FF0"/>
    <w:rsid w:val="004D5000"/>
    <w:rsid w:val="004D6F86"/>
    <w:rsid w:val="004D742D"/>
    <w:rsid w:val="004D775A"/>
    <w:rsid w:val="004D7E66"/>
    <w:rsid w:val="004E08BE"/>
    <w:rsid w:val="004E09D3"/>
    <w:rsid w:val="004E0D92"/>
    <w:rsid w:val="004E0FD5"/>
    <w:rsid w:val="004E21F7"/>
    <w:rsid w:val="004E2C57"/>
    <w:rsid w:val="004E316E"/>
    <w:rsid w:val="004E3DFF"/>
    <w:rsid w:val="004E402B"/>
    <w:rsid w:val="004E4338"/>
    <w:rsid w:val="004E4961"/>
    <w:rsid w:val="004E5A17"/>
    <w:rsid w:val="004E6027"/>
    <w:rsid w:val="004E6948"/>
    <w:rsid w:val="004E6B09"/>
    <w:rsid w:val="004F02A5"/>
    <w:rsid w:val="004F037F"/>
    <w:rsid w:val="004F09EF"/>
    <w:rsid w:val="004F1295"/>
    <w:rsid w:val="004F1330"/>
    <w:rsid w:val="004F14EB"/>
    <w:rsid w:val="004F192D"/>
    <w:rsid w:val="004F1EBC"/>
    <w:rsid w:val="004F1F87"/>
    <w:rsid w:val="004F33D6"/>
    <w:rsid w:val="004F349A"/>
    <w:rsid w:val="004F47EC"/>
    <w:rsid w:val="004F4882"/>
    <w:rsid w:val="004F5217"/>
    <w:rsid w:val="004F5EF1"/>
    <w:rsid w:val="004F6124"/>
    <w:rsid w:val="004F617B"/>
    <w:rsid w:val="004F63C6"/>
    <w:rsid w:val="004F6616"/>
    <w:rsid w:val="004F67F2"/>
    <w:rsid w:val="004F69EF"/>
    <w:rsid w:val="005002E2"/>
    <w:rsid w:val="00500C94"/>
    <w:rsid w:val="00500D41"/>
    <w:rsid w:val="00501A90"/>
    <w:rsid w:val="00501B09"/>
    <w:rsid w:val="00501F83"/>
    <w:rsid w:val="00501FC5"/>
    <w:rsid w:val="005024B2"/>
    <w:rsid w:val="005024FF"/>
    <w:rsid w:val="00502E5D"/>
    <w:rsid w:val="00503334"/>
    <w:rsid w:val="00503D27"/>
    <w:rsid w:val="00503D2B"/>
    <w:rsid w:val="005040DF"/>
    <w:rsid w:val="005042C7"/>
    <w:rsid w:val="005043FA"/>
    <w:rsid w:val="005047D2"/>
    <w:rsid w:val="00504EFA"/>
    <w:rsid w:val="00505FE7"/>
    <w:rsid w:val="005067B1"/>
    <w:rsid w:val="00506867"/>
    <w:rsid w:val="00506883"/>
    <w:rsid w:val="00506F20"/>
    <w:rsid w:val="00510BE0"/>
    <w:rsid w:val="00512522"/>
    <w:rsid w:val="00512A9A"/>
    <w:rsid w:val="00512CF2"/>
    <w:rsid w:val="00513AF6"/>
    <w:rsid w:val="00513F80"/>
    <w:rsid w:val="0051492E"/>
    <w:rsid w:val="005155AF"/>
    <w:rsid w:val="00516E0B"/>
    <w:rsid w:val="00517AFD"/>
    <w:rsid w:val="00521311"/>
    <w:rsid w:val="005215E3"/>
    <w:rsid w:val="00521958"/>
    <w:rsid w:val="00522AED"/>
    <w:rsid w:val="00522DA8"/>
    <w:rsid w:val="00522F90"/>
    <w:rsid w:val="005234EC"/>
    <w:rsid w:val="00524311"/>
    <w:rsid w:val="00524B75"/>
    <w:rsid w:val="00524EDF"/>
    <w:rsid w:val="00524FCC"/>
    <w:rsid w:val="005258A8"/>
    <w:rsid w:val="00525E58"/>
    <w:rsid w:val="00526815"/>
    <w:rsid w:val="00527AA2"/>
    <w:rsid w:val="00530493"/>
    <w:rsid w:val="005304D2"/>
    <w:rsid w:val="00530988"/>
    <w:rsid w:val="00530D7D"/>
    <w:rsid w:val="00530DDC"/>
    <w:rsid w:val="00530FD0"/>
    <w:rsid w:val="00531692"/>
    <w:rsid w:val="00532916"/>
    <w:rsid w:val="00532946"/>
    <w:rsid w:val="00532DA4"/>
    <w:rsid w:val="00532E63"/>
    <w:rsid w:val="00533439"/>
    <w:rsid w:val="005337BF"/>
    <w:rsid w:val="00535225"/>
    <w:rsid w:val="00535BA6"/>
    <w:rsid w:val="005369BB"/>
    <w:rsid w:val="005370C0"/>
    <w:rsid w:val="005372AB"/>
    <w:rsid w:val="00537A21"/>
    <w:rsid w:val="00537D3E"/>
    <w:rsid w:val="0054035E"/>
    <w:rsid w:val="0054054C"/>
    <w:rsid w:val="005405DF"/>
    <w:rsid w:val="005409CD"/>
    <w:rsid w:val="00541C0A"/>
    <w:rsid w:val="00541D34"/>
    <w:rsid w:val="005424C2"/>
    <w:rsid w:val="00542B2C"/>
    <w:rsid w:val="00542D50"/>
    <w:rsid w:val="00542E5F"/>
    <w:rsid w:val="00542F87"/>
    <w:rsid w:val="00543FEA"/>
    <w:rsid w:val="0054415D"/>
    <w:rsid w:val="00544544"/>
    <w:rsid w:val="00545A16"/>
    <w:rsid w:val="005473D0"/>
    <w:rsid w:val="00550074"/>
    <w:rsid w:val="005503C2"/>
    <w:rsid w:val="005515D4"/>
    <w:rsid w:val="0055184C"/>
    <w:rsid w:val="005518DE"/>
    <w:rsid w:val="00551B98"/>
    <w:rsid w:val="00552326"/>
    <w:rsid w:val="00552842"/>
    <w:rsid w:val="00552E13"/>
    <w:rsid w:val="0055310C"/>
    <w:rsid w:val="0055349E"/>
    <w:rsid w:val="00554236"/>
    <w:rsid w:val="005542E5"/>
    <w:rsid w:val="005549B3"/>
    <w:rsid w:val="00556628"/>
    <w:rsid w:val="00560769"/>
    <w:rsid w:val="005608AB"/>
    <w:rsid w:val="0056125B"/>
    <w:rsid w:val="005614B5"/>
    <w:rsid w:val="00561E06"/>
    <w:rsid w:val="00561E19"/>
    <w:rsid w:val="005620B5"/>
    <w:rsid w:val="00562525"/>
    <w:rsid w:val="00562AC3"/>
    <w:rsid w:val="00563B38"/>
    <w:rsid w:val="00563F8E"/>
    <w:rsid w:val="00564540"/>
    <w:rsid w:val="00564901"/>
    <w:rsid w:val="005657D3"/>
    <w:rsid w:val="00565B31"/>
    <w:rsid w:val="005678D6"/>
    <w:rsid w:val="00567B01"/>
    <w:rsid w:val="005700B8"/>
    <w:rsid w:val="00570345"/>
    <w:rsid w:val="0057051C"/>
    <w:rsid w:val="005706DC"/>
    <w:rsid w:val="005719E5"/>
    <w:rsid w:val="00571BDD"/>
    <w:rsid w:val="0057284F"/>
    <w:rsid w:val="005733A5"/>
    <w:rsid w:val="00573C62"/>
    <w:rsid w:val="00573DEA"/>
    <w:rsid w:val="00574581"/>
    <w:rsid w:val="00576291"/>
    <w:rsid w:val="005763E5"/>
    <w:rsid w:val="00576A0D"/>
    <w:rsid w:val="00576F45"/>
    <w:rsid w:val="0058102D"/>
    <w:rsid w:val="00581D69"/>
    <w:rsid w:val="00581E02"/>
    <w:rsid w:val="00582025"/>
    <w:rsid w:val="00582115"/>
    <w:rsid w:val="005824CF"/>
    <w:rsid w:val="005824DE"/>
    <w:rsid w:val="00582C18"/>
    <w:rsid w:val="00583100"/>
    <w:rsid w:val="00583BCA"/>
    <w:rsid w:val="00583BCF"/>
    <w:rsid w:val="00583C7C"/>
    <w:rsid w:val="00584885"/>
    <w:rsid w:val="00584C02"/>
    <w:rsid w:val="0058528F"/>
    <w:rsid w:val="0058579F"/>
    <w:rsid w:val="00586D1B"/>
    <w:rsid w:val="00586EE5"/>
    <w:rsid w:val="00587517"/>
    <w:rsid w:val="00590F41"/>
    <w:rsid w:val="005911F3"/>
    <w:rsid w:val="005912A4"/>
    <w:rsid w:val="00592A0E"/>
    <w:rsid w:val="00592BA6"/>
    <w:rsid w:val="00592C8B"/>
    <w:rsid w:val="00592E17"/>
    <w:rsid w:val="00593732"/>
    <w:rsid w:val="00594581"/>
    <w:rsid w:val="0059479C"/>
    <w:rsid w:val="00595022"/>
    <w:rsid w:val="0059514D"/>
    <w:rsid w:val="0059525F"/>
    <w:rsid w:val="00595DF4"/>
    <w:rsid w:val="00595E44"/>
    <w:rsid w:val="00595F1A"/>
    <w:rsid w:val="00596383"/>
    <w:rsid w:val="005968E6"/>
    <w:rsid w:val="00596A08"/>
    <w:rsid w:val="00597819"/>
    <w:rsid w:val="005978BC"/>
    <w:rsid w:val="00597E2A"/>
    <w:rsid w:val="005A0EC1"/>
    <w:rsid w:val="005A1011"/>
    <w:rsid w:val="005A1023"/>
    <w:rsid w:val="005A1D4A"/>
    <w:rsid w:val="005A2126"/>
    <w:rsid w:val="005A261C"/>
    <w:rsid w:val="005A2731"/>
    <w:rsid w:val="005A27AD"/>
    <w:rsid w:val="005A29C9"/>
    <w:rsid w:val="005A2BD8"/>
    <w:rsid w:val="005A2CCD"/>
    <w:rsid w:val="005A341E"/>
    <w:rsid w:val="005A39DB"/>
    <w:rsid w:val="005A422B"/>
    <w:rsid w:val="005A47BC"/>
    <w:rsid w:val="005A5249"/>
    <w:rsid w:val="005A6DF7"/>
    <w:rsid w:val="005A6E66"/>
    <w:rsid w:val="005B0818"/>
    <w:rsid w:val="005B0AA8"/>
    <w:rsid w:val="005B0C9C"/>
    <w:rsid w:val="005B186C"/>
    <w:rsid w:val="005B2BC2"/>
    <w:rsid w:val="005B3AB6"/>
    <w:rsid w:val="005B4904"/>
    <w:rsid w:val="005B4D8B"/>
    <w:rsid w:val="005B5355"/>
    <w:rsid w:val="005B5897"/>
    <w:rsid w:val="005B5EF2"/>
    <w:rsid w:val="005B6055"/>
    <w:rsid w:val="005B662F"/>
    <w:rsid w:val="005B7E57"/>
    <w:rsid w:val="005C088F"/>
    <w:rsid w:val="005C133D"/>
    <w:rsid w:val="005C159E"/>
    <w:rsid w:val="005C1666"/>
    <w:rsid w:val="005C1CC7"/>
    <w:rsid w:val="005C2670"/>
    <w:rsid w:val="005C26E0"/>
    <w:rsid w:val="005C393E"/>
    <w:rsid w:val="005C4389"/>
    <w:rsid w:val="005C4D1C"/>
    <w:rsid w:val="005C57E1"/>
    <w:rsid w:val="005C59FE"/>
    <w:rsid w:val="005C620D"/>
    <w:rsid w:val="005C745E"/>
    <w:rsid w:val="005C7645"/>
    <w:rsid w:val="005C7CCB"/>
    <w:rsid w:val="005D1897"/>
    <w:rsid w:val="005D1A05"/>
    <w:rsid w:val="005D2803"/>
    <w:rsid w:val="005D2F2B"/>
    <w:rsid w:val="005D5E92"/>
    <w:rsid w:val="005D699E"/>
    <w:rsid w:val="005D7834"/>
    <w:rsid w:val="005D7FDA"/>
    <w:rsid w:val="005E023D"/>
    <w:rsid w:val="005E1308"/>
    <w:rsid w:val="005E136E"/>
    <w:rsid w:val="005E1583"/>
    <w:rsid w:val="005E16E4"/>
    <w:rsid w:val="005E1852"/>
    <w:rsid w:val="005E19C1"/>
    <w:rsid w:val="005E1F98"/>
    <w:rsid w:val="005E2CBD"/>
    <w:rsid w:val="005E2FA0"/>
    <w:rsid w:val="005E3BB8"/>
    <w:rsid w:val="005E44DD"/>
    <w:rsid w:val="005E531A"/>
    <w:rsid w:val="005E56DE"/>
    <w:rsid w:val="005E597B"/>
    <w:rsid w:val="005E62DA"/>
    <w:rsid w:val="005E63AD"/>
    <w:rsid w:val="005E649F"/>
    <w:rsid w:val="005E68CF"/>
    <w:rsid w:val="005E6F0D"/>
    <w:rsid w:val="005E6F42"/>
    <w:rsid w:val="005E7B7B"/>
    <w:rsid w:val="005F0CBB"/>
    <w:rsid w:val="005F150E"/>
    <w:rsid w:val="005F1675"/>
    <w:rsid w:val="005F2253"/>
    <w:rsid w:val="005F3758"/>
    <w:rsid w:val="005F39F5"/>
    <w:rsid w:val="005F40AA"/>
    <w:rsid w:val="005F42F4"/>
    <w:rsid w:val="005F4883"/>
    <w:rsid w:val="005F4D18"/>
    <w:rsid w:val="005F5307"/>
    <w:rsid w:val="005F5764"/>
    <w:rsid w:val="005F59B3"/>
    <w:rsid w:val="005F79F1"/>
    <w:rsid w:val="005F7DA9"/>
    <w:rsid w:val="006000A1"/>
    <w:rsid w:val="00600400"/>
    <w:rsid w:val="00600B78"/>
    <w:rsid w:val="00600D24"/>
    <w:rsid w:val="00600E7A"/>
    <w:rsid w:val="00600FCA"/>
    <w:rsid w:val="0060141C"/>
    <w:rsid w:val="006016A7"/>
    <w:rsid w:val="00602803"/>
    <w:rsid w:val="006028BF"/>
    <w:rsid w:val="006031FA"/>
    <w:rsid w:val="00603351"/>
    <w:rsid w:val="00603F02"/>
    <w:rsid w:val="00604C60"/>
    <w:rsid w:val="00604D84"/>
    <w:rsid w:val="00605926"/>
    <w:rsid w:val="00605C48"/>
    <w:rsid w:val="00605E21"/>
    <w:rsid w:val="00606450"/>
    <w:rsid w:val="0060748E"/>
    <w:rsid w:val="00607A69"/>
    <w:rsid w:val="00607BDA"/>
    <w:rsid w:val="00607E31"/>
    <w:rsid w:val="00607E38"/>
    <w:rsid w:val="006100D9"/>
    <w:rsid w:val="00610F83"/>
    <w:rsid w:val="0061167E"/>
    <w:rsid w:val="00612141"/>
    <w:rsid w:val="006126D7"/>
    <w:rsid w:val="00612D52"/>
    <w:rsid w:val="00613416"/>
    <w:rsid w:val="00613552"/>
    <w:rsid w:val="00613C21"/>
    <w:rsid w:val="00613E85"/>
    <w:rsid w:val="006144B8"/>
    <w:rsid w:val="00614863"/>
    <w:rsid w:val="00614935"/>
    <w:rsid w:val="00614A65"/>
    <w:rsid w:val="0061532C"/>
    <w:rsid w:val="00615EBA"/>
    <w:rsid w:val="00616B73"/>
    <w:rsid w:val="00616C22"/>
    <w:rsid w:val="00617617"/>
    <w:rsid w:val="006208C2"/>
    <w:rsid w:val="00620979"/>
    <w:rsid w:val="00621A85"/>
    <w:rsid w:val="0062213D"/>
    <w:rsid w:val="00623018"/>
    <w:rsid w:val="00624826"/>
    <w:rsid w:val="006249FE"/>
    <w:rsid w:val="00624DF5"/>
    <w:rsid w:val="00625245"/>
    <w:rsid w:val="006258C3"/>
    <w:rsid w:val="006258E6"/>
    <w:rsid w:val="00625FA0"/>
    <w:rsid w:val="00625FBE"/>
    <w:rsid w:val="0062677C"/>
    <w:rsid w:val="00626DE9"/>
    <w:rsid w:val="00626F67"/>
    <w:rsid w:val="006303C6"/>
    <w:rsid w:val="00630D7C"/>
    <w:rsid w:val="0063143F"/>
    <w:rsid w:val="006314CC"/>
    <w:rsid w:val="00632813"/>
    <w:rsid w:val="006335B4"/>
    <w:rsid w:val="00633EF0"/>
    <w:rsid w:val="00634703"/>
    <w:rsid w:val="00634725"/>
    <w:rsid w:val="00634EEE"/>
    <w:rsid w:val="0063541B"/>
    <w:rsid w:val="00635B55"/>
    <w:rsid w:val="00635CED"/>
    <w:rsid w:val="00640226"/>
    <w:rsid w:val="0064033F"/>
    <w:rsid w:val="006406EA"/>
    <w:rsid w:val="00640A67"/>
    <w:rsid w:val="006411C9"/>
    <w:rsid w:val="0064185C"/>
    <w:rsid w:val="00641FDE"/>
    <w:rsid w:val="00644334"/>
    <w:rsid w:val="006449E8"/>
    <w:rsid w:val="00645CE9"/>
    <w:rsid w:val="006460A1"/>
    <w:rsid w:val="006466A4"/>
    <w:rsid w:val="00646957"/>
    <w:rsid w:val="006477CA"/>
    <w:rsid w:val="00647B77"/>
    <w:rsid w:val="00650CE0"/>
    <w:rsid w:val="00651244"/>
    <w:rsid w:val="00651C32"/>
    <w:rsid w:val="00653465"/>
    <w:rsid w:val="00653690"/>
    <w:rsid w:val="00654EA0"/>
    <w:rsid w:val="00656B33"/>
    <w:rsid w:val="00656D47"/>
    <w:rsid w:val="0066152E"/>
    <w:rsid w:val="006616D8"/>
    <w:rsid w:val="00662809"/>
    <w:rsid w:val="00662B7B"/>
    <w:rsid w:val="00662C30"/>
    <w:rsid w:val="00662C7B"/>
    <w:rsid w:val="00662F5D"/>
    <w:rsid w:val="00663B2A"/>
    <w:rsid w:val="00664214"/>
    <w:rsid w:val="00664926"/>
    <w:rsid w:val="00664C7B"/>
    <w:rsid w:val="006653E5"/>
    <w:rsid w:val="0066565D"/>
    <w:rsid w:val="00665937"/>
    <w:rsid w:val="006676FF"/>
    <w:rsid w:val="006678CF"/>
    <w:rsid w:val="00670700"/>
    <w:rsid w:val="00670B0A"/>
    <w:rsid w:val="00671259"/>
    <w:rsid w:val="006715D1"/>
    <w:rsid w:val="00672335"/>
    <w:rsid w:val="006725FF"/>
    <w:rsid w:val="00672A70"/>
    <w:rsid w:val="00672B73"/>
    <w:rsid w:val="006731B7"/>
    <w:rsid w:val="0067445F"/>
    <w:rsid w:val="00675448"/>
    <w:rsid w:val="006769C7"/>
    <w:rsid w:val="00676B48"/>
    <w:rsid w:val="00676CB2"/>
    <w:rsid w:val="00676E67"/>
    <w:rsid w:val="00676F2C"/>
    <w:rsid w:val="0067722A"/>
    <w:rsid w:val="00677CD6"/>
    <w:rsid w:val="006800AA"/>
    <w:rsid w:val="00680285"/>
    <w:rsid w:val="00680A84"/>
    <w:rsid w:val="00681227"/>
    <w:rsid w:val="00681539"/>
    <w:rsid w:val="00681742"/>
    <w:rsid w:val="00681A01"/>
    <w:rsid w:val="00683481"/>
    <w:rsid w:val="006838AB"/>
    <w:rsid w:val="00683A58"/>
    <w:rsid w:val="00684819"/>
    <w:rsid w:val="006853E9"/>
    <w:rsid w:val="0068555D"/>
    <w:rsid w:val="006858C2"/>
    <w:rsid w:val="00685AC4"/>
    <w:rsid w:val="00685C38"/>
    <w:rsid w:val="00686693"/>
    <w:rsid w:val="00686BDE"/>
    <w:rsid w:val="00686C79"/>
    <w:rsid w:val="00686CAC"/>
    <w:rsid w:val="00687161"/>
    <w:rsid w:val="0068732C"/>
    <w:rsid w:val="006909F8"/>
    <w:rsid w:val="00690DF7"/>
    <w:rsid w:val="00691708"/>
    <w:rsid w:val="00691E1B"/>
    <w:rsid w:val="00691F28"/>
    <w:rsid w:val="00692547"/>
    <w:rsid w:val="006942B1"/>
    <w:rsid w:val="0069547F"/>
    <w:rsid w:val="00695AB9"/>
    <w:rsid w:val="00695F8F"/>
    <w:rsid w:val="0069616E"/>
    <w:rsid w:val="00697AC6"/>
    <w:rsid w:val="00697C50"/>
    <w:rsid w:val="00697DFD"/>
    <w:rsid w:val="006A087B"/>
    <w:rsid w:val="006A0AD8"/>
    <w:rsid w:val="006A17AC"/>
    <w:rsid w:val="006A237C"/>
    <w:rsid w:val="006A27B6"/>
    <w:rsid w:val="006A3E9C"/>
    <w:rsid w:val="006A3FFE"/>
    <w:rsid w:val="006A427F"/>
    <w:rsid w:val="006A4389"/>
    <w:rsid w:val="006A5112"/>
    <w:rsid w:val="006A524A"/>
    <w:rsid w:val="006A54E6"/>
    <w:rsid w:val="006A6B60"/>
    <w:rsid w:val="006A6D13"/>
    <w:rsid w:val="006A787F"/>
    <w:rsid w:val="006A7881"/>
    <w:rsid w:val="006A7B3D"/>
    <w:rsid w:val="006A7B7D"/>
    <w:rsid w:val="006B008B"/>
    <w:rsid w:val="006B0588"/>
    <w:rsid w:val="006B0D68"/>
    <w:rsid w:val="006B1364"/>
    <w:rsid w:val="006B14FE"/>
    <w:rsid w:val="006B1753"/>
    <w:rsid w:val="006B17CE"/>
    <w:rsid w:val="006B1BB5"/>
    <w:rsid w:val="006B1C41"/>
    <w:rsid w:val="006B1EB2"/>
    <w:rsid w:val="006B236F"/>
    <w:rsid w:val="006B3DA9"/>
    <w:rsid w:val="006B3F2E"/>
    <w:rsid w:val="006B4092"/>
    <w:rsid w:val="006B4900"/>
    <w:rsid w:val="006B4A64"/>
    <w:rsid w:val="006B59BA"/>
    <w:rsid w:val="006B5BB6"/>
    <w:rsid w:val="006B62F1"/>
    <w:rsid w:val="006B64EA"/>
    <w:rsid w:val="006B693A"/>
    <w:rsid w:val="006B6B3D"/>
    <w:rsid w:val="006B77D5"/>
    <w:rsid w:val="006B7A3A"/>
    <w:rsid w:val="006C0020"/>
    <w:rsid w:val="006C0E7C"/>
    <w:rsid w:val="006C10DC"/>
    <w:rsid w:val="006C1B9F"/>
    <w:rsid w:val="006C312C"/>
    <w:rsid w:val="006C46CC"/>
    <w:rsid w:val="006C4E97"/>
    <w:rsid w:val="006C59C5"/>
    <w:rsid w:val="006CA06C"/>
    <w:rsid w:val="006D0506"/>
    <w:rsid w:val="006D0526"/>
    <w:rsid w:val="006D07E4"/>
    <w:rsid w:val="006D0AB5"/>
    <w:rsid w:val="006D0EB0"/>
    <w:rsid w:val="006D10CD"/>
    <w:rsid w:val="006D1BC4"/>
    <w:rsid w:val="006D1C87"/>
    <w:rsid w:val="006D1FF8"/>
    <w:rsid w:val="006D261B"/>
    <w:rsid w:val="006D3082"/>
    <w:rsid w:val="006D3591"/>
    <w:rsid w:val="006D38A1"/>
    <w:rsid w:val="006D3A8F"/>
    <w:rsid w:val="006D4852"/>
    <w:rsid w:val="006D48DF"/>
    <w:rsid w:val="006D4DAB"/>
    <w:rsid w:val="006D575A"/>
    <w:rsid w:val="006D5B38"/>
    <w:rsid w:val="006D6A24"/>
    <w:rsid w:val="006D75D7"/>
    <w:rsid w:val="006D7AF9"/>
    <w:rsid w:val="006D7C78"/>
    <w:rsid w:val="006D7E71"/>
    <w:rsid w:val="006E114A"/>
    <w:rsid w:val="006E1BB7"/>
    <w:rsid w:val="006E2111"/>
    <w:rsid w:val="006E241E"/>
    <w:rsid w:val="006E3802"/>
    <w:rsid w:val="006E394C"/>
    <w:rsid w:val="006E4D28"/>
    <w:rsid w:val="006E4D3E"/>
    <w:rsid w:val="006E55A7"/>
    <w:rsid w:val="006E7057"/>
    <w:rsid w:val="006E7E8C"/>
    <w:rsid w:val="006F034A"/>
    <w:rsid w:val="006F0BDB"/>
    <w:rsid w:val="006F0D3B"/>
    <w:rsid w:val="006F11BF"/>
    <w:rsid w:val="006F130F"/>
    <w:rsid w:val="006F149E"/>
    <w:rsid w:val="006F167C"/>
    <w:rsid w:val="006F1803"/>
    <w:rsid w:val="006F1941"/>
    <w:rsid w:val="006F20C8"/>
    <w:rsid w:val="006F39EF"/>
    <w:rsid w:val="006F3AF2"/>
    <w:rsid w:val="006F3BFE"/>
    <w:rsid w:val="006F3D58"/>
    <w:rsid w:val="006F45B0"/>
    <w:rsid w:val="006F474D"/>
    <w:rsid w:val="006F4B6D"/>
    <w:rsid w:val="006F525C"/>
    <w:rsid w:val="006F535B"/>
    <w:rsid w:val="006F567A"/>
    <w:rsid w:val="006F56F1"/>
    <w:rsid w:val="006F5C74"/>
    <w:rsid w:val="006F737E"/>
    <w:rsid w:val="006F78E1"/>
    <w:rsid w:val="006F7EBC"/>
    <w:rsid w:val="00700079"/>
    <w:rsid w:val="00700419"/>
    <w:rsid w:val="00701868"/>
    <w:rsid w:val="00701D04"/>
    <w:rsid w:val="00702092"/>
    <w:rsid w:val="00702F34"/>
    <w:rsid w:val="007037A7"/>
    <w:rsid w:val="00703FA7"/>
    <w:rsid w:val="00705FF1"/>
    <w:rsid w:val="00705FF4"/>
    <w:rsid w:val="0070639E"/>
    <w:rsid w:val="0070641F"/>
    <w:rsid w:val="00706D01"/>
    <w:rsid w:val="00707040"/>
    <w:rsid w:val="007078DF"/>
    <w:rsid w:val="0070C711"/>
    <w:rsid w:val="00710733"/>
    <w:rsid w:val="00711306"/>
    <w:rsid w:val="00711EE8"/>
    <w:rsid w:val="0071250B"/>
    <w:rsid w:val="007134E6"/>
    <w:rsid w:val="007136BA"/>
    <w:rsid w:val="00713913"/>
    <w:rsid w:val="007142C2"/>
    <w:rsid w:val="0071436D"/>
    <w:rsid w:val="00714F49"/>
    <w:rsid w:val="0071687C"/>
    <w:rsid w:val="0071733E"/>
    <w:rsid w:val="0072019C"/>
    <w:rsid w:val="0072123E"/>
    <w:rsid w:val="007213B9"/>
    <w:rsid w:val="00722E2E"/>
    <w:rsid w:val="00723BAA"/>
    <w:rsid w:val="00723FB0"/>
    <w:rsid w:val="00724A7A"/>
    <w:rsid w:val="00725378"/>
    <w:rsid w:val="007262FD"/>
    <w:rsid w:val="007263C5"/>
    <w:rsid w:val="00726BA3"/>
    <w:rsid w:val="00727513"/>
    <w:rsid w:val="0072783E"/>
    <w:rsid w:val="007309CC"/>
    <w:rsid w:val="00731793"/>
    <w:rsid w:val="00731F9F"/>
    <w:rsid w:val="00731FF5"/>
    <w:rsid w:val="0073228B"/>
    <w:rsid w:val="00732E50"/>
    <w:rsid w:val="00732FAC"/>
    <w:rsid w:val="00734384"/>
    <w:rsid w:val="007351F3"/>
    <w:rsid w:val="0073525D"/>
    <w:rsid w:val="0073692B"/>
    <w:rsid w:val="00736B5F"/>
    <w:rsid w:val="0073729D"/>
    <w:rsid w:val="007375DC"/>
    <w:rsid w:val="00737992"/>
    <w:rsid w:val="007379E4"/>
    <w:rsid w:val="00737ACB"/>
    <w:rsid w:val="00737D12"/>
    <w:rsid w:val="00741F12"/>
    <w:rsid w:val="00742676"/>
    <w:rsid w:val="00742E4F"/>
    <w:rsid w:val="00742E98"/>
    <w:rsid w:val="007430D2"/>
    <w:rsid w:val="00743AF6"/>
    <w:rsid w:val="00744F3D"/>
    <w:rsid w:val="00746A34"/>
    <w:rsid w:val="00747072"/>
    <w:rsid w:val="007479D9"/>
    <w:rsid w:val="00747D3C"/>
    <w:rsid w:val="007504A8"/>
    <w:rsid w:val="00750B28"/>
    <w:rsid w:val="00751507"/>
    <w:rsid w:val="00752BCF"/>
    <w:rsid w:val="00753543"/>
    <w:rsid w:val="00753D85"/>
    <w:rsid w:val="00754164"/>
    <w:rsid w:val="007546A5"/>
    <w:rsid w:val="00754BFC"/>
    <w:rsid w:val="00755D3E"/>
    <w:rsid w:val="007560C8"/>
    <w:rsid w:val="0075621D"/>
    <w:rsid w:val="0075647C"/>
    <w:rsid w:val="00760687"/>
    <w:rsid w:val="00760BFB"/>
    <w:rsid w:val="00760C9F"/>
    <w:rsid w:val="007612B1"/>
    <w:rsid w:val="00761C38"/>
    <w:rsid w:val="00761E7D"/>
    <w:rsid w:val="00762143"/>
    <w:rsid w:val="0076219D"/>
    <w:rsid w:val="007631D1"/>
    <w:rsid w:val="007631FE"/>
    <w:rsid w:val="0076339A"/>
    <w:rsid w:val="00763EFC"/>
    <w:rsid w:val="00763FB2"/>
    <w:rsid w:val="00764099"/>
    <w:rsid w:val="007653C5"/>
    <w:rsid w:val="00765BAC"/>
    <w:rsid w:val="00766AFA"/>
    <w:rsid w:val="00767576"/>
    <w:rsid w:val="007678DD"/>
    <w:rsid w:val="00767B92"/>
    <w:rsid w:val="00770604"/>
    <w:rsid w:val="00770D7A"/>
    <w:rsid w:val="007716DE"/>
    <w:rsid w:val="007716E2"/>
    <w:rsid w:val="00771B1F"/>
    <w:rsid w:val="0077242B"/>
    <w:rsid w:val="0077259B"/>
    <w:rsid w:val="0077326F"/>
    <w:rsid w:val="00773295"/>
    <w:rsid w:val="0077338E"/>
    <w:rsid w:val="00773A71"/>
    <w:rsid w:val="007744B5"/>
    <w:rsid w:val="00774AC6"/>
    <w:rsid w:val="00774F7E"/>
    <w:rsid w:val="007750D8"/>
    <w:rsid w:val="00775919"/>
    <w:rsid w:val="00776A7C"/>
    <w:rsid w:val="00777791"/>
    <w:rsid w:val="00777961"/>
    <w:rsid w:val="00777F2E"/>
    <w:rsid w:val="007807ED"/>
    <w:rsid w:val="00780A9B"/>
    <w:rsid w:val="00780E76"/>
    <w:rsid w:val="007816FC"/>
    <w:rsid w:val="00781A68"/>
    <w:rsid w:val="00781C53"/>
    <w:rsid w:val="00782080"/>
    <w:rsid w:val="007829BE"/>
    <w:rsid w:val="007838EA"/>
    <w:rsid w:val="00783C10"/>
    <w:rsid w:val="00783E82"/>
    <w:rsid w:val="00783FDB"/>
    <w:rsid w:val="00784CC8"/>
    <w:rsid w:val="007852FF"/>
    <w:rsid w:val="007853A0"/>
    <w:rsid w:val="0078599F"/>
    <w:rsid w:val="00786338"/>
    <w:rsid w:val="0078691D"/>
    <w:rsid w:val="00786D4D"/>
    <w:rsid w:val="00787341"/>
    <w:rsid w:val="007879D7"/>
    <w:rsid w:val="00787AE7"/>
    <w:rsid w:val="007900D6"/>
    <w:rsid w:val="00790176"/>
    <w:rsid w:val="00790606"/>
    <w:rsid w:val="00790C16"/>
    <w:rsid w:val="0079219F"/>
    <w:rsid w:val="00792552"/>
    <w:rsid w:val="00793703"/>
    <w:rsid w:val="007938CA"/>
    <w:rsid w:val="00795610"/>
    <w:rsid w:val="00795F23"/>
    <w:rsid w:val="00796055"/>
    <w:rsid w:val="007977C8"/>
    <w:rsid w:val="007978E0"/>
    <w:rsid w:val="00797E7E"/>
    <w:rsid w:val="00797F0C"/>
    <w:rsid w:val="007A07A7"/>
    <w:rsid w:val="007A1F40"/>
    <w:rsid w:val="007A1FFA"/>
    <w:rsid w:val="007A21E1"/>
    <w:rsid w:val="007A2847"/>
    <w:rsid w:val="007A2C17"/>
    <w:rsid w:val="007A2F9E"/>
    <w:rsid w:val="007A312A"/>
    <w:rsid w:val="007A3CE8"/>
    <w:rsid w:val="007A3E46"/>
    <w:rsid w:val="007A4205"/>
    <w:rsid w:val="007A4211"/>
    <w:rsid w:val="007A49B5"/>
    <w:rsid w:val="007A4C2F"/>
    <w:rsid w:val="007A4C54"/>
    <w:rsid w:val="007A51BA"/>
    <w:rsid w:val="007A550C"/>
    <w:rsid w:val="007A5846"/>
    <w:rsid w:val="007A65F7"/>
    <w:rsid w:val="007A768C"/>
    <w:rsid w:val="007A7796"/>
    <w:rsid w:val="007A79B2"/>
    <w:rsid w:val="007B02C3"/>
    <w:rsid w:val="007B03FA"/>
    <w:rsid w:val="007B047C"/>
    <w:rsid w:val="007B152D"/>
    <w:rsid w:val="007B177C"/>
    <w:rsid w:val="007B180D"/>
    <w:rsid w:val="007B1B27"/>
    <w:rsid w:val="007B1D83"/>
    <w:rsid w:val="007B22F2"/>
    <w:rsid w:val="007B2718"/>
    <w:rsid w:val="007B3597"/>
    <w:rsid w:val="007B3EC1"/>
    <w:rsid w:val="007B4181"/>
    <w:rsid w:val="007B4194"/>
    <w:rsid w:val="007B43B3"/>
    <w:rsid w:val="007B6069"/>
    <w:rsid w:val="007B6A63"/>
    <w:rsid w:val="007B6F2B"/>
    <w:rsid w:val="007B6F97"/>
    <w:rsid w:val="007B72E3"/>
    <w:rsid w:val="007B7774"/>
    <w:rsid w:val="007B7959"/>
    <w:rsid w:val="007B7981"/>
    <w:rsid w:val="007B7FA1"/>
    <w:rsid w:val="007C03D2"/>
    <w:rsid w:val="007C0EE6"/>
    <w:rsid w:val="007C1899"/>
    <w:rsid w:val="007C20EF"/>
    <w:rsid w:val="007C21C8"/>
    <w:rsid w:val="007C27CE"/>
    <w:rsid w:val="007C28CB"/>
    <w:rsid w:val="007C2B6A"/>
    <w:rsid w:val="007C40D4"/>
    <w:rsid w:val="007C437E"/>
    <w:rsid w:val="007C488B"/>
    <w:rsid w:val="007C48E4"/>
    <w:rsid w:val="007C4C86"/>
    <w:rsid w:val="007C52CE"/>
    <w:rsid w:val="007C5449"/>
    <w:rsid w:val="007C55A0"/>
    <w:rsid w:val="007C5AF7"/>
    <w:rsid w:val="007C5CAA"/>
    <w:rsid w:val="007C5D47"/>
    <w:rsid w:val="007C64A6"/>
    <w:rsid w:val="007C7402"/>
    <w:rsid w:val="007C7C4B"/>
    <w:rsid w:val="007D0510"/>
    <w:rsid w:val="007D0936"/>
    <w:rsid w:val="007D1295"/>
    <w:rsid w:val="007D1D39"/>
    <w:rsid w:val="007D3002"/>
    <w:rsid w:val="007D39F0"/>
    <w:rsid w:val="007D3B11"/>
    <w:rsid w:val="007D5A5C"/>
    <w:rsid w:val="007D6081"/>
    <w:rsid w:val="007D63A6"/>
    <w:rsid w:val="007D63FC"/>
    <w:rsid w:val="007D685A"/>
    <w:rsid w:val="007D77FE"/>
    <w:rsid w:val="007E03C6"/>
    <w:rsid w:val="007E08D0"/>
    <w:rsid w:val="007E0AD8"/>
    <w:rsid w:val="007E1FD1"/>
    <w:rsid w:val="007E2D6C"/>
    <w:rsid w:val="007E305D"/>
    <w:rsid w:val="007E3722"/>
    <w:rsid w:val="007E392D"/>
    <w:rsid w:val="007E405E"/>
    <w:rsid w:val="007E494A"/>
    <w:rsid w:val="007E59E3"/>
    <w:rsid w:val="007E5B72"/>
    <w:rsid w:val="007E5FDF"/>
    <w:rsid w:val="007E6731"/>
    <w:rsid w:val="007E6988"/>
    <w:rsid w:val="007E72AC"/>
    <w:rsid w:val="007E73A0"/>
    <w:rsid w:val="007E79C2"/>
    <w:rsid w:val="007F0A28"/>
    <w:rsid w:val="007F0AB1"/>
    <w:rsid w:val="007F0B96"/>
    <w:rsid w:val="007F0DF1"/>
    <w:rsid w:val="007F13AF"/>
    <w:rsid w:val="007F1847"/>
    <w:rsid w:val="007F34A8"/>
    <w:rsid w:val="007F3BD3"/>
    <w:rsid w:val="007F4A62"/>
    <w:rsid w:val="007F6100"/>
    <w:rsid w:val="007F659D"/>
    <w:rsid w:val="007F71F1"/>
    <w:rsid w:val="007F7FA8"/>
    <w:rsid w:val="008003CA"/>
    <w:rsid w:val="0080055B"/>
    <w:rsid w:val="008021E9"/>
    <w:rsid w:val="0080228D"/>
    <w:rsid w:val="00802B4F"/>
    <w:rsid w:val="008033C9"/>
    <w:rsid w:val="00803532"/>
    <w:rsid w:val="008039AE"/>
    <w:rsid w:val="0080471E"/>
    <w:rsid w:val="008055E8"/>
    <w:rsid w:val="00805E07"/>
    <w:rsid w:val="00806705"/>
    <w:rsid w:val="00807588"/>
    <w:rsid w:val="00807B7A"/>
    <w:rsid w:val="0081007F"/>
    <w:rsid w:val="00811018"/>
    <w:rsid w:val="0081188E"/>
    <w:rsid w:val="008125A5"/>
    <w:rsid w:val="008132CD"/>
    <w:rsid w:val="0081346E"/>
    <w:rsid w:val="00814431"/>
    <w:rsid w:val="00814975"/>
    <w:rsid w:val="00814F0D"/>
    <w:rsid w:val="00816520"/>
    <w:rsid w:val="00817571"/>
    <w:rsid w:val="00817FFC"/>
    <w:rsid w:val="00820D36"/>
    <w:rsid w:val="00821F77"/>
    <w:rsid w:val="00822BEF"/>
    <w:rsid w:val="00824574"/>
    <w:rsid w:val="00825370"/>
    <w:rsid w:val="0082653D"/>
    <w:rsid w:val="008268A9"/>
    <w:rsid w:val="008301FF"/>
    <w:rsid w:val="0083065B"/>
    <w:rsid w:val="00832929"/>
    <w:rsid w:val="00832AF7"/>
    <w:rsid w:val="008332F9"/>
    <w:rsid w:val="00833907"/>
    <w:rsid w:val="00833CC8"/>
    <w:rsid w:val="0083451B"/>
    <w:rsid w:val="00834953"/>
    <w:rsid w:val="00834FA7"/>
    <w:rsid w:val="00835A50"/>
    <w:rsid w:val="00836785"/>
    <w:rsid w:val="0083706C"/>
    <w:rsid w:val="00837E0B"/>
    <w:rsid w:val="00840807"/>
    <w:rsid w:val="008409CF"/>
    <w:rsid w:val="00840A95"/>
    <w:rsid w:val="00840FF0"/>
    <w:rsid w:val="008410F4"/>
    <w:rsid w:val="00841B73"/>
    <w:rsid w:val="00842604"/>
    <w:rsid w:val="008429AB"/>
    <w:rsid w:val="00842A15"/>
    <w:rsid w:val="00842DA6"/>
    <w:rsid w:val="0084325C"/>
    <w:rsid w:val="00843391"/>
    <w:rsid w:val="008437B1"/>
    <w:rsid w:val="0084394E"/>
    <w:rsid w:val="00843F20"/>
    <w:rsid w:val="0084486E"/>
    <w:rsid w:val="00845168"/>
    <w:rsid w:val="0084554B"/>
    <w:rsid w:val="00845A3D"/>
    <w:rsid w:val="008466F6"/>
    <w:rsid w:val="008472A6"/>
    <w:rsid w:val="00847B43"/>
    <w:rsid w:val="0085001C"/>
    <w:rsid w:val="00850E2D"/>
    <w:rsid w:val="008511B0"/>
    <w:rsid w:val="00851FD8"/>
    <w:rsid w:val="0085432A"/>
    <w:rsid w:val="0085441F"/>
    <w:rsid w:val="0085490D"/>
    <w:rsid w:val="00855342"/>
    <w:rsid w:val="008563BC"/>
    <w:rsid w:val="008577C4"/>
    <w:rsid w:val="00857C99"/>
    <w:rsid w:val="008604F1"/>
    <w:rsid w:val="00860696"/>
    <w:rsid w:val="0086071D"/>
    <w:rsid w:val="0086086F"/>
    <w:rsid w:val="00861017"/>
    <w:rsid w:val="008610D5"/>
    <w:rsid w:val="00861AD4"/>
    <w:rsid w:val="00861FAE"/>
    <w:rsid w:val="00862391"/>
    <w:rsid w:val="00862788"/>
    <w:rsid w:val="00862984"/>
    <w:rsid w:val="00862A96"/>
    <w:rsid w:val="00862F7F"/>
    <w:rsid w:val="008638CC"/>
    <w:rsid w:val="00863974"/>
    <w:rsid w:val="00863A1A"/>
    <w:rsid w:val="00863A5E"/>
    <w:rsid w:val="00863E4C"/>
    <w:rsid w:val="00864134"/>
    <w:rsid w:val="008642C2"/>
    <w:rsid w:val="00864745"/>
    <w:rsid w:val="008650E0"/>
    <w:rsid w:val="008651E1"/>
    <w:rsid w:val="008658CB"/>
    <w:rsid w:val="00865D42"/>
    <w:rsid w:val="0086639B"/>
    <w:rsid w:val="008674B9"/>
    <w:rsid w:val="00870A38"/>
    <w:rsid w:val="00870BC3"/>
    <w:rsid w:val="00870EFE"/>
    <w:rsid w:val="008718CF"/>
    <w:rsid w:val="008718E9"/>
    <w:rsid w:val="00871B21"/>
    <w:rsid w:val="00872BF2"/>
    <w:rsid w:val="00873576"/>
    <w:rsid w:val="008747DE"/>
    <w:rsid w:val="008755A9"/>
    <w:rsid w:val="00875AEE"/>
    <w:rsid w:val="00875BB2"/>
    <w:rsid w:val="00875D2E"/>
    <w:rsid w:val="00875EDD"/>
    <w:rsid w:val="00876162"/>
    <w:rsid w:val="008765A4"/>
    <w:rsid w:val="008770A3"/>
    <w:rsid w:val="008774D3"/>
    <w:rsid w:val="00877506"/>
    <w:rsid w:val="00877FBF"/>
    <w:rsid w:val="0088011A"/>
    <w:rsid w:val="008804C6"/>
    <w:rsid w:val="00880589"/>
    <w:rsid w:val="00880A0F"/>
    <w:rsid w:val="00881653"/>
    <w:rsid w:val="00881971"/>
    <w:rsid w:val="00881C61"/>
    <w:rsid w:val="00882007"/>
    <w:rsid w:val="008821FC"/>
    <w:rsid w:val="00883322"/>
    <w:rsid w:val="00883579"/>
    <w:rsid w:val="00883A34"/>
    <w:rsid w:val="00883A99"/>
    <w:rsid w:val="008845D5"/>
    <w:rsid w:val="008847FA"/>
    <w:rsid w:val="00884C06"/>
    <w:rsid w:val="00885187"/>
    <w:rsid w:val="00885494"/>
    <w:rsid w:val="008854FA"/>
    <w:rsid w:val="008855CB"/>
    <w:rsid w:val="00885F35"/>
    <w:rsid w:val="0088633B"/>
    <w:rsid w:val="00886CC6"/>
    <w:rsid w:val="0088773B"/>
    <w:rsid w:val="008879ED"/>
    <w:rsid w:val="00887A76"/>
    <w:rsid w:val="00887E89"/>
    <w:rsid w:val="00890C9C"/>
    <w:rsid w:val="00891ED6"/>
    <w:rsid w:val="00891FD4"/>
    <w:rsid w:val="00892777"/>
    <w:rsid w:val="00892B98"/>
    <w:rsid w:val="00893991"/>
    <w:rsid w:val="00893B0A"/>
    <w:rsid w:val="00894A2D"/>
    <w:rsid w:val="00895554"/>
    <w:rsid w:val="00895CB2"/>
    <w:rsid w:val="00896984"/>
    <w:rsid w:val="00897F14"/>
    <w:rsid w:val="008A10C6"/>
    <w:rsid w:val="008A1C81"/>
    <w:rsid w:val="008A20E8"/>
    <w:rsid w:val="008A2694"/>
    <w:rsid w:val="008A2C99"/>
    <w:rsid w:val="008A2DF5"/>
    <w:rsid w:val="008A2FEE"/>
    <w:rsid w:val="008A3186"/>
    <w:rsid w:val="008A3218"/>
    <w:rsid w:val="008A3894"/>
    <w:rsid w:val="008A38FC"/>
    <w:rsid w:val="008A4030"/>
    <w:rsid w:val="008A41D1"/>
    <w:rsid w:val="008A482F"/>
    <w:rsid w:val="008A4DFC"/>
    <w:rsid w:val="008A5011"/>
    <w:rsid w:val="008A50C2"/>
    <w:rsid w:val="008A5368"/>
    <w:rsid w:val="008A6014"/>
    <w:rsid w:val="008A6C62"/>
    <w:rsid w:val="008A73C4"/>
    <w:rsid w:val="008A7925"/>
    <w:rsid w:val="008A7A22"/>
    <w:rsid w:val="008A7EE9"/>
    <w:rsid w:val="008B03BA"/>
    <w:rsid w:val="008B0476"/>
    <w:rsid w:val="008B0876"/>
    <w:rsid w:val="008B09FE"/>
    <w:rsid w:val="008B0C74"/>
    <w:rsid w:val="008B10D3"/>
    <w:rsid w:val="008B10EA"/>
    <w:rsid w:val="008B1807"/>
    <w:rsid w:val="008B1D9B"/>
    <w:rsid w:val="008B33CE"/>
    <w:rsid w:val="008B52F2"/>
    <w:rsid w:val="008B5FBC"/>
    <w:rsid w:val="008B66A7"/>
    <w:rsid w:val="008B6C62"/>
    <w:rsid w:val="008B6DA7"/>
    <w:rsid w:val="008B6E80"/>
    <w:rsid w:val="008B7852"/>
    <w:rsid w:val="008B7C4C"/>
    <w:rsid w:val="008C030A"/>
    <w:rsid w:val="008C0534"/>
    <w:rsid w:val="008C05ED"/>
    <w:rsid w:val="008C0997"/>
    <w:rsid w:val="008C0B45"/>
    <w:rsid w:val="008C1460"/>
    <w:rsid w:val="008C1931"/>
    <w:rsid w:val="008C1AB3"/>
    <w:rsid w:val="008C2356"/>
    <w:rsid w:val="008C3350"/>
    <w:rsid w:val="008C4514"/>
    <w:rsid w:val="008C5013"/>
    <w:rsid w:val="008C50AE"/>
    <w:rsid w:val="008C5B66"/>
    <w:rsid w:val="008C61D5"/>
    <w:rsid w:val="008C63A9"/>
    <w:rsid w:val="008C7368"/>
    <w:rsid w:val="008C7EB6"/>
    <w:rsid w:val="008D038A"/>
    <w:rsid w:val="008D05F9"/>
    <w:rsid w:val="008D141B"/>
    <w:rsid w:val="008D1507"/>
    <w:rsid w:val="008D1AF5"/>
    <w:rsid w:val="008D1CB3"/>
    <w:rsid w:val="008D2587"/>
    <w:rsid w:val="008D263F"/>
    <w:rsid w:val="008D2803"/>
    <w:rsid w:val="008D2964"/>
    <w:rsid w:val="008D344C"/>
    <w:rsid w:val="008D3A4A"/>
    <w:rsid w:val="008D4B3B"/>
    <w:rsid w:val="008D4BD0"/>
    <w:rsid w:val="008D586F"/>
    <w:rsid w:val="008D63AD"/>
    <w:rsid w:val="008D66C2"/>
    <w:rsid w:val="008D6CF1"/>
    <w:rsid w:val="008D6F35"/>
    <w:rsid w:val="008D7106"/>
    <w:rsid w:val="008D7408"/>
    <w:rsid w:val="008D7509"/>
    <w:rsid w:val="008E0309"/>
    <w:rsid w:val="008E0EE3"/>
    <w:rsid w:val="008E1918"/>
    <w:rsid w:val="008E2094"/>
    <w:rsid w:val="008E35F3"/>
    <w:rsid w:val="008E396C"/>
    <w:rsid w:val="008E3C22"/>
    <w:rsid w:val="008E41CB"/>
    <w:rsid w:val="008E4562"/>
    <w:rsid w:val="008E4D92"/>
    <w:rsid w:val="008E5248"/>
    <w:rsid w:val="008E55AD"/>
    <w:rsid w:val="008E57C9"/>
    <w:rsid w:val="008E7AA4"/>
    <w:rsid w:val="008E7B77"/>
    <w:rsid w:val="008E7D59"/>
    <w:rsid w:val="008F04E3"/>
    <w:rsid w:val="008F13EF"/>
    <w:rsid w:val="008F152C"/>
    <w:rsid w:val="008F21A5"/>
    <w:rsid w:val="008F24F7"/>
    <w:rsid w:val="008F28CF"/>
    <w:rsid w:val="008F3637"/>
    <w:rsid w:val="008F3DEB"/>
    <w:rsid w:val="008F4F99"/>
    <w:rsid w:val="008F5035"/>
    <w:rsid w:val="008F54F9"/>
    <w:rsid w:val="008F5CBB"/>
    <w:rsid w:val="008F6280"/>
    <w:rsid w:val="008F6323"/>
    <w:rsid w:val="008F6634"/>
    <w:rsid w:val="008F6720"/>
    <w:rsid w:val="008F7675"/>
    <w:rsid w:val="0090058E"/>
    <w:rsid w:val="00900C3C"/>
    <w:rsid w:val="00901E5F"/>
    <w:rsid w:val="0090283B"/>
    <w:rsid w:val="00903573"/>
    <w:rsid w:val="00903662"/>
    <w:rsid w:val="009039F5"/>
    <w:rsid w:val="00903A40"/>
    <w:rsid w:val="00903E34"/>
    <w:rsid w:val="00904065"/>
    <w:rsid w:val="0090418E"/>
    <w:rsid w:val="0090464F"/>
    <w:rsid w:val="00904F77"/>
    <w:rsid w:val="00905D17"/>
    <w:rsid w:val="0090628B"/>
    <w:rsid w:val="00906A93"/>
    <w:rsid w:val="00906C19"/>
    <w:rsid w:val="0090746E"/>
    <w:rsid w:val="00907CEF"/>
    <w:rsid w:val="00907EC2"/>
    <w:rsid w:val="009100C4"/>
    <w:rsid w:val="009106C2"/>
    <w:rsid w:val="00910750"/>
    <w:rsid w:val="00911816"/>
    <w:rsid w:val="00911AB5"/>
    <w:rsid w:val="00911AF9"/>
    <w:rsid w:val="00911B3E"/>
    <w:rsid w:val="0091238F"/>
    <w:rsid w:val="0091279B"/>
    <w:rsid w:val="00912E75"/>
    <w:rsid w:val="00913978"/>
    <w:rsid w:val="00913D61"/>
    <w:rsid w:val="009143D3"/>
    <w:rsid w:val="00916E1F"/>
    <w:rsid w:val="00917616"/>
    <w:rsid w:val="009178A8"/>
    <w:rsid w:val="00917A31"/>
    <w:rsid w:val="00917F03"/>
    <w:rsid w:val="00920E03"/>
    <w:rsid w:val="00921DA2"/>
    <w:rsid w:val="00922BEA"/>
    <w:rsid w:val="0092306C"/>
    <w:rsid w:val="009239B5"/>
    <w:rsid w:val="00923D0D"/>
    <w:rsid w:val="00923D7D"/>
    <w:rsid w:val="00924EE3"/>
    <w:rsid w:val="00924F8B"/>
    <w:rsid w:val="00925720"/>
    <w:rsid w:val="0092578E"/>
    <w:rsid w:val="00925CFA"/>
    <w:rsid w:val="00926034"/>
    <w:rsid w:val="009260CA"/>
    <w:rsid w:val="00926244"/>
    <w:rsid w:val="00927049"/>
    <w:rsid w:val="0092706D"/>
    <w:rsid w:val="009305E0"/>
    <w:rsid w:val="009306B3"/>
    <w:rsid w:val="00930FDE"/>
    <w:rsid w:val="00931243"/>
    <w:rsid w:val="00931517"/>
    <w:rsid w:val="009319C0"/>
    <w:rsid w:val="00932085"/>
    <w:rsid w:val="00932D80"/>
    <w:rsid w:val="009330BB"/>
    <w:rsid w:val="0093365B"/>
    <w:rsid w:val="00934348"/>
    <w:rsid w:val="009356E3"/>
    <w:rsid w:val="0093635A"/>
    <w:rsid w:val="00936BCD"/>
    <w:rsid w:val="00937AE2"/>
    <w:rsid w:val="00937BC7"/>
    <w:rsid w:val="0094007A"/>
    <w:rsid w:val="009408CF"/>
    <w:rsid w:val="00940A4E"/>
    <w:rsid w:val="00940CF4"/>
    <w:rsid w:val="00941302"/>
    <w:rsid w:val="00941824"/>
    <w:rsid w:val="00941995"/>
    <w:rsid w:val="00941D06"/>
    <w:rsid w:val="00941FBF"/>
    <w:rsid w:val="00942933"/>
    <w:rsid w:val="00943178"/>
    <w:rsid w:val="00943457"/>
    <w:rsid w:val="00943A58"/>
    <w:rsid w:val="00944B08"/>
    <w:rsid w:val="00944F0F"/>
    <w:rsid w:val="00945CDC"/>
    <w:rsid w:val="00945FFB"/>
    <w:rsid w:val="009460A6"/>
    <w:rsid w:val="009468DB"/>
    <w:rsid w:val="009479A7"/>
    <w:rsid w:val="00947EB3"/>
    <w:rsid w:val="009501CF"/>
    <w:rsid w:val="009506F1"/>
    <w:rsid w:val="00950798"/>
    <w:rsid w:val="0095089E"/>
    <w:rsid w:val="009514AC"/>
    <w:rsid w:val="009519FC"/>
    <w:rsid w:val="00951AD8"/>
    <w:rsid w:val="009530AE"/>
    <w:rsid w:val="0095334C"/>
    <w:rsid w:val="00953976"/>
    <w:rsid w:val="009540AD"/>
    <w:rsid w:val="009541C5"/>
    <w:rsid w:val="00954327"/>
    <w:rsid w:val="00954330"/>
    <w:rsid w:val="0095455A"/>
    <w:rsid w:val="00955A1C"/>
    <w:rsid w:val="00956230"/>
    <w:rsid w:val="00956368"/>
    <w:rsid w:val="009564B1"/>
    <w:rsid w:val="00957E6C"/>
    <w:rsid w:val="0096099A"/>
    <w:rsid w:val="00960D82"/>
    <w:rsid w:val="009617DD"/>
    <w:rsid w:val="00962217"/>
    <w:rsid w:val="00963038"/>
    <w:rsid w:val="0096358C"/>
    <w:rsid w:val="009638CE"/>
    <w:rsid w:val="0096537E"/>
    <w:rsid w:val="0096582B"/>
    <w:rsid w:val="009667DD"/>
    <w:rsid w:val="00966AB9"/>
    <w:rsid w:val="0096728A"/>
    <w:rsid w:val="009674F2"/>
    <w:rsid w:val="00970C19"/>
    <w:rsid w:val="00970DA4"/>
    <w:rsid w:val="0097119A"/>
    <w:rsid w:val="00971959"/>
    <w:rsid w:val="00972314"/>
    <w:rsid w:val="009728E1"/>
    <w:rsid w:val="009728F8"/>
    <w:rsid w:val="00972FAA"/>
    <w:rsid w:val="009731A3"/>
    <w:rsid w:val="00973790"/>
    <w:rsid w:val="0097379A"/>
    <w:rsid w:val="00973C1C"/>
    <w:rsid w:val="009741D4"/>
    <w:rsid w:val="00976387"/>
    <w:rsid w:val="009765CC"/>
    <w:rsid w:val="00976878"/>
    <w:rsid w:val="00977CD2"/>
    <w:rsid w:val="009809F3"/>
    <w:rsid w:val="0098226E"/>
    <w:rsid w:val="00983BE1"/>
    <w:rsid w:val="00984A96"/>
    <w:rsid w:val="00985147"/>
    <w:rsid w:val="00985369"/>
    <w:rsid w:val="009859BC"/>
    <w:rsid w:val="00986123"/>
    <w:rsid w:val="009874AF"/>
    <w:rsid w:val="00987E9A"/>
    <w:rsid w:val="0099016C"/>
    <w:rsid w:val="00990E26"/>
    <w:rsid w:val="0099108F"/>
    <w:rsid w:val="00991DF0"/>
    <w:rsid w:val="009926A9"/>
    <w:rsid w:val="009927C2"/>
    <w:rsid w:val="009939FA"/>
    <w:rsid w:val="00993DA8"/>
    <w:rsid w:val="00993FDC"/>
    <w:rsid w:val="0099512C"/>
    <w:rsid w:val="00995161"/>
    <w:rsid w:val="00995218"/>
    <w:rsid w:val="0099595F"/>
    <w:rsid w:val="00995C39"/>
    <w:rsid w:val="00996177"/>
    <w:rsid w:val="00996252"/>
    <w:rsid w:val="00996617"/>
    <w:rsid w:val="0099664A"/>
    <w:rsid w:val="0099665F"/>
    <w:rsid w:val="009967DF"/>
    <w:rsid w:val="00996B56"/>
    <w:rsid w:val="00997145"/>
    <w:rsid w:val="009A058A"/>
    <w:rsid w:val="009A1556"/>
    <w:rsid w:val="009A18C5"/>
    <w:rsid w:val="009A1B58"/>
    <w:rsid w:val="009A21AB"/>
    <w:rsid w:val="009A268B"/>
    <w:rsid w:val="009A277A"/>
    <w:rsid w:val="009A342D"/>
    <w:rsid w:val="009A3EFB"/>
    <w:rsid w:val="009A46D7"/>
    <w:rsid w:val="009A4F03"/>
    <w:rsid w:val="009A5DE6"/>
    <w:rsid w:val="009A5F2E"/>
    <w:rsid w:val="009A6277"/>
    <w:rsid w:val="009A72C6"/>
    <w:rsid w:val="009A7880"/>
    <w:rsid w:val="009A7940"/>
    <w:rsid w:val="009A7AFE"/>
    <w:rsid w:val="009B0A71"/>
    <w:rsid w:val="009B0D29"/>
    <w:rsid w:val="009B17EB"/>
    <w:rsid w:val="009B1C19"/>
    <w:rsid w:val="009B1EF1"/>
    <w:rsid w:val="009B2DB4"/>
    <w:rsid w:val="009B3067"/>
    <w:rsid w:val="009B35B8"/>
    <w:rsid w:val="009B36EA"/>
    <w:rsid w:val="009B3AF6"/>
    <w:rsid w:val="009B42F6"/>
    <w:rsid w:val="009B4649"/>
    <w:rsid w:val="009B489F"/>
    <w:rsid w:val="009B4CFD"/>
    <w:rsid w:val="009B50B0"/>
    <w:rsid w:val="009B5302"/>
    <w:rsid w:val="009B58E7"/>
    <w:rsid w:val="009B5F1F"/>
    <w:rsid w:val="009B60DD"/>
    <w:rsid w:val="009B6694"/>
    <w:rsid w:val="009B66F2"/>
    <w:rsid w:val="009B6827"/>
    <w:rsid w:val="009B755B"/>
    <w:rsid w:val="009B75EB"/>
    <w:rsid w:val="009B7EB2"/>
    <w:rsid w:val="009C07D3"/>
    <w:rsid w:val="009C1032"/>
    <w:rsid w:val="009C1506"/>
    <w:rsid w:val="009C15B3"/>
    <w:rsid w:val="009C1CAA"/>
    <w:rsid w:val="009C1D01"/>
    <w:rsid w:val="009C208A"/>
    <w:rsid w:val="009C298A"/>
    <w:rsid w:val="009C3D6F"/>
    <w:rsid w:val="009C3DF3"/>
    <w:rsid w:val="009C3FCE"/>
    <w:rsid w:val="009C57C3"/>
    <w:rsid w:val="009C5874"/>
    <w:rsid w:val="009C5D57"/>
    <w:rsid w:val="009C5E76"/>
    <w:rsid w:val="009C6EE8"/>
    <w:rsid w:val="009C6F28"/>
    <w:rsid w:val="009C7ABE"/>
    <w:rsid w:val="009C7F66"/>
    <w:rsid w:val="009D02D0"/>
    <w:rsid w:val="009D0633"/>
    <w:rsid w:val="009D1663"/>
    <w:rsid w:val="009D2290"/>
    <w:rsid w:val="009D22F5"/>
    <w:rsid w:val="009D279B"/>
    <w:rsid w:val="009D2A28"/>
    <w:rsid w:val="009D2CBE"/>
    <w:rsid w:val="009D3519"/>
    <w:rsid w:val="009D3CC0"/>
    <w:rsid w:val="009D3ECE"/>
    <w:rsid w:val="009D4A61"/>
    <w:rsid w:val="009D4E3B"/>
    <w:rsid w:val="009D5541"/>
    <w:rsid w:val="009D5B28"/>
    <w:rsid w:val="009D5EFC"/>
    <w:rsid w:val="009D5F94"/>
    <w:rsid w:val="009D7C16"/>
    <w:rsid w:val="009E19DD"/>
    <w:rsid w:val="009E1ABE"/>
    <w:rsid w:val="009E2060"/>
    <w:rsid w:val="009E30C2"/>
    <w:rsid w:val="009E354D"/>
    <w:rsid w:val="009E4C0F"/>
    <w:rsid w:val="009E4DB2"/>
    <w:rsid w:val="009E531A"/>
    <w:rsid w:val="009E57D2"/>
    <w:rsid w:val="009E79BB"/>
    <w:rsid w:val="009E7E13"/>
    <w:rsid w:val="009F096E"/>
    <w:rsid w:val="009F1198"/>
    <w:rsid w:val="009F1347"/>
    <w:rsid w:val="009F1889"/>
    <w:rsid w:val="009F281E"/>
    <w:rsid w:val="009F33C9"/>
    <w:rsid w:val="009F3EE3"/>
    <w:rsid w:val="009F3F87"/>
    <w:rsid w:val="009F40AF"/>
    <w:rsid w:val="009F429F"/>
    <w:rsid w:val="009F489B"/>
    <w:rsid w:val="009F53FA"/>
    <w:rsid w:val="009F5C8B"/>
    <w:rsid w:val="009F5C95"/>
    <w:rsid w:val="009F5F13"/>
    <w:rsid w:val="009F5F1A"/>
    <w:rsid w:val="009F6F68"/>
    <w:rsid w:val="009F7E4B"/>
    <w:rsid w:val="00A01CB0"/>
    <w:rsid w:val="00A02488"/>
    <w:rsid w:val="00A025C7"/>
    <w:rsid w:val="00A02736"/>
    <w:rsid w:val="00A02E7E"/>
    <w:rsid w:val="00A0340A"/>
    <w:rsid w:val="00A03477"/>
    <w:rsid w:val="00A03A07"/>
    <w:rsid w:val="00A047D7"/>
    <w:rsid w:val="00A049F2"/>
    <w:rsid w:val="00A052EC"/>
    <w:rsid w:val="00A057E4"/>
    <w:rsid w:val="00A05B9C"/>
    <w:rsid w:val="00A05C35"/>
    <w:rsid w:val="00A06612"/>
    <w:rsid w:val="00A0777D"/>
    <w:rsid w:val="00A077A3"/>
    <w:rsid w:val="00A07E3F"/>
    <w:rsid w:val="00A100F7"/>
    <w:rsid w:val="00A10155"/>
    <w:rsid w:val="00A101F3"/>
    <w:rsid w:val="00A116C9"/>
    <w:rsid w:val="00A1174F"/>
    <w:rsid w:val="00A1183C"/>
    <w:rsid w:val="00A11B15"/>
    <w:rsid w:val="00A11D29"/>
    <w:rsid w:val="00A126E0"/>
    <w:rsid w:val="00A129AC"/>
    <w:rsid w:val="00A129CE"/>
    <w:rsid w:val="00A12AD4"/>
    <w:rsid w:val="00A133B4"/>
    <w:rsid w:val="00A13489"/>
    <w:rsid w:val="00A13669"/>
    <w:rsid w:val="00A13CF3"/>
    <w:rsid w:val="00A151B6"/>
    <w:rsid w:val="00A15CE7"/>
    <w:rsid w:val="00A16919"/>
    <w:rsid w:val="00A177B8"/>
    <w:rsid w:val="00A17943"/>
    <w:rsid w:val="00A179A6"/>
    <w:rsid w:val="00A17CCB"/>
    <w:rsid w:val="00A219C9"/>
    <w:rsid w:val="00A21EDC"/>
    <w:rsid w:val="00A2233F"/>
    <w:rsid w:val="00A22983"/>
    <w:rsid w:val="00A22B11"/>
    <w:rsid w:val="00A2375A"/>
    <w:rsid w:val="00A2375F"/>
    <w:rsid w:val="00A23F88"/>
    <w:rsid w:val="00A253BE"/>
    <w:rsid w:val="00A256AE"/>
    <w:rsid w:val="00A2614E"/>
    <w:rsid w:val="00A27556"/>
    <w:rsid w:val="00A2759D"/>
    <w:rsid w:val="00A2792C"/>
    <w:rsid w:val="00A27C35"/>
    <w:rsid w:val="00A30047"/>
    <w:rsid w:val="00A30429"/>
    <w:rsid w:val="00A3046B"/>
    <w:rsid w:val="00A31B20"/>
    <w:rsid w:val="00A32185"/>
    <w:rsid w:val="00A322EA"/>
    <w:rsid w:val="00A3251C"/>
    <w:rsid w:val="00A32530"/>
    <w:rsid w:val="00A32F19"/>
    <w:rsid w:val="00A330FD"/>
    <w:rsid w:val="00A3366E"/>
    <w:rsid w:val="00A340F3"/>
    <w:rsid w:val="00A3423B"/>
    <w:rsid w:val="00A34C58"/>
    <w:rsid w:val="00A34D2E"/>
    <w:rsid w:val="00A351C7"/>
    <w:rsid w:val="00A357B4"/>
    <w:rsid w:val="00A35B3D"/>
    <w:rsid w:val="00A36AF9"/>
    <w:rsid w:val="00A36C77"/>
    <w:rsid w:val="00A378F1"/>
    <w:rsid w:val="00A37B29"/>
    <w:rsid w:val="00A37E64"/>
    <w:rsid w:val="00A37FEF"/>
    <w:rsid w:val="00A40084"/>
    <w:rsid w:val="00A40AC2"/>
    <w:rsid w:val="00A4151A"/>
    <w:rsid w:val="00A4173A"/>
    <w:rsid w:val="00A42086"/>
    <w:rsid w:val="00A4285C"/>
    <w:rsid w:val="00A4331D"/>
    <w:rsid w:val="00A43368"/>
    <w:rsid w:val="00A43A53"/>
    <w:rsid w:val="00A44611"/>
    <w:rsid w:val="00A44A1A"/>
    <w:rsid w:val="00A4574B"/>
    <w:rsid w:val="00A4652D"/>
    <w:rsid w:val="00A46BA9"/>
    <w:rsid w:val="00A46DDC"/>
    <w:rsid w:val="00A476D1"/>
    <w:rsid w:val="00A50BFF"/>
    <w:rsid w:val="00A50E88"/>
    <w:rsid w:val="00A50F6C"/>
    <w:rsid w:val="00A5152A"/>
    <w:rsid w:val="00A516EC"/>
    <w:rsid w:val="00A516F8"/>
    <w:rsid w:val="00A526A0"/>
    <w:rsid w:val="00A52AFD"/>
    <w:rsid w:val="00A52D84"/>
    <w:rsid w:val="00A533D6"/>
    <w:rsid w:val="00A53C77"/>
    <w:rsid w:val="00A53E7E"/>
    <w:rsid w:val="00A5462B"/>
    <w:rsid w:val="00A5549B"/>
    <w:rsid w:val="00A55AB4"/>
    <w:rsid w:val="00A55FF3"/>
    <w:rsid w:val="00A57338"/>
    <w:rsid w:val="00A605F1"/>
    <w:rsid w:val="00A6106F"/>
    <w:rsid w:val="00A612D9"/>
    <w:rsid w:val="00A62DE6"/>
    <w:rsid w:val="00A6341C"/>
    <w:rsid w:val="00A63D95"/>
    <w:rsid w:val="00A647CD"/>
    <w:rsid w:val="00A64895"/>
    <w:rsid w:val="00A64FBF"/>
    <w:rsid w:val="00A65634"/>
    <w:rsid w:val="00A65DA5"/>
    <w:rsid w:val="00A66143"/>
    <w:rsid w:val="00A6670C"/>
    <w:rsid w:val="00A669D3"/>
    <w:rsid w:val="00A673CF"/>
    <w:rsid w:val="00A67B86"/>
    <w:rsid w:val="00A67F0C"/>
    <w:rsid w:val="00A70047"/>
    <w:rsid w:val="00A702C8"/>
    <w:rsid w:val="00A70D41"/>
    <w:rsid w:val="00A70E4A"/>
    <w:rsid w:val="00A71677"/>
    <w:rsid w:val="00A716C0"/>
    <w:rsid w:val="00A729E7"/>
    <w:rsid w:val="00A73C18"/>
    <w:rsid w:val="00A73E06"/>
    <w:rsid w:val="00A74CD7"/>
    <w:rsid w:val="00A74DD4"/>
    <w:rsid w:val="00A755E5"/>
    <w:rsid w:val="00A75845"/>
    <w:rsid w:val="00A75EED"/>
    <w:rsid w:val="00A75F75"/>
    <w:rsid w:val="00A76C41"/>
    <w:rsid w:val="00A800C7"/>
    <w:rsid w:val="00A8054F"/>
    <w:rsid w:val="00A81C60"/>
    <w:rsid w:val="00A81F5B"/>
    <w:rsid w:val="00A833FA"/>
    <w:rsid w:val="00A83506"/>
    <w:rsid w:val="00A83B9C"/>
    <w:rsid w:val="00A8432C"/>
    <w:rsid w:val="00A85323"/>
    <w:rsid w:val="00A853BF"/>
    <w:rsid w:val="00A86ADB"/>
    <w:rsid w:val="00A86D81"/>
    <w:rsid w:val="00A902A4"/>
    <w:rsid w:val="00A903B8"/>
    <w:rsid w:val="00A9090F"/>
    <w:rsid w:val="00A909BA"/>
    <w:rsid w:val="00A90FA1"/>
    <w:rsid w:val="00A91E0E"/>
    <w:rsid w:val="00A9381D"/>
    <w:rsid w:val="00A93CCD"/>
    <w:rsid w:val="00A944C4"/>
    <w:rsid w:val="00A94575"/>
    <w:rsid w:val="00A95A22"/>
    <w:rsid w:val="00A95CB3"/>
    <w:rsid w:val="00A96488"/>
    <w:rsid w:val="00A9685E"/>
    <w:rsid w:val="00A96898"/>
    <w:rsid w:val="00A97090"/>
    <w:rsid w:val="00A9728F"/>
    <w:rsid w:val="00AA0DB0"/>
    <w:rsid w:val="00AA0FE8"/>
    <w:rsid w:val="00AA2C68"/>
    <w:rsid w:val="00AA3105"/>
    <w:rsid w:val="00AA3326"/>
    <w:rsid w:val="00AA3BAB"/>
    <w:rsid w:val="00AA3F9F"/>
    <w:rsid w:val="00AA4513"/>
    <w:rsid w:val="00AA48CB"/>
    <w:rsid w:val="00AA4AF1"/>
    <w:rsid w:val="00AA58E4"/>
    <w:rsid w:val="00AA598D"/>
    <w:rsid w:val="00AA6D7E"/>
    <w:rsid w:val="00AA788C"/>
    <w:rsid w:val="00AB03B3"/>
    <w:rsid w:val="00AB0A80"/>
    <w:rsid w:val="00AB0CEB"/>
    <w:rsid w:val="00AB0E66"/>
    <w:rsid w:val="00AB1C59"/>
    <w:rsid w:val="00AB22BA"/>
    <w:rsid w:val="00AB2B41"/>
    <w:rsid w:val="00AB4D9C"/>
    <w:rsid w:val="00AB4F36"/>
    <w:rsid w:val="00AB51AA"/>
    <w:rsid w:val="00AB589E"/>
    <w:rsid w:val="00AB7A42"/>
    <w:rsid w:val="00AC0580"/>
    <w:rsid w:val="00AC063A"/>
    <w:rsid w:val="00AC1B38"/>
    <w:rsid w:val="00AC1E76"/>
    <w:rsid w:val="00AC25D6"/>
    <w:rsid w:val="00AC2F39"/>
    <w:rsid w:val="00AC4666"/>
    <w:rsid w:val="00AC53A0"/>
    <w:rsid w:val="00AC55BF"/>
    <w:rsid w:val="00AC56E6"/>
    <w:rsid w:val="00AC5896"/>
    <w:rsid w:val="00AC62BF"/>
    <w:rsid w:val="00AC7206"/>
    <w:rsid w:val="00AC7EE1"/>
    <w:rsid w:val="00AD055C"/>
    <w:rsid w:val="00AD085C"/>
    <w:rsid w:val="00AD0E5B"/>
    <w:rsid w:val="00AD1B72"/>
    <w:rsid w:val="00AD2034"/>
    <w:rsid w:val="00AD265D"/>
    <w:rsid w:val="00AD267C"/>
    <w:rsid w:val="00AD26DC"/>
    <w:rsid w:val="00AD2C70"/>
    <w:rsid w:val="00AD3701"/>
    <w:rsid w:val="00AD403F"/>
    <w:rsid w:val="00AD477E"/>
    <w:rsid w:val="00AD4AB1"/>
    <w:rsid w:val="00AD5BAB"/>
    <w:rsid w:val="00AD6BDD"/>
    <w:rsid w:val="00AD791B"/>
    <w:rsid w:val="00AD79E8"/>
    <w:rsid w:val="00AE00DD"/>
    <w:rsid w:val="00AE0432"/>
    <w:rsid w:val="00AE051D"/>
    <w:rsid w:val="00AE23C5"/>
    <w:rsid w:val="00AE2795"/>
    <w:rsid w:val="00AE2B25"/>
    <w:rsid w:val="00AE3001"/>
    <w:rsid w:val="00AE3C43"/>
    <w:rsid w:val="00AE4305"/>
    <w:rsid w:val="00AE432A"/>
    <w:rsid w:val="00AE4615"/>
    <w:rsid w:val="00AE49C4"/>
    <w:rsid w:val="00AE4D88"/>
    <w:rsid w:val="00AE5200"/>
    <w:rsid w:val="00AE5413"/>
    <w:rsid w:val="00AE57C7"/>
    <w:rsid w:val="00AE5DF6"/>
    <w:rsid w:val="00AF057B"/>
    <w:rsid w:val="00AF0BEC"/>
    <w:rsid w:val="00AF18F4"/>
    <w:rsid w:val="00AF20C7"/>
    <w:rsid w:val="00AF2AC0"/>
    <w:rsid w:val="00AF2D1D"/>
    <w:rsid w:val="00AF4045"/>
    <w:rsid w:val="00AF5145"/>
    <w:rsid w:val="00AF5558"/>
    <w:rsid w:val="00AF579E"/>
    <w:rsid w:val="00AF74FE"/>
    <w:rsid w:val="00AF7AF2"/>
    <w:rsid w:val="00B022C6"/>
    <w:rsid w:val="00B02814"/>
    <w:rsid w:val="00B04701"/>
    <w:rsid w:val="00B04807"/>
    <w:rsid w:val="00B04B10"/>
    <w:rsid w:val="00B05497"/>
    <w:rsid w:val="00B05B37"/>
    <w:rsid w:val="00B05CEB"/>
    <w:rsid w:val="00B05F9A"/>
    <w:rsid w:val="00B06022"/>
    <w:rsid w:val="00B070B4"/>
    <w:rsid w:val="00B072F1"/>
    <w:rsid w:val="00B101F6"/>
    <w:rsid w:val="00B10AED"/>
    <w:rsid w:val="00B10B5A"/>
    <w:rsid w:val="00B11094"/>
    <w:rsid w:val="00B11760"/>
    <w:rsid w:val="00B1201B"/>
    <w:rsid w:val="00B12375"/>
    <w:rsid w:val="00B126A0"/>
    <w:rsid w:val="00B127E9"/>
    <w:rsid w:val="00B12CA5"/>
    <w:rsid w:val="00B12D4C"/>
    <w:rsid w:val="00B130AB"/>
    <w:rsid w:val="00B13639"/>
    <w:rsid w:val="00B13A2B"/>
    <w:rsid w:val="00B13AD4"/>
    <w:rsid w:val="00B13D3A"/>
    <w:rsid w:val="00B13FFD"/>
    <w:rsid w:val="00B14807"/>
    <w:rsid w:val="00B16653"/>
    <w:rsid w:val="00B16B0E"/>
    <w:rsid w:val="00B16F0A"/>
    <w:rsid w:val="00B17124"/>
    <w:rsid w:val="00B175C0"/>
    <w:rsid w:val="00B17703"/>
    <w:rsid w:val="00B178DD"/>
    <w:rsid w:val="00B17DFB"/>
    <w:rsid w:val="00B2024C"/>
    <w:rsid w:val="00B20476"/>
    <w:rsid w:val="00B20C10"/>
    <w:rsid w:val="00B224CC"/>
    <w:rsid w:val="00B22BF6"/>
    <w:rsid w:val="00B23127"/>
    <w:rsid w:val="00B233C0"/>
    <w:rsid w:val="00B23703"/>
    <w:rsid w:val="00B23E99"/>
    <w:rsid w:val="00B2451E"/>
    <w:rsid w:val="00B245B2"/>
    <w:rsid w:val="00B2468D"/>
    <w:rsid w:val="00B2473D"/>
    <w:rsid w:val="00B25A88"/>
    <w:rsid w:val="00B25CCC"/>
    <w:rsid w:val="00B265FE"/>
    <w:rsid w:val="00B2660A"/>
    <w:rsid w:val="00B267CC"/>
    <w:rsid w:val="00B274D8"/>
    <w:rsid w:val="00B27711"/>
    <w:rsid w:val="00B27889"/>
    <w:rsid w:val="00B27FD1"/>
    <w:rsid w:val="00B27FD2"/>
    <w:rsid w:val="00B27FDF"/>
    <w:rsid w:val="00B31441"/>
    <w:rsid w:val="00B3180A"/>
    <w:rsid w:val="00B3259D"/>
    <w:rsid w:val="00B33252"/>
    <w:rsid w:val="00B3361B"/>
    <w:rsid w:val="00B33BE9"/>
    <w:rsid w:val="00B33F8C"/>
    <w:rsid w:val="00B33FFC"/>
    <w:rsid w:val="00B3474F"/>
    <w:rsid w:val="00B35157"/>
    <w:rsid w:val="00B35967"/>
    <w:rsid w:val="00B35AEB"/>
    <w:rsid w:val="00B36ABF"/>
    <w:rsid w:val="00B36C5E"/>
    <w:rsid w:val="00B374AD"/>
    <w:rsid w:val="00B37ECF"/>
    <w:rsid w:val="00B404B2"/>
    <w:rsid w:val="00B4132B"/>
    <w:rsid w:val="00B41FC9"/>
    <w:rsid w:val="00B41FCC"/>
    <w:rsid w:val="00B4221E"/>
    <w:rsid w:val="00B424F1"/>
    <w:rsid w:val="00B42B4C"/>
    <w:rsid w:val="00B43401"/>
    <w:rsid w:val="00B43C02"/>
    <w:rsid w:val="00B4401B"/>
    <w:rsid w:val="00B45355"/>
    <w:rsid w:val="00B457C3"/>
    <w:rsid w:val="00B45E95"/>
    <w:rsid w:val="00B4742F"/>
    <w:rsid w:val="00B478E1"/>
    <w:rsid w:val="00B50B53"/>
    <w:rsid w:val="00B50BD1"/>
    <w:rsid w:val="00B511A5"/>
    <w:rsid w:val="00B5307E"/>
    <w:rsid w:val="00B53A25"/>
    <w:rsid w:val="00B53B5F"/>
    <w:rsid w:val="00B54215"/>
    <w:rsid w:val="00B556AD"/>
    <w:rsid w:val="00B556EC"/>
    <w:rsid w:val="00B55D25"/>
    <w:rsid w:val="00B5697C"/>
    <w:rsid w:val="00B56CD3"/>
    <w:rsid w:val="00B56F47"/>
    <w:rsid w:val="00B5758C"/>
    <w:rsid w:val="00B60113"/>
    <w:rsid w:val="00B6041A"/>
    <w:rsid w:val="00B60D97"/>
    <w:rsid w:val="00B6118D"/>
    <w:rsid w:val="00B61D5C"/>
    <w:rsid w:val="00B62AD6"/>
    <w:rsid w:val="00B63918"/>
    <w:rsid w:val="00B63D4A"/>
    <w:rsid w:val="00B642ED"/>
    <w:rsid w:val="00B6460E"/>
    <w:rsid w:val="00B649C5"/>
    <w:rsid w:val="00B64CB8"/>
    <w:rsid w:val="00B64CDD"/>
    <w:rsid w:val="00B65192"/>
    <w:rsid w:val="00B6545E"/>
    <w:rsid w:val="00B65DB8"/>
    <w:rsid w:val="00B66AE9"/>
    <w:rsid w:val="00B70461"/>
    <w:rsid w:val="00B70752"/>
    <w:rsid w:val="00B7144D"/>
    <w:rsid w:val="00B71909"/>
    <w:rsid w:val="00B71EC8"/>
    <w:rsid w:val="00B727CE"/>
    <w:rsid w:val="00B729F1"/>
    <w:rsid w:val="00B73535"/>
    <w:rsid w:val="00B73EB0"/>
    <w:rsid w:val="00B741EF"/>
    <w:rsid w:val="00B744C3"/>
    <w:rsid w:val="00B744CC"/>
    <w:rsid w:val="00B748AD"/>
    <w:rsid w:val="00B7510A"/>
    <w:rsid w:val="00B756A3"/>
    <w:rsid w:val="00B7581D"/>
    <w:rsid w:val="00B759EB"/>
    <w:rsid w:val="00B7617C"/>
    <w:rsid w:val="00B76D47"/>
    <w:rsid w:val="00B808A7"/>
    <w:rsid w:val="00B81007"/>
    <w:rsid w:val="00B8160B"/>
    <w:rsid w:val="00B81841"/>
    <w:rsid w:val="00B820BB"/>
    <w:rsid w:val="00B82439"/>
    <w:rsid w:val="00B824CF"/>
    <w:rsid w:val="00B82588"/>
    <w:rsid w:val="00B8293A"/>
    <w:rsid w:val="00B83518"/>
    <w:rsid w:val="00B83F3C"/>
    <w:rsid w:val="00B842B8"/>
    <w:rsid w:val="00B8484D"/>
    <w:rsid w:val="00B84A21"/>
    <w:rsid w:val="00B84C8B"/>
    <w:rsid w:val="00B84F35"/>
    <w:rsid w:val="00B85333"/>
    <w:rsid w:val="00B85E5D"/>
    <w:rsid w:val="00B87ED2"/>
    <w:rsid w:val="00B90ACA"/>
    <w:rsid w:val="00B92366"/>
    <w:rsid w:val="00B926E9"/>
    <w:rsid w:val="00B92D1C"/>
    <w:rsid w:val="00B9310D"/>
    <w:rsid w:val="00B94005"/>
    <w:rsid w:val="00B940B1"/>
    <w:rsid w:val="00B94CE5"/>
    <w:rsid w:val="00B94EA0"/>
    <w:rsid w:val="00B94F98"/>
    <w:rsid w:val="00B95398"/>
    <w:rsid w:val="00B95809"/>
    <w:rsid w:val="00B95975"/>
    <w:rsid w:val="00B960FC"/>
    <w:rsid w:val="00B96955"/>
    <w:rsid w:val="00B96978"/>
    <w:rsid w:val="00B96C22"/>
    <w:rsid w:val="00B96D09"/>
    <w:rsid w:val="00B96DCB"/>
    <w:rsid w:val="00B96E84"/>
    <w:rsid w:val="00B971E6"/>
    <w:rsid w:val="00B974C0"/>
    <w:rsid w:val="00B97B7F"/>
    <w:rsid w:val="00B97D83"/>
    <w:rsid w:val="00B97E60"/>
    <w:rsid w:val="00BA0A44"/>
    <w:rsid w:val="00BA0F3B"/>
    <w:rsid w:val="00BA104C"/>
    <w:rsid w:val="00BA29FB"/>
    <w:rsid w:val="00BA347D"/>
    <w:rsid w:val="00BA34CE"/>
    <w:rsid w:val="00BA355C"/>
    <w:rsid w:val="00BA3D8F"/>
    <w:rsid w:val="00BA3FFF"/>
    <w:rsid w:val="00BA4994"/>
    <w:rsid w:val="00BA4D7B"/>
    <w:rsid w:val="00BA4E58"/>
    <w:rsid w:val="00BA4F85"/>
    <w:rsid w:val="00BA5580"/>
    <w:rsid w:val="00BA56C1"/>
    <w:rsid w:val="00BA5A6A"/>
    <w:rsid w:val="00BA5A8D"/>
    <w:rsid w:val="00BA5C45"/>
    <w:rsid w:val="00BA68ED"/>
    <w:rsid w:val="00BA706A"/>
    <w:rsid w:val="00BA7102"/>
    <w:rsid w:val="00BA7BBB"/>
    <w:rsid w:val="00BB006C"/>
    <w:rsid w:val="00BB0349"/>
    <w:rsid w:val="00BB0516"/>
    <w:rsid w:val="00BB14E0"/>
    <w:rsid w:val="00BB1A84"/>
    <w:rsid w:val="00BB21FE"/>
    <w:rsid w:val="00BB2244"/>
    <w:rsid w:val="00BB2D62"/>
    <w:rsid w:val="00BB2E48"/>
    <w:rsid w:val="00BB370D"/>
    <w:rsid w:val="00BB3A74"/>
    <w:rsid w:val="00BB3E26"/>
    <w:rsid w:val="00BB4886"/>
    <w:rsid w:val="00BB4B7C"/>
    <w:rsid w:val="00BB5510"/>
    <w:rsid w:val="00BB6243"/>
    <w:rsid w:val="00BB665C"/>
    <w:rsid w:val="00BB6EDB"/>
    <w:rsid w:val="00BB79CA"/>
    <w:rsid w:val="00BC16F7"/>
    <w:rsid w:val="00BC1B7E"/>
    <w:rsid w:val="00BC22A0"/>
    <w:rsid w:val="00BC2A7C"/>
    <w:rsid w:val="00BC2F2D"/>
    <w:rsid w:val="00BC3645"/>
    <w:rsid w:val="00BC3821"/>
    <w:rsid w:val="00BC46A2"/>
    <w:rsid w:val="00BC51D8"/>
    <w:rsid w:val="00BC5316"/>
    <w:rsid w:val="00BC65C8"/>
    <w:rsid w:val="00BC69A8"/>
    <w:rsid w:val="00BC6E3A"/>
    <w:rsid w:val="00BC7753"/>
    <w:rsid w:val="00BC7890"/>
    <w:rsid w:val="00BD09CE"/>
    <w:rsid w:val="00BD16CC"/>
    <w:rsid w:val="00BD1DA3"/>
    <w:rsid w:val="00BD2659"/>
    <w:rsid w:val="00BD31EC"/>
    <w:rsid w:val="00BD34D4"/>
    <w:rsid w:val="00BD3B02"/>
    <w:rsid w:val="00BD46CC"/>
    <w:rsid w:val="00BD4FE9"/>
    <w:rsid w:val="00BD5312"/>
    <w:rsid w:val="00BD57F1"/>
    <w:rsid w:val="00BD5B56"/>
    <w:rsid w:val="00BD5BF2"/>
    <w:rsid w:val="00BD5D05"/>
    <w:rsid w:val="00BD698B"/>
    <w:rsid w:val="00BD6A20"/>
    <w:rsid w:val="00BD704A"/>
    <w:rsid w:val="00BD7624"/>
    <w:rsid w:val="00BD78D9"/>
    <w:rsid w:val="00BE0721"/>
    <w:rsid w:val="00BE1D57"/>
    <w:rsid w:val="00BE336A"/>
    <w:rsid w:val="00BE42E1"/>
    <w:rsid w:val="00BE4532"/>
    <w:rsid w:val="00BE4641"/>
    <w:rsid w:val="00BE4A10"/>
    <w:rsid w:val="00BE608B"/>
    <w:rsid w:val="00BE752E"/>
    <w:rsid w:val="00BE78D0"/>
    <w:rsid w:val="00BE79D4"/>
    <w:rsid w:val="00BF04D1"/>
    <w:rsid w:val="00BF1352"/>
    <w:rsid w:val="00BF15D5"/>
    <w:rsid w:val="00BF1DD3"/>
    <w:rsid w:val="00BF1EB0"/>
    <w:rsid w:val="00BF1EF3"/>
    <w:rsid w:val="00BF241C"/>
    <w:rsid w:val="00BF2793"/>
    <w:rsid w:val="00BF2B16"/>
    <w:rsid w:val="00BF3107"/>
    <w:rsid w:val="00BF329F"/>
    <w:rsid w:val="00BF37FF"/>
    <w:rsid w:val="00BF3A75"/>
    <w:rsid w:val="00BF4CC0"/>
    <w:rsid w:val="00BF4FB2"/>
    <w:rsid w:val="00BF5623"/>
    <w:rsid w:val="00BF5913"/>
    <w:rsid w:val="00BF5DB3"/>
    <w:rsid w:val="00BF6C87"/>
    <w:rsid w:val="00BF6F4F"/>
    <w:rsid w:val="00BF73E4"/>
    <w:rsid w:val="00BF7BD8"/>
    <w:rsid w:val="00C001AD"/>
    <w:rsid w:val="00C005B4"/>
    <w:rsid w:val="00C01B8D"/>
    <w:rsid w:val="00C02477"/>
    <w:rsid w:val="00C02CA4"/>
    <w:rsid w:val="00C02E6A"/>
    <w:rsid w:val="00C0312B"/>
    <w:rsid w:val="00C04CE8"/>
    <w:rsid w:val="00C05746"/>
    <w:rsid w:val="00C05EDA"/>
    <w:rsid w:val="00C10208"/>
    <w:rsid w:val="00C102E1"/>
    <w:rsid w:val="00C10D50"/>
    <w:rsid w:val="00C112F9"/>
    <w:rsid w:val="00C11D32"/>
    <w:rsid w:val="00C11DC3"/>
    <w:rsid w:val="00C130E1"/>
    <w:rsid w:val="00C1369C"/>
    <w:rsid w:val="00C13796"/>
    <w:rsid w:val="00C15677"/>
    <w:rsid w:val="00C1591B"/>
    <w:rsid w:val="00C15F47"/>
    <w:rsid w:val="00C16376"/>
    <w:rsid w:val="00C16675"/>
    <w:rsid w:val="00C167FB"/>
    <w:rsid w:val="00C16B68"/>
    <w:rsid w:val="00C16FB8"/>
    <w:rsid w:val="00C1721F"/>
    <w:rsid w:val="00C1768E"/>
    <w:rsid w:val="00C17B4A"/>
    <w:rsid w:val="00C212B8"/>
    <w:rsid w:val="00C214B1"/>
    <w:rsid w:val="00C21A22"/>
    <w:rsid w:val="00C21A68"/>
    <w:rsid w:val="00C22033"/>
    <w:rsid w:val="00C2225E"/>
    <w:rsid w:val="00C22C7A"/>
    <w:rsid w:val="00C2376D"/>
    <w:rsid w:val="00C2446A"/>
    <w:rsid w:val="00C246DD"/>
    <w:rsid w:val="00C2487D"/>
    <w:rsid w:val="00C277AC"/>
    <w:rsid w:val="00C278A6"/>
    <w:rsid w:val="00C3014B"/>
    <w:rsid w:val="00C31AA8"/>
    <w:rsid w:val="00C31DAD"/>
    <w:rsid w:val="00C3246D"/>
    <w:rsid w:val="00C327AE"/>
    <w:rsid w:val="00C32A7E"/>
    <w:rsid w:val="00C32DCD"/>
    <w:rsid w:val="00C33E32"/>
    <w:rsid w:val="00C342A2"/>
    <w:rsid w:val="00C3569F"/>
    <w:rsid w:val="00C356D5"/>
    <w:rsid w:val="00C36360"/>
    <w:rsid w:val="00C36559"/>
    <w:rsid w:val="00C36CE7"/>
    <w:rsid w:val="00C3727F"/>
    <w:rsid w:val="00C405B0"/>
    <w:rsid w:val="00C40823"/>
    <w:rsid w:val="00C42B00"/>
    <w:rsid w:val="00C42B22"/>
    <w:rsid w:val="00C434BA"/>
    <w:rsid w:val="00C4427C"/>
    <w:rsid w:val="00C4514D"/>
    <w:rsid w:val="00C4611F"/>
    <w:rsid w:val="00C46725"/>
    <w:rsid w:val="00C467CF"/>
    <w:rsid w:val="00C46D0F"/>
    <w:rsid w:val="00C46D60"/>
    <w:rsid w:val="00C472A6"/>
    <w:rsid w:val="00C47B55"/>
    <w:rsid w:val="00C511DC"/>
    <w:rsid w:val="00C514F6"/>
    <w:rsid w:val="00C5180B"/>
    <w:rsid w:val="00C51F36"/>
    <w:rsid w:val="00C5293B"/>
    <w:rsid w:val="00C52AD5"/>
    <w:rsid w:val="00C532BF"/>
    <w:rsid w:val="00C54901"/>
    <w:rsid w:val="00C54A50"/>
    <w:rsid w:val="00C54C70"/>
    <w:rsid w:val="00C54D52"/>
    <w:rsid w:val="00C55CCD"/>
    <w:rsid w:val="00C5678C"/>
    <w:rsid w:val="00C56AAD"/>
    <w:rsid w:val="00C56C64"/>
    <w:rsid w:val="00C575FF"/>
    <w:rsid w:val="00C5795A"/>
    <w:rsid w:val="00C60296"/>
    <w:rsid w:val="00C6048B"/>
    <w:rsid w:val="00C60980"/>
    <w:rsid w:val="00C6101D"/>
    <w:rsid w:val="00C613C8"/>
    <w:rsid w:val="00C6187B"/>
    <w:rsid w:val="00C61993"/>
    <w:rsid w:val="00C619A7"/>
    <w:rsid w:val="00C63437"/>
    <w:rsid w:val="00C6394D"/>
    <w:rsid w:val="00C64B0F"/>
    <w:rsid w:val="00C64BAB"/>
    <w:rsid w:val="00C65BF3"/>
    <w:rsid w:val="00C67475"/>
    <w:rsid w:val="00C676E3"/>
    <w:rsid w:val="00C70053"/>
    <w:rsid w:val="00C70D03"/>
    <w:rsid w:val="00C71047"/>
    <w:rsid w:val="00C71182"/>
    <w:rsid w:val="00C71191"/>
    <w:rsid w:val="00C71CF9"/>
    <w:rsid w:val="00C72F67"/>
    <w:rsid w:val="00C73484"/>
    <w:rsid w:val="00C73515"/>
    <w:rsid w:val="00C73767"/>
    <w:rsid w:val="00C74AA7"/>
    <w:rsid w:val="00C7539C"/>
    <w:rsid w:val="00C7577E"/>
    <w:rsid w:val="00C75E0E"/>
    <w:rsid w:val="00C77A2B"/>
    <w:rsid w:val="00C77F3E"/>
    <w:rsid w:val="00C80D68"/>
    <w:rsid w:val="00C80EFC"/>
    <w:rsid w:val="00C80F96"/>
    <w:rsid w:val="00C81D04"/>
    <w:rsid w:val="00C81D43"/>
    <w:rsid w:val="00C821A5"/>
    <w:rsid w:val="00C82765"/>
    <w:rsid w:val="00C82F1A"/>
    <w:rsid w:val="00C83F36"/>
    <w:rsid w:val="00C8450E"/>
    <w:rsid w:val="00C84A91"/>
    <w:rsid w:val="00C84E27"/>
    <w:rsid w:val="00C85D1F"/>
    <w:rsid w:val="00C85E0B"/>
    <w:rsid w:val="00C86491"/>
    <w:rsid w:val="00C86B82"/>
    <w:rsid w:val="00C87194"/>
    <w:rsid w:val="00C90414"/>
    <w:rsid w:val="00C9067E"/>
    <w:rsid w:val="00C90CD1"/>
    <w:rsid w:val="00C91716"/>
    <w:rsid w:val="00C91B6B"/>
    <w:rsid w:val="00C91D2C"/>
    <w:rsid w:val="00C91EE3"/>
    <w:rsid w:val="00C923C7"/>
    <w:rsid w:val="00C929F3"/>
    <w:rsid w:val="00C92B6B"/>
    <w:rsid w:val="00C92D22"/>
    <w:rsid w:val="00C930D9"/>
    <w:rsid w:val="00C931CC"/>
    <w:rsid w:val="00C93520"/>
    <w:rsid w:val="00C939B1"/>
    <w:rsid w:val="00C939C6"/>
    <w:rsid w:val="00C93C52"/>
    <w:rsid w:val="00C941A1"/>
    <w:rsid w:val="00C949E9"/>
    <w:rsid w:val="00C95548"/>
    <w:rsid w:val="00C95ED5"/>
    <w:rsid w:val="00C960F8"/>
    <w:rsid w:val="00C96623"/>
    <w:rsid w:val="00CA08FE"/>
    <w:rsid w:val="00CA1FB8"/>
    <w:rsid w:val="00CA271F"/>
    <w:rsid w:val="00CA278C"/>
    <w:rsid w:val="00CA28E2"/>
    <w:rsid w:val="00CA2B2E"/>
    <w:rsid w:val="00CA34F9"/>
    <w:rsid w:val="00CA3CE1"/>
    <w:rsid w:val="00CA487C"/>
    <w:rsid w:val="00CA4B58"/>
    <w:rsid w:val="00CA5FEC"/>
    <w:rsid w:val="00CA64EE"/>
    <w:rsid w:val="00CA66E7"/>
    <w:rsid w:val="00CA6AE8"/>
    <w:rsid w:val="00CA79E4"/>
    <w:rsid w:val="00CA7E65"/>
    <w:rsid w:val="00CB0876"/>
    <w:rsid w:val="00CB4535"/>
    <w:rsid w:val="00CB49E6"/>
    <w:rsid w:val="00CB4A0A"/>
    <w:rsid w:val="00CB4AEC"/>
    <w:rsid w:val="00CB56F1"/>
    <w:rsid w:val="00CB5994"/>
    <w:rsid w:val="00CB5B9C"/>
    <w:rsid w:val="00CB75A5"/>
    <w:rsid w:val="00CB7786"/>
    <w:rsid w:val="00CB7D89"/>
    <w:rsid w:val="00CC024A"/>
    <w:rsid w:val="00CC087D"/>
    <w:rsid w:val="00CC0984"/>
    <w:rsid w:val="00CC0CEA"/>
    <w:rsid w:val="00CC0D70"/>
    <w:rsid w:val="00CC1A38"/>
    <w:rsid w:val="00CC1FE0"/>
    <w:rsid w:val="00CC2FD5"/>
    <w:rsid w:val="00CC4E6A"/>
    <w:rsid w:val="00CC518D"/>
    <w:rsid w:val="00CC5DDE"/>
    <w:rsid w:val="00CC615B"/>
    <w:rsid w:val="00CC662E"/>
    <w:rsid w:val="00CC7D76"/>
    <w:rsid w:val="00CD087C"/>
    <w:rsid w:val="00CD19E0"/>
    <w:rsid w:val="00CD1D1F"/>
    <w:rsid w:val="00CD20B6"/>
    <w:rsid w:val="00CD294D"/>
    <w:rsid w:val="00CD2F94"/>
    <w:rsid w:val="00CD37F5"/>
    <w:rsid w:val="00CD3FE9"/>
    <w:rsid w:val="00CD47C4"/>
    <w:rsid w:val="00CD49BC"/>
    <w:rsid w:val="00CD4CB8"/>
    <w:rsid w:val="00CD5250"/>
    <w:rsid w:val="00CD569C"/>
    <w:rsid w:val="00CD5B25"/>
    <w:rsid w:val="00CD65E3"/>
    <w:rsid w:val="00CD6880"/>
    <w:rsid w:val="00CD70C9"/>
    <w:rsid w:val="00CD76FA"/>
    <w:rsid w:val="00CD7D9A"/>
    <w:rsid w:val="00CE135A"/>
    <w:rsid w:val="00CE19D2"/>
    <w:rsid w:val="00CE1E5B"/>
    <w:rsid w:val="00CE26EB"/>
    <w:rsid w:val="00CE3502"/>
    <w:rsid w:val="00CE395A"/>
    <w:rsid w:val="00CE4164"/>
    <w:rsid w:val="00CE52B1"/>
    <w:rsid w:val="00CE5ADE"/>
    <w:rsid w:val="00CE61C2"/>
    <w:rsid w:val="00CE65B5"/>
    <w:rsid w:val="00CE757A"/>
    <w:rsid w:val="00CE7D54"/>
    <w:rsid w:val="00CE7F80"/>
    <w:rsid w:val="00CE7FE4"/>
    <w:rsid w:val="00CF10BA"/>
    <w:rsid w:val="00CF1779"/>
    <w:rsid w:val="00CF1890"/>
    <w:rsid w:val="00CF2251"/>
    <w:rsid w:val="00CF2825"/>
    <w:rsid w:val="00CF2BAA"/>
    <w:rsid w:val="00CF39EC"/>
    <w:rsid w:val="00CF4EC8"/>
    <w:rsid w:val="00CF50A6"/>
    <w:rsid w:val="00CF5237"/>
    <w:rsid w:val="00CF5764"/>
    <w:rsid w:val="00CF5BEB"/>
    <w:rsid w:val="00CF622C"/>
    <w:rsid w:val="00CF63A2"/>
    <w:rsid w:val="00CF7034"/>
    <w:rsid w:val="00CF79EE"/>
    <w:rsid w:val="00CF7F73"/>
    <w:rsid w:val="00D00101"/>
    <w:rsid w:val="00D005CF"/>
    <w:rsid w:val="00D015EE"/>
    <w:rsid w:val="00D01EB5"/>
    <w:rsid w:val="00D02039"/>
    <w:rsid w:val="00D02123"/>
    <w:rsid w:val="00D0258E"/>
    <w:rsid w:val="00D0287D"/>
    <w:rsid w:val="00D028DF"/>
    <w:rsid w:val="00D02D08"/>
    <w:rsid w:val="00D03EB3"/>
    <w:rsid w:val="00D044D1"/>
    <w:rsid w:val="00D049F1"/>
    <w:rsid w:val="00D04A13"/>
    <w:rsid w:val="00D05263"/>
    <w:rsid w:val="00D0617B"/>
    <w:rsid w:val="00D0618F"/>
    <w:rsid w:val="00D06A3B"/>
    <w:rsid w:val="00D06AAF"/>
    <w:rsid w:val="00D0758E"/>
    <w:rsid w:val="00D07866"/>
    <w:rsid w:val="00D07DC4"/>
    <w:rsid w:val="00D07EE7"/>
    <w:rsid w:val="00D07FFB"/>
    <w:rsid w:val="00D102D8"/>
    <w:rsid w:val="00D10823"/>
    <w:rsid w:val="00D11798"/>
    <w:rsid w:val="00D118AC"/>
    <w:rsid w:val="00D11C85"/>
    <w:rsid w:val="00D12691"/>
    <w:rsid w:val="00D13382"/>
    <w:rsid w:val="00D13F1D"/>
    <w:rsid w:val="00D14164"/>
    <w:rsid w:val="00D141D1"/>
    <w:rsid w:val="00D1495B"/>
    <w:rsid w:val="00D14BDE"/>
    <w:rsid w:val="00D14D3A"/>
    <w:rsid w:val="00D153CB"/>
    <w:rsid w:val="00D15A7B"/>
    <w:rsid w:val="00D15B6D"/>
    <w:rsid w:val="00D15D36"/>
    <w:rsid w:val="00D16BC0"/>
    <w:rsid w:val="00D16BE0"/>
    <w:rsid w:val="00D174F2"/>
    <w:rsid w:val="00D17B06"/>
    <w:rsid w:val="00D17BE7"/>
    <w:rsid w:val="00D200A8"/>
    <w:rsid w:val="00D204AC"/>
    <w:rsid w:val="00D20E33"/>
    <w:rsid w:val="00D215BA"/>
    <w:rsid w:val="00D21BC6"/>
    <w:rsid w:val="00D21E3B"/>
    <w:rsid w:val="00D21F2E"/>
    <w:rsid w:val="00D22003"/>
    <w:rsid w:val="00D22132"/>
    <w:rsid w:val="00D22B23"/>
    <w:rsid w:val="00D22F19"/>
    <w:rsid w:val="00D23234"/>
    <w:rsid w:val="00D23C9D"/>
    <w:rsid w:val="00D2475C"/>
    <w:rsid w:val="00D24FBB"/>
    <w:rsid w:val="00D25561"/>
    <w:rsid w:val="00D26988"/>
    <w:rsid w:val="00D26DAA"/>
    <w:rsid w:val="00D26ED4"/>
    <w:rsid w:val="00D270E1"/>
    <w:rsid w:val="00D27415"/>
    <w:rsid w:val="00D2755D"/>
    <w:rsid w:val="00D27F41"/>
    <w:rsid w:val="00D306C8"/>
    <w:rsid w:val="00D31DD7"/>
    <w:rsid w:val="00D322C1"/>
    <w:rsid w:val="00D32F92"/>
    <w:rsid w:val="00D33423"/>
    <w:rsid w:val="00D33B77"/>
    <w:rsid w:val="00D33D92"/>
    <w:rsid w:val="00D34266"/>
    <w:rsid w:val="00D34269"/>
    <w:rsid w:val="00D349E3"/>
    <w:rsid w:val="00D34D68"/>
    <w:rsid w:val="00D353BD"/>
    <w:rsid w:val="00D36571"/>
    <w:rsid w:val="00D36A47"/>
    <w:rsid w:val="00D36C65"/>
    <w:rsid w:val="00D36DA2"/>
    <w:rsid w:val="00D37288"/>
    <w:rsid w:val="00D37ACD"/>
    <w:rsid w:val="00D37F45"/>
    <w:rsid w:val="00D40055"/>
    <w:rsid w:val="00D415BF"/>
    <w:rsid w:val="00D417AE"/>
    <w:rsid w:val="00D41CCF"/>
    <w:rsid w:val="00D4231E"/>
    <w:rsid w:val="00D42558"/>
    <w:rsid w:val="00D4278A"/>
    <w:rsid w:val="00D42E7E"/>
    <w:rsid w:val="00D43276"/>
    <w:rsid w:val="00D4428F"/>
    <w:rsid w:val="00D443C5"/>
    <w:rsid w:val="00D4464C"/>
    <w:rsid w:val="00D44759"/>
    <w:rsid w:val="00D447F1"/>
    <w:rsid w:val="00D45137"/>
    <w:rsid w:val="00D45D4A"/>
    <w:rsid w:val="00D4681C"/>
    <w:rsid w:val="00D47023"/>
    <w:rsid w:val="00D47853"/>
    <w:rsid w:val="00D47876"/>
    <w:rsid w:val="00D47EA6"/>
    <w:rsid w:val="00D506D7"/>
    <w:rsid w:val="00D50D81"/>
    <w:rsid w:val="00D5119A"/>
    <w:rsid w:val="00D51524"/>
    <w:rsid w:val="00D51D2D"/>
    <w:rsid w:val="00D51DB8"/>
    <w:rsid w:val="00D52394"/>
    <w:rsid w:val="00D538DC"/>
    <w:rsid w:val="00D53D88"/>
    <w:rsid w:val="00D53ED5"/>
    <w:rsid w:val="00D53F9D"/>
    <w:rsid w:val="00D54371"/>
    <w:rsid w:val="00D546FE"/>
    <w:rsid w:val="00D54D76"/>
    <w:rsid w:val="00D5574B"/>
    <w:rsid w:val="00D55A75"/>
    <w:rsid w:val="00D56078"/>
    <w:rsid w:val="00D561CF"/>
    <w:rsid w:val="00D569FB"/>
    <w:rsid w:val="00D56D2F"/>
    <w:rsid w:val="00D571E6"/>
    <w:rsid w:val="00D572F5"/>
    <w:rsid w:val="00D5735A"/>
    <w:rsid w:val="00D573D8"/>
    <w:rsid w:val="00D575F0"/>
    <w:rsid w:val="00D579B9"/>
    <w:rsid w:val="00D57B33"/>
    <w:rsid w:val="00D60043"/>
    <w:rsid w:val="00D60B67"/>
    <w:rsid w:val="00D60F01"/>
    <w:rsid w:val="00D620BA"/>
    <w:rsid w:val="00D6383F"/>
    <w:rsid w:val="00D63BB4"/>
    <w:rsid w:val="00D63E84"/>
    <w:rsid w:val="00D644E6"/>
    <w:rsid w:val="00D64F6A"/>
    <w:rsid w:val="00D653E2"/>
    <w:rsid w:val="00D65602"/>
    <w:rsid w:val="00D660FD"/>
    <w:rsid w:val="00D661D2"/>
    <w:rsid w:val="00D66665"/>
    <w:rsid w:val="00D70317"/>
    <w:rsid w:val="00D70926"/>
    <w:rsid w:val="00D719BF"/>
    <w:rsid w:val="00D71C07"/>
    <w:rsid w:val="00D71C99"/>
    <w:rsid w:val="00D721B5"/>
    <w:rsid w:val="00D72F14"/>
    <w:rsid w:val="00D73035"/>
    <w:rsid w:val="00D731BB"/>
    <w:rsid w:val="00D73C18"/>
    <w:rsid w:val="00D73FAF"/>
    <w:rsid w:val="00D74868"/>
    <w:rsid w:val="00D74CE8"/>
    <w:rsid w:val="00D74EF8"/>
    <w:rsid w:val="00D74F96"/>
    <w:rsid w:val="00D75207"/>
    <w:rsid w:val="00D7535D"/>
    <w:rsid w:val="00D75429"/>
    <w:rsid w:val="00D7568D"/>
    <w:rsid w:val="00D77380"/>
    <w:rsid w:val="00D77A25"/>
    <w:rsid w:val="00D77FF8"/>
    <w:rsid w:val="00D80B68"/>
    <w:rsid w:val="00D81113"/>
    <w:rsid w:val="00D81805"/>
    <w:rsid w:val="00D82540"/>
    <w:rsid w:val="00D838AD"/>
    <w:rsid w:val="00D83AB9"/>
    <w:rsid w:val="00D83F3B"/>
    <w:rsid w:val="00D849A1"/>
    <w:rsid w:val="00D857AC"/>
    <w:rsid w:val="00D8768C"/>
    <w:rsid w:val="00D90225"/>
    <w:rsid w:val="00D903D3"/>
    <w:rsid w:val="00D90877"/>
    <w:rsid w:val="00D913E3"/>
    <w:rsid w:val="00D9149D"/>
    <w:rsid w:val="00D92AD2"/>
    <w:rsid w:val="00D936EF"/>
    <w:rsid w:val="00D945BB"/>
    <w:rsid w:val="00D947DD"/>
    <w:rsid w:val="00D94FA2"/>
    <w:rsid w:val="00D954F9"/>
    <w:rsid w:val="00D9568F"/>
    <w:rsid w:val="00D9577E"/>
    <w:rsid w:val="00D95C80"/>
    <w:rsid w:val="00D970BB"/>
    <w:rsid w:val="00D971CF"/>
    <w:rsid w:val="00D977A0"/>
    <w:rsid w:val="00DA04A4"/>
    <w:rsid w:val="00DA093A"/>
    <w:rsid w:val="00DA0951"/>
    <w:rsid w:val="00DA12BA"/>
    <w:rsid w:val="00DA12DA"/>
    <w:rsid w:val="00DA14AA"/>
    <w:rsid w:val="00DA188E"/>
    <w:rsid w:val="00DA2133"/>
    <w:rsid w:val="00DA233A"/>
    <w:rsid w:val="00DA23CD"/>
    <w:rsid w:val="00DA24D8"/>
    <w:rsid w:val="00DA2B77"/>
    <w:rsid w:val="00DA2C65"/>
    <w:rsid w:val="00DA347E"/>
    <w:rsid w:val="00DA3545"/>
    <w:rsid w:val="00DA3627"/>
    <w:rsid w:val="00DA3A76"/>
    <w:rsid w:val="00DA4F89"/>
    <w:rsid w:val="00DA542E"/>
    <w:rsid w:val="00DA59AF"/>
    <w:rsid w:val="00DA5EF7"/>
    <w:rsid w:val="00DA69A5"/>
    <w:rsid w:val="00DA6CB7"/>
    <w:rsid w:val="00DA74B4"/>
    <w:rsid w:val="00DA7FC2"/>
    <w:rsid w:val="00DB01F2"/>
    <w:rsid w:val="00DB0353"/>
    <w:rsid w:val="00DB0495"/>
    <w:rsid w:val="00DB0D08"/>
    <w:rsid w:val="00DB2352"/>
    <w:rsid w:val="00DB26DD"/>
    <w:rsid w:val="00DB2823"/>
    <w:rsid w:val="00DB2A4C"/>
    <w:rsid w:val="00DB2B6F"/>
    <w:rsid w:val="00DB4CE9"/>
    <w:rsid w:val="00DB5567"/>
    <w:rsid w:val="00DB62D1"/>
    <w:rsid w:val="00DB6493"/>
    <w:rsid w:val="00DB66CA"/>
    <w:rsid w:val="00DB6C46"/>
    <w:rsid w:val="00DB7074"/>
    <w:rsid w:val="00DB78C1"/>
    <w:rsid w:val="00DC062A"/>
    <w:rsid w:val="00DC25B3"/>
    <w:rsid w:val="00DC2E11"/>
    <w:rsid w:val="00DC327C"/>
    <w:rsid w:val="00DC36D2"/>
    <w:rsid w:val="00DC3CED"/>
    <w:rsid w:val="00DC3D50"/>
    <w:rsid w:val="00DC3D88"/>
    <w:rsid w:val="00DC3ECA"/>
    <w:rsid w:val="00DC4170"/>
    <w:rsid w:val="00DC42EF"/>
    <w:rsid w:val="00DC46C8"/>
    <w:rsid w:val="00DC4898"/>
    <w:rsid w:val="00DC4B69"/>
    <w:rsid w:val="00DC4F6F"/>
    <w:rsid w:val="00DC56D7"/>
    <w:rsid w:val="00DC69B8"/>
    <w:rsid w:val="00DC7615"/>
    <w:rsid w:val="00DC7DEF"/>
    <w:rsid w:val="00DD1A95"/>
    <w:rsid w:val="00DD2850"/>
    <w:rsid w:val="00DD2875"/>
    <w:rsid w:val="00DD298B"/>
    <w:rsid w:val="00DD29B8"/>
    <w:rsid w:val="00DD3166"/>
    <w:rsid w:val="00DD3CB3"/>
    <w:rsid w:val="00DD3F0E"/>
    <w:rsid w:val="00DD41E9"/>
    <w:rsid w:val="00DD4AE1"/>
    <w:rsid w:val="00DD4F7A"/>
    <w:rsid w:val="00DD55F4"/>
    <w:rsid w:val="00DD56EB"/>
    <w:rsid w:val="00DD59B3"/>
    <w:rsid w:val="00DD68C6"/>
    <w:rsid w:val="00DD7203"/>
    <w:rsid w:val="00DD723C"/>
    <w:rsid w:val="00DE06C6"/>
    <w:rsid w:val="00DE0AE8"/>
    <w:rsid w:val="00DE0DBC"/>
    <w:rsid w:val="00DE0F81"/>
    <w:rsid w:val="00DE1417"/>
    <w:rsid w:val="00DE243B"/>
    <w:rsid w:val="00DE24D8"/>
    <w:rsid w:val="00DE29B7"/>
    <w:rsid w:val="00DE31B5"/>
    <w:rsid w:val="00DE45C3"/>
    <w:rsid w:val="00DE49EE"/>
    <w:rsid w:val="00DE55CC"/>
    <w:rsid w:val="00DE5ED0"/>
    <w:rsid w:val="00DE6024"/>
    <w:rsid w:val="00DE7F24"/>
    <w:rsid w:val="00DF020B"/>
    <w:rsid w:val="00DF1105"/>
    <w:rsid w:val="00DF141D"/>
    <w:rsid w:val="00DF1B1E"/>
    <w:rsid w:val="00DF2599"/>
    <w:rsid w:val="00DF3305"/>
    <w:rsid w:val="00DF36AD"/>
    <w:rsid w:val="00DF41E7"/>
    <w:rsid w:val="00DF472B"/>
    <w:rsid w:val="00DF4820"/>
    <w:rsid w:val="00DF4831"/>
    <w:rsid w:val="00DF4C4E"/>
    <w:rsid w:val="00DF4F19"/>
    <w:rsid w:val="00DF604A"/>
    <w:rsid w:val="00DF6353"/>
    <w:rsid w:val="00DF6483"/>
    <w:rsid w:val="00DF651D"/>
    <w:rsid w:val="00DF66E9"/>
    <w:rsid w:val="00DF68A8"/>
    <w:rsid w:val="00DF6B62"/>
    <w:rsid w:val="00DF7218"/>
    <w:rsid w:val="00DF7BD4"/>
    <w:rsid w:val="00DF7DBE"/>
    <w:rsid w:val="00DF7EE4"/>
    <w:rsid w:val="00E00260"/>
    <w:rsid w:val="00E00CFB"/>
    <w:rsid w:val="00E012BC"/>
    <w:rsid w:val="00E0199C"/>
    <w:rsid w:val="00E01DCE"/>
    <w:rsid w:val="00E028CE"/>
    <w:rsid w:val="00E02B50"/>
    <w:rsid w:val="00E03578"/>
    <w:rsid w:val="00E0362F"/>
    <w:rsid w:val="00E04764"/>
    <w:rsid w:val="00E049AA"/>
    <w:rsid w:val="00E04AA0"/>
    <w:rsid w:val="00E04BEB"/>
    <w:rsid w:val="00E05429"/>
    <w:rsid w:val="00E05890"/>
    <w:rsid w:val="00E061E8"/>
    <w:rsid w:val="00E06496"/>
    <w:rsid w:val="00E108ED"/>
    <w:rsid w:val="00E10B3B"/>
    <w:rsid w:val="00E110D2"/>
    <w:rsid w:val="00E113A8"/>
    <w:rsid w:val="00E1143A"/>
    <w:rsid w:val="00E11FE7"/>
    <w:rsid w:val="00E132A1"/>
    <w:rsid w:val="00E13748"/>
    <w:rsid w:val="00E14250"/>
    <w:rsid w:val="00E147E4"/>
    <w:rsid w:val="00E15065"/>
    <w:rsid w:val="00E15241"/>
    <w:rsid w:val="00E152D5"/>
    <w:rsid w:val="00E15A6C"/>
    <w:rsid w:val="00E16361"/>
    <w:rsid w:val="00E17BA5"/>
    <w:rsid w:val="00E17D15"/>
    <w:rsid w:val="00E206A3"/>
    <w:rsid w:val="00E2071F"/>
    <w:rsid w:val="00E20A5F"/>
    <w:rsid w:val="00E2124B"/>
    <w:rsid w:val="00E21F7C"/>
    <w:rsid w:val="00E2201E"/>
    <w:rsid w:val="00E220B5"/>
    <w:rsid w:val="00E2217E"/>
    <w:rsid w:val="00E228C0"/>
    <w:rsid w:val="00E22FA3"/>
    <w:rsid w:val="00E23563"/>
    <w:rsid w:val="00E23E9A"/>
    <w:rsid w:val="00E24830"/>
    <w:rsid w:val="00E2555C"/>
    <w:rsid w:val="00E259B7"/>
    <w:rsid w:val="00E26205"/>
    <w:rsid w:val="00E26A1D"/>
    <w:rsid w:val="00E26F96"/>
    <w:rsid w:val="00E27039"/>
    <w:rsid w:val="00E273AB"/>
    <w:rsid w:val="00E27792"/>
    <w:rsid w:val="00E27E81"/>
    <w:rsid w:val="00E303C3"/>
    <w:rsid w:val="00E30611"/>
    <w:rsid w:val="00E30894"/>
    <w:rsid w:val="00E30F99"/>
    <w:rsid w:val="00E31509"/>
    <w:rsid w:val="00E31870"/>
    <w:rsid w:val="00E31C08"/>
    <w:rsid w:val="00E32C4E"/>
    <w:rsid w:val="00E32EA2"/>
    <w:rsid w:val="00E331AE"/>
    <w:rsid w:val="00E337F9"/>
    <w:rsid w:val="00E3382E"/>
    <w:rsid w:val="00E33C4F"/>
    <w:rsid w:val="00E33CA7"/>
    <w:rsid w:val="00E3460D"/>
    <w:rsid w:val="00E349EB"/>
    <w:rsid w:val="00E34BA2"/>
    <w:rsid w:val="00E360CB"/>
    <w:rsid w:val="00E36533"/>
    <w:rsid w:val="00E3705D"/>
    <w:rsid w:val="00E37546"/>
    <w:rsid w:val="00E376E3"/>
    <w:rsid w:val="00E37D2B"/>
    <w:rsid w:val="00E40074"/>
    <w:rsid w:val="00E40194"/>
    <w:rsid w:val="00E401FC"/>
    <w:rsid w:val="00E40593"/>
    <w:rsid w:val="00E416B7"/>
    <w:rsid w:val="00E423CF"/>
    <w:rsid w:val="00E436C1"/>
    <w:rsid w:val="00E4429F"/>
    <w:rsid w:val="00E44A10"/>
    <w:rsid w:val="00E4505D"/>
    <w:rsid w:val="00E45DBF"/>
    <w:rsid w:val="00E462A0"/>
    <w:rsid w:val="00E46661"/>
    <w:rsid w:val="00E4721D"/>
    <w:rsid w:val="00E47528"/>
    <w:rsid w:val="00E47FC3"/>
    <w:rsid w:val="00E50256"/>
    <w:rsid w:val="00E50A6E"/>
    <w:rsid w:val="00E50C2D"/>
    <w:rsid w:val="00E50ED1"/>
    <w:rsid w:val="00E514DD"/>
    <w:rsid w:val="00E516F9"/>
    <w:rsid w:val="00E51DAA"/>
    <w:rsid w:val="00E522D8"/>
    <w:rsid w:val="00E556F1"/>
    <w:rsid w:val="00E5600A"/>
    <w:rsid w:val="00E562B1"/>
    <w:rsid w:val="00E56435"/>
    <w:rsid w:val="00E56CD5"/>
    <w:rsid w:val="00E573A4"/>
    <w:rsid w:val="00E573AF"/>
    <w:rsid w:val="00E57AD5"/>
    <w:rsid w:val="00E60353"/>
    <w:rsid w:val="00E60390"/>
    <w:rsid w:val="00E60E6D"/>
    <w:rsid w:val="00E6137A"/>
    <w:rsid w:val="00E61A93"/>
    <w:rsid w:val="00E61B80"/>
    <w:rsid w:val="00E61FDD"/>
    <w:rsid w:val="00E62227"/>
    <w:rsid w:val="00E6281C"/>
    <w:rsid w:val="00E62D75"/>
    <w:rsid w:val="00E634F6"/>
    <w:rsid w:val="00E638A5"/>
    <w:rsid w:val="00E63DDE"/>
    <w:rsid w:val="00E64198"/>
    <w:rsid w:val="00E647F9"/>
    <w:rsid w:val="00E64996"/>
    <w:rsid w:val="00E64A44"/>
    <w:rsid w:val="00E65352"/>
    <w:rsid w:val="00E65946"/>
    <w:rsid w:val="00E65E9F"/>
    <w:rsid w:val="00E6606B"/>
    <w:rsid w:val="00E66623"/>
    <w:rsid w:val="00E66759"/>
    <w:rsid w:val="00E66A07"/>
    <w:rsid w:val="00E66C71"/>
    <w:rsid w:val="00E67625"/>
    <w:rsid w:val="00E6C572"/>
    <w:rsid w:val="00E70399"/>
    <w:rsid w:val="00E7092A"/>
    <w:rsid w:val="00E71451"/>
    <w:rsid w:val="00E716BF"/>
    <w:rsid w:val="00E7173E"/>
    <w:rsid w:val="00E72287"/>
    <w:rsid w:val="00E72AB5"/>
    <w:rsid w:val="00E73EE4"/>
    <w:rsid w:val="00E7442B"/>
    <w:rsid w:val="00E75024"/>
    <w:rsid w:val="00E76168"/>
    <w:rsid w:val="00E76441"/>
    <w:rsid w:val="00E7717E"/>
    <w:rsid w:val="00E77AE1"/>
    <w:rsid w:val="00E803E5"/>
    <w:rsid w:val="00E80EAE"/>
    <w:rsid w:val="00E81019"/>
    <w:rsid w:val="00E81519"/>
    <w:rsid w:val="00E81758"/>
    <w:rsid w:val="00E817C6"/>
    <w:rsid w:val="00E81C92"/>
    <w:rsid w:val="00E82046"/>
    <w:rsid w:val="00E82097"/>
    <w:rsid w:val="00E824E3"/>
    <w:rsid w:val="00E8251F"/>
    <w:rsid w:val="00E82860"/>
    <w:rsid w:val="00E829F1"/>
    <w:rsid w:val="00E82B3C"/>
    <w:rsid w:val="00E82FD1"/>
    <w:rsid w:val="00E8322E"/>
    <w:rsid w:val="00E834DC"/>
    <w:rsid w:val="00E8370B"/>
    <w:rsid w:val="00E837BF"/>
    <w:rsid w:val="00E83FEA"/>
    <w:rsid w:val="00E8417C"/>
    <w:rsid w:val="00E8430A"/>
    <w:rsid w:val="00E84F2C"/>
    <w:rsid w:val="00E85A88"/>
    <w:rsid w:val="00E86754"/>
    <w:rsid w:val="00E86812"/>
    <w:rsid w:val="00E86871"/>
    <w:rsid w:val="00E86F8D"/>
    <w:rsid w:val="00E8D40C"/>
    <w:rsid w:val="00E914FF"/>
    <w:rsid w:val="00E9152E"/>
    <w:rsid w:val="00E9181D"/>
    <w:rsid w:val="00E91822"/>
    <w:rsid w:val="00E9388D"/>
    <w:rsid w:val="00E93992"/>
    <w:rsid w:val="00E93B07"/>
    <w:rsid w:val="00E93D18"/>
    <w:rsid w:val="00E95BE3"/>
    <w:rsid w:val="00E95F15"/>
    <w:rsid w:val="00E961D4"/>
    <w:rsid w:val="00E96434"/>
    <w:rsid w:val="00E96463"/>
    <w:rsid w:val="00E967A1"/>
    <w:rsid w:val="00E97232"/>
    <w:rsid w:val="00E97D18"/>
    <w:rsid w:val="00EA02A2"/>
    <w:rsid w:val="00EA07AB"/>
    <w:rsid w:val="00EA0E1D"/>
    <w:rsid w:val="00EA2783"/>
    <w:rsid w:val="00EA2CAB"/>
    <w:rsid w:val="00EA4600"/>
    <w:rsid w:val="00EA475C"/>
    <w:rsid w:val="00EA609C"/>
    <w:rsid w:val="00EA6852"/>
    <w:rsid w:val="00EA768D"/>
    <w:rsid w:val="00EA7888"/>
    <w:rsid w:val="00EA79A3"/>
    <w:rsid w:val="00EA7F06"/>
    <w:rsid w:val="00EB01B5"/>
    <w:rsid w:val="00EB0998"/>
    <w:rsid w:val="00EB0DB4"/>
    <w:rsid w:val="00EB11A1"/>
    <w:rsid w:val="00EB1609"/>
    <w:rsid w:val="00EB1AE1"/>
    <w:rsid w:val="00EB1B0A"/>
    <w:rsid w:val="00EB1CC1"/>
    <w:rsid w:val="00EB2027"/>
    <w:rsid w:val="00EB27D2"/>
    <w:rsid w:val="00EB3821"/>
    <w:rsid w:val="00EB39C8"/>
    <w:rsid w:val="00EB3C6F"/>
    <w:rsid w:val="00EB3CC9"/>
    <w:rsid w:val="00EB4BD1"/>
    <w:rsid w:val="00EB4C7F"/>
    <w:rsid w:val="00EB4EC7"/>
    <w:rsid w:val="00EB568B"/>
    <w:rsid w:val="00EB5B56"/>
    <w:rsid w:val="00EB64FA"/>
    <w:rsid w:val="00EB6671"/>
    <w:rsid w:val="00EB7226"/>
    <w:rsid w:val="00EB7B7B"/>
    <w:rsid w:val="00EB7E35"/>
    <w:rsid w:val="00EC029C"/>
    <w:rsid w:val="00EC0D93"/>
    <w:rsid w:val="00EC0E39"/>
    <w:rsid w:val="00EC1052"/>
    <w:rsid w:val="00EC10E5"/>
    <w:rsid w:val="00EC1C41"/>
    <w:rsid w:val="00EC3BB4"/>
    <w:rsid w:val="00EC3DF2"/>
    <w:rsid w:val="00EC3FD9"/>
    <w:rsid w:val="00EC43A9"/>
    <w:rsid w:val="00EC5601"/>
    <w:rsid w:val="00EC6AAB"/>
    <w:rsid w:val="00EC6B87"/>
    <w:rsid w:val="00EC7FB1"/>
    <w:rsid w:val="00ED1465"/>
    <w:rsid w:val="00ED1C10"/>
    <w:rsid w:val="00ED1C94"/>
    <w:rsid w:val="00ED1CA0"/>
    <w:rsid w:val="00ED327A"/>
    <w:rsid w:val="00ED36F1"/>
    <w:rsid w:val="00ED40CD"/>
    <w:rsid w:val="00ED509F"/>
    <w:rsid w:val="00ED5329"/>
    <w:rsid w:val="00ED5A36"/>
    <w:rsid w:val="00ED5B8D"/>
    <w:rsid w:val="00ED635B"/>
    <w:rsid w:val="00ED7796"/>
    <w:rsid w:val="00EE0D5E"/>
    <w:rsid w:val="00EE0D7B"/>
    <w:rsid w:val="00EE210B"/>
    <w:rsid w:val="00EE21CE"/>
    <w:rsid w:val="00EE21E1"/>
    <w:rsid w:val="00EE2CD6"/>
    <w:rsid w:val="00EE4924"/>
    <w:rsid w:val="00EE529C"/>
    <w:rsid w:val="00EE52CD"/>
    <w:rsid w:val="00EE5A3D"/>
    <w:rsid w:val="00EE5BA0"/>
    <w:rsid w:val="00EE5E54"/>
    <w:rsid w:val="00EE60B1"/>
    <w:rsid w:val="00EE630C"/>
    <w:rsid w:val="00EE66F8"/>
    <w:rsid w:val="00EE6740"/>
    <w:rsid w:val="00EE682C"/>
    <w:rsid w:val="00EE6A71"/>
    <w:rsid w:val="00EE748B"/>
    <w:rsid w:val="00EE7542"/>
    <w:rsid w:val="00EE765A"/>
    <w:rsid w:val="00EF026E"/>
    <w:rsid w:val="00EF15D8"/>
    <w:rsid w:val="00EF1AFC"/>
    <w:rsid w:val="00EF2147"/>
    <w:rsid w:val="00EF23C6"/>
    <w:rsid w:val="00EF2A56"/>
    <w:rsid w:val="00EF2A75"/>
    <w:rsid w:val="00EF2D1C"/>
    <w:rsid w:val="00EF3E51"/>
    <w:rsid w:val="00EF4466"/>
    <w:rsid w:val="00EF44AA"/>
    <w:rsid w:val="00EF5013"/>
    <w:rsid w:val="00EF516D"/>
    <w:rsid w:val="00EF5755"/>
    <w:rsid w:val="00EF6051"/>
    <w:rsid w:val="00EF608F"/>
    <w:rsid w:val="00EF63E0"/>
    <w:rsid w:val="00EF6A91"/>
    <w:rsid w:val="00EF73DE"/>
    <w:rsid w:val="00EF7A96"/>
    <w:rsid w:val="00EF7A9B"/>
    <w:rsid w:val="00F0007F"/>
    <w:rsid w:val="00F0073A"/>
    <w:rsid w:val="00F016CC"/>
    <w:rsid w:val="00F01E89"/>
    <w:rsid w:val="00F024A5"/>
    <w:rsid w:val="00F03B46"/>
    <w:rsid w:val="00F03D4B"/>
    <w:rsid w:val="00F05392"/>
    <w:rsid w:val="00F053A2"/>
    <w:rsid w:val="00F05CF7"/>
    <w:rsid w:val="00F065A1"/>
    <w:rsid w:val="00F067FA"/>
    <w:rsid w:val="00F06CEB"/>
    <w:rsid w:val="00F07687"/>
    <w:rsid w:val="00F07970"/>
    <w:rsid w:val="00F079BA"/>
    <w:rsid w:val="00F079D9"/>
    <w:rsid w:val="00F104E8"/>
    <w:rsid w:val="00F104F3"/>
    <w:rsid w:val="00F109CC"/>
    <w:rsid w:val="00F10C14"/>
    <w:rsid w:val="00F10C62"/>
    <w:rsid w:val="00F10F82"/>
    <w:rsid w:val="00F10F88"/>
    <w:rsid w:val="00F1116C"/>
    <w:rsid w:val="00F11628"/>
    <w:rsid w:val="00F12048"/>
    <w:rsid w:val="00F12C7A"/>
    <w:rsid w:val="00F12D7C"/>
    <w:rsid w:val="00F1309F"/>
    <w:rsid w:val="00F13214"/>
    <w:rsid w:val="00F1328C"/>
    <w:rsid w:val="00F147DE"/>
    <w:rsid w:val="00F14DC9"/>
    <w:rsid w:val="00F15844"/>
    <w:rsid w:val="00F1691B"/>
    <w:rsid w:val="00F16C50"/>
    <w:rsid w:val="00F16E82"/>
    <w:rsid w:val="00F17569"/>
    <w:rsid w:val="00F17B77"/>
    <w:rsid w:val="00F200A6"/>
    <w:rsid w:val="00F21AAE"/>
    <w:rsid w:val="00F21CC9"/>
    <w:rsid w:val="00F229A1"/>
    <w:rsid w:val="00F229F7"/>
    <w:rsid w:val="00F235AB"/>
    <w:rsid w:val="00F24191"/>
    <w:rsid w:val="00F24703"/>
    <w:rsid w:val="00F24D42"/>
    <w:rsid w:val="00F2552D"/>
    <w:rsid w:val="00F255C8"/>
    <w:rsid w:val="00F27E19"/>
    <w:rsid w:val="00F3158C"/>
    <w:rsid w:val="00F31775"/>
    <w:rsid w:val="00F31D52"/>
    <w:rsid w:val="00F32364"/>
    <w:rsid w:val="00F32C77"/>
    <w:rsid w:val="00F33F1E"/>
    <w:rsid w:val="00F34370"/>
    <w:rsid w:val="00F346E2"/>
    <w:rsid w:val="00F34F4A"/>
    <w:rsid w:val="00F354A1"/>
    <w:rsid w:val="00F3561F"/>
    <w:rsid w:val="00F361DE"/>
    <w:rsid w:val="00F36582"/>
    <w:rsid w:val="00F36AB8"/>
    <w:rsid w:val="00F37049"/>
    <w:rsid w:val="00F37107"/>
    <w:rsid w:val="00F3724D"/>
    <w:rsid w:val="00F37B32"/>
    <w:rsid w:val="00F4043A"/>
    <w:rsid w:val="00F40DD1"/>
    <w:rsid w:val="00F4275A"/>
    <w:rsid w:val="00F4277F"/>
    <w:rsid w:val="00F427A7"/>
    <w:rsid w:val="00F43E7A"/>
    <w:rsid w:val="00F446FD"/>
    <w:rsid w:val="00F44804"/>
    <w:rsid w:val="00F45039"/>
    <w:rsid w:val="00F45B38"/>
    <w:rsid w:val="00F467B3"/>
    <w:rsid w:val="00F47FE6"/>
    <w:rsid w:val="00F502B8"/>
    <w:rsid w:val="00F5030E"/>
    <w:rsid w:val="00F505DA"/>
    <w:rsid w:val="00F505E5"/>
    <w:rsid w:val="00F508C0"/>
    <w:rsid w:val="00F50A31"/>
    <w:rsid w:val="00F51243"/>
    <w:rsid w:val="00F5183F"/>
    <w:rsid w:val="00F52012"/>
    <w:rsid w:val="00F52256"/>
    <w:rsid w:val="00F525DA"/>
    <w:rsid w:val="00F53191"/>
    <w:rsid w:val="00F53275"/>
    <w:rsid w:val="00F538AD"/>
    <w:rsid w:val="00F53D92"/>
    <w:rsid w:val="00F5405F"/>
    <w:rsid w:val="00F54C8C"/>
    <w:rsid w:val="00F54D13"/>
    <w:rsid w:val="00F54EDE"/>
    <w:rsid w:val="00F557CA"/>
    <w:rsid w:val="00F55935"/>
    <w:rsid w:val="00F55943"/>
    <w:rsid w:val="00F55A48"/>
    <w:rsid w:val="00F56B4F"/>
    <w:rsid w:val="00F57960"/>
    <w:rsid w:val="00F579F0"/>
    <w:rsid w:val="00F57D89"/>
    <w:rsid w:val="00F60985"/>
    <w:rsid w:val="00F60B71"/>
    <w:rsid w:val="00F61078"/>
    <w:rsid w:val="00F616D9"/>
    <w:rsid w:val="00F61BC4"/>
    <w:rsid w:val="00F63700"/>
    <w:rsid w:val="00F63923"/>
    <w:rsid w:val="00F63E88"/>
    <w:rsid w:val="00F640D2"/>
    <w:rsid w:val="00F64701"/>
    <w:rsid w:val="00F654BF"/>
    <w:rsid w:val="00F65BAB"/>
    <w:rsid w:val="00F65F4F"/>
    <w:rsid w:val="00F6612E"/>
    <w:rsid w:val="00F6682B"/>
    <w:rsid w:val="00F66907"/>
    <w:rsid w:val="00F67781"/>
    <w:rsid w:val="00F67792"/>
    <w:rsid w:val="00F7074C"/>
    <w:rsid w:val="00F7095A"/>
    <w:rsid w:val="00F70F68"/>
    <w:rsid w:val="00F71109"/>
    <w:rsid w:val="00F71119"/>
    <w:rsid w:val="00F71B52"/>
    <w:rsid w:val="00F72489"/>
    <w:rsid w:val="00F72C00"/>
    <w:rsid w:val="00F72C2B"/>
    <w:rsid w:val="00F73488"/>
    <w:rsid w:val="00F735D9"/>
    <w:rsid w:val="00F7384A"/>
    <w:rsid w:val="00F74177"/>
    <w:rsid w:val="00F74AE5"/>
    <w:rsid w:val="00F7526A"/>
    <w:rsid w:val="00F7588D"/>
    <w:rsid w:val="00F76481"/>
    <w:rsid w:val="00F804AB"/>
    <w:rsid w:val="00F80507"/>
    <w:rsid w:val="00F80CC9"/>
    <w:rsid w:val="00F80DE3"/>
    <w:rsid w:val="00F80E25"/>
    <w:rsid w:val="00F81575"/>
    <w:rsid w:val="00F82DB4"/>
    <w:rsid w:val="00F82FA0"/>
    <w:rsid w:val="00F83ACB"/>
    <w:rsid w:val="00F83C61"/>
    <w:rsid w:val="00F8463F"/>
    <w:rsid w:val="00F8483C"/>
    <w:rsid w:val="00F84C71"/>
    <w:rsid w:val="00F84E47"/>
    <w:rsid w:val="00F85255"/>
    <w:rsid w:val="00F85682"/>
    <w:rsid w:val="00F85C16"/>
    <w:rsid w:val="00F8641D"/>
    <w:rsid w:val="00F87701"/>
    <w:rsid w:val="00F87B40"/>
    <w:rsid w:val="00F87E1D"/>
    <w:rsid w:val="00F900FD"/>
    <w:rsid w:val="00F90125"/>
    <w:rsid w:val="00F908F1"/>
    <w:rsid w:val="00F91474"/>
    <w:rsid w:val="00F91B7A"/>
    <w:rsid w:val="00F91C6A"/>
    <w:rsid w:val="00F91D82"/>
    <w:rsid w:val="00F932BA"/>
    <w:rsid w:val="00F93A99"/>
    <w:rsid w:val="00F94204"/>
    <w:rsid w:val="00F947FC"/>
    <w:rsid w:val="00F95213"/>
    <w:rsid w:val="00F95218"/>
    <w:rsid w:val="00F97684"/>
    <w:rsid w:val="00F97DA2"/>
    <w:rsid w:val="00FA0347"/>
    <w:rsid w:val="00FA05F9"/>
    <w:rsid w:val="00FA06DD"/>
    <w:rsid w:val="00FA0775"/>
    <w:rsid w:val="00FA0859"/>
    <w:rsid w:val="00FA0F30"/>
    <w:rsid w:val="00FA1149"/>
    <w:rsid w:val="00FA12B5"/>
    <w:rsid w:val="00FA16AA"/>
    <w:rsid w:val="00FA18D4"/>
    <w:rsid w:val="00FA29BB"/>
    <w:rsid w:val="00FA3E88"/>
    <w:rsid w:val="00FA4573"/>
    <w:rsid w:val="00FA4BC1"/>
    <w:rsid w:val="00FA4D25"/>
    <w:rsid w:val="00FA5B3F"/>
    <w:rsid w:val="00FA5DDC"/>
    <w:rsid w:val="00FA6051"/>
    <w:rsid w:val="00FA65D7"/>
    <w:rsid w:val="00FA6D5E"/>
    <w:rsid w:val="00FA6E1B"/>
    <w:rsid w:val="00FA6F83"/>
    <w:rsid w:val="00FA72C9"/>
    <w:rsid w:val="00FA752F"/>
    <w:rsid w:val="00FA7A39"/>
    <w:rsid w:val="00FA7B89"/>
    <w:rsid w:val="00FB0175"/>
    <w:rsid w:val="00FB0398"/>
    <w:rsid w:val="00FB0945"/>
    <w:rsid w:val="00FB172C"/>
    <w:rsid w:val="00FB19D6"/>
    <w:rsid w:val="00FB1A86"/>
    <w:rsid w:val="00FB1AB3"/>
    <w:rsid w:val="00FB23AE"/>
    <w:rsid w:val="00FB3888"/>
    <w:rsid w:val="00FB398B"/>
    <w:rsid w:val="00FB3DF7"/>
    <w:rsid w:val="00FB3E53"/>
    <w:rsid w:val="00FB3EF0"/>
    <w:rsid w:val="00FB42F3"/>
    <w:rsid w:val="00FB48E1"/>
    <w:rsid w:val="00FB4AE2"/>
    <w:rsid w:val="00FB4B9D"/>
    <w:rsid w:val="00FB5959"/>
    <w:rsid w:val="00FB59A7"/>
    <w:rsid w:val="00FB5E98"/>
    <w:rsid w:val="00FB6190"/>
    <w:rsid w:val="00FB6F29"/>
    <w:rsid w:val="00FB74BF"/>
    <w:rsid w:val="00FB7A40"/>
    <w:rsid w:val="00FC016A"/>
    <w:rsid w:val="00FC0173"/>
    <w:rsid w:val="00FC092B"/>
    <w:rsid w:val="00FC0AA1"/>
    <w:rsid w:val="00FC1160"/>
    <w:rsid w:val="00FC1205"/>
    <w:rsid w:val="00FC12F2"/>
    <w:rsid w:val="00FC1E94"/>
    <w:rsid w:val="00FC29A4"/>
    <w:rsid w:val="00FC2A95"/>
    <w:rsid w:val="00FC2D52"/>
    <w:rsid w:val="00FC2F94"/>
    <w:rsid w:val="00FC3106"/>
    <w:rsid w:val="00FC3870"/>
    <w:rsid w:val="00FC40FE"/>
    <w:rsid w:val="00FC4B24"/>
    <w:rsid w:val="00FC5481"/>
    <w:rsid w:val="00FC5B66"/>
    <w:rsid w:val="00FC79EF"/>
    <w:rsid w:val="00FD0412"/>
    <w:rsid w:val="00FD0F42"/>
    <w:rsid w:val="00FD1728"/>
    <w:rsid w:val="00FD1C8D"/>
    <w:rsid w:val="00FD38FE"/>
    <w:rsid w:val="00FD3F55"/>
    <w:rsid w:val="00FD425B"/>
    <w:rsid w:val="00FD44EA"/>
    <w:rsid w:val="00FD52A8"/>
    <w:rsid w:val="00FD540C"/>
    <w:rsid w:val="00FD59B5"/>
    <w:rsid w:val="00FD5C67"/>
    <w:rsid w:val="00FD5E84"/>
    <w:rsid w:val="00FD6F1D"/>
    <w:rsid w:val="00FD6FE2"/>
    <w:rsid w:val="00FD7BB1"/>
    <w:rsid w:val="00FE00DC"/>
    <w:rsid w:val="00FE0843"/>
    <w:rsid w:val="00FE095A"/>
    <w:rsid w:val="00FE09FD"/>
    <w:rsid w:val="00FE0F87"/>
    <w:rsid w:val="00FE21AF"/>
    <w:rsid w:val="00FE2523"/>
    <w:rsid w:val="00FE272B"/>
    <w:rsid w:val="00FE2924"/>
    <w:rsid w:val="00FE3557"/>
    <w:rsid w:val="00FE3CA7"/>
    <w:rsid w:val="00FE4AF2"/>
    <w:rsid w:val="00FE5530"/>
    <w:rsid w:val="00FE5943"/>
    <w:rsid w:val="00FE5B99"/>
    <w:rsid w:val="00FE5D90"/>
    <w:rsid w:val="00FE600F"/>
    <w:rsid w:val="00FF0C30"/>
    <w:rsid w:val="00FF1107"/>
    <w:rsid w:val="00FF17E2"/>
    <w:rsid w:val="00FF1C48"/>
    <w:rsid w:val="00FF1D6A"/>
    <w:rsid w:val="00FF207B"/>
    <w:rsid w:val="00FF2A12"/>
    <w:rsid w:val="00FF2E05"/>
    <w:rsid w:val="00FF33B9"/>
    <w:rsid w:val="00FF35A3"/>
    <w:rsid w:val="00FF39E2"/>
    <w:rsid w:val="00FF4148"/>
    <w:rsid w:val="00FF479F"/>
    <w:rsid w:val="00FF4808"/>
    <w:rsid w:val="00FF4B70"/>
    <w:rsid w:val="00FF4C0F"/>
    <w:rsid w:val="00FF554E"/>
    <w:rsid w:val="00FF57E7"/>
    <w:rsid w:val="00FF6409"/>
    <w:rsid w:val="00FF6643"/>
    <w:rsid w:val="00FF6F77"/>
    <w:rsid w:val="00FF7347"/>
    <w:rsid w:val="0108E178"/>
    <w:rsid w:val="0112A55D"/>
    <w:rsid w:val="01262350"/>
    <w:rsid w:val="01380F32"/>
    <w:rsid w:val="0166C133"/>
    <w:rsid w:val="0166E164"/>
    <w:rsid w:val="016998CD"/>
    <w:rsid w:val="016CB3E2"/>
    <w:rsid w:val="0172A412"/>
    <w:rsid w:val="018B58E1"/>
    <w:rsid w:val="019954FE"/>
    <w:rsid w:val="019DC312"/>
    <w:rsid w:val="019F22A5"/>
    <w:rsid w:val="01A679BC"/>
    <w:rsid w:val="01B9E7B5"/>
    <w:rsid w:val="01C69CC3"/>
    <w:rsid w:val="01C9F313"/>
    <w:rsid w:val="01E7AB26"/>
    <w:rsid w:val="01F0D1CA"/>
    <w:rsid w:val="01FD69B4"/>
    <w:rsid w:val="01FDCB9A"/>
    <w:rsid w:val="0207938E"/>
    <w:rsid w:val="020C5828"/>
    <w:rsid w:val="02147F2D"/>
    <w:rsid w:val="023AAA25"/>
    <w:rsid w:val="023DA7F0"/>
    <w:rsid w:val="023E17E7"/>
    <w:rsid w:val="0241C566"/>
    <w:rsid w:val="024BDCB8"/>
    <w:rsid w:val="0263283B"/>
    <w:rsid w:val="0263F310"/>
    <w:rsid w:val="02773655"/>
    <w:rsid w:val="027DF468"/>
    <w:rsid w:val="02892BCE"/>
    <w:rsid w:val="028C48EA"/>
    <w:rsid w:val="0292F436"/>
    <w:rsid w:val="029C2404"/>
    <w:rsid w:val="02A2987C"/>
    <w:rsid w:val="02A324CB"/>
    <w:rsid w:val="02A733E2"/>
    <w:rsid w:val="02AD9AB5"/>
    <w:rsid w:val="02B877C3"/>
    <w:rsid w:val="02BBCB6E"/>
    <w:rsid w:val="02CD3080"/>
    <w:rsid w:val="02D54706"/>
    <w:rsid w:val="03087FE0"/>
    <w:rsid w:val="03246850"/>
    <w:rsid w:val="03264444"/>
    <w:rsid w:val="0332554D"/>
    <w:rsid w:val="0332F20F"/>
    <w:rsid w:val="03472CD6"/>
    <w:rsid w:val="0352BBF2"/>
    <w:rsid w:val="0365355E"/>
    <w:rsid w:val="036BF612"/>
    <w:rsid w:val="037F4A05"/>
    <w:rsid w:val="03821260"/>
    <w:rsid w:val="03A259C7"/>
    <w:rsid w:val="03A44B5B"/>
    <w:rsid w:val="03AB7744"/>
    <w:rsid w:val="03B88B7A"/>
    <w:rsid w:val="03C297B6"/>
    <w:rsid w:val="03D80F47"/>
    <w:rsid w:val="03D8C183"/>
    <w:rsid w:val="03DE87EA"/>
    <w:rsid w:val="03E8D484"/>
    <w:rsid w:val="03F8C705"/>
    <w:rsid w:val="03FD37AB"/>
    <w:rsid w:val="03FFE59C"/>
    <w:rsid w:val="04078D0A"/>
    <w:rsid w:val="040CB30A"/>
    <w:rsid w:val="04147DAF"/>
    <w:rsid w:val="0416B353"/>
    <w:rsid w:val="041DBC12"/>
    <w:rsid w:val="0448CC3E"/>
    <w:rsid w:val="0466DE28"/>
    <w:rsid w:val="047C39EE"/>
    <w:rsid w:val="049268D6"/>
    <w:rsid w:val="04A37650"/>
    <w:rsid w:val="04A95B90"/>
    <w:rsid w:val="04B8B702"/>
    <w:rsid w:val="04D552C1"/>
    <w:rsid w:val="04E28E8A"/>
    <w:rsid w:val="04E6D6C4"/>
    <w:rsid w:val="04F36E34"/>
    <w:rsid w:val="04FA47CD"/>
    <w:rsid w:val="04FB4E12"/>
    <w:rsid w:val="0502C5D3"/>
    <w:rsid w:val="051548C0"/>
    <w:rsid w:val="0519D8B0"/>
    <w:rsid w:val="0544C6DA"/>
    <w:rsid w:val="0548D1DA"/>
    <w:rsid w:val="054DE560"/>
    <w:rsid w:val="055E7F5F"/>
    <w:rsid w:val="05600E26"/>
    <w:rsid w:val="0563F647"/>
    <w:rsid w:val="0577A794"/>
    <w:rsid w:val="057E928C"/>
    <w:rsid w:val="05807477"/>
    <w:rsid w:val="0596A32B"/>
    <w:rsid w:val="0599DB88"/>
    <w:rsid w:val="059FE01C"/>
    <w:rsid w:val="05A90BF4"/>
    <w:rsid w:val="05ADF519"/>
    <w:rsid w:val="05B0A2BD"/>
    <w:rsid w:val="05CB03B1"/>
    <w:rsid w:val="05E63A77"/>
    <w:rsid w:val="05EB3A72"/>
    <w:rsid w:val="05F3C7EB"/>
    <w:rsid w:val="05F5F703"/>
    <w:rsid w:val="05FD779C"/>
    <w:rsid w:val="0616B5CC"/>
    <w:rsid w:val="061A314B"/>
    <w:rsid w:val="06257B88"/>
    <w:rsid w:val="0629F835"/>
    <w:rsid w:val="06321341"/>
    <w:rsid w:val="0634CD92"/>
    <w:rsid w:val="063FE9B4"/>
    <w:rsid w:val="0645C442"/>
    <w:rsid w:val="0655876D"/>
    <w:rsid w:val="06681B1B"/>
    <w:rsid w:val="066C7BFF"/>
    <w:rsid w:val="066E6A02"/>
    <w:rsid w:val="0671F0A9"/>
    <w:rsid w:val="06916610"/>
    <w:rsid w:val="06917B74"/>
    <w:rsid w:val="069465EA"/>
    <w:rsid w:val="06A5B971"/>
    <w:rsid w:val="06AE1514"/>
    <w:rsid w:val="06C00807"/>
    <w:rsid w:val="06C6A312"/>
    <w:rsid w:val="06C893C0"/>
    <w:rsid w:val="06FA0187"/>
    <w:rsid w:val="06FF56A8"/>
    <w:rsid w:val="07062BD3"/>
    <w:rsid w:val="0709840E"/>
    <w:rsid w:val="071D7CDE"/>
    <w:rsid w:val="072B42D3"/>
    <w:rsid w:val="07357DC0"/>
    <w:rsid w:val="0746612B"/>
    <w:rsid w:val="0747D9E4"/>
    <w:rsid w:val="074B11ED"/>
    <w:rsid w:val="0750C7E1"/>
    <w:rsid w:val="0773B986"/>
    <w:rsid w:val="07A41415"/>
    <w:rsid w:val="07B995F6"/>
    <w:rsid w:val="07BBFAD4"/>
    <w:rsid w:val="07C20E3F"/>
    <w:rsid w:val="07DDDCED"/>
    <w:rsid w:val="07E78D63"/>
    <w:rsid w:val="07F3DAF0"/>
    <w:rsid w:val="07F66B42"/>
    <w:rsid w:val="08005BE1"/>
    <w:rsid w:val="0815E066"/>
    <w:rsid w:val="082CE918"/>
    <w:rsid w:val="082E482D"/>
    <w:rsid w:val="08413246"/>
    <w:rsid w:val="0844D0FD"/>
    <w:rsid w:val="0847535E"/>
    <w:rsid w:val="08542F09"/>
    <w:rsid w:val="08657A80"/>
    <w:rsid w:val="086909A6"/>
    <w:rsid w:val="0888DC86"/>
    <w:rsid w:val="088D7572"/>
    <w:rsid w:val="089148F9"/>
    <w:rsid w:val="0898CA71"/>
    <w:rsid w:val="08A7A10C"/>
    <w:rsid w:val="08BF16B9"/>
    <w:rsid w:val="08C1D999"/>
    <w:rsid w:val="08D28B6A"/>
    <w:rsid w:val="08E005B2"/>
    <w:rsid w:val="08E4C9C0"/>
    <w:rsid w:val="08EAFC15"/>
    <w:rsid w:val="08EEC7DA"/>
    <w:rsid w:val="08F1058D"/>
    <w:rsid w:val="090566FA"/>
    <w:rsid w:val="091525E4"/>
    <w:rsid w:val="091C5802"/>
    <w:rsid w:val="0929FB71"/>
    <w:rsid w:val="092A1E98"/>
    <w:rsid w:val="0930DF73"/>
    <w:rsid w:val="093292A7"/>
    <w:rsid w:val="093C70FB"/>
    <w:rsid w:val="0952742C"/>
    <w:rsid w:val="09556F04"/>
    <w:rsid w:val="096A6928"/>
    <w:rsid w:val="0982722B"/>
    <w:rsid w:val="0989B39D"/>
    <w:rsid w:val="0991985A"/>
    <w:rsid w:val="09A81DA4"/>
    <w:rsid w:val="09BAD7BE"/>
    <w:rsid w:val="09C05C06"/>
    <w:rsid w:val="09C0D8D2"/>
    <w:rsid w:val="09D87AFE"/>
    <w:rsid w:val="09D9EFED"/>
    <w:rsid w:val="09E2501F"/>
    <w:rsid w:val="09FB5F2D"/>
    <w:rsid w:val="09FC072C"/>
    <w:rsid w:val="0A071069"/>
    <w:rsid w:val="0A1379AE"/>
    <w:rsid w:val="0A1D2315"/>
    <w:rsid w:val="0A1D76AB"/>
    <w:rsid w:val="0A21FC46"/>
    <w:rsid w:val="0A2F1595"/>
    <w:rsid w:val="0A3CDDDF"/>
    <w:rsid w:val="0A3DEC47"/>
    <w:rsid w:val="0A477F66"/>
    <w:rsid w:val="0A5DDA81"/>
    <w:rsid w:val="0A7461A0"/>
    <w:rsid w:val="0A7F057B"/>
    <w:rsid w:val="0A805B9E"/>
    <w:rsid w:val="0A813FE5"/>
    <w:rsid w:val="0A85FBD2"/>
    <w:rsid w:val="0A89517B"/>
    <w:rsid w:val="0A9E1A78"/>
    <w:rsid w:val="0AC94F18"/>
    <w:rsid w:val="0AD66E76"/>
    <w:rsid w:val="0AE480DB"/>
    <w:rsid w:val="0AF90E94"/>
    <w:rsid w:val="0AF9A71E"/>
    <w:rsid w:val="0AFF1EAD"/>
    <w:rsid w:val="0B01C8D3"/>
    <w:rsid w:val="0B2E9E4D"/>
    <w:rsid w:val="0B3A9426"/>
    <w:rsid w:val="0B3BCB23"/>
    <w:rsid w:val="0B3CF774"/>
    <w:rsid w:val="0B6A0917"/>
    <w:rsid w:val="0B72F141"/>
    <w:rsid w:val="0B749336"/>
    <w:rsid w:val="0B77D1C4"/>
    <w:rsid w:val="0B7D2C07"/>
    <w:rsid w:val="0B801B00"/>
    <w:rsid w:val="0BAE2D43"/>
    <w:rsid w:val="0BC1861A"/>
    <w:rsid w:val="0BC2BC86"/>
    <w:rsid w:val="0BD67962"/>
    <w:rsid w:val="0BDD5193"/>
    <w:rsid w:val="0BEC26CC"/>
    <w:rsid w:val="0C206F3D"/>
    <w:rsid w:val="0C2C1397"/>
    <w:rsid w:val="0C4CF5A5"/>
    <w:rsid w:val="0C4F18C6"/>
    <w:rsid w:val="0C70D79A"/>
    <w:rsid w:val="0C79A133"/>
    <w:rsid w:val="0C8973CE"/>
    <w:rsid w:val="0C8EF734"/>
    <w:rsid w:val="0C95C01F"/>
    <w:rsid w:val="0CA78616"/>
    <w:rsid w:val="0CBF6375"/>
    <w:rsid w:val="0CC1EAAE"/>
    <w:rsid w:val="0CC28BF6"/>
    <w:rsid w:val="0CC373AA"/>
    <w:rsid w:val="0CC78AF2"/>
    <w:rsid w:val="0CCDC652"/>
    <w:rsid w:val="0CD17F93"/>
    <w:rsid w:val="0CED8701"/>
    <w:rsid w:val="0CEE61BA"/>
    <w:rsid w:val="0CF13120"/>
    <w:rsid w:val="0D0BDBFA"/>
    <w:rsid w:val="0D0D92F0"/>
    <w:rsid w:val="0D1082C9"/>
    <w:rsid w:val="0D4207A4"/>
    <w:rsid w:val="0D48A8D8"/>
    <w:rsid w:val="0D59082D"/>
    <w:rsid w:val="0D71E803"/>
    <w:rsid w:val="0D7CC6E3"/>
    <w:rsid w:val="0D870CA7"/>
    <w:rsid w:val="0D8F336F"/>
    <w:rsid w:val="0D949B5A"/>
    <w:rsid w:val="0D9EBF64"/>
    <w:rsid w:val="0DA0975C"/>
    <w:rsid w:val="0DA3220F"/>
    <w:rsid w:val="0DA33BAD"/>
    <w:rsid w:val="0DA50C71"/>
    <w:rsid w:val="0DABC478"/>
    <w:rsid w:val="0DAEEC54"/>
    <w:rsid w:val="0DF8B68E"/>
    <w:rsid w:val="0E229330"/>
    <w:rsid w:val="0E27DED9"/>
    <w:rsid w:val="0E39202B"/>
    <w:rsid w:val="0E44DB55"/>
    <w:rsid w:val="0E7B9F86"/>
    <w:rsid w:val="0E7FCCF3"/>
    <w:rsid w:val="0E9CCC69"/>
    <w:rsid w:val="0EB36A2A"/>
    <w:rsid w:val="0EC09F32"/>
    <w:rsid w:val="0EC71150"/>
    <w:rsid w:val="0ED5163D"/>
    <w:rsid w:val="0ED6271C"/>
    <w:rsid w:val="0EE2B30D"/>
    <w:rsid w:val="0F012262"/>
    <w:rsid w:val="0F0DBC9E"/>
    <w:rsid w:val="0F1EB358"/>
    <w:rsid w:val="0F345F1E"/>
    <w:rsid w:val="0F445D49"/>
    <w:rsid w:val="0F556C62"/>
    <w:rsid w:val="0F5613FB"/>
    <w:rsid w:val="0F67F099"/>
    <w:rsid w:val="0F71299F"/>
    <w:rsid w:val="0F9045C4"/>
    <w:rsid w:val="0FD12E5E"/>
    <w:rsid w:val="0FDF3003"/>
    <w:rsid w:val="0FEB8A88"/>
    <w:rsid w:val="0FEFE83E"/>
    <w:rsid w:val="0FF6C446"/>
    <w:rsid w:val="10005862"/>
    <w:rsid w:val="102070FD"/>
    <w:rsid w:val="1058136A"/>
    <w:rsid w:val="105D7AEE"/>
    <w:rsid w:val="106A1A5C"/>
    <w:rsid w:val="1073CFDD"/>
    <w:rsid w:val="1084B7E7"/>
    <w:rsid w:val="109FD51A"/>
    <w:rsid w:val="10AFB1B0"/>
    <w:rsid w:val="10B4A240"/>
    <w:rsid w:val="10C7CC0F"/>
    <w:rsid w:val="10C8CA5D"/>
    <w:rsid w:val="10D8CC4B"/>
    <w:rsid w:val="10F4D20A"/>
    <w:rsid w:val="1100136F"/>
    <w:rsid w:val="11011C1A"/>
    <w:rsid w:val="112BFB13"/>
    <w:rsid w:val="112E248B"/>
    <w:rsid w:val="1165B451"/>
    <w:rsid w:val="1175605E"/>
    <w:rsid w:val="11759C4E"/>
    <w:rsid w:val="11A4DB7A"/>
    <w:rsid w:val="11E629D5"/>
    <w:rsid w:val="11EAA99E"/>
    <w:rsid w:val="11F6B443"/>
    <w:rsid w:val="120650BC"/>
    <w:rsid w:val="120A106B"/>
    <w:rsid w:val="1213A23F"/>
    <w:rsid w:val="122AE074"/>
    <w:rsid w:val="123E0453"/>
    <w:rsid w:val="1241C92C"/>
    <w:rsid w:val="1246C7A8"/>
    <w:rsid w:val="124EB3F7"/>
    <w:rsid w:val="125500FE"/>
    <w:rsid w:val="12597AC2"/>
    <w:rsid w:val="12837187"/>
    <w:rsid w:val="12C10176"/>
    <w:rsid w:val="12D6A8A1"/>
    <w:rsid w:val="12D83196"/>
    <w:rsid w:val="12FC084C"/>
    <w:rsid w:val="13078AB1"/>
    <w:rsid w:val="131AC875"/>
    <w:rsid w:val="13286E5A"/>
    <w:rsid w:val="133A3EFC"/>
    <w:rsid w:val="13467F35"/>
    <w:rsid w:val="135C1F95"/>
    <w:rsid w:val="136AAA79"/>
    <w:rsid w:val="138D1297"/>
    <w:rsid w:val="138EE569"/>
    <w:rsid w:val="1394A381"/>
    <w:rsid w:val="139BB396"/>
    <w:rsid w:val="13A4949A"/>
    <w:rsid w:val="13A4DD5C"/>
    <w:rsid w:val="13BFAA99"/>
    <w:rsid w:val="13C06186"/>
    <w:rsid w:val="13C47B44"/>
    <w:rsid w:val="13CC61C7"/>
    <w:rsid w:val="13D36F6B"/>
    <w:rsid w:val="13E449FA"/>
    <w:rsid w:val="13E756C1"/>
    <w:rsid w:val="14030E1F"/>
    <w:rsid w:val="14124339"/>
    <w:rsid w:val="14142CCD"/>
    <w:rsid w:val="1414F871"/>
    <w:rsid w:val="1417A11D"/>
    <w:rsid w:val="14222A37"/>
    <w:rsid w:val="14296A23"/>
    <w:rsid w:val="1441A860"/>
    <w:rsid w:val="14664AD5"/>
    <w:rsid w:val="14680B06"/>
    <w:rsid w:val="14767CE8"/>
    <w:rsid w:val="147C3568"/>
    <w:rsid w:val="148CD896"/>
    <w:rsid w:val="14930846"/>
    <w:rsid w:val="1498ABD1"/>
    <w:rsid w:val="149CD5B2"/>
    <w:rsid w:val="14A13C06"/>
    <w:rsid w:val="14A5AD8C"/>
    <w:rsid w:val="14BD0810"/>
    <w:rsid w:val="14CEB713"/>
    <w:rsid w:val="14D9E54C"/>
    <w:rsid w:val="14DBEB17"/>
    <w:rsid w:val="14DCF8F9"/>
    <w:rsid w:val="14DD3EB8"/>
    <w:rsid w:val="14EC7C39"/>
    <w:rsid w:val="14F952E2"/>
    <w:rsid w:val="151850EF"/>
    <w:rsid w:val="151B6E87"/>
    <w:rsid w:val="1537F198"/>
    <w:rsid w:val="15520E8D"/>
    <w:rsid w:val="155BB127"/>
    <w:rsid w:val="155CE130"/>
    <w:rsid w:val="155FDA44"/>
    <w:rsid w:val="1567B554"/>
    <w:rsid w:val="15859A11"/>
    <w:rsid w:val="1596F737"/>
    <w:rsid w:val="15980E91"/>
    <w:rsid w:val="15A43753"/>
    <w:rsid w:val="15A9FFFA"/>
    <w:rsid w:val="15B2ACBB"/>
    <w:rsid w:val="15D074D0"/>
    <w:rsid w:val="15DFE86E"/>
    <w:rsid w:val="15F1A078"/>
    <w:rsid w:val="15F4D095"/>
    <w:rsid w:val="15F8D8A7"/>
    <w:rsid w:val="160855C5"/>
    <w:rsid w:val="16199406"/>
    <w:rsid w:val="161B7197"/>
    <w:rsid w:val="1626C07A"/>
    <w:rsid w:val="162B8742"/>
    <w:rsid w:val="1665BB8C"/>
    <w:rsid w:val="16674BDB"/>
    <w:rsid w:val="1674BF06"/>
    <w:rsid w:val="16986B98"/>
    <w:rsid w:val="169FDE6E"/>
    <w:rsid w:val="16AAC046"/>
    <w:rsid w:val="16D18E00"/>
    <w:rsid w:val="16D6D340"/>
    <w:rsid w:val="16DACF9D"/>
    <w:rsid w:val="16EE825F"/>
    <w:rsid w:val="16FC7122"/>
    <w:rsid w:val="16FE4346"/>
    <w:rsid w:val="17149BEC"/>
    <w:rsid w:val="1719BA79"/>
    <w:rsid w:val="171E282B"/>
    <w:rsid w:val="17290FA6"/>
    <w:rsid w:val="17294F92"/>
    <w:rsid w:val="174E617B"/>
    <w:rsid w:val="176FB260"/>
    <w:rsid w:val="177793D6"/>
    <w:rsid w:val="177E96C2"/>
    <w:rsid w:val="177FAD54"/>
    <w:rsid w:val="178378F3"/>
    <w:rsid w:val="178E588E"/>
    <w:rsid w:val="17A8CAEE"/>
    <w:rsid w:val="17C2AD4A"/>
    <w:rsid w:val="17C528A4"/>
    <w:rsid w:val="17C808A9"/>
    <w:rsid w:val="17F7B9FF"/>
    <w:rsid w:val="17FC5F38"/>
    <w:rsid w:val="18036A32"/>
    <w:rsid w:val="1806A087"/>
    <w:rsid w:val="181C9945"/>
    <w:rsid w:val="181D0EB0"/>
    <w:rsid w:val="1821D6F1"/>
    <w:rsid w:val="182F2346"/>
    <w:rsid w:val="18311F66"/>
    <w:rsid w:val="1836B8CA"/>
    <w:rsid w:val="184583C1"/>
    <w:rsid w:val="184A514F"/>
    <w:rsid w:val="185569E0"/>
    <w:rsid w:val="185A9CE9"/>
    <w:rsid w:val="18761663"/>
    <w:rsid w:val="187CF18E"/>
    <w:rsid w:val="18810E86"/>
    <w:rsid w:val="1892636C"/>
    <w:rsid w:val="18958FAF"/>
    <w:rsid w:val="18A20556"/>
    <w:rsid w:val="18A45476"/>
    <w:rsid w:val="18ADC022"/>
    <w:rsid w:val="18B61513"/>
    <w:rsid w:val="18CA1181"/>
    <w:rsid w:val="18E44297"/>
    <w:rsid w:val="18F8489E"/>
    <w:rsid w:val="1909A5B7"/>
    <w:rsid w:val="19147371"/>
    <w:rsid w:val="191A4A65"/>
    <w:rsid w:val="1923EDA6"/>
    <w:rsid w:val="194829F0"/>
    <w:rsid w:val="195B7BF0"/>
    <w:rsid w:val="195BAE3E"/>
    <w:rsid w:val="195EEFB4"/>
    <w:rsid w:val="197C9067"/>
    <w:rsid w:val="197F0FB3"/>
    <w:rsid w:val="198B1544"/>
    <w:rsid w:val="199A2CEF"/>
    <w:rsid w:val="199F665D"/>
    <w:rsid w:val="19A8ABDD"/>
    <w:rsid w:val="19B8B86D"/>
    <w:rsid w:val="19CA3DF8"/>
    <w:rsid w:val="19D6EFDB"/>
    <w:rsid w:val="19DA7916"/>
    <w:rsid w:val="19E3F573"/>
    <w:rsid w:val="19F6FE18"/>
    <w:rsid w:val="19F99D3B"/>
    <w:rsid w:val="19FE6CCB"/>
    <w:rsid w:val="1A000463"/>
    <w:rsid w:val="1A065774"/>
    <w:rsid w:val="1A0A0519"/>
    <w:rsid w:val="1A240CA2"/>
    <w:rsid w:val="1A5091EA"/>
    <w:rsid w:val="1A59B4C5"/>
    <w:rsid w:val="1A59C0EC"/>
    <w:rsid w:val="1A6A1CA9"/>
    <w:rsid w:val="1A7B1BCF"/>
    <w:rsid w:val="1A830798"/>
    <w:rsid w:val="1A914A18"/>
    <w:rsid w:val="1A952C9B"/>
    <w:rsid w:val="1AAF5FA0"/>
    <w:rsid w:val="1AB9765A"/>
    <w:rsid w:val="1ABD25F0"/>
    <w:rsid w:val="1AD02939"/>
    <w:rsid w:val="1AD723B1"/>
    <w:rsid w:val="1AD86F47"/>
    <w:rsid w:val="1AED8917"/>
    <w:rsid w:val="1AF4EC2C"/>
    <w:rsid w:val="1AF87249"/>
    <w:rsid w:val="1AFCBAE7"/>
    <w:rsid w:val="1B0373E7"/>
    <w:rsid w:val="1B0B714C"/>
    <w:rsid w:val="1B16634C"/>
    <w:rsid w:val="1B1D606B"/>
    <w:rsid w:val="1B22BECB"/>
    <w:rsid w:val="1B278623"/>
    <w:rsid w:val="1B2A7240"/>
    <w:rsid w:val="1B37FAD3"/>
    <w:rsid w:val="1B4515ED"/>
    <w:rsid w:val="1B468B66"/>
    <w:rsid w:val="1B54F465"/>
    <w:rsid w:val="1B5D92EC"/>
    <w:rsid w:val="1B5EC7D5"/>
    <w:rsid w:val="1B80ED09"/>
    <w:rsid w:val="1B8356E3"/>
    <w:rsid w:val="1B8398BF"/>
    <w:rsid w:val="1B84218D"/>
    <w:rsid w:val="1B862691"/>
    <w:rsid w:val="1B8877E1"/>
    <w:rsid w:val="1B901F68"/>
    <w:rsid w:val="1BA7C425"/>
    <w:rsid w:val="1BAC7298"/>
    <w:rsid w:val="1BB65E51"/>
    <w:rsid w:val="1BBE2696"/>
    <w:rsid w:val="1BBEB968"/>
    <w:rsid w:val="1BC19573"/>
    <w:rsid w:val="1BC1A147"/>
    <w:rsid w:val="1BC284FB"/>
    <w:rsid w:val="1BC69B77"/>
    <w:rsid w:val="1BCE198F"/>
    <w:rsid w:val="1BD57C58"/>
    <w:rsid w:val="1BE7A4E2"/>
    <w:rsid w:val="1BFAA975"/>
    <w:rsid w:val="1C0C2FF0"/>
    <w:rsid w:val="1C125695"/>
    <w:rsid w:val="1C1E3189"/>
    <w:rsid w:val="1C1F966C"/>
    <w:rsid w:val="1C22673B"/>
    <w:rsid w:val="1C398F4A"/>
    <w:rsid w:val="1C691132"/>
    <w:rsid w:val="1C769628"/>
    <w:rsid w:val="1C788EBF"/>
    <w:rsid w:val="1C8307B2"/>
    <w:rsid w:val="1C886091"/>
    <w:rsid w:val="1CA5ECB8"/>
    <w:rsid w:val="1CB2C94D"/>
    <w:rsid w:val="1CB83328"/>
    <w:rsid w:val="1CC5ED3B"/>
    <w:rsid w:val="1CCD88FF"/>
    <w:rsid w:val="1CDCF9FC"/>
    <w:rsid w:val="1CE0A550"/>
    <w:rsid w:val="1CFAD15E"/>
    <w:rsid w:val="1D03D211"/>
    <w:rsid w:val="1D0EC741"/>
    <w:rsid w:val="1D1EFC47"/>
    <w:rsid w:val="1D5E4AFF"/>
    <w:rsid w:val="1D68DE19"/>
    <w:rsid w:val="1D6BA4B3"/>
    <w:rsid w:val="1D6D5A6B"/>
    <w:rsid w:val="1D6E4FF5"/>
    <w:rsid w:val="1D72037E"/>
    <w:rsid w:val="1D776B3E"/>
    <w:rsid w:val="1D7CE0EE"/>
    <w:rsid w:val="1D85E34A"/>
    <w:rsid w:val="1D923516"/>
    <w:rsid w:val="1DA477CC"/>
    <w:rsid w:val="1DB38F5B"/>
    <w:rsid w:val="1DC06FE4"/>
    <w:rsid w:val="1DC67265"/>
    <w:rsid w:val="1DCF52C6"/>
    <w:rsid w:val="1DCFAFCD"/>
    <w:rsid w:val="1DDD458B"/>
    <w:rsid w:val="1DE4A108"/>
    <w:rsid w:val="1DE5FC33"/>
    <w:rsid w:val="1DF5B01D"/>
    <w:rsid w:val="1DF90B5B"/>
    <w:rsid w:val="1E05E945"/>
    <w:rsid w:val="1E0AA32D"/>
    <w:rsid w:val="1E0AE2C5"/>
    <w:rsid w:val="1E21C7CA"/>
    <w:rsid w:val="1E41E01F"/>
    <w:rsid w:val="1E45E73A"/>
    <w:rsid w:val="1E66E858"/>
    <w:rsid w:val="1E6A2701"/>
    <w:rsid w:val="1E710D14"/>
    <w:rsid w:val="1E83758B"/>
    <w:rsid w:val="1E8E2606"/>
    <w:rsid w:val="1E91AF68"/>
    <w:rsid w:val="1E966897"/>
    <w:rsid w:val="1E9A5DE8"/>
    <w:rsid w:val="1EB331B6"/>
    <w:rsid w:val="1ECC1305"/>
    <w:rsid w:val="1ED4AB31"/>
    <w:rsid w:val="1EDDC113"/>
    <w:rsid w:val="1EE420F2"/>
    <w:rsid w:val="1EEA1EFD"/>
    <w:rsid w:val="1EEDCD24"/>
    <w:rsid w:val="1EEF859B"/>
    <w:rsid w:val="1EF1B374"/>
    <w:rsid w:val="1EFAB69A"/>
    <w:rsid w:val="1EFC606D"/>
    <w:rsid w:val="1F021091"/>
    <w:rsid w:val="1F1595F4"/>
    <w:rsid w:val="1F18EF9A"/>
    <w:rsid w:val="1F2293E2"/>
    <w:rsid w:val="1F22ECD3"/>
    <w:rsid w:val="1F2AD8F1"/>
    <w:rsid w:val="1F2F28A6"/>
    <w:rsid w:val="1F402EDC"/>
    <w:rsid w:val="1F437A01"/>
    <w:rsid w:val="1F574F4A"/>
    <w:rsid w:val="1F58902E"/>
    <w:rsid w:val="1F6E64EF"/>
    <w:rsid w:val="1F7D1031"/>
    <w:rsid w:val="1FA9E67B"/>
    <w:rsid w:val="1FAEE1D3"/>
    <w:rsid w:val="1FBADFC4"/>
    <w:rsid w:val="1FDED215"/>
    <w:rsid w:val="1FE43652"/>
    <w:rsid w:val="1FE83E1B"/>
    <w:rsid w:val="1FF31C27"/>
    <w:rsid w:val="1FF63458"/>
    <w:rsid w:val="1FFE0157"/>
    <w:rsid w:val="20047D56"/>
    <w:rsid w:val="2018B9BB"/>
    <w:rsid w:val="201FBAD1"/>
    <w:rsid w:val="2021C4BA"/>
    <w:rsid w:val="20483A82"/>
    <w:rsid w:val="204B5C72"/>
    <w:rsid w:val="204E0D26"/>
    <w:rsid w:val="205204AB"/>
    <w:rsid w:val="20669505"/>
    <w:rsid w:val="206893EF"/>
    <w:rsid w:val="206BD78E"/>
    <w:rsid w:val="20766918"/>
    <w:rsid w:val="207E1E33"/>
    <w:rsid w:val="208975C4"/>
    <w:rsid w:val="208CF76E"/>
    <w:rsid w:val="208D4AD8"/>
    <w:rsid w:val="20949DD0"/>
    <w:rsid w:val="209706F8"/>
    <w:rsid w:val="20990A3C"/>
    <w:rsid w:val="20C4D9D8"/>
    <w:rsid w:val="20E99261"/>
    <w:rsid w:val="20EB2380"/>
    <w:rsid w:val="20F7EBC6"/>
    <w:rsid w:val="20FC5201"/>
    <w:rsid w:val="211710AA"/>
    <w:rsid w:val="211B17D7"/>
    <w:rsid w:val="212399F7"/>
    <w:rsid w:val="213181D1"/>
    <w:rsid w:val="2132D60C"/>
    <w:rsid w:val="21593766"/>
    <w:rsid w:val="215E1982"/>
    <w:rsid w:val="216064A5"/>
    <w:rsid w:val="21920494"/>
    <w:rsid w:val="21A21205"/>
    <w:rsid w:val="21B20770"/>
    <w:rsid w:val="21CDC35A"/>
    <w:rsid w:val="21D231D2"/>
    <w:rsid w:val="21E01689"/>
    <w:rsid w:val="21E324EB"/>
    <w:rsid w:val="21F1AA07"/>
    <w:rsid w:val="21F4D2F0"/>
    <w:rsid w:val="21FF8FDE"/>
    <w:rsid w:val="22021170"/>
    <w:rsid w:val="22129FBE"/>
    <w:rsid w:val="22224DBF"/>
    <w:rsid w:val="222B086D"/>
    <w:rsid w:val="223638D1"/>
    <w:rsid w:val="2244197B"/>
    <w:rsid w:val="224C4434"/>
    <w:rsid w:val="224F4663"/>
    <w:rsid w:val="22504B6B"/>
    <w:rsid w:val="2254648B"/>
    <w:rsid w:val="2260F328"/>
    <w:rsid w:val="2267AFD0"/>
    <w:rsid w:val="2270C514"/>
    <w:rsid w:val="22752C10"/>
    <w:rsid w:val="227FC09B"/>
    <w:rsid w:val="2284129C"/>
    <w:rsid w:val="228CBA47"/>
    <w:rsid w:val="22A48F38"/>
    <w:rsid w:val="22AD37A3"/>
    <w:rsid w:val="22BA4959"/>
    <w:rsid w:val="22BDB6ED"/>
    <w:rsid w:val="22E1873D"/>
    <w:rsid w:val="22E21357"/>
    <w:rsid w:val="22F0B44D"/>
    <w:rsid w:val="22F0C1C9"/>
    <w:rsid w:val="22F78EE7"/>
    <w:rsid w:val="23017911"/>
    <w:rsid w:val="23190DAA"/>
    <w:rsid w:val="2336D5F6"/>
    <w:rsid w:val="2349FD08"/>
    <w:rsid w:val="234A408A"/>
    <w:rsid w:val="2354D71E"/>
    <w:rsid w:val="2359EA8D"/>
    <w:rsid w:val="235BF5B8"/>
    <w:rsid w:val="23725F68"/>
    <w:rsid w:val="237DD513"/>
    <w:rsid w:val="237F3DD3"/>
    <w:rsid w:val="23900C37"/>
    <w:rsid w:val="239022E7"/>
    <w:rsid w:val="2394C294"/>
    <w:rsid w:val="2399248A"/>
    <w:rsid w:val="23B2A614"/>
    <w:rsid w:val="23B33E5A"/>
    <w:rsid w:val="23B40CA8"/>
    <w:rsid w:val="23BBFE5E"/>
    <w:rsid w:val="23C912F0"/>
    <w:rsid w:val="23D9ED89"/>
    <w:rsid w:val="23DEF28B"/>
    <w:rsid w:val="23E6FE8A"/>
    <w:rsid w:val="23E73A49"/>
    <w:rsid w:val="23EFB97B"/>
    <w:rsid w:val="23F56AD2"/>
    <w:rsid w:val="240350CA"/>
    <w:rsid w:val="24173F49"/>
    <w:rsid w:val="2441460D"/>
    <w:rsid w:val="24453AD3"/>
    <w:rsid w:val="244D7F81"/>
    <w:rsid w:val="244FA710"/>
    <w:rsid w:val="245C740B"/>
    <w:rsid w:val="247F6A75"/>
    <w:rsid w:val="24860404"/>
    <w:rsid w:val="24865EE2"/>
    <w:rsid w:val="248D0B7B"/>
    <w:rsid w:val="248EAE60"/>
    <w:rsid w:val="249AE065"/>
    <w:rsid w:val="24A08E40"/>
    <w:rsid w:val="24A2B836"/>
    <w:rsid w:val="24AE687F"/>
    <w:rsid w:val="24DA76D8"/>
    <w:rsid w:val="24DC7E4C"/>
    <w:rsid w:val="24DD8821"/>
    <w:rsid w:val="24E21F26"/>
    <w:rsid w:val="24E438C5"/>
    <w:rsid w:val="24FBBB7E"/>
    <w:rsid w:val="252B6668"/>
    <w:rsid w:val="252CBE71"/>
    <w:rsid w:val="253D2C07"/>
    <w:rsid w:val="2541D696"/>
    <w:rsid w:val="254B525F"/>
    <w:rsid w:val="255AEA5A"/>
    <w:rsid w:val="255E846B"/>
    <w:rsid w:val="257B4E4E"/>
    <w:rsid w:val="257B7BDD"/>
    <w:rsid w:val="257C34E1"/>
    <w:rsid w:val="258D7B2F"/>
    <w:rsid w:val="25927ADD"/>
    <w:rsid w:val="25B03388"/>
    <w:rsid w:val="25BA34E6"/>
    <w:rsid w:val="25BDF3E3"/>
    <w:rsid w:val="25BED56D"/>
    <w:rsid w:val="25C1AF90"/>
    <w:rsid w:val="25D8A6AC"/>
    <w:rsid w:val="25D8B172"/>
    <w:rsid w:val="25D9B49B"/>
    <w:rsid w:val="25F48196"/>
    <w:rsid w:val="261900F4"/>
    <w:rsid w:val="261C5419"/>
    <w:rsid w:val="262B3278"/>
    <w:rsid w:val="26426DBB"/>
    <w:rsid w:val="26452EAF"/>
    <w:rsid w:val="26612695"/>
    <w:rsid w:val="266BC180"/>
    <w:rsid w:val="26756EB5"/>
    <w:rsid w:val="26775DA0"/>
    <w:rsid w:val="267E7EC1"/>
    <w:rsid w:val="2691A52A"/>
    <w:rsid w:val="2696803C"/>
    <w:rsid w:val="269689D3"/>
    <w:rsid w:val="26B3C287"/>
    <w:rsid w:val="26E9A725"/>
    <w:rsid w:val="26F05366"/>
    <w:rsid w:val="27190633"/>
    <w:rsid w:val="2743218F"/>
    <w:rsid w:val="2744ED67"/>
    <w:rsid w:val="27612AF5"/>
    <w:rsid w:val="2766280C"/>
    <w:rsid w:val="27875CA4"/>
    <w:rsid w:val="2788F1A7"/>
    <w:rsid w:val="278A8E8A"/>
    <w:rsid w:val="27908BF6"/>
    <w:rsid w:val="279E93AF"/>
    <w:rsid w:val="27B3D3CB"/>
    <w:rsid w:val="27C49118"/>
    <w:rsid w:val="27C928B9"/>
    <w:rsid w:val="27D4AB79"/>
    <w:rsid w:val="27D5B377"/>
    <w:rsid w:val="27E0E0CD"/>
    <w:rsid w:val="27E41888"/>
    <w:rsid w:val="27FB3103"/>
    <w:rsid w:val="280FB5E3"/>
    <w:rsid w:val="2815ADFE"/>
    <w:rsid w:val="281EA32F"/>
    <w:rsid w:val="2837E95E"/>
    <w:rsid w:val="28520C36"/>
    <w:rsid w:val="28578AC1"/>
    <w:rsid w:val="28586E46"/>
    <w:rsid w:val="286CF61F"/>
    <w:rsid w:val="2880AC57"/>
    <w:rsid w:val="289042D0"/>
    <w:rsid w:val="28A9D95E"/>
    <w:rsid w:val="28B60201"/>
    <w:rsid w:val="28BA020B"/>
    <w:rsid w:val="28BCE78F"/>
    <w:rsid w:val="28D18C6F"/>
    <w:rsid w:val="28D20BC7"/>
    <w:rsid w:val="28D4CBED"/>
    <w:rsid w:val="28DB0F05"/>
    <w:rsid w:val="28DB4EA6"/>
    <w:rsid w:val="28DEE22B"/>
    <w:rsid w:val="28E36713"/>
    <w:rsid w:val="28E65969"/>
    <w:rsid w:val="28F56BC7"/>
    <w:rsid w:val="29004615"/>
    <w:rsid w:val="290F5D26"/>
    <w:rsid w:val="29100C26"/>
    <w:rsid w:val="29169C5B"/>
    <w:rsid w:val="293155BD"/>
    <w:rsid w:val="293B4040"/>
    <w:rsid w:val="293C0F0D"/>
    <w:rsid w:val="29475A3B"/>
    <w:rsid w:val="294BE41D"/>
    <w:rsid w:val="294DB52B"/>
    <w:rsid w:val="29528AE3"/>
    <w:rsid w:val="29690A07"/>
    <w:rsid w:val="296C4C76"/>
    <w:rsid w:val="2972F2B9"/>
    <w:rsid w:val="297922BB"/>
    <w:rsid w:val="2987D8B7"/>
    <w:rsid w:val="2992EE8F"/>
    <w:rsid w:val="299331A4"/>
    <w:rsid w:val="2996DE2A"/>
    <w:rsid w:val="29AA7224"/>
    <w:rsid w:val="29AA7BF6"/>
    <w:rsid w:val="29ABB5CE"/>
    <w:rsid w:val="29BB425D"/>
    <w:rsid w:val="29C76A7E"/>
    <w:rsid w:val="29D1E25C"/>
    <w:rsid w:val="29D3C2F5"/>
    <w:rsid w:val="29D647D1"/>
    <w:rsid w:val="29E3F4A3"/>
    <w:rsid w:val="29FB48A4"/>
    <w:rsid w:val="29FB9AAA"/>
    <w:rsid w:val="2A0C3907"/>
    <w:rsid w:val="2A113ADA"/>
    <w:rsid w:val="2A152752"/>
    <w:rsid w:val="2A1B6ABA"/>
    <w:rsid w:val="2A209506"/>
    <w:rsid w:val="2A292C54"/>
    <w:rsid w:val="2A2AB1BD"/>
    <w:rsid w:val="2A474729"/>
    <w:rsid w:val="2A5BBB7F"/>
    <w:rsid w:val="2A649FAB"/>
    <w:rsid w:val="2A6C2CDB"/>
    <w:rsid w:val="2A7ECD86"/>
    <w:rsid w:val="2A891BCB"/>
    <w:rsid w:val="2A8989BD"/>
    <w:rsid w:val="2A927A2D"/>
    <w:rsid w:val="2A95E506"/>
    <w:rsid w:val="2A95E6A3"/>
    <w:rsid w:val="2ACB1FF4"/>
    <w:rsid w:val="2ACF9A0E"/>
    <w:rsid w:val="2AD18ECE"/>
    <w:rsid w:val="2ADD0E20"/>
    <w:rsid w:val="2ADD6EFC"/>
    <w:rsid w:val="2AE94FA1"/>
    <w:rsid w:val="2AEA5536"/>
    <w:rsid w:val="2AED9C45"/>
    <w:rsid w:val="2B046CCD"/>
    <w:rsid w:val="2B1556CD"/>
    <w:rsid w:val="2B20958B"/>
    <w:rsid w:val="2B27B2A3"/>
    <w:rsid w:val="2B2DA1C2"/>
    <w:rsid w:val="2B30A299"/>
    <w:rsid w:val="2B330F84"/>
    <w:rsid w:val="2B3629A8"/>
    <w:rsid w:val="2B400397"/>
    <w:rsid w:val="2B414237"/>
    <w:rsid w:val="2B60307F"/>
    <w:rsid w:val="2B8EB203"/>
    <w:rsid w:val="2B8FCB67"/>
    <w:rsid w:val="2B9F270A"/>
    <w:rsid w:val="2BA9D403"/>
    <w:rsid w:val="2BDB53FE"/>
    <w:rsid w:val="2BDF5A40"/>
    <w:rsid w:val="2BF8A6E5"/>
    <w:rsid w:val="2C01726B"/>
    <w:rsid w:val="2C058AEE"/>
    <w:rsid w:val="2C124882"/>
    <w:rsid w:val="2C17DBBF"/>
    <w:rsid w:val="2C1A4CFA"/>
    <w:rsid w:val="2C3B8FF4"/>
    <w:rsid w:val="2C3FC034"/>
    <w:rsid w:val="2C4B7A22"/>
    <w:rsid w:val="2C58982E"/>
    <w:rsid w:val="2C69089D"/>
    <w:rsid w:val="2C6BAF4E"/>
    <w:rsid w:val="2C702C6B"/>
    <w:rsid w:val="2C73E5B2"/>
    <w:rsid w:val="2C8D84AB"/>
    <w:rsid w:val="2C9B9AB2"/>
    <w:rsid w:val="2C9BF263"/>
    <w:rsid w:val="2CE80B7D"/>
    <w:rsid w:val="2CE96591"/>
    <w:rsid w:val="2CEB7CAE"/>
    <w:rsid w:val="2CEBAF26"/>
    <w:rsid w:val="2CFB19F8"/>
    <w:rsid w:val="2D1A21DD"/>
    <w:rsid w:val="2D1FFC94"/>
    <w:rsid w:val="2D266FAA"/>
    <w:rsid w:val="2D291A41"/>
    <w:rsid w:val="2D30E13A"/>
    <w:rsid w:val="2D3D9523"/>
    <w:rsid w:val="2D794A6C"/>
    <w:rsid w:val="2D874E90"/>
    <w:rsid w:val="2D89F95A"/>
    <w:rsid w:val="2D9782DA"/>
    <w:rsid w:val="2DADD917"/>
    <w:rsid w:val="2DAF73EE"/>
    <w:rsid w:val="2DB70D47"/>
    <w:rsid w:val="2DBDE0B6"/>
    <w:rsid w:val="2DE1FA61"/>
    <w:rsid w:val="2DEE7A43"/>
    <w:rsid w:val="2E04D255"/>
    <w:rsid w:val="2E074C3F"/>
    <w:rsid w:val="2E080287"/>
    <w:rsid w:val="2E124A49"/>
    <w:rsid w:val="2E2E957B"/>
    <w:rsid w:val="2E36528E"/>
    <w:rsid w:val="2E367896"/>
    <w:rsid w:val="2E3F7209"/>
    <w:rsid w:val="2E4996DF"/>
    <w:rsid w:val="2E647E3A"/>
    <w:rsid w:val="2E70F1AA"/>
    <w:rsid w:val="2E890C33"/>
    <w:rsid w:val="2E8F8E9C"/>
    <w:rsid w:val="2E928D1E"/>
    <w:rsid w:val="2EB3254F"/>
    <w:rsid w:val="2EF7A76E"/>
    <w:rsid w:val="2EFC742B"/>
    <w:rsid w:val="2F0C0C5A"/>
    <w:rsid w:val="2F1D1FC9"/>
    <w:rsid w:val="2F230B34"/>
    <w:rsid w:val="2F2CC181"/>
    <w:rsid w:val="2F37D014"/>
    <w:rsid w:val="2F515D5B"/>
    <w:rsid w:val="2F534767"/>
    <w:rsid w:val="2F5AE279"/>
    <w:rsid w:val="2F78194A"/>
    <w:rsid w:val="2F843603"/>
    <w:rsid w:val="2F85ACE4"/>
    <w:rsid w:val="2F8B0E89"/>
    <w:rsid w:val="2FA668DA"/>
    <w:rsid w:val="2FADDDCE"/>
    <w:rsid w:val="2FB4CFBA"/>
    <w:rsid w:val="2FCE141F"/>
    <w:rsid w:val="2FCE4EF3"/>
    <w:rsid w:val="2FD181F9"/>
    <w:rsid w:val="2FD35429"/>
    <w:rsid w:val="2FD394B7"/>
    <w:rsid w:val="2FF145E5"/>
    <w:rsid w:val="3007D167"/>
    <w:rsid w:val="301E8B25"/>
    <w:rsid w:val="305EAB36"/>
    <w:rsid w:val="305FCDC8"/>
    <w:rsid w:val="30647708"/>
    <w:rsid w:val="306E50FD"/>
    <w:rsid w:val="3078C6A8"/>
    <w:rsid w:val="3095F67C"/>
    <w:rsid w:val="30A09C98"/>
    <w:rsid w:val="30D9F8B6"/>
    <w:rsid w:val="3130E869"/>
    <w:rsid w:val="314DB1F7"/>
    <w:rsid w:val="315D07E8"/>
    <w:rsid w:val="316175B0"/>
    <w:rsid w:val="3174DA51"/>
    <w:rsid w:val="318EA3BF"/>
    <w:rsid w:val="319881DF"/>
    <w:rsid w:val="319A5431"/>
    <w:rsid w:val="31A0C727"/>
    <w:rsid w:val="31A35E3D"/>
    <w:rsid w:val="31B51C00"/>
    <w:rsid w:val="31BBF70A"/>
    <w:rsid w:val="31BD09AF"/>
    <w:rsid w:val="31C085B7"/>
    <w:rsid w:val="31C08D49"/>
    <w:rsid w:val="31DC42C7"/>
    <w:rsid w:val="31E3EA8E"/>
    <w:rsid w:val="31EC96F7"/>
    <w:rsid w:val="31F86156"/>
    <w:rsid w:val="321B47C7"/>
    <w:rsid w:val="3229A5FB"/>
    <w:rsid w:val="322AABC7"/>
    <w:rsid w:val="323B74B9"/>
    <w:rsid w:val="323D6EFF"/>
    <w:rsid w:val="325B98F7"/>
    <w:rsid w:val="325F0F56"/>
    <w:rsid w:val="32664105"/>
    <w:rsid w:val="3268554C"/>
    <w:rsid w:val="32755C4A"/>
    <w:rsid w:val="32795AE1"/>
    <w:rsid w:val="328D8422"/>
    <w:rsid w:val="32AFBA0F"/>
    <w:rsid w:val="32B98F91"/>
    <w:rsid w:val="32E43C08"/>
    <w:rsid w:val="331EC029"/>
    <w:rsid w:val="3324556A"/>
    <w:rsid w:val="332483C2"/>
    <w:rsid w:val="33253017"/>
    <w:rsid w:val="33313BCE"/>
    <w:rsid w:val="333194B8"/>
    <w:rsid w:val="33465502"/>
    <w:rsid w:val="33504BDC"/>
    <w:rsid w:val="3353E8C4"/>
    <w:rsid w:val="335BA336"/>
    <w:rsid w:val="33723232"/>
    <w:rsid w:val="33771683"/>
    <w:rsid w:val="33771A47"/>
    <w:rsid w:val="3384E1FB"/>
    <w:rsid w:val="338E1622"/>
    <w:rsid w:val="339C587A"/>
    <w:rsid w:val="339D0C9D"/>
    <w:rsid w:val="33C5025C"/>
    <w:rsid w:val="33CC4BDC"/>
    <w:rsid w:val="33D13B39"/>
    <w:rsid w:val="33F0F253"/>
    <w:rsid w:val="33F6C80E"/>
    <w:rsid w:val="33F86759"/>
    <w:rsid w:val="3403E263"/>
    <w:rsid w:val="340B8BC9"/>
    <w:rsid w:val="3416D01B"/>
    <w:rsid w:val="3432BF1C"/>
    <w:rsid w:val="34668DA8"/>
    <w:rsid w:val="3468F4BF"/>
    <w:rsid w:val="347D4C7C"/>
    <w:rsid w:val="3483486D"/>
    <w:rsid w:val="34A6E289"/>
    <w:rsid w:val="34A85075"/>
    <w:rsid w:val="34C3EEB9"/>
    <w:rsid w:val="34D26D5F"/>
    <w:rsid w:val="34DA91D0"/>
    <w:rsid w:val="34E5B79D"/>
    <w:rsid w:val="34E6808A"/>
    <w:rsid w:val="35165070"/>
    <w:rsid w:val="351E661B"/>
    <w:rsid w:val="35290B60"/>
    <w:rsid w:val="355F9F2F"/>
    <w:rsid w:val="3560D187"/>
    <w:rsid w:val="356D0B9A"/>
    <w:rsid w:val="35715E0B"/>
    <w:rsid w:val="359D572F"/>
    <w:rsid w:val="35A7BA81"/>
    <w:rsid w:val="35B184EC"/>
    <w:rsid w:val="35BA70C0"/>
    <w:rsid w:val="35CA232B"/>
    <w:rsid w:val="35EE648F"/>
    <w:rsid w:val="3605756B"/>
    <w:rsid w:val="3617FBE2"/>
    <w:rsid w:val="361EBEDC"/>
    <w:rsid w:val="3638A5D6"/>
    <w:rsid w:val="363E6CB7"/>
    <w:rsid w:val="3654F006"/>
    <w:rsid w:val="365ED83B"/>
    <w:rsid w:val="3670A6E8"/>
    <w:rsid w:val="36788DF3"/>
    <w:rsid w:val="36AAB97F"/>
    <w:rsid w:val="36B88136"/>
    <w:rsid w:val="36C2C6D8"/>
    <w:rsid w:val="36D96534"/>
    <w:rsid w:val="36E7E449"/>
    <w:rsid w:val="3700B651"/>
    <w:rsid w:val="370E443D"/>
    <w:rsid w:val="371ABC09"/>
    <w:rsid w:val="371B8D13"/>
    <w:rsid w:val="37301D9D"/>
    <w:rsid w:val="37446E62"/>
    <w:rsid w:val="374CDD46"/>
    <w:rsid w:val="37527122"/>
    <w:rsid w:val="375CB7AA"/>
    <w:rsid w:val="3767A5F0"/>
    <w:rsid w:val="377492CC"/>
    <w:rsid w:val="37764878"/>
    <w:rsid w:val="37846166"/>
    <w:rsid w:val="3788C21C"/>
    <w:rsid w:val="37991591"/>
    <w:rsid w:val="379DA202"/>
    <w:rsid w:val="37AC2733"/>
    <w:rsid w:val="37BD0631"/>
    <w:rsid w:val="37CC374A"/>
    <w:rsid w:val="37E9C140"/>
    <w:rsid w:val="37EFAEA7"/>
    <w:rsid w:val="37F06FCD"/>
    <w:rsid w:val="37F27CDC"/>
    <w:rsid w:val="38021346"/>
    <w:rsid w:val="38043953"/>
    <w:rsid w:val="3807E347"/>
    <w:rsid w:val="381456BF"/>
    <w:rsid w:val="38147A90"/>
    <w:rsid w:val="381B6C3A"/>
    <w:rsid w:val="385AC3DA"/>
    <w:rsid w:val="387E41CC"/>
    <w:rsid w:val="389B8B56"/>
    <w:rsid w:val="389BBFC2"/>
    <w:rsid w:val="38A94C29"/>
    <w:rsid w:val="38C6530A"/>
    <w:rsid w:val="38D90CE0"/>
    <w:rsid w:val="38EAB6AC"/>
    <w:rsid w:val="38FF2D26"/>
    <w:rsid w:val="3903721B"/>
    <w:rsid w:val="391A34C8"/>
    <w:rsid w:val="392001DE"/>
    <w:rsid w:val="3923426E"/>
    <w:rsid w:val="39316098"/>
    <w:rsid w:val="393740F4"/>
    <w:rsid w:val="39487DCA"/>
    <w:rsid w:val="396B44E8"/>
    <w:rsid w:val="396FD76C"/>
    <w:rsid w:val="39764132"/>
    <w:rsid w:val="398EC57F"/>
    <w:rsid w:val="399B1AAA"/>
    <w:rsid w:val="39A355D8"/>
    <w:rsid w:val="39B8E8FA"/>
    <w:rsid w:val="39BDC913"/>
    <w:rsid w:val="39CBEC09"/>
    <w:rsid w:val="39DA9572"/>
    <w:rsid w:val="39E7E3A7"/>
    <w:rsid w:val="39EEC64E"/>
    <w:rsid w:val="39F2FF27"/>
    <w:rsid w:val="39F3110C"/>
    <w:rsid w:val="3A0E479F"/>
    <w:rsid w:val="3A3B244B"/>
    <w:rsid w:val="3A3EBF74"/>
    <w:rsid w:val="3A402266"/>
    <w:rsid w:val="3A83E415"/>
    <w:rsid w:val="3A8BDD5C"/>
    <w:rsid w:val="3A8F39BB"/>
    <w:rsid w:val="3A9D70C6"/>
    <w:rsid w:val="3A9DD17A"/>
    <w:rsid w:val="3AA2071B"/>
    <w:rsid w:val="3AADC007"/>
    <w:rsid w:val="3AC1A2B4"/>
    <w:rsid w:val="3AC47AC4"/>
    <w:rsid w:val="3AD1CAD6"/>
    <w:rsid w:val="3AEE0B63"/>
    <w:rsid w:val="3B04D1C9"/>
    <w:rsid w:val="3B2A6D7B"/>
    <w:rsid w:val="3B559DC1"/>
    <w:rsid w:val="3B5C8A53"/>
    <w:rsid w:val="3B5ED2B5"/>
    <w:rsid w:val="3B6367A2"/>
    <w:rsid w:val="3B7532C6"/>
    <w:rsid w:val="3B75BC39"/>
    <w:rsid w:val="3B79AB4A"/>
    <w:rsid w:val="3B79B006"/>
    <w:rsid w:val="3B8E4C0F"/>
    <w:rsid w:val="3B955CE5"/>
    <w:rsid w:val="3B9BC2BD"/>
    <w:rsid w:val="3BA517BD"/>
    <w:rsid w:val="3BA985D0"/>
    <w:rsid w:val="3BAF972D"/>
    <w:rsid w:val="3BC9E36D"/>
    <w:rsid w:val="3BCA261B"/>
    <w:rsid w:val="3BD2662E"/>
    <w:rsid w:val="3BD436C0"/>
    <w:rsid w:val="3BD59FCA"/>
    <w:rsid w:val="3BEA52C5"/>
    <w:rsid w:val="3BF1FE03"/>
    <w:rsid w:val="3C068E55"/>
    <w:rsid w:val="3C098233"/>
    <w:rsid w:val="3C154BC3"/>
    <w:rsid w:val="3C154CBE"/>
    <w:rsid w:val="3C2AC901"/>
    <w:rsid w:val="3C2EC824"/>
    <w:rsid w:val="3C3B92AE"/>
    <w:rsid w:val="3C413C40"/>
    <w:rsid w:val="3C4191D6"/>
    <w:rsid w:val="3C487B8C"/>
    <w:rsid w:val="3C4965C6"/>
    <w:rsid w:val="3C58955C"/>
    <w:rsid w:val="3C59976D"/>
    <w:rsid w:val="3C5C33EF"/>
    <w:rsid w:val="3C6BBFF1"/>
    <w:rsid w:val="3C6E6BD4"/>
    <w:rsid w:val="3C846B48"/>
    <w:rsid w:val="3CA0C9DF"/>
    <w:rsid w:val="3CBCE0CF"/>
    <w:rsid w:val="3CBEC451"/>
    <w:rsid w:val="3CC21C62"/>
    <w:rsid w:val="3CD173D7"/>
    <w:rsid w:val="3CD7DDF4"/>
    <w:rsid w:val="3CDF1F10"/>
    <w:rsid w:val="3CDFFD64"/>
    <w:rsid w:val="3CE21BA5"/>
    <w:rsid w:val="3CED0BD7"/>
    <w:rsid w:val="3D0AA035"/>
    <w:rsid w:val="3D12C6EE"/>
    <w:rsid w:val="3D32CE7F"/>
    <w:rsid w:val="3D64A7D8"/>
    <w:rsid w:val="3D64CDCB"/>
    <w:rsid w:val="3D6D886F"/>
    <w:rsid w:val="3D6DE5BD"/>
    <w:rsid w:val="3D842A97"/>
    <w:rsid w:val="3DAC00D5"/>
    <w:rsid w:val="3DB1FDAD"/>
    <w:rsid w:val="3DC06EF6"/>
    <w:rsid w:val="3DDD8085"/>
    <w:rsid w:val="3DF90719"/>
    <w:rsid w:val="3E02A0D0"/>
    <w:rsid w:val="3E47DB04"/>
    <w:rsid w:val="3E483328"/>
    <w:rsid w:val="3E4B1E88"/>
    <w:rsid w:val="3E4E37C4"/>
    <w:rsid w:val="3E5D1F85"/>
    <w:rsid w:val="3E623E16"/>
    <w:rsid w:val="3E6EB190"/>
    <w:rsid w:val="3E755E21"/>
    <w:rsid w:val="3E898041"/>
    <w:rsid w:val="3EAF7319"/>
    <w:rsid w:val="3EE3D923"/>
    <w:rsid w:val="3F085C8F"/>
    <w:rsid w:val="3F0CCF55"/>
    <w:rsid w:val="3F16BDFF"/>
    <w:rsid w:val="3F27C95B"/>
    <w:rsid w:val="3F2AD8B9"/>
    <w:rsid w:val="3F2B5AC9"/>
    <w:rsid w:val="3F37C86E"/>
    <w:rsid w:val="3F3DA026"/>
    <w:rsid w:val="3F4720C5"/>
    <w:rsid w:val="3F4F6E39"/>
    <w:rsid w:val="3F64097D"/>
    <w:rsid w:val="3F64CF87"/>
    <w:rsid w:val="3F6F9535"/>
    <w:rsid w:val="3F87B30B"/>
    <w:rsid w:val="3F9082BF"/>
    <w:rsid w:val="3FB57501"/>
    <w:rsid w:val="3FBB3601"/>
    <w:rsid w:val="3FC8772C"/>
    <w:rsid w:val="3FCCDFCD"/>
    <w:rsid w:val="3FCEC3F6"/>
    <w:rsid w:val="3FDEBCA8"/>
    <w:rsid w:val="3FE4A56F"/>
    <w:rsid w:val="3FF0DF39"/>
    <w:rsid w:val="3FFB7F3D"/>
    <w:rsid w:val="3FFE525D"/>
    <w:rsid w:val="4007B100"/>
    <w:rsid w:val="401BB1B9"/>
    <w:rsid w:val="401BBF44"/>
    <w:rsid w:val="402542E3"/>
    <w:rsid w:val="4035D628"/>
    <w:rsid w:val="4053043F"/>
    <w:rsid w:val="40689274"/>
    <w:rsid w:val="406C844F"/>
    <w:rsid w:val="407062DF"/>
    <w:rsid w:val="408A6658"/>
    <w:rsid w:val="40925AB0"/>
    <w:rsid w:val="409A3774"/>
    <w:rsid w:val="409AC1C2"/>
    <w:rsid w:val="409E7814"/>
    <w:rsid w:val="40B0BA1A"/>
    <w:rsid w:val="40B4B98C"/>
    <w:rsid w:val="40D92606"/>
    <w:rsid w:val="40E27B96"/>
    <w:rsid w:val="40F13E77"/>
    <w:rsid w:val="4101C1DC"/>
    <w:rsid w:val="41221E09"/>
    <w:rsid w:val="4129A719"/>
    <w:rsid w:val="412A4275"/>
    <w:rsid w:val="4138612F"/>
    <w:rsid w:val="413E1F7D"/>
    <w:rsid w:val="414108A8"/>
    <w:rsid w:val="4144773B"/>
    <w:rsid w:val="4147787A"/>
    <w:rsid w:val="4153D472"/>
    <w:rsid w:val="415BD61C"/>
    <w:rsid w:val="416E0A47"/>
    <w:rsid w:val="41875FBE"/>
    <w:rsid w:val="4199EE11"/>
    <w:rsid w:val="41D60A0D"/>
    <w:rsid w:val="41D9FECE"/>
    <w:rsid w:val="41DAFB10"/>
    <w:rsid w:val="41DE3651"/>
    <w:rsid w:val="41F9F225"/>
    <w:rsid w:val="41FAE597"/>
    <w:rsid w:val="420C7BFC"/>
    <w:rsid w:val="421BDEFA"/>
    <w:rsid w:val="421D27C8"/>
    <w:rsid w:val="42290E00"/>
    <w:rsid w:val="422AC970"/>
    <w:rsid w:val="4236C552"/>
    <w:rsid w:val="426A795C"/>
    <w:rsid w:val="427419D5"/>
    <w:rsid w:val="4276C9F2"/>
    <w:rsid w:val="427A0D3D"/>
    <w:rsid w:val="427BE693"/>
    <w:rsid w:val="427DDBBD"/>
    <w:rsid w:val="429E5824"/>
    <w:rsid w:val="42A6F143"/>
    <w:rsid w:val="42A75689"/>
    <w:rsid w:val="42B4C666"/>
    <w:rsid w:val="42C30971"/>
    <w:rsid w:val="42DB84AE"/>
    <w:rsid w:val="42E301D0"/>
    <w:rsid w:val="42E91A20"/>
    <w:rsid w:val="42FB3EE0"/>
    <w:rsid w:val="430E41D9"/>
    <w:rsid w:val="430EB213"/>
    <w:rsid w:val="431CF73D"/>
    <w:rsid w:val="432468BA"/>
    <w:rsid w:val="43428306"/>
    <w:rsid w:val="434F1429"/>
    <w:rsid w:val="4350F0CD"/>
    <w:rsid w:val="43516AFD"/>
    <w:rsid w:val="4364EBB0"/>
    <w:rsid w:val="43709E23"/>
    <w:rsid w:val="437A9928"/>
    <w:rsid w:val="4382504C"/>
    <w:rsid w:val="4390DD6D"/>
    <w:rsid w:val="43A4DFF6"/>
    <w:rsid w:val="43C2092D"/>
    <w:rsid w:val="43CEBF16"/>
    <w:rsid w:val="43D160CE"/>
    <w:rsid w:val="43DE7B85"/>
    <w:rsid w:val="43E430E3"/>
    <w:rsid w:val="43ED4614"/>
    <w:rsid w:val="43EDB91F"/>
    <w:rsid w:val="440AD62E"/>
    <w:rsid w:val="440B46F9"/>
    <w:rsid w:val="44141E85"/>
    <w:rsid w:val="441666D1"/>
    <w:rsid w:val="4417B6F4"/>
    <w:rsid w:val="441E02C8"/>
    <w:rsid w:val="4421C5F0"/>
    <w:rsid w:val="44243CCE"/>
    <w:rsid w:val="44295AA8"/>
    <w:rsid w:val="442C8668"/>
    <w:rsid w:val="444131B9"/>
    <w:rsid w:val="444A480F"/>
    <w:rsid w:val="44549B18"/>
    <w:rsid w:val="446B0C5B"/>
    <w:rsid w:val="446C38D2"/>
    <w:rsid w:val="447DAE7C"/>
    <w:rsid w:val="4485838B"/>
    <w:rsid w:val="44A09599"/>
    <w:rsid w:val="44A46EE2"/>
    <w:rsid w:val="44AEBB90"/>
    <w:rsid w:val="44C7867B"/>
    <w:rsid w:val="44DB98C9"/>
    <w:rsid w:val="44F9CE4D"/>
    <w:rsid w:val="450C409A"/>
    <w:rsid w:val="451C93FB"/>
    <w:rsid w:val="4535F208"/>
    <w:rsid w:val="45370E77"/>
    <w:rsid w:val="4538A6B5"/>
    <w:rsid w:val="454C2A0C"/>
    <w:rsid w:val="455EAA42"/>
    <w:rsid w:val="457A94AB"/>
    <w:rsid w:val="4596A9CA"/>
    <w:rsid w:val="45A69699"/>
    <w:rsid w:val="45AD89C9"/>
    <w:rsid w:val="45B38755"/>
    <w:rsid w:val="45B80F1F"/>
    <w:rsid w:val="45D61E7E"/>
    <w:rsid w:val="45EE1ED3"/>
    <w:rsid w:val="45EF498A"/>
    <w:rsid w:val="45F6DD04"/>
    <w:rsid w:val="45F95771"/>
    <w:rsid w:val="45FA5F80"/>
    <w:rsid w:val="4632D583"/>
    <w:rsid w:val="46365E39"/>
    <w:rsid w:val="463B7D62"/>
    <w:rsid w:val="463E66A1"/>
    <w:rsid w:val="4640FDF4"/>
    <w:rsid w:val="46471DCE"/>
    <w:rsid w:val="464D4330"/>
    <w:rsid w:val="4662DCB3"/>
    <w:rsid w:val="46736FE4"/>
    <w:rsid w:val="467E9B5A"/>
    <w:rsid w:val="46A75D66"/>
    <w:rsid w:val="46BAD0CF"/>
    <w:rsid w:val="46F25710"/>
    <w:rsid w:val="46F5120D"/>
    <w:rsid w:val="46FCFE93"/>
    <w:rsid w:val="4708626A"/>
    <w:rsid w:val="470F3B6F"/>
    <w:rsid w:val="4715C8B3"/>
    <w:rsid w:val="47254069"/>
    <w:rsid w:val="47295C3E"/>
    <w:rsid w:val="473A2039"/>
    <w:rsid w:val="473DAFA2"/>
    <w:rsid w:val="4746FED8"/>
    <w:rsid w:val="47547B28"/>
    <w:rsid w:val="475CC865"/>
    <w:rsid w:val="475CCF01"/>
    <w:rsid w:val="4767DE1D"/>
    <w:rsid w:val="476C944F"/>
    <w:rsid w:val="47759FF0"/>
    <w:rsid w:val="477C3EFC"/>
    <w:rsid w:val="4783D284"/>
    <w:rsid w:val="4784A2F2"/>
    <w:rsid w:val="47910428"/>
    <w:rsid w:val="479C2C94"/>
    <w:rsid w:val="47A0A05F"/>
    <w:rsid w:val="47BE0BBD"/>
    <w:rsid w:val="47C6AD02"/>
    <w:rsid w:val="47CD1064"/>
    <w:rsid w:val="47D3DAF2"/>
    <w:rsid w:val="47D656EB"/>
    <w:rsid w:val="47DEDD45"/>
    <w:rsid w:val="4811AAFF"/>
    <w:rsid w:val="481A4FE1"/>
    <w:rsid w:val="482B0009"/>
    <w:rsid w:val="4830D185"/>
    <w:rsid w:val="4838233A"/>
    <w:rsid w:val="483DAECE"/>
    <w:rsid w:val="4845DCA7"/>
    <w:rsid w:val="4855D27C"/>
    <w:rsid w:val="4864588B"/>
    <w:rsid w:val="486E6D06"/>
    <w:rsid w:val="48972FEB"/>
    <w:rsid w:val="48AA5CF4"/>
    <w:rsid w:val="48B7152D"/>
    <w:rsid w:val="48BC4383"/>
    <w:rsid w:val="48C30A45"/>
    <w:rsid w:val="48CE6DE2"/>
    <w:rsid w:val="48D4BD3A"/>
    <w:rsid w:val="491C20A2"/>
    <w:rsid w:val="491D7561"/>
    <w:rsid w:val="4924DCBE"/>
    <w:rsid w:val="49272AE4"/>
    <w:rsid w:val="4927FD54"/>
    <w:rsid w:val="4934F484"/>
    <w:rsid w:val="49402EA6"/>
    <w:rsid w:val="494DF235"/>
    <w:rsid w:val="496733F5"/>
    <w:rsid w:val="496F9AFE"/>
    <w:rsid w:val="497999CC"/>
    <w:rsid w:val="499BBB8F"/>
    <w:rsid w:val="49A09409"/>
    <w:rsid w:val="49A6A6FE"/>
    <w:rsid w:val="49BBC655"/>
    <w:rsid w:val="49DCDF11"/>
    <w:rsid w:val="49F0F232"/>
    <w:rsid w:val="49FC6034"/>
    <w:rsid w:val="4A0904D2"/>
    <w:rsid w:val="4A0B62D5"/>
    <w:rsid w:val="4A1CA01B"/>
    <w:rsid w:val="4A4D23E0"/>
    <w:rsid w:val="4A57BBAD"/>
    <w:rsid w:val="4A723131"/>
    <w:rsid w:val="4A7940F9"/>
    <w:rsid w:val="4A7E3A73"/>
    <w:rsid w:val="4A8926ED"/>
    <w:rsid w:val="4A8B8B49"/>
    <w:rsid w:val="4A8CA3FE"/>
    <w:rsid w:val="4AA2B396"/>
    <w:rsid w:val="4AB6BA6E"/>
    <w:rsid w:val="4AC94EC6"/>
    <w:rsid w:val="4AD29B64"/>
    <w:rsid w:val="4AE7EAEE"/>
    <w:rsid w:val="4AEC3563"/>
    <w:rsid w:val="4AF464F5"/>
    <w:rsid w:val="4AF837EE"/>
    <w:rsid w:val="4B0A9F50"/>
    <w:rsid w:val="4B0FD0E2"/>
    <w:rsid w:val="4B10EEAC"/>
    <w:rsid w:val="4B17A97A"/>
    <w:rsid w:val="4B3EA182"/>
    <w:rsid w:val="4B3FE0F2"/>
    <w:rsid w:val="4B49274E"/>
    <w:rsid w:val="4B4B51DA"/>
    <w:rsid w:val="4B5670B2"/>
    <w:rsid w:val="4B58EE05"/>
    <w:rsid w:val="4B66A5F7"/>
    <w:rsid w:val="4B72D6FE"/>
    <w:rsid w:val="4B9160C1"/>
    <w:rsid w:val="4B950377"/>
    <w:rsid w:val="4B99725F"/>
    <w:rsid w:val="4B9EE119"/>
    <w:rsid w:val="4BB10008"/>
    <w:rsid w:val="4BB64523"/>
    <w:rsid w:val="4BC4885A"/>
    <w:rsid w:val="4BD7CCE4"/>
    <w:rsid w:val="4BF3C868"/>
    <w:rsid w:val="4C02A5B8"/>
    <w:rsid w:val="4C04AA9B"/>
    <w:rsid w:val="4C0980B4"/>
    <w:rsid w:val="4C0C47C5"/>
    <w:rsid w:val="4C1EE92D"/>
    <w:rsid w:val="4C26ABAE"/>
    <w:rsid w:val="4C28E05B"/>
    <w:rsid w:val="4C4C9F9F"/>
    <w:rsid w:val="4C665B3C"/>
    <w:rsid w:val="4C7C2229"/>
    <w:rsid w:val="4C8045FC"/>
    <w:rsid w:val="4C86699D"/>
    <w:rsid w:val="4C9651EB"/>
    <w:rsid w:val="4C9AEFC5"/>
    <w:rsid w:val="4C9C6BFC"/>
    <w:rsid w:val="4CC0C1EA"/>
    <w:rsid w:val="4CD88C8F"/>
    <w:rsid w:val="4CFC66E0"/>
    <w:rsid w:val="4D1BB688"/>
    <w:rsid w:val="4D1F86C7"/>
    <w:rsid w:val="4D203113"/>
    <w:rsid w:val="4D2170D8"/>
    <w:rsid w:val="4D272C17"/>
    <w:rsid w:val="4D2F90AD"/>
    <w:rsid w:val="4D31318E"/>
    <w:rsid w:val="4D35CCE6"/>
    <w:rsid w:val="4D45D825"/>
    <w:rsid w:val="4D509F86"/>
    <w:rsid w:val="4D62D936"/>
    <w:rsid w:val="4D6A49A0"/>
    <w:rsid w:val="4D730F9B"/>
    <w:rsid w:val="4D85EED1"/>
    <w:rsid w:val="4DA2732E"/>
    <w:rsid w:val="4DAB65E2"/>
    <w:rsid w:val="4DAB6F84"/>
    <w:rsid w:val="4DBB08C2"/>
    <w:rsid w:val="4DCBAA6C"/>
    <w:rsid w:val="4DE187B8"/>
    <w:rsid w:val="4DEDBA9A"/>
    <w:rsid w:val="4E0B24FC"/>
    <w:rsid w:val="4E0F1BE9"/>
    <w:rsid w:val="4E154148"/>
    <w:rsid w:val="4E17172E"/>
    <w:rsid w:val="4E219236"/>
    <w:rsid w:val="4E2307FD"/>
    <w:rsid w:val="4E25E705"/>
    <w:rsid w:val="4E35C4E5"/>
    <w:rsid w:val="4E367436"/>
    <w:rsid w:val="4E3E5F57"/>
    <w:rsid w:val="4E478686"/>
    <w:rsid w:val="4E515BE4"/>
    <w:rsid w:val="4E54142E"/>
    <w:rsid w:val="4E57A1D4"/>
    <w:rsid w:val="4E69917C"/>
    <w:rsid w:val="4E74230B"/>
    <w:rsid w:val="4E7F1000"/>
    <w:rsid w:val="4E862B63"/>
    <w:rsid w:val="4E929B3D"/>
    <w:rsid w:val="4EA1AF56"/>
    <w:rsid w:val="4EA40DF1"/>
    <w:rsid w:val="4EA56B71"/>
    <w:rsid w:val="4EB8C52D"/>
    <w:rsid w:val="4EC54ABE"/>
    <w:rsid w:val="4EEF8C60"/>
    <w:rsid w:val="4EFAC3F9"/>
    <w:rsid w:val="4F325312"/>
    <w:rsid w:val="4F3E9437"/>
    <w:rsid w:val="4F3F3FC3"/>
    <w:rsid w:val="4F47D428"/>
    <w:rsid w:val="4F52304D"/>
    <w:rsid w:val="4F5EEE7A"/>
    <w:rsid w:val="4F710E42"/>
    <w:rsid w:val="4F779BAE"/>
    <w:rsid w:val="4F90D6CB"/>
    <w:rsid w:val="4FA99A1D"/>
    <w:rsid w:val="4FAC3934"/>
    <w:rsid w:val="4FB07F50"/>
    <w:rsid w:val="4FBDA9F1"/>
    <w:rsid w:val="4FC1FB3B"/>
    <w:rsid w:val="4FC94DA5"/>
    <w:rsid w:val="4FCDCA59"/>
    <w:rsid w:val="4FD405D3"/>
    <w:rsid w:val="4FE30E37"/>
    <w:rsid w:val="4FE46C7C"/>
    <w:rsid w:val="4FEF7C2D"/>
    <w:rsid w:val="4FFE8219"/>
    <w:rsid w:val="5009146C"/>
    <w:rsid w:val="501FF30D"/>
    <w:rsid w:val="5031F966"/>
    <w:rsid w:val="504A28E1"/>
    <w:rsid w:val="504ABBF4"/>
    <w:rsid w:val="505B9DE4"/>
    <w:rsid w:val="505C7CD7"/>
    <w:rsid w:val="5065BBFC"/>
    <w:rsid w:val="50726CDA"/>
    <w:rsid w:val="50764F94"/>
    <w:rsid w:val="50836E7B"/>
    <w:rsid w:val="50A1E8B9"/>
    <w:rsid w:val="50A5C281"/>
    <w:rsid w:val="50A738C2"/>
    <w:rsid w:val="50B20E65"/>
    <w:rsid w:val="50B8B9B4"/>
    <w:rsid w:val="50C42D29"/>
    <w:rsid w:val="50D3B392"/>
    <w:rsid w:val="50D7C17E"/>
    <w:rsid w:val="50E9E849"/>
    <w:rsid w:val="50F2F0BE"/>
    <w:rsid w:val="50F396FC"/>
    <w:rsid w:val="50FF2F78"/>
    <w:rsid w:val="510A7800"/>
    <w:rsid w:val="510E3AED"/>
    <w:rsid w:val="5110891D"/>
    <w:rsid w:val="51118FAD"/>
    <w:rsid w:val="51250150"/>
    <w:rsid w:val="515D47E7"/>
    <w:rsid w:val="515DFD81"/>
    <w:rsid w:val="51761429"/>
    <w:rsid w:val="51782081"/>
    <w:rsid w:val="517D6151"/>
    <w:rsid w:val="5180F663"/>
    <w:rsid w:val="518F0907"/>
    <w:rsid w:val="519374E5"/>
    <w:rsid w:val="51A90143"/>
    <w:rsid w:val="51B5858E"/>
    <w:rsid w:val="51B8C771"/>
    <w:rsid w:val="51C63E4C"/>
    <w:rsid w:val="51CAC6EC"/>
    <w:rsid w:val="51DFDCA6"/>
    <w:rsid w:val="51DFFEC9"/>
    <w:rsid w:val="51E63E1C"/>
    <w:rsid w:val="51FE81E2"/>
    <w:rsid w:val="5205C6B4"/>
    <w:rsid w:val="5215D605"/>
    <w:rsid w:val="52219A8B"/>
    <w:rsid w:val="522CFD31"/>
    <w:rsid w:val="522F2DE6"/>
    <w:rsid w:val="523FBAD8"/>
    <w:rsid w:val="52427AC3"/>
    <w:rsid w:val="524FA056"/>
    <w:rsid w:val="525729DB"/>
    <w:rsid w:val="5262FF90"/>
    <w:rsid w:val="526B09DA"/>
    <w:rsid w:val="527763B4"/>
    <w:rsid w:val="527BD3CD"/>
    <w:rsid w:val="527E061D"/>
    <w:rsid w:val="52830EAB"/>
    <w:rsid w:val="528AB47E"/>
    <w:rsid w:val="52977D46"/>
    <w:rsid w:val="529C77E2"/>
    <w:rsid w:val="529DB54F"/>
    <w:rsid w:val="52A2A8DB"/>
    <w:rsid w:val="52A381EA"/>
    <w:rsid w:val="52A9801F"/>
    <w:rsid w:val="52B0C151"/>
    <w:rsid w:val="52BE7CAA"/>
    <w:rsid w:val="52D5CC51"/>
    <w:rsid w:val="52D9F368"/>
    <w:rsid w:val="52E82790"/>
    <w:rsid w:val="52F685DA"/>
    <w:rsid w:val="53047694"/>
    <w:rsid w:val="5305F067"/>
    <w:rsid w:val="532D56FF"/>
    <w:rsid w:val="53417116"/>
    <w:rsid w:val="5350BE47"/>
    <w:rsid w:val="5353D935"/>
    <w:rsid w:val="535FE4ED"/>
    <w:rsid w:val="53658EA2"/>
    <w:rsid w:val="536932D3"/>
    <w:rsid w:val="537529AE"/>
    <w:rsid w:val="5378033D"/>
    <w:rsid w:val="537A108E"/>
    <w:rsid w:val="537A7F12"/>
    <w:rsid w:val="537E5A85"/>
    <w:rsid w:val="5396F0C0"/>
    <w:rsid w:val="539BC9C3"/>
    <w:rsid w:val="53A45C08"/>
    <w:rsid w:val="53AC9CE8"/>
    <w:rsid w:val="53CEE4A8"/>
    <w:rsid w:val="53D34E37"/>
    <w:rsid w:val="53DAEB0D"/>
    <w:rsid w:val="53E1AB6D"/>
    <w:rsid w:val="53E78D31"/>
    <w:rsid w:val="53E98F14"/>
    <w:rsid w:val="540BF806"/>
    <w:rsid w:val="54398430"/>
    <w:rsid w:val="5442E72D"/>
    <w:rsid w:val="5444908E"/>
    <w:rsid w:val="5461383A"/>
    <w:rsid w:val="5471BB60"/>
    <w:rsid w:val="547A3C38"/>
    <w:rsid w:val="547E53BC"/>
    <w:rsid w:val="547F6CCD"/>
    <w:rsid w:val="54932F1A"/>
    <w:rsid w:val="549C755F"/>
    <w:rsid w:val="549F214C"/>
    <w:rsid w:val="54A18706"/>
    <w:rsid w:val="54B5C286"/>
    <w:rsid w:val="54D0E18C"/>
    <w:rsid w:val="54D765F7"/>
    <w:rsid w:val="5502609C"/>
    <w:rsid w:val="551D1C37"/>
    <w:rsid w:val="55219DB1"/>
    <w:rsid w:val="5523D050"/>
    <w:rsid w:val="55272525"/>
    <w:rsid w:val="552CB5E3"/>
    <w:rsid w:val="5536B4F6"/>
    <w:rsid w:val="553B2D6F"/>
    <w:rsid w:val="553F65A5"/>
    <w:rsid w:val="5547C902"/>
    <w:rsid w:val="556A3EC6"/>
    <w:rsid w:val="5571E35A"/>
    <w:rsid w:val="557AB417"/>
    <w:rsid w:val="557EA789"/>
    <w:rsid w:val="558DEE6C"/>
    <w:rsid w:val="559A94E2"/>
    <w:rsid w:val="559BFD66"/>
    <w:rsid w:val="559E4568"/>
    <w:rsid w:val="55C393B1"/>
    <w:rsid w:val="55C68F63"/>
    <w:rsid w:val="55CEB6AD"/>
    <w:rsid w:val="55EF7A2A"/>
    <w:rsid w:val="55F01A0C"/>
    <w:rsid w:val="55FA7D2F"/>
    <w:rsid w:val="560736B7"/>
    <w:rsid w:val="56147366"/>
    <w:rsid w:val="561AC9BC"/>
    <w:rsid w:val="561BBE93"/>
    <w:rsid w:val="561CD471"/>
    <w:rsid w:val="5643584E"/>
    <w:rsid w:val="564858AB"/>
    <w:rsid w:val="564E779A"/>
    <w:rsid w:val="564FACD5"/>
    <w:rsid w:val="5655BFAC"/>
    <w:rsid w:val="565E68AA"/>
    <w:rsid w:val="5660E167"/>
    <w:rsid w:val="56673766"/>
    <w:rsid w:val="566A6862"/>
    <w:rsid w:val="56771068"/>
    <w:rsid w:val="56B1D0B6"/>
    <w:rsid w:val="56B9E118"/>
    <w:rsid w:val="56BAE6A8"/>
    <w:rsid w:val="56C158F5"/>
    <w:rsid w:val="56E5C538"/>
    <w:rsid w:val="56E629C6"/>
    <w:rsid w:val="56FBF272"/>
    <w:rsid w:val="56FC7838"/>
    <w:rsid w:val="571D7FA5"/>
    <w:rsid w:val="57203764"/>
    <w:rsid w:val="57254C65"/>
    <w:rsid w:val="572F3D01"/>
    <w:rsid w:val="573CA3A9"/>
    <w:rsid w:val="57426CDE"/>
    <w:rsid w:val="575E92C1"/>
    <w:rsid w:val="57687A61"/>
    <w:rsid w:val="5789A008"/>
    <w:rsid w:val="578C959A"/>
    <w:rsid w:val="578D8457"/>
    <w:rsid w:val="578E0F49"/>
    <w:rsid w:val="579458FF"/>
    <w:rsid w:val="579719C1"/>
    <w:rsid w:val="579EEE7C"/>
    <w:rsid w:val="57BDCCB1"/>
    <w:rsid w:val="57BFF249"/>
    <w:rsid w:val="57C08051"/>
    <w:rsid w:val="57C2343F"/>
    <w:rsid w:val="57C9591C"/>
    <w:rsid w:val="57D392AE"/>
    <w:rsid w:val="57D3D158"/>
    <w:rsid w:val="57D44588"/>
    <w:rsid w:val="57D4E64D"/>
    <w:rsid w:val="57D6443E"/>
    <w:rsid w:val="57ECAADD"/>
    <w:rsid w:val="5805703F"/>
    <w:rsid w:val="580E6920"/>
    <w:rsid w:val="5812CA7E"/>
    <w:rsid w:val="5844EA2D"/>
    <w:rsid w:val="5848A080"/>
    <w:rsid w:val="585789E7"/>
    <w:rsid w:val="5876B7B9"/>
    <w:rsid w:val="587D87FA"/>
    <w:rsid w:val="58869186"/>
    <w:rsid w:val="58886A9B"/>
    <w:rsid w:val="58933180"/>
    <w:rsid w:val="589B4474"/>
    <w:rsid w:val="58A6E2BC"/>
    <w:rsid w:val="58AA6271"/>
    <w:rsid w:val="58E23A5A"/>
    <w:rsid w:val="58EEA27C"/>
    <w:rsid w:val="58FBF9D3"/>
    <w:rsid w:val="590E8FED"/>
    <w:rsid w:val="591C7BD0"/>
    <w:rsid w:val="593AEC26"/>
    <w:rsid w:val="5940951A"/>
    <w:rsid w:val="5945506C"/>
    <w:rsid w:val="594DF497"/>
    <w:rsid w:val="59556C07"/>
    <w:rsid w:val="5959811C"/>
    <w:rsid w:val="596D5E53"/>
    <w:rsid w:val="597CB4D0"/>
    <w:rsid w:val="59B6BACA"/>
    <w:rsid w:val="59D227E6"/>
    <w:rsid w:val="59DBBD37"/>
    <w:rsid w:val="59EA5CA5"/>
    <w:rsid w:val="5A26DF61"/>
    <w:rsid w:val="5A3243E0"/>
    <w:rsid w:val="5A34091B"/>
    <w:rsid w:val="5A3760E4"/>
    <w:rsid w:val="5A4425C6"/>
    <w:rsid w:val="5A4811DF"/>
    <w:rsid w:val="5A4BA124"/>
    <w:rsid w:val="5A551909"/>
    <w:rsid w:val="5A61E6BB"/>
    <w:rsid w:val="5A6986F8"/>
    <w:rsid w:val="5A8CC08D"/>
    <w:rsid w:val="5A900058"/>
    <w:rsid w:val="5A903C61"/>
    <w:rsid w:val="5A987AFC"/>
    <w:rsid w:val="5ACAC303"/>
    <w:rsid w:val="5ADBC399"/>
    <w:rsid w:val="5AFC513F"/>
    <w:rsid w:val="5B16DAA3"/>
    <w:rsid w:val="5B240F13"/>
    <w:rsid w:val="5B37650E"/>
    <w:rsid w:val="5B4D4A65"/>
    <w:rsid w:val="5B6BD661"/>
    <w:rsid w:val="5B816743"/>
    <w:rsid w:val="5B8E700A"/>
    <w:rsid w:val="5BA64D4B"/>
    <w:rsid w:val="5BB3C0FC"/>
    <w:rsid w:val="5BB466B1"/>
    <w:rsid w:val="5BB60859"/>
    <w:rsid w:val="5BC1C0D9"/>
    <w:rsid w:val="5BC45832"/>
    <w:rsid w:val="5BDAF983"/>
    <w:rsid w:val="5BFE7CBC"/>
    <w:rsid w:val="5C0B4637"/>
    <w:rsid w:val="5C584630"/>
    <w:rsid w:val="5C69439B"/>
    <w:rsid w:val="5C853C0E"/>
    <w:rsid w:val="5C995266"/>
    <w:rsid w:val="5C9F14DD"/>
    <w:rsid w:val="5CBC455D"/>
    <w:rsid w:val="5CD34333"/>
    <w:rsid w:val="5CE21D5D"/>
    <w:rsid w:val="5CE6CDD0"/>
    <w:rsid w:val="5CFB152E"/>
    <w:rsid w:val="5D097701"/>
    <w:rsid w:val="5D0A2241"/>
    <w:rsid w:val="5D0B396E"/>
    <w:rsid w:val="5D14B77C"/>
    <w:rsid w:val="5D26617C"/>
    <w:rsid w:val="5D508E2D"/>
    <w:rsid w:val="5D57E211"/>
    <w:rsid w:val="5D72070F"/>
    <w:rsid w:val="5D86F8A6"/>
    <w:rsid w:val="5D87AE6A"/>
    <w:rsid w:val="5D9760BA"/>
    <w:rsid w:val="5DAA6CC7"/>
    <w:rsid w:val="5DBDF9ED"/>
    <w:rsid w:val="5DD04E1F"/>
    <w:rsid w:val="5DDB24AD"/>
    <w:rsid w:val="5DE94633"/>
    <w:rsid w:val="5DF6135B"/>
    <w:rsid w:val="5DFB06D0"/>
    <w:rsid w:val="5E20EAC8"/>
    <w:rsid w:val="5E253B23"/>
    <w:rsid w:val="5E296DB9"/>
    <w:rsid w:val="5E3E8067"/>
    <w:rsid w:val="5E4DA174"/>
    <w:rsid w:val="5E558836"/>
    <w:rsid w:val="5E64FA4A"/>
    <w:rsid w:val="5E8364AE"/>
    <w:rsid w:val="5E8D0B88"/>
    <w:rsid w:val="5E8F97A8"/>
    <w:rsid w:val="5E941A2F"/>
    <w:rsid w:val="5E98050F"/>
    <w:rsid w:val="5EA9D61D"/>
    <w:rsid w:val="5EC5FD90"/>
    <w:rsid w:val="5ECD1A39"/>
    <w:rsid w:val="5ECD2DF0"/>
    <w:rsid w:val="5ED241FB"/>
    <w:rsid w:val="5ED5946D"/>
    <w:rsid w:val="5EF451F0"/>
    <w:rsid w:val="5F011932"/>
    <w:rsid w:val="5F0D7920"/>
    <w:rsid w:val="5F1124B1"/>
    <w:rsid w:val="5F326F27"/>
    <w:rsid w:val="5F38CB02"/>
    <w:rsid w:val="5F4936BD"/>
    <w:rsid w:val="5F4B3C57"/>
    <w:rsid w:val="5F4C4713"/>
    <w:rsid w:val="5F592ABA"/>
    <w:rsid w:val="5F6EA3C8"/>
    <w:rsid w:val="5F865264"/>
    <w:rsid w:val="5F9A01C6"/>
    <w:rsid w:val="5F9AA94B"/>
    <w:rsid w:val="5F9B214F"/>
    <w:rsid w:val="5FB1425F"/>
    <w:rsid w:val="5FBD2B3A"/>
    <w:rsid w:val="5FBDD466"/>
    <w:rsid w:val="5FBEDD38"/>
    <w:rsid w:val="5FBFCBAF"/>
    <w:rsid w:val="5FC51A78"/>
    <w:rsid w:val="5FC9F39B"/>
    <w:rsid w:val="5FDD2DDA"/>
    <w:rsid w:val="5FE3EDAD"/>
    <w:rsid w:val="5FE44AA2"/>
    <w:rsid w:val="5FF26326"/>
    <w:rsid w:val="5FF63DD8"/>
    <w:rsid w:val="5FFA1C66"/>
    <w:rsid w:val="6009CCCD"/>
    <w:rsid w:val="603ADDCD"/>
    <w:rsid w:val="60405FE6"/>
    <w:rsid w:val="60577EDF"/>
    <w:rsid w:val="6063F986"/>
    <w:rsid w:val="60671DB7"/>
    <w:rsid w:val="606B56EF"/>
    <w:rsid w:val="60888BAA"/>
    <w:rsid w:val="6090A944"/>
    <w:rsid w:val="609A16C0"/>
    <w:rsid w:val="60A8AA04"/>
    <w:rsid w:val="60EB0E59"/>
    <w:rsid w:val="60EB404A"/>
    <w:rsid w:val="60F2628E"/>
    <w:rsid w:val="61106C96"/>
    <w:rsid w:val="611216CD"/>
    <w:rsid w:val="611EA7BF"/>
    <w:rsid w:val="6126EDA5"/>
    <w:rsid w:val="612F39DA"/>
    <w:rsid w:val="614A1072"/>
    <w:rsid w:val="617EA24B"/>
    <w:rsid w:val="617EE0D6"/>
    <w:rsid w:val="61874BB6"/>
    <w:rsid w:val="61AE7634"/>
    <w:rsid w:val="61CADF1B"/>
    <w:rsid w:val="61CF85F2"/>
    <w:rsid w:val="61E2D902"/>
    <w:rsid w:val="61E4626E"/>
    <w:rsid w:val="61E4F10D"/>
    <w:rsid w:val="61E5F9D0"/>
    <w:rsid w:val="61E658ED"/>
    <w:rsid w:val="620599C4"/>
    <w:rsid w:val="62069385"/>
    <w:rsid w:val="622073D7"/>
    <w:rsid w:val="623795A5"/>
    <w:rsid w:val="6242D1C4"/>
    <w:rsid w:val="624CBCCF"/>
    <w:rsid w:val="6250B9CC"/>
    <w:rsid w:val="625B46BA"/>
    <w:rsid w:val="62676D19"/>
    <w:rsid w:val="62683BA0"/>
    <w:rsid w:val="627B7419"/>
    <w:rsid w:val="62847AD8"/>
    <w:rsid w:val="62988E6B"/>
    <w:rsid w:val="62A38540"/>
    <w:rsid w:val="62C62774"/>
    <w:rsid w:val="62D188E0"/>
    <w:rsid w:val="62DD557E"/>
    <w:rsid w:val="62E45461"/>
    <w:rsid w:val="62E4E970"/>
    <w:rsid w:val="62E9B501"/>
    <w:rsid w:val="62F068C0"/>
    <w:rsid w:val="62FC4EEB"/>
    <w:rsid w:val="62FFFCDC"/>
    <w:rsid w:val="630D0883"/>
    <w:rsid w:val="6328F487"/>
    <w:rsid w:val="6344F1F7"/>
    <w:rsid w:val="6347E849"/>
    <w:rsid w:val="6348C51D"/>
    <w:rsid w:val="635857DD"/>
    <w:rsid w:val="636ACDCB"/>
    <w:rsid w:val="636E5347"/>
    <w:rsid w:val="6375CE78"/>
    <w:rsid w:val="637731DC"/>
    <w:rsid w:val="63797340"/>
    <w:rsid w:val="6382CA6D"/>
    <w:rsid w:val="63835015"/>
    <w:rsid w:val="638A56A7"/>
    <w:rsid w:val="639BD9E5"/>
    <w:rsid w:val="63B95927"/>
    <w:rsid w:val="63D507EE"/>
    <w:rsid w:val="63DD38D0"/>
    <w:rsid w:val="63DDA980"/>
    <w:rsid w:val="63E33200"/>
    <w:rsid w:val="63E9B39D"/>
    <w:rsid w:val="63F71341"/>
    <w:rsid w:val="640D4943"/>
    <w:rsid w:val="640F41AE"/>
    <w:rsid w:val="64102C92"/>
    <w:rsid w:val="64127304"/>
    <w:rsid w:val="6419C2C4"/>
    <w:rsid w:val="642A0C7C"/>
    <w:rsid w:val="64435818"/>
    <w:rsid w:val="645E33A7"/>
    <w:rsid w:val="6465B311"/>
    <w:rsid w:val="6468FAFF"/>
    <w:rsid w:val="64709971"/>
    <w:rsid w:val="6476609F"/>
    <w:rsid w:val="64798C70"/>
    <w:rsid w:val="647E99CC"/>
    <w:rsid w:val="64828615"/>
    <w:rsid w:val="648E5B25"/>
    <w:rsid w:val="64A87723"/>
    <w:rsid w:val="64C5C8ED"/>
    <w:rsid w:val="64CAD703"/>
    <w:rsid w:val="64E4F8C5"/>
    <w:rsid w:val="64F430D7"/>
    <w:rsid w:val="64F7C9A3"/>
    <w:rsid w:val="64F7F440"/>
    <w:rsid w:val="650FD912"/>
    <w:rsid w:val="65109C42"/>
    <w:rsid w:val="652EF01C"/>
    <w:rsid w:val="653B0F55"/>
    <w:rsid w:val="653DFC4D"/>
    <w:rsid w:val="6545DDFA"/>
    <w:rsid w:val="654D2BE5"/>
    <w:rsid w:val="655E9639"/>
    <w:rsid w:val="6566FCCD"/>
    <w:rsid w:val="656CABAC"/>
    <w:rsid w:val="657041BE"/>
    <w:rsid w:val="657CEEB9"/>
    <w:rsid w:val="657DA469"/>
    <w:rsid w:val="65887E82"/>
    <w:rsid w:val="658C2C96"/>
    <w:rsid w:val="659B1D74"/>
    <w:rsid w:val="659DAB6D"/>
    <w:rsid w:val="659FD8AF"/>
    <w:rsid w:val="65AC4F84"/>
    <w:rsid w:val="65B5DBEF"/>
    <w:rsid w:val="65B61C72"/>
    <w:rsid w:val="65B66538"/>
    <w:rsid w:val="65C0D81A"/>
    <w:rsid w:val="65C1DE1B"/>
    <w:rsid w:val="65CBD402"/>
    <w:rsid w:val="65D4F1AF"/>
    <w:rsid w:val="65D72E13"/>
    <w:rsid w:val="65E39384"/>
    <w:rsid w:val="65EC9274"/>
    <w:rsid w:val="65F58CD4"/>
    <w:rsid w:val="6620F0F6"/>
    <w:rsid w:val="6623F3DC"/>
    <w:rsid w:val="662C2BD0"/>
    <w:rsid w:val="662F97A4"/>
    <w:rsid w:val="6668E792"/>
    <w:rsid w:val="666CDA0D"/>
    <w:rsid w:val="6689D5BC"/>
    <w:rsid w:val="66924139"/>
    <w:rsid w:val="66975723"/>
    <w:rsid w:val="66A471D3"/>
    <w:rsid w:val="66DD41BB"/>
    <w:rsid w:val="67037721"/>
    <w:rsid w:val="671B17F8"/>
    <w:rsid w:val="671B5BF5"/>
    <w:rsid w:val="6720B794"/>
    <w:rsid w:val="6730F8BB"/>
    <w:rsid w:val="6736841A"/>
    <w:rsid w:val="67419AF2"/>
    <w:rsid w:val="674385E3"/>
    <w:rsid w:val="67569FF4"/>
    <w:rsid w:val="67576486"/>
    <w:rsid w:val="6759CBAC"/>
    <w:rsid w:val="675E9504"/>
    <w:rsid w:val="67673224"/>
    <w:rsid w:val="676741EE"/>
    <w:rsid w:val="677862A9"/>
    <w:rsid w:val="678AF918"/>
    <w:rsid w:val="679D888A"/>
    <w:rsid w:val="67C8DC6B"/>
    <w:rsid w:val="67D5F73B"/>
    <w:rsid w:val="67EA58CF"/>
    <w:rsid w:val="67F016E4"/>
    <w:rsid w:val="6805A2A2"/>
    <w:rsid w:val="68092129"/>
    <w:rsid w:val="68095594"/>
    <w:rsid w:val="6817DF02"/>
    <w:rsid w:val="681C96B9"/>
    <w:rsid w:val="681F9738"/>
    <w:rsid w:val="682202CC"/>
    <w:rsid w:val="68233D46"/>
    <w:rsid w:val="682A4521"/>
    <w:rsid w:val="683421A8"/>
    <w:rsid w:val="68466294"/>
    <w:rsid w:val="684D9206"/>
    <w:rsid w:val="68584655"/>
    <w:rsid w:val="6862E72A"/>
    <w:rsid w:val="687AFE75"/>
    <w:rsid w:val="6883FCAE"/>
    <w:rsid w:val="688BBC60"/>
    <w:rsid w:val="6890545A"/>
    <w:rsid w:val="68929687"/>
    <w:rsid w:val="68982AC0"/>
    <w:rsid w:val="68A2275F"/>
    <w:rsid w:val="68A8061F"/>
    <w:rsid w:val="68B0E1A7"/>
    <w:rsid w:val="68B8708F"/>
    <w:rsid w:val="68B970F4"/>
    <w:rsid w:val="68C4AA19"/>
    <w:rsid w:val="68CB0C52"/>
    <w:rsid w:val="68E381FD"/>
    <w:rsid w:val="68E475E5"/>
    <w:rsid w:val="68EBF6AF"/>
    <w:rsid w:val="68F1FC41"/>
    <w:rsid w:val="68F3349E"/>
    <w:rsid w:val="68F9E5BB"/>
    <w:rsid w:val="690C6C95"/>
    <w:rsid w:val="690F4D84"/>
    <w:rsid w:val="6916C1BA"/>
    <w:rsid w:val="691924E1"/>
    <w:rsid w:val="691AB17D"/>
    <w:rsid w:val="6920ACFA"/>
    <w:rsid w:val="69268FB7"/>
    <w:rsid w:val="692D2241"/>
    <w:rsid w:val="693465BF"/>
    <w:rsid w:val="6949E853"/>
    <w:rsid w:val="69538B42"/>
    <w:rsid w:val="695EA047"/>
    <w:rsid w:val="69648D27"/>
    <w:rsid w:val="696611D9"/>
    <w:rsid w:val="6993BC75"/>
    <w:rsid w:val="69986ED4"/>
    <w:rsid w:val="69A34054"/>
    <w:rsid w:val="69AD024F"/>
    <w:rsid w:val="69B32026"/>
    <w:rsid w:val="69B7C96A"/>
    <w:rsid w:val="69C31714"/>
    <w:rsid w:val="69D462D6"/>
    <w:rsid w:val="69D7269F"/>
    <w:rsid w:val="6A0E02C2"/>
    <w:rsid w:val="6A0EC1DA"/>
    <w:rsid w:val="6A0F3A2A"/>
    <w:rsid w:val="6A100D14"/>
    <w:rsid w:val="6A220D1C"/>
    <w:rsid w:val="6A2457BC"/>
    <w:rsid w:val="6A38A336"/>
    <w:rsid w:val="6A3B9EDF"/>
    <w:rsid w:val="6A3DC74A"/>
    <w:rsid w:val="6A41155D"/>
    <w:rsid w:val="6A4485DE"/>
    <w:rsid w:val="6A44E6C2"/>
    <w:rsid w:val="6A481CF2"/>
    <w:rsid w:val="6A4E58E6"/>
    <w:rsid w:val="6A5021FA"/>
    <w:rsid w:val="6A610A4C"/>
    <w:rsid w:val="6A6617C5"/>
    <w:rsid w:val="6A6B27E9"/>
    <w:rsid w:val="6A70D512"/>
    <w:rsid w:val="6A788606"/>
    <w:rsid w:val="6A996598"/>
    <w:rsid w:val="6A9CD0AA"/>
    <w:rsid w:val="6AB25D40"/>
    <w:rsid w:val="6AB540F9"/>
    <w:rsid w:val="6AB9B53E"/>
    <w:rsid w:val="6ACC9AB1"/>
    <w:rsid w:val="6ACCEB08"/>
    <w:rsid w:val="6AD76E76"/>
    <w:rsid w:val="6AE0E5F8"/>
    <w:rsid w:val="6AE3B8AC"/>
    <w:rsid w:val="6B13850C"/>
    <w:rsid w:val="6B13862F"/>
    <w:rsid w:val="6B1386CB"/>
    <w:rsid w:val="6B1ECB29"/>
    <w:rsid w:val="6B2F1310"/>
    <w:rsid w:val="6B36FA28"/>
    <w:rsid w:val="6B4A6852"/>
    <w:rsid w:val="6B5E104E"/>
    <w:rsid w:val="6B6062AA"/>
    <w:rsid w:val="6B6B39D5"/>
    <w:rsid w:val="6B890E71"/>
    <w:rsid w:val="6B8ABE97"/>
    <w:rsid w:val="6B9A334C"/>
    <w:rsid w:val="6BA00A00"/>
    <w:rsid w:val="6BA13E08"/>
    <w:rsid w:val="6BB47455"/>
    <w:rsid w:val="6BB8B177"/>
    <w:rsid w:val="6BC26361"/>
    <w:rsid w:val="6BC659FE"/>
    <w:rsid w:val="6BC7DC80"/>
    <w:rsid w:val="6BD11BFB"/>
    <w:rsid w:val="6BD3DDBC"/>
    <w:rsid w:val="6BD5A4BB"/>
    <w:rsid w:val="6BE6EC5B"/>
    <w:rsid w:val="6BFD1FA6"/>
    <w:rsid w:val="6C036FF6"/>
    <w:rsid w:val="6C2D5CC9"/>
    <w:rsid w:val="6C3E5FFF"/>
    <w:rsid w:val="6C400076"/>
    <w:rsid w:val="6C4AC52C"/>
    <w:rsid w:val="6C4FCE03"/>
    <w:rsid w:val="6C6CA7A9"/>
    <w:rsid w:val="6C80E0CC"/>
    <w:rsid w:val="6C86C824"/>
    <w:rsid w:val="6CB4CDB2"/>
    <w:rsid w:val="6CBF5D93"/>
    <w:rsid w:val="6CC50D30"/>
    <w:rsid w:val="6CCDF52A"/>
    <w:rsid w:val="6CDDF838"/>
    <w:rsid w:val="6CE6A23C"/>
    <w:rsid w:val="6CF6A396"/>
    <w:rsid w:val="6D0C6B7F"/>
    <w:rsid w:val="6D2012F4"/>
    <w:rsid w:val="6D242F0A"/>
    <w:rsid w:val="6D48FBC8"/>
    <w:rsid w:val="6D5561DA"/>
    <w:rsid w:val="6D62F168"/>
    <w:rsid w:val="6D6489E8"/>
    <w:rsid w:val="6D685DE0"/>
    <w:rsid w:val="6D89FD55"/>
    <w:rsid w:val="6D938E49"/>
    <w:rsid w:val="6D98905F"/>
    <w:rsid w:val="6D9A026A"/>
    <w:rsid w:val="6DA22DF2"/>
    <w:rsid w:val="6DCB38DE"/>
    <w:rsid w:val="6DE1DF71"/>
    <w:rsid w:val="6DEB61D8"/>
    <w:rsid w:val="6DEBA43D"/>
    <w:rsid w:val="6DF79B97"/>
    <w:rsid w:val="6DF7ED50"/>
    <w:rsid w:val="6E0F0676"/>
    <w:rsid w:val="6E28698F"/>
    <w:rsid w:val="6E29409D"/>
    <w:rsid w:val="6E562376"/>
    <w:rsid w:val="6E657422"/>
    <w:rsid w:val="6E69C58B"/>
    <w:rsid w:val="6E727C89"/>
    <w:rsid w:val="6EA39C62"/>
    <w:rsid w:val="6EAA6D69"/>
    <w:rsid w:val="6EBF35ED"/>
    <w:rsid w:val="6EC1F971"/>
    <w:rsid w:val="6EC2B6C4"/>
    <w:rsid w:val="6EC866BE"/>
    <w:rsid w:val="6ECB4194"/>
    <w:rsid w:val="6ECC18C7"/>
    <w:rsid w:val="6ECDF042"/>
    <w:rsid w:val="6ED95C05"/>
    <w:rsid w:val="6EE5FEB5"/>
    <w:rsid w:val="6EEC7A61"/>
    <w:rsid w:val="6EECFF00"/>
    <w:rsid w:val="6F011B86"/>
    <w:rsid w:val="6F018209"/>
    <w:rsid w:val="6F158F81"/>
    <w:rsid w:val="6F24CAC6"/>
    <w:rsid w:val="6F26B489"/>
    <w:rsid w:val="6F3CDE75"/>
    <w:rsid w:val="6F46D74C"/>
    <w:rsid w:val="6F4AFE1E"/>
    <w:rsid w:val="6F4EB8D1"/>
    <w:rsid w:val="6F5542EA"/>
    <w:rsid w:val="6F5BD63F"/>
    <w:rsid w:val="6F629849"/>
    <w:rsid w:val="6F687B3E"/>
    <w:rsid w:val="6F6F93BA"/>
    <w:rsid w:val="6F7182DF"/>
    <w:rsid w:val="6F7EDACF"/>
    <w:rsid w:val="6F817CEA"/>
    <w:rsid w:val="6FA6D9EA"/>
    <w:rsid w:val="6FB1EC4F"/>
    <w:rsid w:val="6FB2A421"/>
    <w:rsid w:val="6FB5B1B6"/>
    <w:rsid w:val="6FEE4D8C"/>
    <w:rsid w:val="6FF41EEA"/>
    <w:rsid w:val="6FF92A5E"/>
    <w:rsid w:val="6FFE0C06"/>
    <w:rsid w:val="700A5ECC"/>
    <w:rsid w:val="701F96E8"/>
    <w:rsid w:val="7031AA53"/>
    <w:rsid w:val="7034666B"/>
    <w:rsid w:val="70385C8B"/>
    <w:rsid w:val="704102D1"/>
    <w:rsid w:val="70530C6F"/>
    <w:rsid w:val="7067C5A6"/>
    <w:rsid w:val="7071CB23"/>
    <w:rsid w:val="707AEB6B"/>
    <w:rsid w:val="7086AA71"/>
    <w:rsid w:val="708702B5"/>
    <w:rsid w:val="708CD593"/>
    <w:rsid w:val="70A82CA8"/>
    <w:rsid w:val="70B8D832"/>
    <w:rsid w:val="70CC610F"/>
    <w:rsid w:val="70D3DB02"/>
    <w:rsid w:val="7102E1A1"/>
    <w:rsid w:val="71223E48"/>
    <w:rsid w:val="71307099"/>
    <w:rsid w:val="7133310F"/>
    <w:rsid w:val="7140B2BE"/>
    <w:rsid w:val="714A02C9"/>
    <w:rsid w:val="715CFDFD"/>
    <w:rsid w:val="717559A8"/>
    <w:rsid w:val="7195E660"/>
    <w:rsid w:val="71D0837A"/>
    <w:rsid w:val="71D52C34"/>
    <w:rsid w:val="71DE3507"/>
    <w:rsid w:val="71E79C95"/>
    <w:rsid w:val="71F5F446"/>
    <w:rsid w:val="721BC7E3"/>
    <w:rsid w:val="722FDD71"/>
    <w:rsid w:val="7237AC7D"/>
    <w:rsid w:val="7239149C"/>
    <w:rsid w:val="725F1D02"/>
    <w:rsid w:val="726324D6"/>
    <w:rsid w:val="7273CF65"/>
    <w:rsid w:val="727D5602"/>
    <w:rsid w:val="72840E38"/>
    <w:rsid w:val="728D7E81"/>
    <w:rsid w:val="728F6E8C"/>
    <w:rsid w:val="729764F2"/>
    <w:rsid w:val="72BF140E"/>
    <w:rsid w:val="72D8CD20"/>
    <w:rsid w:val="72E49F63"/>
    <w:rsid w:val="72F388E5"/>
    <w:rsid w:val="72F66E09"/>
    <w:rsid w:val="730B762A"/>
    <w:rsid w:val="7323219F"/>
    <w:rsid w:val="732F4A5C"/>
    <w:rsid w:val="733706B6"/>
    <w:rsid w:val="735CF4BF"/>
    <w:rsid w:val="736E249E"/>
    <w:rsid w:val="737D0449"/>
    <w:rsid w:val="737F5735"/>
    <w:rsid w:val="7383A6A9"/>
    <w:rsid w:val="739AA871"/>
    <w:rsid w:val="73A418FB"/>
    <w:rsid w:val="73A8B7A0"/>
    <w:rsid w:val="73CBC8C3"/>
    <w:rsid w:val="73D74DFB"/>
    <w:rsid w:val="73EC9D7E"/>
    <w:rsid w:val="73EE0FE2"/>
    <w:rsid w:val="740EA3D4"/>
    <w:rsid w:val="7426047C"/>
    <w:rsid w:val="742689F4"/>
    <w:rsid w:val="74440C0C"/>
    <w:rsid w:val="744A124E"/>
    <w:rsid w:val="74502BDD"/>
    <w:rsid w:val="74812873"/>
    <w:rsid w:val="748E684D"/>
    <w:rsid w:val="749F99FE"/>
    <w:rsid w:val="74A5B14C"/>
    <w:rsid w:val="74B1AB6B"/>
    <w:rsid w:val="74B2A8DC"/>
    <w:rsid w:val="74C6D7E6"/>
    <w:rsid w:val="74D01111"/>
    <w:rsid w:val="74D7C886"/>
    <w:rsid w:val="74DCFEBE"/>
    <w:rsid w:val="74E3B746"/>
    <w:rsid w:val="74E89E7C"/>
    <w:rsid w:val="74FC6FEF"/>
    <w:rsid w:val="751223D6"/>
    <w:rsid w:val="753E8031"/>
    <w:rsid w:val="75431C4B"/>
    <w:rsid w:val="75447322"/>
    <w:rsid w:val="75588854"/>
    <w:rsid w:val="7559D4D9"/>
    <w:rsid w:val="7564EBE5"/>
    <w:rsid w:val="756F8A49"/>
    <w:rsid w:val="75AC5F3A"/>
    <w:rsid w:val="75AD1071"/>
    <w:rsid w:val="75B0ACC8"/>
    <w:rsid w:val="75BE1324"/>
    <w:rsid w:val="75C66E79"/>
    <w:rsid w:val="75CA2E30"/>
    <w:rsid w:val="75D77805"/>
    <w:rsid w:val="75D7D58E"/>
    <w:rsid w:val="75E4D7D6"/>
    <w:rsid w:val="75EA0451"/>
    <w:rsid w:val="76005564"/>
    <w:rsid w:val="7619D5DC"/>
    <w:rsid w:val="761B70D0"/>
    <w:rsid w:val="76225635"/>
    <w:rsid w:val="76275B6C"/>
    <w:rsid w:val="7628417E"/>
    <w:rsid w:val="763C6C8D"/>
    <w:rsid w:val="76597CD3"/>
    <w:rsid w:val="76674D7D"/>
    <w:rsid w:val="76684DE6"/>
    <w:rsid w:val="767E8842"/>
    <w:rsid w:val="767EA699"/>
    <w:rsid w:val="768C0099"/>
    <w:rsid w:val="7697354A"/>
    <w:rsid w:val="76B1A0EE"/>
    <w:rsid w:val="76B71464"/>
    <w:rsid w:val="76D286E6"/>
    <w:rsid w:val="76D49B23"/>
    <w:rsid w:val="76E0D9F0"/>
    <w:rsid w:val="76F6742D"/>
    <w:rsid w:val="76F8A583"/>
    <w:rsid w:val="76FEB1C5"/>
    <w:rsid w:val="770E1B52"/>
    <w:rsid w:val="772F553E"/>
    <w:rsid w:val="773C7C78"/>
    <w:rsid w:val="7741F522"/>
    <w:rsid w:val="77499D76"/>
    <w:rsid w:val="7758214D"/>
    <w:rsid w:val="775D1739"/>
    <w:rsid w:val="776E77FC"/>
    <w:rsid w:val="776F3328"/>
    <w:rsid w:val="7774C1CE"/>
    <w:rsid w:val="778B35B9"/>
    <w:rsid w:val="778F29D2"/>
    <w:rsid w:val="779AA9A5"/>
    <w:rsid w:val="779BF5AE"/>
    <w:rsid w:val="77A8DF23"/>
    <w:rsid w:val="77AB2A96"/>
    <w:rsid w:val="77B0EF2B"/>
    <w:rsid w:val="77B87184"/>
    <w:rsid w:val="77BE392A"/>
    <w:rsid w:val="77C982BF"/>
    <w:rsid w:val="77D4CF72"/>
    <w:rsid w:val="77DA0CBD"/>
    <w:rsid w:val="77DE9DCF"/>
    <w:rsid w:val="77EA4942"/>
    <w:rsid w:val="78036D92"/>
    <w:rsid w:val="7810CC61"/>
    <w:rsid w:val="78206FBD"/>
    <w:rsid w:val="78222B05"/>
    <w:rsid w:val="782DF9B3"/>
    <w:rsid w:val="78320C54"/>
    <w:rsid w:val="78431CD6"/>
    <w:rsid w:val="78541B5F"/>
    <w:rsid w:val="78632E4E"/>
    <w:rsid w:val="786C69F0"/>
    <w:rsid w:val="786CA581"/>
    <w:rsid w:val="7871F9FF"/>
    <w:rsid w:val="787C4282"/>
    <w:rsid w:val="7880A631"/>
    <w:rsid w:val="7881497B"/>
    <w:rsid w:val="78D36E1F"/>
    <w:rsid w:val="78D4BFD7"/>
    <w:rsid w:val="78D71DCA"/>
    <w:rsid w:val="78E65A6F"/>
    <w:rsid w:val="78FC314A"/>
    <w:rsid w:val="78FC9BC0"/>
    <w:rsid w:val="78FDF4CB"/>
    <w:rsid w:val="791EF60C"/>
    <w:rsid w:val="79342EA7"/>
    <w:rsid w:val="793B38EB"/>
    <w:rsid w:val="793B7FF8"/>
    <w:rsid w:val="79406269"/>
    <w:rsid w:val="79516B3D"/>
    <w:rsid w:val="79543B6A"/>
    <w:rsid w:val="7955F3FD"/>
    <w:rsid w:val="795820C8"/>
    <w:rsid w:val="795D2B1B"/>
    <w:rsid w:val="79626AAD"/>
    <w:rsid w:val="796F8B80"/>
    <w:rsid w:val="798808EA"/>
    <w:rsid w:val="798DB782"/>
    <w:rsid w:val="79929758"/>
    <w:rsid w:val="799E87BD"/>
    <w:rsid w:val="79A29CE7"/>
    <w:rsid w:val="79A5214F"/>
    <w:rsid w:val="79A5D063"/>
    <w:rsid w:val="79B74DFC"/>
    <w:rsid w:val="79D1EB37"/>
    <w:rsid w:val="79DCFDF2"/>
    <w:rsid w:val="79F3C4D8"/>
    <w:rsid w:val="79FF3B4F"/>
    <w:rsid w:val="7A0F3233"/>
    <w:rsid w:val="7A2437D7"/>
    <w:rsid w:val="7A2C9723"/>
    <w:rsid w:val="7A2F5C4F"/>
    <w:rsid w:val="7A3315C9"/>
    <w:rsid w:val="7A3810C5"/>
    <w:rsid w:val="7A4AA2C6"/>
    <w:rsid w:val="7A569AF8"/>
    <w:rsid w:val="7A5CA8EF"/>
    <w:rsid w:val="7A67A44D"/>
    <w:rsid w:val="7A6F8883"/>
    <w:rsid w:val="7A7B9176"/>
    <w:rsid w:val="7A7EB54D"/>
    <w:rsid w:val="7A7FD747"/>
    <w:rsid w:val="7A947E2E"/>
    <w:rsid w:val="7A949B28"/>
    <w:rsid w:val="7AD22694"/>
    <w:rsid w:val="7ADA8FFF"/>
    <w:rsid w:val="7ADEC712"/>
    <w:rsid w:val="7AF83595"/>
    <w:rsid w:val="7B1A8C80"/>
    <w:rsid w:val="7B357056"/>
    <w:rsid w:val="7B3B401A"/>
    <w:rsid w:val="7B4DF7F2"/>
    <w:rsid w:val="7B57812E"/>
    <w:rsid w:val="7B611CBD"/>
    <w:rsid w:val="7B72AFF4"/>
    <w:rsid w:val="7B793749"/>
    <w:rsid w:val="7B7CF874"/>
    <w:rsid w:val="7B85D2D9"/>
    <w:rsid w:val="7B88E4A8"/>
    <w:rsid w:val="7B8BAFD6"/>
    <w:rsid w:val="7B917F05"/>
    <w:rsid w:val="7BAE3913"/>
    <w:rsid w:val="7BB2C5C3"/>
    <w:rsid w:val="7BB910E5"/>
    <w:rsid w:val="7BCF574E"/>
    <w:rsid w:val="7BD1614D"/>
    <w:rsid w:val="7BD168F8"/>
    <w:rsid w:val="7BD8B633"/>
    <w:rsid w:val="7BE0E8F3"/>
    <w:rsid w:val="7BE26A61"/>
    <w:rsid w:val="7BEB15CB"/>
    <w:rsid w:val="7BF3B60B"/>
    <w:rsid w:val="7C1B12EF"/>
    <w:rsid w:val="7C2C2C00"/>
    <w:rsid w:val="7C30291D"/>
    <w:rsid w:val="7C316021"/>
    <w:rsid w:val="7C454E9B"/>
    <w:rsid w:val="7C462B1E"/>
    <w:rsid w:val="7C582586"/>
    <w:rsid w:val="7C593A60"/>
    <w:rsid w:val="7C643F23"/>
    <w:rsid w:val="7C69458A"/>
    <w:rsid w:val="7C70B774"/>
    <w:rsid w:val="7C780280"/>
    <w:rsid w:val="7C838ACE"/>
    <w:rsid w:val="7C9A4204"/>
    <w:rsid w:val="7C9CD03D"/>
    <w:rsid w:val="7CA05D01"/>
    <w:rsid w:val="7CA6BE98"/>
    <w:rsid w:val="7CA9A593"/>
    <w:rsid w:val="7CB99601"/>
    <w:rsid w:val="7CBA6A64"/>
    <w:rsid w:val="7CD0254E"/>
    <w:rsid w:val="7CD435C7"/>
    <w:rsid w:val="7CEBB948"/>
    <w:rsid w:val="7D085600"/>
    <w:rsid w:val="7D24F66A"/>
    <w:rsid w:val="7D2B9C2C"/>
    <w:rsid w:val="7D38BCEF"/>
    <w:rsid w:val="7D54966E"/>
    <w:rsid w:val="7D774478"/>
    <w:rsid w:val="7D85D7C3"/>
    <w:rsid w:val="7D8F866C"/>
    <w:rsid w:val="7D93A543"/>
    <w:rsid w:val="7DAF59B0"/>
    <w:rsid w:val="7DBD405F"/>
    <w:rsid w:val="7DC0952D"/>
    <w:rsid w:val="7DD16A6F"/>
    <w:rsid w:val="7DE80624"/>
    <w:rsid w:val="7DF54B4C"/>
    <w:rsid w:val="7DF83E89"/>
    <w:rsid w:val="7E0201BF"/>
    <w:rsid w:val="7E0CE9A1"/>
    <w:rsid w:val="7E10CD35"/>
    <w:rsid w:val="7E252882"/>
    <w:rsid w:val="7E321C7B"/>
    <w:rsid w:val="7E34F2BD"/>
    <w:rsid w:val="7E55078E"/>
    <w:rsid w:val="7E67031A"/>
    <w:rsid w:val="7E6F9552"/>
    <w:rsid w:val="7E86F2E6"/>
    <w:rsid w:val="7EA9242D"/>
    <w:rsid w:val="7EAB59C0"/>
    <w:rsid w:val="7ED45A4D"/>
    <w:rsid w:val="7ED49029"/>
    <w:rsid w:val="7EEE5086"/>
    <w:rsid w:val="7EF21A07"/>
    <w:rsid w:val="7EF47E05"/>
    <w:rsid w:val="7F278AA0"/>
    <w:rsid w:val="7F2B56CD"/>
    <w:rsid w:val="7F2C43FD"/>
    <w:rsid w:val="7F321014"/>
    <w:rsid w:val="7F3DEB53"/>
    <w:rsid w:val="7F4FC274"/>
    <w:rsid w:val="7F597508"/>
    <w:rsid w:val="7F5EEF6B"/>
    <w:rsid w:val="7F6AAF18"/>
    <w:rsid w:val="7F75F08D"/>
    <w:rsid w:val="7F790F28"/>
    <w:rsid w:val="7F85C3F7"/>
    <w:rsid w:val="7F89A379"/>
    <w:rsid w:val="7F8A2A4B"/>
    <w:rsid w:val="7FBAE7AC"/>
    <w:rsid w:val="7FBE0167"/>
    <w:rsid w:val="7FCB7815"/>
    <w:rsid w:val="7FD506E3"/>
    <w:rsid w:val="7FEF79DB"/>
    <w:rsid w:val="7FEFE3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471D8B"/>
  <w15:chartTrackingRefBased/>
  <w15:docId w15:val="{833E84BD-FCF9-44FE-AB0F-C3F7F4982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87D"/>
  </w:style>
  <w:style w:type="paragraph" w:styleId="Heading1">
    <w:name w:val="heading 1"/>
    <w:basedOn w:val="Normal"/>
    <w:next w:val="Normal"/>
    <w:link w:val="Heading1Char"/>
    <w:uiPriority w:val="9"/>
    <w:qFormat/>
    <w:rsid w:val="00FF4C0F"/>
    <w:pPr>
      <w:jc w:val="center"/>
      <w:outlineLvl w:val="0"/>
    </w:pPr>
    <w:rPr>
      <w:b/>
      <w:sz w:val="40"/>
      <w:szCs w:val="40"/>
    </w:rPr>
  </w:style>
  <w:style w:type="paragraph" w:styleId="Heading2">
    <w:name w:val="heading 2"/>
    <w:basedOn w:val="Normal"/>
    <w:next w:val="Normal"/>
    <w:link w:val="Heading2Char"/>
    <w:uiPriority w:val="9"/>
    <w:unhideWhenUsed/>
    <w:qFormat/>
    <w:rsid w:val="001F3852"/>
    <w:pPr>
      <w:spacing w:after="240"/>
      <w:outlineLvl w:val="1"/>
    </w:pPr>
    <w:rPr>
      <w:rFonts w:eastAsia="Arial"/>
      <w:b/>
      <w:sz w:val="32"/>
      <w:szCs w:val="32"/>
    </w:rPr>
  </w:style>
  <w:style w:type="paragraph" w:styleId="Heading3">
    <w:name w:val="heading 3"/>
    <w:basedOn w:val="Heading4"/>
    <w:next w:val="Normal"/>
    <w:link w:val="Heading3Char"/>
    <w:uiPriority w:val="9"/>
    <w:unhideWhenUsed/>
    <w:qFormat/>
    <w:rsid w:val="00CD7D9A"/>
    <w:pPr>
      <w:spacing w:before="240" w:after="240"/>
      <w:outlineLvl w:val="2"/>
    </w:pPr>
    <w:rPr>
      <w:rFonts w:eastAsia="Arial"/>
    </w:rPr>
  </w:style>
  <w:style w:type="paragraph" w:styleId="Heading4">
    <w:name w:val="heading 4"/>
    <w:basedOn w:val="Normal"/>
    <w:next w:val="Normal"/>
    <w:link w:val="Heading4Char"/>
    <w:uiPriority w:val="9"/>
    <w:unhideWhenUsed/>
    <w:qFormat/>
    <w:rsid w:val="00FF4C0F"/>
    <w:pPr>
      <w:outlineLvl w:val="3"/>
    </w:pPr>
    <w:rPr>
      <w:b/>
      <w:sz w:val="24"/>
      <w:szCs w:val="24"/>
    </w:rPr>
  </w:style>
  <w:style w:type="paragraph" w:styleId="Heading5">
    <w:name w:val="heading 5"/>
    <w:basedOn w:val="Normal"/>
    <w:next w:val="Normal"/>
    <w:link w:val="Heading5Char"/>
    <w:uiPriority w:val="9"/>
    <w:semiHidden/>
    <w:unhideWhenUsed/>
    <w:qFormat/>
    <w:rsid w:val="00697C50"/>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97C50"/>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97C50"/>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97C5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97C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7E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95DBF"/>
    <w:rPr>
      <w:sz w:val="20"/>
      <w:szCs w:val="20"/>
    </w:rPr>
  </w:style>
  <w:style w:type="character" w:customStyle="1" w:styleId="FootnoteTextChar">
    <w:name w:val="Footnote Text Char"/>
    <w:basedOn w:val="DefaultParagraphFont"/>
    <w:link w:val="FootnoteText"/>
    <w:uiPriority w:val="99"/>
    <w:semiHidden/>
    <w:rsid w:val="00295DBF"/>
    <w:rPr>
      <w:sz w:val="20"/>
      <w:szCs w:val="20"/>
    </w:rPr>
  </w:style>
  <w:style w:type="character" w:styleId="FootnoteReference">
    <w:name w:val="footnote reference"/>
    <w:basedOn w:val="DefaultParagraphFont"/>
    <w:uiPriority w:val="99"/>
    <w:semiHidden/>
    <w:unhideWhenUsed/>
    <w:rsid w:val="00295DBF"/>
    <w:rPr>
      <w:vertAlign w:val="superscript"/>
    </w:rPr>
  </w:style>
  <w:style w:type="paragraph" w:styleId="Header">
    <w:name w:val="header"/>
    <w:basedOn w:val="Normal"/>
    <w:link w:val="HeaderChar"/>
    <w:uiPriority w:val="99"/>
    <w:unhideWhenUsed/>
    <w:rsid w:val="00A116C9"/>
    <w:pPr>
      <w:tabs>
        <w:tab w:val="center" w:pos="4680"/>
        <w:tab w:val="right" w:pos="9360"/>
      </w:tabs>
    </w:pPr>
  </w:style>
  <w:style w:type="character" w:customStyle="1" w:styleId="HeaderChar">
    <w:name w:val="Header Char"/>
    <w:basedOn w:val="DefaultParagraphFont"/>
    <w:link w:val="Header"/>
    <w:uiPriority w:val="99"/>
    <w:rsid w:val="00A116C9"/>
  </w:style>
  <w:style w:type="paragraph" w:styleId="Footer">
    <w:name w:val="footer"/>
    <w:basedOn w:val="Normal"/>
    <w:link w:val="FooterChar"/>
    <w:uiPriority w:val="99"/>
    <w:unhideWhenUsed/>
    <w:rsid w:val="00A116C9"/>
    <w:pPr>
      <w:tabs>
        <w:tab w:val="center" w:pos="4680"/>
        <w:tab w:val="right" w:pos="9360"/>
      </w:tabs>
    </w:pPr>
  </w:style>
  <w:style w:type="character" w:customStyle="1" w:styleId="FooterChar">
    <w:name w:val="Footer Char"/>
    <w:basedOn w:val="DefaultParagraphFont"/>
    <w:link w:val="Footer"/>
    <w:uiPriority w:val="99"/>
    <w:rsid w:val="00A116C9"/>
  </w:style>
  <w:style w:type="paragraph" w:styleId="ListParagraph">
    <w:name w:val="List Paragraph"/>
    <w:basedOn w:val="Normal"/>
    <w:uiPriority w:val="34"/>
    <w:qFormat/>
    <w:rsid w:val="000E48F7"/>
    <w:pPr>
      <w:ind w:left="720"/>
      <w:contextualSpacing/>
    </w:pPr>
  </w:style>
  <w:style w:type="character" w:styleId="CommentReference">
    <w:name w:val="annotation reference"/>
    <w:basedOn w:val="DefaultParagraphFont"/>
    <w:uiPriority w:val="99"/>
    <w:semiHidden/>
    <w:unhideWhenUsed/>
    <w:rsid w:val="00FB5959"/>
    <w:rPr>
      <w:sz w:val="16"/>
      <w:szCs w:val="16"/>
    </w:rPr>
  </w:style>
  <w:style w:type="paragraph" w:styleId="CommentText">
    <w:name w:val="annotation text"/>
    <w:basedOn w:val="Normal"/>
    <w:link w:val="CommentTextChar"/>
    <w:uiPriority w:val="99"/>
    <w:unhideWhenUsed/>
    <w:rsid w:val="00FB5959"/>
    <w:rPr>
      <w:sz w:val="20"/>
      <w:szCs w:val="20"/>
    </w:rPr>
  </w:style>
  <w:style w:type="character" w:customStyle="1" w:styleId="CommentTextChar">
    <w:name w:val="Comment Text Char"/>
    <w:basedOn w:val="DefaultParagraphFont"/>
    <w:link w:val="CommentText"/>
    <w:uiPriority w:val="99"/>
    <w:rsid w:val="00FB5959"/>
    <w:rPr>
      <w:sz w:val="20"/>
      <w:szCs w:val="20"/>
    </w:rPr>
  </w:style>
  <w:style w:type="paragraph" w:styleId="CommentSubject">
    <w:name w:val="annotation subject"/>
    <w:basedOn w:val="CommentText"/>
    <w:next w:val="CommentText"/>
    <w:link w:val="CommentSubjectChar"/>
    <w:uiPriority w:val="99"/>
    <w:semiHidden/>
    <w:unhideWhenUsed/>
    <w:rsid w:val="00FB5959"/>
    <w:rPr>
      <w:b/>
      <w:bCs/>
    </w:rPr>
  </w:style>
  <w:style w:type="character" w:customStyle="1" w:styleId="CommentSubjectChar">
    <w:name w:val="Comment Subject Char"/>
    <w:basedOn w:val="CommentTextChar"/>
    <w:link w:val="CommentSubject"/>
    <w:uiPriority w:val="99"/>
    <w:semiHidden/>
    <w:rsid w:val="00FB5959"/>
    <w:rPr>
      <w:b/>
      <w:bCs/>
      <w:sz w:val="20"/>
      <w:szCs w:val="20"/>
    </w:rPr>
  </w:style>
  <w:style w:type="paragraph" w:styleId="BalloonText">
    <w:name w:val="Balloon Text"/>
    <w:basedOn w:val="Normal"/>
    <w:link w:val="BalloonTextChar"/>
    <w:uiPriority w:val="99"/>
    <w:semiHidden/>
    <w:unhideWhenUsed/>
    <w:rsid w:val="00FB59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959"/>
    <w:rPr>
      <w:rFonts w:ascii="Segoe UI" w:hAnsi="Segoe UI" w:cs="Segoe UI"/>
      <w:sz w:val="18"/>
      <w:szCs w:val="18"/>
    </w:rPr>
  </w:style>
  <w:style w:type="paragraph" w:styleId="EndnoteText">
    <w:name w:val="endnote text"/>
    <w:basedOn w:val="Normal"/>
    <w:link w:val="EndnoteTextChar"/>
    <w:uiPriority w:val="99"/>
    <w:semiHidden/>
    <w:unhideWhenUsed/>
    <w:rsid w:val="008B0876"/>
    <w:rPr>
      <w:sz w:val="20"/>
      <w:szCs w:val="20"/>
    </w:rPr>
  </w:style>
  <w:style w:type="character" w:customStyle="1" w:styleId="EndnoteTextChar">
    <w:name w:val="Endnote Text Char"/>
    <w:basedOn w:val="DefaultParagraphFont"/>
    <w:link w:val="EndnoteText"/>
    <w:uiPriority w:val="99"/>
    <w:semiHidden/>
    <w:rsid w:val="008B0876"/>
    <w:rPr>
      <w:sz w:val="20"/>
      <w:szCs w:val="20"/>
    </w:rPr>
  </w:style>
  <w:style w:type="character" w:styleId="EndnoteReference">
    <w:name w:val="endnote reference"/>
    <w:basedOn w:val="DefaultParagraphFont"/>
    <w:uiPriority w:val="99"/>
    <w:semiHidden/>
    <w:unhideWhenUsed/>
    <w:rsid w:val="008B0876"/>
    <w:rPr>
      <w:vertAlign w:val="superscript"/>
    </w:rPr>
  </w:style>
  <w:style w:type="character" w:customStyle="1" w:styleId="Heading1Char">
    <w:name w:val="Heading 1 Char"/>
    <w:basedOn w:val="DefaultParagraphFont"/>
    <w:link w:val="Heading1"/>
    <w:uiPriority w:val="9"/>
    <w:rsid w:val="00FF4C0F"/>
    <w:rPr>
      <w:b/>
      <w:sz w:val="40"/>
      <w:szCs w:val="40"/>
    </w:rPr>
  </w:style>
  <w:style w:type="character" w:customStyle="1" w:styleId="Heading2Char">
    <w:name w:val="Heading 2 Char"/>
    <w:basedOn w:val="DefaultParagraphFont"/>
    <w:link w:val="Heading2"/>
    <w:uiPriority w:val="9"/>
    <w:rsid w:val="001F3852"/>
    <w:rPr>
      <w:rFonts w:eastAsia="Arial"/>
      <w:b/>
      <w:sz w:val="32"/>
      <w:szCs w:val="32"/>
    </w:rPr>
  </w:style>
  <w:style w:type="character" w:customStyle="1" w:styleId="Heading3Char">
    <w:name w:val="Heading 3 Char"/>
    <w:basedOn w:val="DefaultParagraphFont"/>
    <w:link w:val="Heading3"/>
    <w:uiPriority w:val="9"/>
    <w:rsid w:val="00CD7D9A"/>
    <w:rPr>
      <w:rFonts w:eastAsia="Arial"/>
      <w:b/>
      <w:sz w:val="24"/>
      <w:szCs w:val="24"/>
    </w:rPr>
  </w:style>
  <w:style w:type="character" w:customStyle="1" w:styleId="Heading4Char">
    <w:name w:val="Heading 4 Char"/>
    <w:basedOn w:val="DefaultParagraphFont"/>
    <w:link w:val="Heading4"/>
    <w:uiPriority w:val="9"/>
    <w:rsid w:val="00FF4C0F"/>
    <w:rPr>
      <w:b/>
      <w:sz w:val="24"/>
      <w:szCs w:val="24"/>
    </w:rPr>
  </w:style>
  <w:style w:type="paragraph" w:styleId="TOCHeading">
    <w:name w:val="TOC Heading"/>
    <w:basedOn w:val="Heading1"/>
    <w:next w:val="Normal"/>
    <w:uiPriority w:val="39"/>
    <w:unhideWhenUsed/>
    <w:qFormat/>
    <w:rsid w:val="00FF4C0F"/>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CC7D76"/>
    <w:pPr>
      <w:tabs>
        <w:tab w:val="right" w:leader="dot" w:pos="9350"/>
      </w:tabs>
      <w:spacing w:after="100"/>
    </w:pPr>
  </w:style>
  <w:style w:type="paragraph" w:styleId="TOC2">
    <w:name w:val="toc 2"/>
    <w:basedOn w:val="Normal"/>
    <w:next w:val="Normal"/>
    <w:autoRedefine/>
    <w:uiPriority w:val="39"/>
    <w:unhideWhenUsed/>
    <w:rsid w:val="00FF4C0F"/>
    <w:pPr>
      <w:spacing w:after="100"/>
      <w:ind w:left="220"/>
    </w:pPr>
  </w:style>
  <w:style w:type="paragraph" w:styleId="TOC3">
    <w:name w:val="toc 3"/>
    <w:basedOn w:val="Normal"/>
    <w:next w:val="Normal"/>
    <w:autoRedefine/>
    <w:uiPriority w:val="39"/>
    <w:unhideWhenUsed/>
    <w:rsid w:val="004F6124"/>
    <w:pPr>
      <w:tabs>
        <w:tab w:val="right" w:leader="dot" w:pos="9350"/>
      </w:tabs>
      <w:spacing w:after="100"/>
      <w:ind w:left="440"/>
    </w:pPr>
  </w:style>
  <w:style w:type="character" w:styleId="Hyperlink">
    <w:name w:val="Hyperlink"/>
    <w:basedOn w:val="DefaultParagraphFont"/>
    <w:uiPriority w:val="99"/>
    <w:unhideWhenUsed/>
    <w:rsid w:val="00FF4C0F"/>
    <w:rPr>
      <w:color w:val="0000FF" w:themeColor="hyperlink"/>
      <w:u w:val="single"/>
    </w:rPr>
  </w:style>
  <w:style w:type="paragraph" w:styleId="TOC4">
    <w:name w:val="toc 4"/>
    <w:basedOn w:val="Normal"/>
    <w:next w:val="Normal"/>
    <w:autoRedefine/>
    <w:uiPriority w:val="39"/>
    <w:unhideWhenUsed/>
    <w:rsid w:val="002E3CC0"/>
    <w:pPr>
      <w:tabs>
        <w:tab w:val="right" w:leader="dot" w:pos="9350"/>
      </w:tabs>
      <w:spacing w:after="100"/>
      <w:ind w:left="660"/>
    </w:pPr>
  </w:style>
  <w:style w:type="character" w:styleId="PageNumber">
    <w:name w:val="page number"/>
    <w:basedOn w:val="DefaultParagraphFont"/>
    <w:rsid w:val="006C0E7C"/>
  </w:style>
  <w:style w:type="paragraph" w:styleId="Revision">
    <w:name w:val="Revision"/>
    <w:hidden/>
    <w:uiPriority w:val="99"/>
    <w:semiHidden/>
    <w:rsid w:val="00FA06DD"/>
  </w:style>
  <w:style w:type="character" w:styleId="Mention">
    <w:name w:val="Mention"/>
    <w:basedOn w:val="DefaultParagraphFont"/>
    <w:uiPriority w:val="99"/>
    <w:unhideWhenUsed/>
    <w:rsid w:val="00F54C8C"/>
    <w:rPr>
      <w:color w:val="2B579A"/>
      <w:shd w:val="clear" w:color="auto" w:fill="E6E6E6"/>
    </w:rPr>
  </w:style>
  <w:style w:type="paragraph" w:customStyle="1" w:styleId="xmsonormal">
    <w:name w:val="x_msonormal"/>
    <w:basedOn w:val="Normal"/>
    <w:rsid w:val="002E16BD"/>
    <w:rPr>
      <w:rFonts w:ascii="Calibri" w:hAnsi="Calibri" w:cs="Calibri"/>
    </w:rPr>
  </w:style>
  <w:style w:type="character" w:styleId="UnresolvedMention">
    <w:name w:val="Unresolved Mention"/>
    <w:basedOn w:val="DefaultParagraphFont"/>
    <w:uiPriority w:val="99"/>
    <w:semiHidden/>
    <w:unhideWhenUsed/>
    <w:rsid w:val="00BE336A"/>
    <w:rPr>
      <w:color w:val="605E5C"/>
      <w:shd w:val="clear" w:color="auto" w:fill="E1DFDD"/>
    </w:rPr>
  </w:style>
  <w:style w:type="character" w:styleId="FollowedHyperlink">
    <w:name w:val="FollowedHyperlink"/>
    <w:basedOn w:val="DefaultParagraphFont"/>
    <w:uiPriority w:val="99"/>
    <w:semiHidden/>
    <w:unhideWhenUsed/>
    <w:rsid w:val="00BE336A"/>
    <w:rPr>
      <w:color w:val="800080" w:themeColor="followedHyperlink"/>
      <w:u w:val="single"/>
    </w:rPr>
  </w:style>
  <w:style w:type="character" w:customStyle="1" w:styleId="ucsmallertext">
    <w:name w:val="uc_smaller_text"/>
    <w:basedOn w:val="DefaultParagraphFont"/>
    <w:rsid w:val="001D3E85"/>
  </w:style>
  <w:style w:type="paragraph" w:customStyle="1" w:styleId="ucsmallertext1">
    <w:name w:val="uc_smaller_text1"/>
    <w:basedOn w:val="Normal"/>
    <w:rsid w:val="001D3E85"/>
    <w:pPr>
      <w:spacing w:before="100" w:beforeAutospacing="1" w:after="100" w:afterAutospacing="1"/>
    </w:pPr>
    <w:rPr>
      <w:rFonts w:ascii="Times New Roman" w:eastAsia="Times New Roman" w:hAnsi="Times New Roman" w:cs="Times New Roman"/>
      <w:sz w:val="24"/>
      <w:szCs w:val="24"/>
    </w:rPr>
  </w:style>
  <w:style w:type="table" w:styleId="PlainTable4">
    <w:name w:val="Plain Table 4"/>
    <w:basedOn w:val="TableNormal"/>
    <w:uiPriority w:val="44"/>
    <w:rsid w:val="0011289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731A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0F6E12"/>
  </w:style>
  <w:style w:type="paragraph" w:styleId="Bibliography">
    <w:name w:val="Bibliography"/>
    <w:basedOn w:val="Normal"/>
    <w:next w:val="Normal"/>
    <w:uiPriority w:val="37"/>
    <w:semiHidden/>
    <w:unhideWhenUsed/>
    <w:rsid w:val="00697C50"/>
  </w:style>
  <w:style w:type="paragraph" w:styleId="BlockText">
    <w:name w:val="Block Text"/>
    <w:basedOn w:val="Normal"/>
    <w:uiPriority w:val="99"/>
    <w:semiHidden/>
    <w:unhideWhenUsed/>
    <w:rsid w:val="00697C5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697C50"/>
    <w:pPr>
      <w:spacing w:after="120"/>
    </w:pPr>
  </w:style>
  <w:style w:type="character" w:customStyle="1" w:styleId="BodyTextChar">
    <w:name w:val="Body Text Char"/>
    <w:basedOn w:val="DefaultParagraphFont"/>
    <w:link w:val="BodyText"/>
    <w:uiPriority w:val="99"/>
    <w:semiHidden/>
    <w:rsid w:val="00697C50"/>
  </w:style>
  <w:style w:type="paragraph" w:styleId="BodyText2">
    <w:name w:val="Body Text 2"/>
    <w:basedOn w:val="Normal"/>
    <w:link w:val="BodyText2Char"/>
    <w:uiPriority w:val="99"/>
    <w:semiHidden/>
    <w:unhideWhenUsed/>
    <w:rsid w:val="00697C50"/>
    <w:pPr>
      <w:spacing w:after="120" w:line="480" w:lineRule="auto"/>
    </w:pPr>
  </w:style>
  <w:style w:type="character" w:customStyle="1" w:styleId="BodyText2Char">
    <w:name w:val="Body Text 2 Char"/>
    <w:basedOn w:val="DefaultParagraphFont"/>
    <w:link w:val="BodyText2"/>
    <w:uiPriority w:val="99"/>
    <w:semiHidden/>
    <w:rsid w:val="00697C50"/>
  </w:style>
  <w:style w:type="paragraph" w:styleId="BodyText3">
    <w:name w:val="Body Text 3"/>
    <w:basedOn w:val="Normal"/>
    <w:link w:val="BodyText3Char"/>
    <w:uiPriority w:val="99"/>
    <w:semiHidden/>
    <w:unhideWhenUsed/>
    <w:rsid w:val="00697C50"/>
    <w:pPr>
      <w:spacing w:after="120"/>
    </w:pPr>
    <w:rPr>
      <w:sz w:val="16"/>
      <w:szCs w:val="16"/>
    </w:rPr>
  </w:style>
  <w:style w:type="character" w:customStyle="1" w:styleId="BodyText3Char">
    <w:name w:val="Body Text 3 Char"/>
    <w:basedOn w:val="DefaultParagraphFont"/>
    <w:link w:val="BodyText3"/>
    <w:uiPriority w:val="99"/>
    <w:semiHidden/>
    <w:rsid w:val="00697C50"/>
    <w:rPr>
      <w:sz w:val="16"/>
      <w:szCs w:val="16"/>
    </w:rPr>
  </w:style>
  <w:style w:type="paragraph" w:styleId="BodyTextFirstIndent">
    <w:name w:val="Body Text First Indent"/>
    <w:basedOn w:val="BodyText"/>
    <w:link w:val="BodyTextFirstIndentChar"/>
    <w:uiPriority w:val="99"/>
    <w:semiHidden/>
    <w:unhideWhenUsed/>
    <w:rsid w:val="00697C50"/>
    <w:pPr>
      <w:spacing w:after="0"/>
      <w:ind w:firstLine="360"/>
    </w:pPr>
  </w:style>
  <w:style w:type="character" w:customStyle="1" w:styleId="BodyTextFirstIndentChar">
    <w:name w:val="Body Text First Indent Char"/>
    <w:basedOn w:val="BodyTextChar"/>
    <w:link w:val="BodyTextFirstIndent"/>
    <w:uiPriority w:val="99"/>
    <w:semiHidden/>
    <w:rsid w:val="00697C50"/>
  </w:style>
  <w:style w:type="paragraph" w:styleId="BodyTextIndent">
    <w:name w:val="Body Text Indent"/>
    <w:basedOn w:val="Normal"/>
    <w:link w:val="BodyTextIndentChar"/>
    <w:uiPriority w:val="99"/>
    <w:semiHidden/>
    <w:unhideWhenUsed/>
    <w:rsid w:val="00697C50"/>
    <w:pPr>
      <w:spacing w:after="120"/>
      <w:ind w:left="360"/>
    </w:pPr>
  </w:style>
  <w:style w:type="character" w:customStyle="1" w:styleId="BodyTextIndentChar">
    <w:name w:val="Body Text Indent Char"/>
    <w:basedOn w:val="DefaultParagraphFont"/>
    <w:link w:val="BodyTextIndent"/>
    <w:uiPriority w:val="99"/>
    <w:semiHidden/>
    <w:rsid w:val="00697C50"/>
  </w:style>
  <w:style w:type="paragraph" w:styleId="BodyTextFirstIndent2">
    <w:name w:val="Body Text First Indent 2"/>
    <w:basedOn w:val="BodyTextIndent"/>
    <w:link w:val="BodyTextFirstIndent2Char"/>
    <w:uiPriority w:val="99"/>
    <w:semiHidden/>
    <w:unhideWhenUsed/>
    <w:rsid w:val="00697C50"/>
    <w:pPr>
      <w:spacing w:after="0"/>
      <w:ind w:firstLine="360"/>
    </w:pPr>
  </w:style>
  <w:style w:type="character" w:customStyle="1" w:styleId="BodyTextFirstIndent2Char">
    <w:name w:val="Body Text First Indent 2 Char"/>
    <w:basedOn w:val="BodyTextIndentChar"/>
    <w:link w:val="BodyTextFirstIndent2"/>
    <w:uiPriority w:val="99"/>
    <w:semiHidden/>
    <w:rsid w:val="00697C50"/>
  </w:style>
  <w:style w:type="paragraph" w:styleId="BodyTextIndent2">
    <w:name w:val="Body Text Indent 2"/>
    <w:basedOn w:val="Normal"/>
    <w:link w:val="BodyTextIndent2Char"/>
    <w:uiPriority w:val="99"/>
    <w:semiHidden/>
    <w:unhideWhenUsed/>
    <w:rsid w:val="00697C50"/>
    <w:pPr>
      <w:spacing w:after="120" w:line="480" w:lineRule="auto"/>
      <w:ind w:left="360"/>
    </w:pPr>
  </w:style>
  <w:style w:type="character" w:customStyle="1" w:styleId="BodyTextIndent2Char">
    <w:name w:val="Body Text Indent 2 Char"/>
    <w:basedOn w:val="DefaultParagraphFont"/>
    <w:link w:val="BodyTextIndent2"/>
    <w:uiPriority w:val="99"/>
    <w:semiHidden/>
    <w:rsid w:val="00697C50"/>
  </w:style>
  <w:style w:type="paragraph" w:styleId="BodyTextIndent3">
    <w:name w:val="Body Text Indent 3"/>
    <w:basedOn w:val="Normal"/>
    <w:link w:val="BodyTextIndent3Char"/>
    <w:uiPriority w:val="99"/>
    <w:semiHidden/>
    <w:unhideWhenUsed/>
    <w:rsid w:val="00697C5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97C50"/>
    <w:rPr>
      <w:sz w:val="16"/>
      <w:szCs w:val="16"/>
    </w:rPr>
  </w:style>
  <w:style w:type="paragraph" w:styleId="Caption">
    <w:name w:val="caption"/>
    <w:basedOn w:val="Normal"/>
    <w:next w:val="Normal"/>
    <w:uiPriority w:val="35"/>
    <w:semiHidden/>
    <w:unhideWhenUsed/>
    <w:qFormat/>
    <w:rsid w:val="00697C50"/>
    <w:pPr>
      <w:spacing w:after="200"/>
    </w:pPr>
    <w:rPr>
      <w:i/>
      <w:iCs/>
      <w:color w:val="1F497D" w:themeColor="text2"/>
      <w:sz w:val="18"/>
      <w:szCs w:val="18"/>
    </w:rPr>
  </w:style>
  <w:style w:type="paragraph" w:styleId="Closing">
    <w:name w:val="Closing"/>
    <w:basedOn w:val="Normal"/>
    <w:link w:val="ClosingChar"/>
    <w:uiPriority w:val="99"/>
    <w:semiHidden/>
    <w:unhideWhenUsed/>
    <w:rsid w:val="00697C50"/>
    <w:pPr>
      <w:ind w:left="4320"/>
    </w:pPr>
  </w:style>
  <w:style w:type="character" w:customStyle="1" w:styleId="ClosingChar">
    <w:name w:val="Closing Char"/>
    <w:basedOn w:val="DefaultParagraphFont"/>
    <w:link w:val="Closing"/>
    <w:uiPriority w:val="99"/>
    <w:semiHidden/>
    <w:rsid w:val="00697C50"/>
  </w:style>
  <w:style w:type="paragraph" w:styleId="Date">
    <w:name w:val="Date"/>
    <w:basedOn w:val="Normal"/>
    <w:next w:val="Normal"/>
    <w:link w:val="DateChar"/>
    <w:uiPriority w:val="99"/>
    <w:semiHidden/>
    <w:unhideWhenUsed/>
    <w:rsid w:val="00697C50"/>
  </w:style>
  <w:style w:type="character" w:customStyle="1" w:styleId="DateChar">
    <w:name w:val="Date Char"/>
    <w:basedOn w:val="DefaultParagraphFont"/>
    <w:link w:val="Date"/>
    <w:uiPriority w:val="99"/>
    <w:semiHidden/>
    <w:rsid w:val="00697C50"/>
  </w:style>
  <w:style w:type="paragraph" w:styleId="DocumentMap">
    <w:name w:val="Document Map"/>
    <w:basedOn w:val="Normal"/>
    <w:link w:val="DocumentMapChar"/>
    <w:uiPriority w:val="99"/>
    <w:semiHidden/>
    <w:unhideWhenUsed/>
    <w:rsid w:val="00697C5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97C50"/>
    <w:rPr>
      <w:rFonts w:ascii="Segoe UI" w:hAnsi="Segoe UI" w:cs="Segoe UI"/>
      <w:sz w:val="16"/>
      <w:szCs w:val="16"/>
    </w:rPr>
  </w:style>
  <w:style w:type="paragraph" w:styleId="E-mailSignature">
    <w:name w:val="E-mail Signature"/>
    <w:basedOn w:val="Normal"/>
    <w:link w:val="E-mailSignatureChar"/>
    <w:uiPriority w:val="99"/>
    <w:semiHidden/>
    <w:unhideWhenUsed/>
    <w:rsid w:val="00697C50"/>
  </w:style>
  <w:style w:type="character" w:customStyle="1" w:styleId="E-mailSignatureChar">
    <w:name w:val="E-mail Signature Char"/>
    <w:basedOn w:val="DefaultParagraphFont"/>
    <w:link w:val="E-mailSignature"/>
    <w:uiPriority w:val="99"/>
    <w:semiHidden/>
    <w:rsid w:val="00697C50"/>
  </w:style>
  <w:style w:type="paragraph" w:styleId="EnvelopeAddress">
    <w:name w:val="envelope address"/>
    <w:basedOn w:val="Normal"/>
    <w:uiPriority w:val="99"/>
    <w:semiHidden/>
    <w:unhideWhenUsed/>
    <w:rsid w:val="00697C5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97C50"/>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697C50"/>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697C5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697C5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97C5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97C5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697C50"/>
    <w:rPr>
      <w:i/>
      <w:iCs/>
    </w:rPr>
  </w:style>
  <w:style w:type="character" w:customStyle="1" w:styleId="HTMLAddressChar">
    <w:name w:val="HTML Address Char"/>
    <w:basedOn w:val="DefaultParagraphFont"/>
    <w:link w:val="HTMLAddress"/>
    <w:uiPriority w:val="99"/>
    <w:semiHidden/>
    <w:rsid w:val="00697C50"/>
    <w:rPr>
      <w:i/>
      <w:iCs/>
    </w:rPr>
  </w:style>
  <w:style w:type="paragraph" w:styleId="HTMLPreformatted">
    <w:name w:val="HTML Preformatted"/>
    <w:basedOn w:val="Normal"/>
    <w:link w:val="HTMLPreformattedChar"/>
    <w:uiPriority w:val="99"/>
    <w:semiHidden/>
    <w:unhideWhenUsed/>
    <w:rsid w:val="00697C5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97C50"/>
    <w:rPr>
      <w:rFonts w:ascii="Consolas" w:hAnsi="Consolas"/>
      <w:sz w:val="20"/>
      <w:szCs w:val="20"/>
    </w:rPr>
  </w:style>
  <w:style w:type="paragraph" w:styleId="Index1">
    <w:name w:val="index 1"/>
    <w:basedOn w:val="Normal"/>
    <w:next w:val="Normal"/>
    <w:autoRedefine/>
    <w:uiPriority w:val="99"/>
    <w:semiHidden/>
    <w:unhideWhenUsed/>
    <w:rsid w:val="00697C50"/>
    <w:pPr>
      <w:ind w:left="220" w:hanging="220"/>
    </w:pPr>
  </w:style>
  <w:style w:type="paragraph" w:styleId="Index2">
    <w:name w:val="index 2"/>
    <w:basedOn w:val="Normal"/>
    <w:next w:val="Normal"/>
    <w:autoRedefine/>
    <w:uiPriority w:val="99"/>
    <w:semiHidden/>
    <w:unhideWhenUsed/>
    <w:rsid w:val="00697C50"/>
    <w:pPr>
      <w:ind w:left="440" w:hanging="220"/>
    </w:pPr>
  </w:style>
  <w:style w:type="paragraph" w:styleId="Index3">
    <w:name w:val="index 3"/>
    <w:basedOn w:val="Normal"/>
    <w:next w:val="Normal"/>
    <w:autoRedefine/>
    <w:uiPriority w:val="99"/>
    <w:semiHidden/>
    <w:unhideWhenUsed/>
    <w:rsid w:val="00697C50"/>
    <w:pPr>
      <w:ind w:left="660" w:hanging="220"/>
    </w:pPr>
  </w:style>
  <w:style w:type="paragraph" w:styleId="Index4">
    <w:name w:val="index 4"/>
    <w:basedOn w:val="Normal"/>
    <w:next w:val="Normal"/>
    <w:autoRedefine/>
    <w:uiPriority w:val="99"/>
    <w:semiHidden/>
    <w:unhideWhenUsed/>
    <w:rsid w:val="00697C50"/>
    <w:pPr>
      <w:ind w:left="880" w:hanging="220"/>
    </w:pPr>
  </w:style>
  <w:style w:type="paragraph" w:styleId="Index5">
    <w:name w:val="index 5"/>
    <w:basedOn w:val="Normal"/>
    <w:next w:val="Normal"/>
    <w:autoRedefine/>
    <w:uiPriority w:val="99"/>
    <w:semiHidden/>
    <w:unhideWhenUsed/>
    <w:rsid w:val="00697C50"/>
    <w:pPr>
      <w:ind w:left="1100" w:hanging="220"/>
    </w:pPr>
  </w:style>
  <w:style w:type="paragraph" w:styleId="Index6">
    <w:name w:val="index 6"/>
    <w:basedOn w:val="Normal"/>
    <w:next w:val="Normal"/>
    <w:autoRedefine/>
    <w:uiPriority w:val="99"/>
    <w:semiHidden/>
    <w:unhideWhenUsed/>
    <w:rsid w:val="00697C50"/>
    <w:pPr>
      <w:ind w:left="1320" w:hanging="220"/>
    </w:pPr>
  </w:style>
  <w:style w:type="paragraph" w:styleId="Index7">
    <w:name w:val="index 7"/>
    <w:basedOn w:val="Normal"/>
    <w:next w:val="Normal"/>
    <w:autoRedefine/>
    <w:uiPriority w:val="99"/>
    <w:semiHidden/>
    <w:unhideWhenUsed/>
    <w:rsid w:val="00697C50"/>
    <w:pPr>
      <w:ind w:left="1540" w:hanging="220"/>
    </w:pPr>
  </w:style>
  <w:style w:type="paragraph" w:styleId="Index8">
    <w:name w:val="index 8"/>
    <w:basedOn w:val="Normal"/>
    <w:next w:val="Normal"/>
    <w:autoRedefine/>
    <w:uiPriority w:val="99"/>
    <w:semiHidden/>
    <w:unhideWhenUsed/>
    <w:rsid w:val="00697C50"/>
    <w:pPr>
      <w:ind w:left="1760" w:hanging="220"/>
    </w:pPr>
  </w:style>
  <w:style w:type="paragraph" w:styleId="Index9">
    <w:name w:val="index 9"/>
    <w:basedOn w:val="Normal"/>
    <w:next w:val="Normal"/>
    <w:autoRedefine/>
    <w:uiPriority w:val="99"/>
    <w:semiHidden/>
    <w:unhideWhenUsed/>
    <w:rsid w:val="00697C50"/>
    <w:pPr>
      <w:ind w:left="1980" w:hanging="220"/>
    </w:pPr>
  </w:style>
  <w:style w:type="paragraph" w:styleId="IndexHeading">
    <w:name w:val="index heading"/>
    <w:basedOn w:val="Normal"/>
    <w:next w:val="Index1"/>
    <w:uiPriority w:val="99"/>
    <w:semiHidden/>
    <w:unhideWhenUsed/>
    <w:rsid w:val="00697C5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97C5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97C50"/>
    <w:rPr>
      <w:i/>
      <w:iCs/>
      <w:color w:val="4F81BD" w:themeColor="accent1"/>
    </w:rPr>
  </w:style>
  <w:style w:type="paragraph" w:styleId="List">
    <w:name w:val="List"/>
    <w:basedOn w:val="Normal"/>
    <w:uiPriority w:val="99"/>
    <w:semiHidden/>
    <w:unhideWhenUsed/>
    <w:rsid w:val="00697C50"/>
    <w:pPr>
      <w:ind w:left="360" w:hanging="360"/>
      <w:contextualSpacing/>
    </w:pPr>
  </w:style>
  <w:style w:type="paragraph" w:styleId="List2">
    <w:name w:val="List 2"/>
    <w:basedOn w:val="Normal"/>
    <w:uiPriority w:val="99"/>
    <w:semiHidden/>
    <w:unhideWhenUsed/>
    <w:rsid w:val="00697C50"/>
    <w:pPr>
      <w:ind w:left="720" w:hanging="360"/>
      <w:contextualSpacing/>
    </w:pPr>
  </w:style>
  <w:style w:type="paragraph" w:styleId="List3">
    <w:name w:val="List 3"/>
    <w:basedOn w:val="Normal"/>
    <w:uiPriority w:val="99"/>
    <w:semiHidden/>
    <w:unhideWhenUsed/>
    <w:rsid w:val="00697C50"/>
    <w:pPr>
      <w:ind w:left="1080" w:hanging="360"/>
      <w:contextualSpacing/>
    </w:pPr>
  </w:style>
  <w:style w:type="paragraph" w:styleId="List4">
    <w:name w:val="List 4"/>
    <w:basedOn w:val="Normal"/>
    <w:uiPriority w:val="99"/>
    <w:semiHidden/>
    <w:unhideWhenUsed/>
    <w:rsid w:val="00697C50"/>
    <w:pPr>
      <w:ind w:left="1440" w:hanging="360"/>
      <w:contextualSpacing/>
    </w:pPr>
  </w:style>
  <w:style w:type="paragraph" w:styleId="List5">
    <w:name w:val="List 5"/>
    <w:basedOn w:val="Normal"/>
    <w:uiPriority w:val="99"/>
    <w:semiHidden/>
    <w:unhideWhenUsed/>
    <w:rsid w:val="00697C50"/>
    <w:pPr>
      <w:ind w:left="1800" w:hanging="360"/>
      <w:contextualSpacing/>
    </w:pPr>
  </w:style>
  <w:style w:type="paragraph" w:styleId="ListBullet">
    <w:name w:val="List Bullet"/>
    <w:basedOn w:val="Normal"/>
    <w:uiPriority w:val="99"/>
    <w:semiHidden/>
    <w:unhideWhenUsed/>
    <w:rsid w:val="00697C50"/>
    <w:pPr>
      <w:numPr>
        <w:numId w:val="7"/>
      </w:numPr>
      <w:contextualSpacing/>
    </w:pPr>
  </w:style>
  <w:style w:type="paragraph" w:styleId="ListBullet2">
    <w:name w:val="List Bullet 2"/>
    <w:basedOn w:val="Normal"/>
    <w:uiPriority w:val="99"/>
    <w:semiHidden/>
    <w:unhideWhenUsed/>
    <w:rsid w:val="00697C50"/>
    <w:pPr>
      <w:numPr>
        <w:numId w:val="8"/>
      </w:numPr>
      <w:contextualSpacing/>
    </w:pPr>
  </w:style>
  <w:style w:type="paragraph" w:styleId="ListBullet3">
    <w:name w:val="List Bullet 3"/>
    <w:basedOn w:val="Normal"/>
    <w:uiPriority w:val="99"/>
    <w:semiHidden/>
    <w:unhideWhenUsed/>
    <w:rsid w:val="00697C50"/>
    <w:pPr>
      <w:numPr>
        <w:numId w:val="9"/>
      </w:numPr>
      <w:contextualSpacing/>
    </w:pPr>
  </w:style>
  <w:style w:type="paragraph" w:styleId="ListBullet4">
    <w:name w:val="List Bullet 4"/>
    <w:basedOn w:val="Normal"/>
    <w:uiPriority w:val="99"/>
    <w:semiHidden/>
    <w:unhideWhenUsed/>
    <w:rsid w:val="00697C50"/>
    <w:pPr>
      <w:numPr>
        <w:numId w:val="10"/>
      </w:numPr>
      <w:contextualSpacing/>
    </w:pPr>
  </w:style>
  <w:style w:type="paragraph" w:styleId="ListBullet5">
    <w:name w:val="List Bullet 5"/>
    <w:basedOn w:val="Normal"/>
    <w:uiPriority w:val="99"/>
    <w:semiHidden/>
    <w:unhideWhenUsed/>
    <w:rsid w:val="00697C50"/>
    <w:pPr>
      <w:numPr>
        <w:numId w:val="11"/>
      </w:numPr>
      <w:contextualSpacing/>
    </w:pPr>
  </w:style>
  <w:style w:type="paragraph" w:styleId="ListContinue">
    <w:name w:val="List Continue"/>
    <w:basedOn w:val="Normal"/>
    <w:uiPriority w:val="99"/>
    <w:semiHidden/>
    <w:unhideWhenUsed/>
    <w:rsid w:val="00697C50"/>
    <w:pPr>
      <w:spacing w:after="120"/>
      <w:ind w:left="360"/>
      <w:contextualSpacing/>
    </w:pPr>
  </w:style>
  <w:style w:type="paragraph" w:styleId="ListContinue2">
    <w:name w:val="List Continue 2"/>
    <w:basedOn w:val="Normal"/>
    <w:uiPriority w:val="99"/>
    <w:semiHidden/>
    <w:unhideWhenUsed/>
    <w:rsid w:val="00697C50"/>
    <w:pPr>
      <w:spacing w:after="120"/>
      <w:ind w:left="720"/>
      <w:contextualSpacing/>
    </w:pPr>
  </w:style>
  <w:style w:type="paragraph" w:styleId="ListContinue3">
    <w:name w:val="List Continue 3"/>
    <w:basedOn w:val="Normal"/>
    <w:uiPriority w:val="99"/>
    <w:semiHidden/>
    <w:unhideWhenUsed/>
    <w:rsid w:val="00697C50"/>
    <w:pPr>
      <w:spacing w:after="120"/>
      <w:ind w:left="1080"/>
      <w:contextualSpacing/>
    </w:pPr>
  </w:style>
  <w:style w:type="paragraph" w:styleId="ListContinue4">
    <w:name w:val="List Continue 4"/>
    <w:basedOn w:val="Normal"/>
    <w:uiPriority w:val="99"/>
    <w:semiHidden/>
    <w:unhideWhenUsed/>
    <w:rsid w:val="00697C50"/>
    <w:pPr>
      <w:spacing w:after="120"/>
      <w:ind w:left="1440"/>
      <w:contextualSpacing/>
    </w:pPr>
  </w:style>
  <w:style w:type="paragraph" w:styleId="ListContinue5">
    <w:name w:val="List Continue 5"/>
    <w:basedOn w:val="Normal"/>
    <w:uiPriority w:val="99"/>
    <w:semiHidden/>
    <w:unhideWhenUsed/>
    <w:rsid w:val="00697C50"/>
    <w:pPr>
      <w:spacing w:after="120"/>
      <w:ind w:left="1800"/>
      <w:contextualSpacing/>
    </w:pPr>
  </w:style>
  <w:style w:type="paragraph" w:styleId="ListNumber">
    <w:name w:val="List Number"/>
    <w:basedOn w:val="Normal"/>
    <w:uiPriority w:val="99"/>
    <w:semiHidden/>
    <w:unhideWhenUsed/>
    <w:rsid w:val="00697C50"/>
    <w:pPr>
      <w:numPr>
        <w:numId w:val="12"/>
      </w:numPr>
      <w:contextualSpacing/>
    </w:pPr>
  </w:style>
  <w:style w:type="paragraph" w:styleId="ListNumber2">
    <w:name w:val="List Number 2"/>
    <w:basedOn w:val="Normal"/>
    <w:uiPriority w:val="99"/>
    <w:semiHidden/>
    <w:unhideWhenUsed/>
    <w:rsid w:val="00697C50"/>
    <w:pPr>
      <w:numPr>
        <w:numId w:val="13"/>
      </w:numPr>
      <w:contextualSpacing/>
    </w:pPr>
  </w:style>
  <w:style w:type="paragraph" w:styleId="ListNumber3">
    <w:name w:val="List Number 3"/>
    <w:basedOn w:val="Normal"/>
    <w:uiPriority w:val="99"/>
    <w:semiHidden/>
    <w:unhideWhenUsed/>
    <w:rsid w:val="00697C50"/>
    <w:pPr>
      <w:numPr>
        <w:numId w:val="14"/>
      </w:numPr>
      <w:contextualSpacing/>
    </w:pPr>
  </w:style>
  <w:style w:type="paragraph" w:styleId="ListNumber4">
    <w:name w:val="List Number 4"/>
    <w:basedOn w:val="Normal"/>
    <w:uiPriority w:val="99"/>
    <w:semiHidden/>
    <w:unhideWhenUsed/>
    <w:rsid w:val="00697C50"/>
    <w:pPr>
      <w:numPr>
        <w:numId w:val="15"/>
      </w:numPr>
      <w:contextualSpacing/>
    </w:pPr>
  </w:style>
  <w:style w:type="paragraph" w:styleId="ListNumber5">
    <w:name w:val="List Number 5"/>
    <w:basedOn w:val="Normal"/>
    <w:uiPriority w:val="99"/>
    <w:semiHidden/>
    <w:unhideWhenUsed/>
    <w:rsid w:val="00697C50"/>
    <w:pPr>
      <w:numPr>
        <w:numId w:val="16"/>
      </w:numPr>
      <w:contextualSpacing/>
    </w:pPr>
  </w:style>
  <w:style w:type="paragraph" w:styleId="MacroText">
    <w:name w:val="macro"/>
    <w:link w:val="MacroTextChar"/>
    <w:uiPriority w:val="99"/>
    <w:semiHidden/>
    <w:unhideWhenUsed/>
    <w:rsid w:val="00697C5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97C50"/>
    <w:rPr>
      <w:rFonts w:ascii="Consolas" w:hAnsi="Consolas"/>
      <w:sz w:val="20"/>
      <w:szCs w:val="20"/>
    </w:rPr>
  </w:style>
  <w:style w:type="paragraph" w:styleId="MessageHeader">
    <w:name w:val="Message Header"/>
    <w:basedOn w:val="Normal"/>
    <w:link w:val="MessageHeaderChar"/>
    <w:uiPriority w:val="99"/>
    <w:semiHidden/>
    <w:unhideWhenUsed/>
    <w:rsid w:val="00697C5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97C50"/>
    <w:rPr>
      <w:rFonts w:asciiTheme="majorHAnsi" w:eastAsiaTheme="majorEastAsia" w:hAnsiTheme="majorHAnsi" w:cstheme="majorBidi"/>
      <w:sz w:val="24"/>
      <w:szCs w:val="24"/>
      <w:shd w:val="pct20" w:color="auto" w:fill="auto"/>
    </w:rPr>
  </w:style>
  <w:style w:type="paragraph" w:styleId="NoSpacing">
    <w:name w:val="No Spacing"/>
    <w:uiPriority w:val="1"/>
    <w:qFormat/>
    <w:rsid w:val="00697C50"/>
  </w:style>
  <w:style w:type="paragraph" w:styleId="NormalWeb">
    <w:name w:val="Normal (Web)"/>
    <w:basedOn w:val="Normal"/>
    <w:uiPriority w:val="99"/>
    <w:semiHidden/>
    <w:unhideWhenUsed/>
    <w:rsid w:val="00697C50"/>
    <w:rPr>
      <w:rFonts w:ascii="Times New Roman" w:hAnsi="Times New Roman" w:cs="Times New Roman"/>
      <w:sz w:val="24"/>
      <w:szCs w:val="24"/>
    </w:rPr>
  </w:style>
  <w:style w:type="paragraph" w:styleId="NormalIndent">
    <w:name w:val="Normal Indent"/>
    <w:basedOn w:val="Normal"/>
    <w:uiPriority w:val="99"/>
    <w:semiHidden/>
    <w:unhideWhenUsed/>
    <w:rsid w:val="00697C50"/>
    <w:pPr>
      <w:ind w:left="720"/>
    </w:pPr>
  </w:style>
  <w:style w:type="paragraph" w:styleId="NoteHeading">
    <w:name w:val="Note Heading"/>
    <w:basedOn w:val="Normal"/>
    <w:next w:val="Normal"/>
    <w:link w:val="NoteHeadingChar"/>
    <w:uiPriority w:val="99"/>
    <w:semiHidden/>
    <w:unhideWhenUsed/>
    <w:rsid w:val="00697C50"/>
  </w:style>
  <w:style w:type="character" w:customStyle="1" w:styleId="NoteHeadingChar">
    <w:name w:val="Note Heading Char"/>
    <w:basedOn w:val="DefaultParagraphFont"/>
    <w:link w:val="NoteHeading"/>
    <w:uiPriority w:val="99"/>
    <w:semiHidden/>
    <w:rsid w:val="00697C50"/>
  </w:style>
  <w:style w:type="paragraph" w:styleId="PlainText">
    <w:name w:val="Plain Text"/>
    <w:basedOn w:val="Normal"/>
    <w:link w:val="PlainTextChar"/>
    <w:uiPriority w:val="99"/>
    <w:semiHidden/>
    <w:unhideWhenUsed/>
    <w:rsid w:val="00697C50"/>
    <w:rPr>
      <w:rFonts w:ascii="Consolas" w:hAnsi="Consolas"/>
      <w:sz w:val="21"/>
      <w:szCs w:val="21"/>
    </w:rPr>
  </w:style>
  <w:style w:type="character" w:customStyle="1" w:styleId="PlainTextChar">
    <w:name w:val="Plain Text Char"/>
    <w:basedOn w:val="DefaultParagraphFont"/>
    <w:link w:val="PlainText"/>
    <w:uiPriority w:val="99"/>
    <w:semiHidden/>
    <w:rsid w:val="00697C50"/>
    <w:rPr>
      <w:rFonts w:ascii="Consolas" w:hAnsi="Consolas"/>
      <w:sz w:val="21"/>
      <w:szCs w:val="21"/>
    </w:rPr>
  </w:style>
  <w:style w:type="paragraph" w:styleId="Quote">
    <w:name w:val="Quote"/>
    <w:basedOn w:val="Normal"/>
    <w:next w:val="Normal"/>
    <w:link w:val="QuoteChar"/>
    <w:uiPriority w:val="29"/>
    <w:qFormat/>
    <w:rsid w:val="00697C5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97C50"/>
    <w:rPr>
      <w:i/>
      <w:iCs/>
      <w:color w:val="404040" w:themeColor="text1" w:themeTint="BF"/>
    </w:rPr>
  </w:style>
  <w:style w:type="paragraph" w:styleId="Salutation">
    <w:name w:val="Salutation"/>
    <w:basedOn w:val="Normal"/>
    <w:next w:val="Normal"/>
    <w:link w:val="SalutationChar"/>
    <w:uiPriority w:val="99"/>
    <w:semiHidden/>
    <w:unhideWhenUsed/>
    <w:rsid w:val="00697C50"/>
  </w:style>
  <w:style w:type="character" w:customStyle="1" w:styleId="SalutationChar">
    <w:name w:val="Salutation Char"/>
    <w:basedOn w:val="DefaultParagraphFont"/>
    <w:link w:val="Salutation"/>
    <w:uiPriority w:val="99"/>
    <w:semiHidden/>
    <w:rsid w:val="00697C50"/>
  </w:style>
  <w:style w:type="paragraph" w:styleId="Signature">
    <w:name w:val="Signature"/>
    <w:basedOn w:val="Normal"/>
    <w:link w:val="SignatureChar"/>
    <w:uiPriority w:val="99"/>
    <w:semiHidden/>
    <w:unhideWhenUsed/>
    <w:rsid w:val="00697C50"/>
    <w:pPr>
      <w:ind w:left="4320"/>
    </w:pPr>
  </w:style>
  <w:style w:type="character" w:customStyle="1" w:styleId="SignatureChar">
    <w:name w:val="Signature Char"/>
    <w:basedOn w:val="DefaultParagraphFont"/>
    <w:link w:val="Signature"/>
    <w:uiPriority w:val="99"/>
    <w:semiHidden/>
    <w:rsid w:val="00697C50"/>
  </w:style>
  <w:style w:type="paragraph" w:styleId="Subtitle">
    <w:name w:val="Subtitle"/>
    <w:basedOn w:val="Normal"/>
    <w:next w:val="Normal"/>
    <w:link w:val="SubtitleChar"/>
    <w:uiPriority w:val="11"/>
    <w:qFormat/>
    <w:rsid w:val="00697C5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97C50"/>
    <w:rPr>
      <w:rFonts w:asciiTheme="minorHAnsi" w:eastAsiaTheme="minorEastAsia" w:hAnsiTheme="minorHAnsi" w:cstheme="minorBidi"/>
      <w:color w:val="5A5A5A" w:themeColor="text1" w:themeTint="A5"/>
      <w:spacing w:val="15"/>
    </w:rPr>
  </w:style>
  <w:style w:type="paragraph" w:styleId="TableofAuthorities">
    <w:name w:val="table of authorities"/>
    <w:basedOn w:val="Normal"/>
    <w:next w:val="Normal"/>
    <w:uiPriority w:val="99"/>
    <w:semiHidden/>
    <w:unhideWhenUsed/>
    <w:rsid w:val="00697C50"/>
    <w:pPr>
      <w:ind w:left="220" w:hanging="220"/>
    </w:pPr>
  </w:style>
  <w:style w:type="paragraph" w:styleId="TableofFigures">
    <w:name w:val="table of figures"/>
    <w:basedOn w:val="Normal"/>
    <w:next w:val="Normal"/>
    <w:uiPriority w:val="99"/>
    <w:semiHidden/>
    <w:unhideWhenUsed/>
    <w:rsid w:val="00697C50"/>
  </w:style>
  <w:style w:type="paragraph" w:styleId="Title">
    <w:name w:val="Title"/>
    <w:basedOn w:val="Normal"/>
    <w:next w:val="Normal"/>
    <w:link w:val="TitleChar"/>
    <w:uiPriority w:val="10"/>
    <w:qFormat/>
    <w:rsid w:val="00697C5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7C5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697C50"/>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697C50"/>
    <w:pPr>
      <w:spacing w:after="100"/>
      <w:ind w:left="880"/>
    </w:pPr>
  </w:style>
  <w:style w:type="paragraph" w:styleId="TOC6">
    <w:name w:val="toc 6"/>
    <w:basedOn w:val="Normal"/>
    <w:next w:val="Normal"/>
    <w:autoRedefine/>
    <w:uiPriority w:val="39"/>
    <w:semiHidden/>
    <w:unhideWhenUsed/>
    <w:rsid w:val="00697C50"/>
    <w:pPr>
      <w:spacing w:after="100"/>
      <w:ind w:left="1100"/>
    </w:pPr>
  </w:style>
  <w:style w:type="paragraph" w:styleId="TOC7">
    <w:name w:val="toc 7"/>
    <w:basedOn w:val="Normal"/>
    <w:next w:val="Normal"/>
    <w:autoRedefine/>
    <w:uiPriority w:val="39"/>
    <w:semiHidden/>
    <w:unhideWhenUsed/>
    <w:rsid w:val="00697C50"/>
    <w:pPr>
      <w:spacing w:after="100"/>
      <w:ind w:left="1320"/>
    </w:pPr>
  </w:style>
  <w:style w:type="paragraph" w:styleId="TOC8">
    <w:name w:val="toc 8"/>
    <w:basedOn w:val="Normal"/>
    <w:next w:val="Normal"/>
    <w:autoRedefine/>
    <w:uiPriority w:val="39"/>
    <w:semiHidden/>
    <w:unhideWhenUsed/>
    <w:rsid w:val="00697C50"/>
    <w:pPr>
      <w:spacing w:after="100"/>
      <w:ind w:left="1540"/>
    </w:pPr>
  </w:style>
  <w:style w:type="paragraph" w:styleId="TOC9">
    <w:name w:val="toc 9"/>
    <w:basedOn w:val="Normal"/>
    <w:next w:val="Normal"/>
    <w:autoRedefine/>
    <w:uiPriority w:val="39"/>
    <w:semiHidden/>
    <w:unhideWhenUsed/>
    <w:rsid w:val="00697C50"/>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83615">
      <w:bodyDiv w:val="1"/>
      <w:marLeft w:val="0"/>
      <w:marRight w:val="0"/>
      <w:marTop w:val="0"/>
      <w:marBottom w:val="0"/>
      <w:divBdr>
        <w:top w:val="none" w:sz="0" w:space="0" w:color="auto"/>
        <w:left w:val="none" w:sz="0" w:space="0" w:color="auto"/>
        <w:bottom w:val="none" w:sz="0" w:space="0" w:color="auto"/>
        <w:right w:val="none" w:sz="0" w:space="0" w:color="auto"/>
      </w:divBdr>
    </w:div>
    <w:div w:id="196115927">
      <w:bodyDiv w:val="1"/>
      <w:marLeft w:val="0"/>
      <w:marRight w:val="0"/>
      <w:marTop w:val="0"/>
      <w:marBottom w:val="0"/>
      <w:divBdr>
        <w:top w:val="none" w:sz="0" w:space="0" w:color="auto"/>
        <w:left w:val="none" w:sz="0" w:space="0" w:color="auto"/>
        <w:bottom w:val="none" w:sz="0" w:space="0" w:color="auto"/>
        <w:right w:val="none" w:sz="0" w:space="0" w:color="auto"/>
      </w:divBdr>
    </w:div>
    <w:div w:id="700667114">
      <w:bodyDiv w:val="1"/>
      <w:marLeft w:val="0"/>
      <w:marRight w:val="0"/>
      <w:marTop w:val="0"/>
      <w:marBottom w:val="0"/>
      <w:divBdr>
        <w:top w:val="none" w:sz="0" w:space="0" w:color="auto"/>
        <w:left w:val="none" w:sz="0" w:space="0" w:color="auto"/>
        <w:bottom w:val="none" w:sz="0" w:space="0" w:color="auto"/>
        <w:right w:val="none" w:sz="0" w:space="0" w:color="auto"/>
      </w:divBdr>
    </w:div>
    <w:div w:id="1318455559">
      <w:bodyDiv w:val="1"/>
      <w:marLeft w:val="0"/>
      <w:marRight w:val="0"/>
      <w:marTop w:val="0"/>
      <w:marBottom w:val="0"/>
      <w:divBdr>
        <w:top w:val="none" w:sz="0" w:space="0" w:color="auto"/>
        <w:left w:val="none" w:sz="0" w:space="0" w:color="auto"/>
        <w:bottom w:val="none" w:sz="0" w:space="0" w:color="auto"/>
        <w:right w:val="none" w:sz="0" w:space="0" w:color="auto"/>
      </w:divBdr>
      <w:divsChild>
        <w:div w:id="362369408">
          <w:marLeft w:val="0"/>
          <w:marRight w:val="0"/>
          <w:marTop w:val="0"/>
          <w:marBottom w:val="0"/>
          <w:divBdr>
            <w:top w:val="none" w:sz="0" w:space="0" w:color="auto"/>
            <w:left w:val="none" w:sz="0" w:space="0" w:color="auto"/>
            <w:bottom w:val="none" w:sz="0" w:space="0" w:color="auto"/>
            <w:right w:val="none" w:sz="0" w:space="0" w:color="auto"/>
          </w:divBdr>
          <w:divsChild>
            <w:div w:id="479856564">
              <w:marLeft w:val="0"/>
              <w:marRight w:val="0"/>
              <w:marTop w:val="0"/>
              <w:marBottom w:val="285"/>
              <w:divBdr>
                <w:top w:val="none" w:sz="0" w:space="0" w:color="auto"/>
                <w:left w:val="none" w:sz="0" w:space="0" w:color="auto"/>
                <w:bottom w:val="none" w:sz="0" w:space="0" w:color="auto"/>
                <w:right w:val="none" w:sz="0" w:space="0" w:color="auto"/>
              </w:divBdr>
            </w:div>
            <w:div w:id="2109697396">
              <w:marLeft w:val="0"/>
              <w:marRight w:val="0"/>
              <w:marTop w:val="0"/>
              <w:marBottom w:val="0"/>
              <w:divBdr>
                <w:top w:val="none" w:sz="0" w:space="0" w:color="auto"/>
                <w:left w:val="none" w:sz="0" w:space="0" w:color="auto"/>
                <w:bottom w:val="none" w:sz="0" w:space="0" w:color="auto"/>
                <w:right w:val="none" w:sz="0" w:space="0" w:color="auto"/>
              </w:divBdr>
            </w:div>
          </w:divsChild>
        </w:div>
        <w:div w:id="498158616">
          <w:marLeft w:val="0"/>
          <w:marRight w:val="0"/>
          <w:marTop w:val="0"/>
          <w:marBottom w:val="0"/>
          <w:divBdr>
            <w:top w:val="none" w:sz="0" w:space="0" w:color="auto"/>
            <w:left w:val="none" w:sz="0" w:space="0" w:color="auto"/>
            <w:bottom w:val="none" w:sz="0" w:space="0" w:color="auto"/>
            <w:right w:val="none" w:sz="0" w:space="0" w:color="auto"/>
          </w:divBdr>
          <w:divsChild>
            <w:div w:id="884562994">
              <w:marLeft w:val="0"/>
              <w:marRight w:val="0"/>
              <w:marTop w:val="0"/>
              <w:marBottom w:val="0"/>
              <w:divBdr>
                <w:top w:val="none" w:sz="0" w:space="0" w:color="auto"/>
                <w:left w:val="none" w:sz="0" w:space="0" w:color="auto"/>
                <w:bottom w:val="none" w:sz="0" w:space="0" w:color="auto"/>
                <w:right w:val="none" w:sz="0" w:space="0" w:color="auto"/>
              </w:divBdr>
            </w:div>
            <w:div w:id="1567568700">
              <w:marLeft w:val="0"/>
              <w:marRight w:val="0"/>
              <w:marTop w:val="0"/>
              <w:marBottom w:val="285"/>
              <w:divBdr>
                <w:top w:val="none" w:sz="0" w:space="0" w:color="auto"/>
                <w:left w:val="none" w:sz="0" w:space="0" w:color="auto"/>
                <w:bottom w:val="none" w:sz="0" w:space="0" w:color="auto"/>
                <w:right w:val="none" w:sz="0" w:space="0" w:color="auto"/>
              </w:divBdr>
              <w:divsChild>
                <w:div w:id="475034000">
                  <w:marLeft w:val="0"/>
                  <w:marRight w:val="0"/>
                  <w:marTop w:val="0"/>
                  <w:marBottom w:val="0"/>
                  <w:divBdr>
                    <w:top w:val="none" w:sz="0" w:space="0" w:color="auto"/>
                    <w:left w:val="none" w:sz="0" w:space="0" w:color="auto"/>
                    <w:bottom w:val="none" w:sz="0" w:space="0" w:color="auto"/>
                    <w:right w:val="none" w:sz="0" w:space="0" w:color="auto"/>
                  </w:divBdr>
                </w:div>
                <w:div w:id="937719775">
                  <w:marLeft w:val="0"/>
                  <w:marRight w:val="0"/>
                  <w:marTop w:val="0"/>
                  <w:marBottom w:val="0"/>
                  <w:divBdr>
                    <w:top w:val="none" w:sz="0" w:space="0" w:color="auto"/>
                    <w:left w:val="none" w:sz="0" w:space="0" w:color="auto"/>
                    <w:bottom w:val="none" w:sz="0" w:space="0" w:color="auto"/>
                    <w:right w:val="none" w:sz="0" w:space="0" w:color="auto"/>
                  </w:divBdr>
                </w:div>
                <w:div w:id="1172069006">
                  <w:marLeft w:val="0"/>
                  <w:marRight w:val="0"/>
                  <w:marTop w:val="0"/>
                  <w:marBottom w:val="0"/>
                  <w:divBdr>
                    <w:top w:val="none" w:sz="0" w:space="0" w:color="auto"/>
                    <w:left w:val="none" w:sz="0" w:space="0" w:color="auto"/>
                    <w:bottom w:val="none" w:sz="0" w:space="0" w:color="auto"/>
                    <w:right w:val="none" w:sz="0" w:space="0" w:color="auto"/>
                  </w:divBdr>
                </w:div>
                <w:div w:id="13056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13254">
      <w:bodyDiv w:val="1"/>
      <w:marLeft w:val="0"/>
      <w:marRight w:val="0"/>
      <w:marTop w:val="0"/>
      <w:marBottom w:val="0"/>
      <w:divBdr>
        <w:top w:val="none" w:sz="0" w:space="0" w:color="auto"/>
        <w:left w:val="none" w:sz="0" w:space="0" w:color="auto"/>
        <w:bottom w:val="none" w:sz="0" w:space="0" w:color="auto"/>
        <w:right w:val="none" w:sz="0" w:space="0" w:color="auto"/>
      </w:divBdr>
    </w:div>
    <w:div w:id="1658150460">
      <w:bodyDiv w:val="1"/>
      <w:marLeft w:val="0"/>
      <w:marRight w:val="0"/>
      <w:marTop w:val="0"/>
      <w:marBottom w:val="0"/>
      <w:divBdr>
        <w:top w:val="none" w:sz="0" w:space="0" w:color="auto"/>
        <w:left w:val="none" w:sz="0" w:space="0" w:color="auto"/>
        <w:bottom w:val="none" w:sz="0" w:space="0" w:color="auto"/>
        <w:right w:val="none" w:sz="0" w:space="0" w:color="auto"/>
      </w:divBdr>
    </w:div>
    <w:div w:id="1663846466">
      <w:bodyDiv w:val="1"/>
      <w:marLeft w:val="0"/>
      <w:marRight w:val="0"/>
      <w:marTop w:val="0"/>
      <w:marBottom w:val="0"/>
      <w:divBdr>
        <w:top w:val="none" w:sz="0" w:space="0" w:color="auto"/>
        <w:left w:val="none" w:sz="0" w:space="0" w:color="auto"/>
        <w:bottom w:val="none" w:sz="0" w:space="0" w:color="auto"/>
        <w:right w:val="none" w:sz="0" w:space="0" w:color="auto"/>
      </w:divBdr>
    </w:div>
    <w:div w:id="1711683214">
      <w:bodyDiv w:val="1"/>
      <w:marLeft w:val="0"/>
      <w:marRight w:val="0"/>
      <w:marTop w:val="0"/>
      <w:marBottom w:val="0"/>
      <w:divBdr>
        <w:top w:val="none" w:sz="0" w:space="0" w:color="auto"/>
        <w:left w:val="none" w:sz="0" w:space="0" w:color="auto"/>
        <w:bottom w:val="none" w:sz="0" w:space="0" w:color="auto"/>
        <w:right w:val="none" w:sz="0" w:space="0" w:color="auto"/>
      </w:divBdr>
    </w:div>
    <w:div w:id="1858814070">
      <w:bodyDiv w:val="1"/>
      <w:marLeft w:val="0"/>
      <w:marRight w:val="0"/>
      <w:marTop w:val="0"/>
      <w:marBottom w:val="0"/>
      <w:divBdr>
        <w:top w:val="none" w:sz="0" w:space="0" w:color="auto"/>
        <w:left w:val="none" w:sz="0" w:space="0" w:color="auto"/>
        <w:bottom w:val="none" w:sz="0" w:space="0" w:color="auto"/>
        <w:right w:val="none" w:sz="0" w:space="0" w:color="auto"/>
      </w:divBdr>
    </w:div>
    <w:div w:id="1871333904">
      <w:bodyDiv w:val="1"/>
      <w:marLeft w:val="0"/>
      <w:marRight w:val="0"/>
      <w:marTop w:val="0"/>
      <w:marBottom w:val="0"/>
      <w:divBdr>
        <w:top w:val="none" w:sz="0" w:space="0" w:color="auto"/>
        <w:left w:val="none" w:sz="0" w:space="0" w:color="auto"/>
        <w:bottom w:val="none" w:sz="0" w:space="0" w:color="auto"/>
        <w:right w:val="none" w:sz="0" w:space="0" w:color="auto"/>
      </w:divBdr>
      <w:divsChild>
        <w:div w:id="1832407105">
          <w:marLeft w:val="0"/>
          <w:marRight w:val="0"/>
          <w:marTop w:val="0"/>
          <w:marBottom w:val="0"/>
          <w:divBdr>
            <w:top w:val="none" w:sz="0" w:space="0" w:color="auto"/>
            <w:left w:val="none" w:sz="0" w:space="0" w:color="auto"/>
            <w:bottom w:val="none" w:sz="0" w:space="0" w:color="auto"/>
            <w:right w:val="none" w:sz="0" w:space="0" w:color="auto"/>
          </w:divBdr>
          <w:divsChild>
            <w:div w:id="1861696139">
              <w:marLeft w:val="0"/>
              <w:marRight w:val="0"/>
              <w:marTop w:val="0"/>
              <w:marBottom w:val="0"/>
              <w:divBdr>
                <w:top w:val="none" w:sz="0" w:space="0" w:color="auto"/>
                <w:left w:val="none" w:sz="0" w:space="0" w:color="auto"/>
                <w:bottom w:val="none" w:sz="0" w:space="0" w:color="auto"/>
                <w:right w:val="none" w:sz="0" w:space="0" w:color="auto"/>
              </w:divBdr>
              <w:divsChild>
                <w:div w:id="1848790074">
                  <w:marLeft w:val="0"/>
                  <w:marRight w:val="0"/>
                  <w:marTop w:val="0"/>
                  <w:marBottom w:val="0"/>
                  <w:divBdr>
                    <w:top w:val="none" w:sz="0" w:space="0" w:color="auto"/>
                    <w:left w:val="none" w:sz="0" w:space="0" w:color="auto"/>
                    <w:bottom w:val="none" w:sz="0" w:space="0" w:color="auto"/>
                    <w:right w:val="none" w:sz="0" w:space="0" w:color="auto"/>
                  </w:divBdr>
                  <w:divsChild>
                    <w:div w:id="1540781597">
                      <w:marLeft w:val="0"/>
                      <w:marRight w:val="0"/>
                      <w:marTop w:val="0"/>
                      <w:marBottom w:val="0"/>
                      <w:divBdr>
                        <w:top w:val="none" w:sz="0" w:space="0" w:color="auto"/>
                        <w:left w:val="none" w:sz="0" w:space="0" w:color="auto"/>
                        <w:bottom w:val="none" w:sz="0" w:space="0" w:color="auto"/>
                        <w:right w:val="none" w:sz="0" w:space="0" w:color="auto"/>
                      </w:divBdr>
                      <w:divsChild>
                        <w:div w:id="954092475">
                          <w:marLeft w:val="0"/>
                          <w:marRight w:val="0"/>
                          <w:marTop w:val="0"/>
                          <w:marBottom w:val="0"/>
                          <w:divBdr>
                            <w:top w:val="none" w:sz="0" w:space="0" w:color="auto"/>
                            <w:left w:val="none" w:sz="0" w:space="0" w:color="auto"/>
                            <w:bottom w:val="none" w:sz="0" w:space="0" w:color="auto"/>
                            <w:right w:val="none" w:sz="0" w:space="0" w:color="auto"/>
                          </w:divBdr>
                          <w:divsChild>
                            <w:div w:id="2141148601">
                              <w:marLeft w:val="0"/>
                              <w:marRight w:val="0"/>
                              <w:marTop w:val="0"/>
                              <w:marBottom w:val="0"/>
                              <w:divBdr>
                                <w:top w:val="none" w:sz="0" w:space="0" w:color="auto"/>
                                <w:left w:val="none" w:sz="0" w:space="0" w:color="auto"/>
                                <w:bottom w:val="none" w:sz="0" w:space="0" w:color="auto"/>
                                <w:right w:val="none" w:sz="0" w:space="0" w:color="auto"/>
                              </w:divBdr>
                              <w:divsChild>
                                <w:div w:id="601576400">
                                  <w:marLeft w:val="0"/>
                                  <w:marRight w:val="0"/>
                                  <w:marTop w:val="0"/>
                                  <w:marBottom w:val="0"/>
                                  <w:divBdr>
                                    <w:top w:val="none" w:sz="0" w:space="0" w:color="auto"/>
                                    <w:left w:val="none" w:sz="0" w:space="0" w:color="auto"/>
                                    <w:bottom w:val="none" w:sz="0" w:space="0" w:color="auto"/>
                                    <w:right w:val="none" w:sz="0" w:space="0" w:color="auto"/>
                                  </w:divBdr>
                                  <w:divsChild>
                                    <w:div w:id="318192632">
                                      <w:marLeft w:val="0"/>
                                      <w:marRight w:val="0"/>
                                      <w:marTop w:val="0"/>
                                      <w:marBottom w:val="0"/>
                                      <w:divBdr>
                                        <w:top w:val="none" w:sz="0" w:space="0" w:color="auto"/>
                                        <w:left w:val="none" w:sz="0" w:space="0" w:color="auto"/>
                                        <w:bottom w:val="none" w:sz="0" w:space="0" w:color="auto"/>
                                        <w:right w:val="none" w:sz="0" w:space="0" w:color="auto"/>
                                      </w:divBdr>
                                      <w:divsChild>
                                        <w:div w:id="238835809">
                                          <w:marLeft w:val="0"/>
                                          <w:marRight w:val="0"/>
                                          <w:marTop w:val="0"/>
                                          <w:marBottom w:val="0"/>
                                          <w:divBdr>
                                            <w:top w:val="none" w:sz="0" w:space="0" w:color="auto"/>
                                            <w:left w:val="none" w:sz="0" w:space="0" w:color="auto"/>
                                            <w:bottom w:val="none" w:sz="0" w:space="0" w:color="auto"/>
                                            <w:right w:val="none" w:sz="0" w:space="0" w:color="auto"/>
                                          </w:divBdr>
                                          <w:divsChild>
                                            <w:div w:id="836843271">
                                              <w:marLeft w:val="0"/>
                                              <w:marRight w:val="0"/>
                                              <w:marTop w:val="0"/>
                                              <w:marBottom w:val="0"/>
                                              <w:divBdr>
                                                <w:top w:val="none" w:sz="0" w:space="0" w:color="auto"/>
                                                <w:left w:val="none" w:sz="0" w:space="0" w:color="auto"/>
                                                <w:bottom w:val="none" w:sz="0" w:space="0" w:color="auto"/>
                                                <w:right w:val="none" w:sz="0" w:space="0" w:color="auto"/>
                                              </w:divBdr>
                                              <w:divsChild>
                                                <w:div w:id="392192857">
                                                  <w:marLeft w:val="0"/>
                                                  <w:marRight w:val="0"/>
                                                  <w:marTop w:val="0"/>
                                                  <w:marBottom w:val="0"/>
                                                  <w:divBdr>
                                                    <w:top w:val="none" w:sz="0" w:space="0" w:color="auto"/>
                                                    <w:left w:val="none" w:sz="0" w:space="0" w:color="auto"/>
                                                    <w:bottom w:val="none" w:sz="0" w:space="0" w:color="auto"/>
                                                    <w:right w:val="none" w:sz="0" w:space="0" w:color="auto"/>
                                                  </w:divBdr>
                                                  <w:divsChild>
                                                    <w:div w:id="223881489">
                                                      <w:marLeft w:val="0"/>
                                                      <w:marRight w:val="0"/>
                                                      <w:marTop w:val="0"/>
                                                      <w:marBottom w:val="0"/>
                                                      <w:divBdr>
                                                        <w:top w:val="none" w:sz="0" w:space="0" w:color="auto"/>
                                                        <w:left w:val="none" w:sz="0" w:space="0" w:color="auto"/>
                                                        <w:bottom w:val="none" w:sz="0" w:space="0" w:color="auto"/>
                                                        <w:right w:val="none" w:sz="0" w:space="0" w:color="auto"/>
                                                      </w:divBdr>
                                                      <w:divsChild>
                                                        <w:div w:id="15703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10.xml"/><Relationship Id="rId39" Type="http://schemas.openxmlformats.org/officeDocument/2006/relationships/image" Target="media/image10.png"/><Relationship Id="rId21" Type="http://schemas.openxmlformats.org/officeDocument/2006/relationships/footer" Target="footer5.xml"/><Relationship Id="rId34" Type="http://schemas.openxmlformats.org/officeDocument/2006/relationships/image" Target="media/image5.png"/><Relationship Id="rId42" Type="http://schemas.openxmlformats.org/officeDocument/2006/relationships/footer" Target="footer16.xml"/><Relationship Id="rId47" Type="http://schemas.openxmlformats.org/officeDocument/2006/relationships/footer" Target="footer21.xml"/><Relationship Id="rId50" Type="http://schemas.openxmlformats.org/officeDocument/2006/relationships/footer" Target="footer24.xml"/><Relationship Id="rId55" Type="http://schemas.openxmlformats.org/officeDocument/2006/relationships/footer" Target="footer2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13.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footer" Target="footer14.xml"/><Relationship Id="rId45" Type="http://schemas.openxmlformats.org/officeDocument/2006/relationships/footer" Target="footer19.xml"/><Relationship Id="rId53" Type="http://schemas.openxmlformats.org/officeDocument/2006/relationships/footer" Target="footer27.xml"/><Relationship Id="rId58" Type="http://schemas.openxmlformats.org/officeDocument/2006/relationships/footer" Target="footer31.xml"/><Relationship Id="rId5" Type="http://schemas.openxmlformats.org/officeDocument/2006/relationships/numbering" Target="numbering.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footer" Target="footer17.xml"/><Relationship Id="rId48" Type="http://schemas.openxmlformats.org/officeDocument/2006/relationships/footer" Target="footer22.xml"/><Relationship Id="rId56" Type="http://schemas.openxmlformats.org/officeDocument/2006/relationships/footer" Target="footer30.xml"/><Relationship Id="rId8" Type="http://schemas.openxmlformats.org/officeDocument/2006/relationships/webSettings" Target="webSettings.xml"/><Relationship Id="rId51" Type="http://schemas.openxmlformats.org/officeDocument/2006/relationships/footer" Target="footer25.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footer" Target="footer20.xml"/><Relationship Id="rId59"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footer" Target="footer15.xml"/><Relationship Id="rId54"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image" Target="media/image7.png"/><Relationship Id="rId49" Type="http://schemas.openxmlformats.org/officeDocument/2006/relationships/footer" Target="footer23.xml"/><Relationship Id="rId57"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image" Target="media/image2.png"/><Relationship Id="rId44" Type="http://schemas.openxmlformats.org/officeDocument/2006/relationships/footer" Target="footer18.xml"/><Relationship Id="rId52" Type="http://schemas.openxmlformats.org/officeDocument/2006/relationships/footer" Target="footer26.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d31e717-b997-493f-b80e-0912cf003a30">
      <Terms xmlns="http://schemas.microsoft.com/office/infopath/2007/PartnerControls"/>
    </lcf76f155ced4ddcb4097134ff3c332f>
    <TaxCatchAll xmlns="b06e9872-2f42-499f-a08c-3d8217aaea3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AC49CD0FE52343A30666315C398AC0" ma:contentTypeVersion="16" ma:contentTypeDescription="Create a new document." ma:contentTypeScope="" ma:versionID="0892be15bfdb4e03c98254118eb862b9">
  <xsd:schema xmlns:xsd="http://www.w3.org/2001/XMLSchema" xmlns:xs="http://www.w3.org/2001/XMLSchema" xmlns:p="http://schemas.microsoft.com/office/2006/metadata/properties" xmlns:ns2="3d31e717-b997-493f-b80e-0912cf003a30" xmlns:ns3="b06e9872-2f42-499f-a08c-3d8217aaea34" targetNamespace="http://schemas.microsoft.com/office/2006/metadata/properties" ma:root="true" ma:fieldsID="018cb8a524a23e01febc3a0ff7803405" ns2:_="" ns3:_="">
    <xsd:import namespace="3d31e717-b997-493f-b80e-0912cf003a30"/>
    <xsd:import namespace="b06e9872-2f42-499f-a08c-3d8217aaea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31e717-b997-493f-b80e-0912cf003a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cfdcae8-6a83-4c52-b891-75b08cbe23e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6e9872-2f42-499f-a08c-3d8217aaea3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1419b9a-795e-418c-8a28-52334d9708a2}" ma:internalName="TaxCatchAll" ma:showField="CatchAllData" ma:web="b06e9872-2f42-499f-a08c-3d8217aaea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69F02-2098-41DE-BF4C-3BF41799D93A}">
  <ds:schemaRefs>
    <ds:schemaRef ds:uri="http://schemas.microsoft.com/office/2006/metadata/properties"/>
    <ds:schemaRef ds:uri="http://schemas.microsoft.com/office/infopath/2007/PartnerControls"/>
    <ds:schemaRef ds:uri="3d31e717-b997-493f-b80e-0912cf003a30"/>
    <ds:schemaRef ds:uri="b06e9872-2f42-499f-a08c-3d8217aaea34"/>
  </ds:schemaRefs>
</ds:datastoreItem>
</file>

<file path=customXml/itemProps2.xml><?xml version="1.0" encoding="utf-8"?>
<ds:datastoreItem xmlns:ds="http://schemas.openxmlformats.org/officeDocument/2006/customXml" ds:itemID="{0306F381-5CA3-4DA1-BCA7-C05026787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31e717-b997-493f-b80e-0912cf003a30"/>
    <ds:schemaRef ds:uri="b06e9872-2f42-499f-a08c-3d8217aae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1F37CD-B3E7-47A2-9E4F-E3CEC9E87745}">
  <ds:schemaRefs>
    <ds:schemaRef ds:uri="http://schemas.microsoft.com/sharepoint/v3/contenttype/forms"/>
  </ds:schemaRefs>
</ds:datastoreItem>
</file>

<file path=customXml/itemProps4.xml><?xml version="1.0" encoding="utf-8"?>
<ds:datastoreItem xmlns:ds="http://schemas.openxmlformats.org/officeDocument/2006/customXml" ds:itemID="{528E29E6-C5B5-4F79-B752-F3656AC3D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84</Pages>
  <Words>15118</Words>
  <Characters>90259</Characters>
  <Application>Microsoft Office Word</Application>
  <DocSecurity>0</DocSecurity>
  <Lines>752</Lines>
  <Paragraphs>210</Paragraphs>
  <ScaleCrop>false</ScaleCrop>
  <Company/>
  <LinksUpToDate>false</LinksUpToDate>
  <CharactersWithSpaces>105167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CCCPH Workgroup</dc:creator>
  <cp:keywords/>
  <dc:description/>
  <cp:lastModifiedBy>Rounds, Zachary@Waterboards</cp:lastModifiedBy>
  <cp:revision>259</cp:revision>
  <cp:lastPrinted>2025-02-25T01:55:00Z</cp:lastPrinted>
  <dcterms:created xsi:type="dcterms:W3CDTF">2023-09-27T22:59:00Z</dcterms:created>
  <dcterms:modified xsi:type="dcterms:W3CDTF">2025-03-10T18:15:00Z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0x010100DFAC49CD0FE52343A30666315C398AC0</vt:lpwstr>
  </property>
  <property fmtid="{D5CDD505-2E9C-101B-9397-08002B2CF9AE}" pid="3" name="MediaServiceImageTags">
    <vt:lpwstr/>
  </property>
</Properties>
</file>