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316CD" w14:textId="77777777" w:rsidR="00E02A6E" w:rsidRPr="004E0946" w:rsidRDefault="00E540B4" w:rsidP="0029197D">
      <w:pPr>
        <w:pStyle w:val="Title"/>
        <w:rPr>
          <w:lang w:val="es-ES"/>
        </w:rPr>
      </w:pPr>
      <w:r w:rsidRPr="00DE24F6">
        <w:rPr>
          <w:lang w:val="es"/>
        </w:rPr>
        <w:t xml:space="preserve">Instrucciones para la </w:t>
      </w:r>
      <w:bookmarkStart w:id="0" w:name="_Hlk159502430"/>
      <w:r w:rsidRPr="00DE24F6">
        <w:rPr>
          <w:lang w:val="es"/>
        </w:rPr>
        <w:t xml:space="preserve">notificación pública del nivel 1 de superación del nivel de acción </w:t>
      </w:r>
      <w:bookmarkEnd w:id="0"/>
      <w:r w:rsidRPr="00DE24F6">
        <w:rPr>
          <w:lang w:val="es"/>
        </w:rPr>
        <w:t>para el plomo para las revisiones de las normas sobre el plomo y el cobre</w:t>
      </w:r>
    </w:p>
    <w:p w14:paraId="4DBE60A8" w14:textId="77777777" w:rsidR="00E02A6E" w:rsidRPr="004E0946" w:rsidRDefault="00E540B4" w:rsidP="004912E2">
      <w:pPr>
        <w:pStyle w:val="Heading"/>
        <w:rPr>
          <w:lang w:val="es-ES"/>
        </w:rPr>
      </w:pPr>
      <w:r w:rsidRPr="004912E2">
        <w:rPr>
          <w:lang w:val="es"/>
        </w:rPr>
        <w:t>Plantilla adjunta</w:t>
      </w:r>
    </w:p>
    <w:p w14:paraId="1B8EF0FD" w14:textId="77777777" w:rsidR="000138AB" w:rsidRPr="004E0946" w:rsidRDefault="00E540B4" w:rsidP="000138AB">
      <w:pPr>
        <w:jc w:val="both"/>
        <w:rPr>
          <w:rFonts w:ascii="Arial" w:hAnsi="Arial" w:cs="Arial"/>
          <w:color w:val="000000"/>
          <w:lang w:val="es-ES"/>
        </w:rPr>
      </w:pPr>
      <w:r w:rsidRPr="000138AB">
        <w:rPr>
          <w:rFonts w:ascii="Arial" w:hAnsi="Arial" w:cs="Arial"/>
          <w:color w:val="000000"/>
          <w:lang w:val="es"/>
        </w:rPr>
        <w:t>A partir del 16 de octubre de 2024, la superación del nivel de acción para el plomo requiere la notificación pública del nivel 1. Esto se aplica a cualquier sistema de agua comunitario o a los sistemas de agua no transitorios no comunitarios.</w:t>
      </w:r>
    </w:p>
    <w:p w14:paraId="55BFD939" w14:textId="77777777" w:rsidR="000138AB" w:rsidRPr="004E0946" w:rsidRDefault="000138AB" w:rsidP="000138AB">
      <w:pPr>
        <w:jc w:val="both"/>
        <w:rPr>
          <w:rFonts w:ascii="Arial" w:hAnsi="Arial" w:cs="Arial"/>
          <w:color w:val="000000"/>
          <w:lang w:val="es-ES"/>
        </w:rPr>
      </w:pPr>
    </w:p>
    <w:p w14:paraId="3BFD4C34" w14:textId="77777777" w:rsidR="000138AB" w:rsidRDefault="00E540B4" w:rsidP="000138AB">
      <w:pPr>
        <w:jc w:val="both"/>
      </w:pPr>
      <w:r>
        <w:rPr>
          <w:noProof/>
          <w:lang w:val="es-AR" w:eastAsia="es-AR"/>
        </w:rPr>
        <mc:AlternateContent>
          <mc:Choice Requires="wps">
            <w:drawing>
              <wp:inline distT="0" distB="0" distL="0" distR="0" wp14:anchorId="5D3E9ECB" wp14:editId="465EADAF">
                <wp:extent cx="6248400" cy="676031"/>
                <wp:effectExtent l="0" t="0" r="12700" b="10160"/>
                <wp:docPr id="791994936" name="Text Box 3"/>
                <wp:cNvGraphicFramePr/>
                <a:graphic xmlns:a="http://schemas.openxmlformats.org/drawingml/2006/main">
                  <a:graphicData uri="http://schemas.microsoft.com/office/word/2010/wordprocessingShape">
                    <wps:wsp>
                      <wps:cNvSpPr txBox="1"/>
                      <wps:spPr bwMode="auto">
                        <a:xfrm>
                          <a:off x="0" y="0"/>
                          <a:ext cx="6248400" cy="6760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F4C7E" w14:textId="77777777" w:rsidR="000138AB" w:rsidRPr="00C36385" w:rsidRDefault="00E540B4" w:rsidP="000138AB">
                            <w:pPr>
                              <w:spacing w:before="71" w:line="252" w:lineRule="auto"/>
                              <w:ind w:left="143" w:right="184"/>
                              <w:rPr>
                                <w:rFonts w:ascii="Arial" w:hAnsi="Arial" w:cs="Arial"/>
                                <w:lang w:val="es-ES"/>
                              </w:rPr>
                            </w:pPr>
                            <w:r w:rsidRPr="000138AB">
                              <w:rPr>
                                <w:rFonts w:ascii="Arial" w:hAnsi="Arial" w:cs="Arial"/>
                                <w:lang w:val="es"/>
                              </w:rPr>
                              <w:t xml:space="preserve">Se produce una </w:t>
                            </w:r>
                            <w:r w:rsidRPr="000138AB">
                              <w:rPr>
                                <w:rFonts w:ascii="Arial" w:hAnsi="Arial" w:cs="Arial"/>
                                <w:b/>
                                <w:lang w:val="es"/>
                              </w:rPr>
                              <w:t>superación del nivel de acción (ALE)</w:t>
                            </w:r>
                            <w:r w:rsidRPr="000138AB">
                              <w:rPr>
                                <w:rFonts w:ascii="Arial" w:hAnsi="Arial" w:cs="Arial"/>
                                <w:lang w:val="es"/>
                              </w:rPr>
                              <w:t xml:space="preserve"> del plomo cuando la concentración de plomo en el percentil 90 es superior a 15 microgramos por litro (µg/L) o 0.015 miligramos por litro (mg/L).</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92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" filled="f">
                <v:textbox inset="0,0,0,0">
                  <w:txbxContent>
                    <w:p w:rsidR="000138AB" w:rsidRPr="00C36385" w:rsidRDefault="00000000" w:rsidP="000138AB">
                      <w:pPr>
                        <w:spacing w:before="71" w:line="252" w:lineRule="auto"/>
                        <w:ind w:left="143" w:right="184"/>
                        <w:rPr>
                          <w:rFonts w:ascii="Arial" w:hAnsi="Arial" w:cs="Arial"/>
                          <w:lang w:val="es-ES"/>
                        </w:rPr>
                      </w:pPr>
                      <w:r w:rsidRPr="000138AB">
                        <w:rPr>
                          <w:rFonts w:ascii="Arial" w:hAnsi="Arial" w:cs="Arial"/>
                          <w:lang w:val="es"/>
                        </w:rPr>
                        <w:t xml:space="preserve">Se produce una </w:t>
                      </w:r>
                      <w:r w:rsidRPr="000138AB">
                        <w:rPr>
                          <w:rFonts w:ascii="Arial" w:hAnsi="Arial" w:cs="Arial"/>
                          <w:b/>
                          <w:lang w:val="es"/>
                        </w:rPr>
                        <w:t>superación del nivel de acción (ALE)</w:t>
                      </w:r>
                      <w:r w:rsidRPr="000138AB">
                        <w:rPr>
                          <w:rFonts w:ascii="Arial" w:hAnsi="Arial" w:cs="Arial"/>
                          <w:lang w:val="es"/>
                        </w:rPr>
                        <w:t xml:space="preserve"> del plomo cuando la concentración de plomo en el percentil 90 es superior a 15 microgramos por litro (µg/L) o 0.015 miligramos por litro (mg/L).</w:t>
                      </w:r>
                    </w:p>
                  </w:txbxContent>
                </v:textbox>
                <w10:anchorlock/>
              </v:shape>
            </w:pict>
          </mc:Fallback>
        </mc:AlternateContent>
      </w:r>
    </w:p>
    <w:p w14:paraId="7F614153" w14:textId="77777777" w:rsidR="008011C5" w:rsidRDefault="008011C5" w:rsidP="00497980">
      <w:pPr>
        <w:jc w:val="both"/>
        <w:rPr>
          <w:rFonts w:ascii="Arial" w:hAnsi="Arial" w:cs="Arial"/>
          <w:b/>
          <w:bCs/>
          <w:color w:val="000000"/>
          <w:u w:val="single"/>
        </w:rPr>
      </w:pPr>
    </w:p>
    <w:p w14:paraId="51141692" w14:textId="77777777" w:rsidR="00497980" w:rsidRPr="00C36385" w:rsidRDefault="00E540B4" w:rsidP="004912E2">
      <w:pPr>
        <w:pStyle w:val="Heading2"/>
        <w:rPr>
          <w:lang w:val="es-ES"/>
        </w:rPr>
      </w:pPr>
      <w:r w:rsidRPr="004912E2">
        <w:rPr>
          <w:lang w:val="es"/>
        </w:rPr>
        <w:t>Requisitos reglamentarios</w:t>
      </w:r>
    </w:p>
    <w:p w14:paraId="0AB2BDFA" w14:textId="77777777" w:rsidR="00630B00" w:rsidRPr="00C36385" w:rsidRDefault="00E540B4" w:rsidP="000138AB">
      <w:pPr>
        <w:jc w:val="both"/>
        <w:rPr>
          <w:rFonts w:ascii="Arial" w:hAnsi="Arial" w:cs="Arial"/>
          <w:color w:val="000000"/>
          <w:lang w:val="es-ES"/>
        </w:rPr>
      </w:pPr>
      <w:r>
        <w:rPr>
          <w:rFonts w:ascii="Arial" w:hAnsi="Arial" w:cs="Arial"/>
          <w:color w:val="000000"/>
          <w:lang w:val="es"/>
        </w:rPr>
        <w:t>Los sistemas públicos de agua con una ALE del plomo deben:</w:t>
      </w:r>
    </w:p>
    <w:p w14:paraId="062ED89F" w14:textId="77777777" w:rsidR="00E736FB" w:rsidRPr="00CF1956" w:rsidRDefault="00E540B4" w:rsidP="00E736FB">
      <w:pPr>
        <w:pStyle w:val="ListParagraph"/>
        <w:numPr>
          <w:ilvl w:val="0"/>
          <w:numId w:val="21"/>
        </w:numPr>
        <w:spacing w:before="240" w:after="240"/>
        <w:jc w:val="both"/>
        <w:rPr>
          <w:rFonts w:ascii="Arial" w:hAnsi="Arial" w:cs="Arial"/>
          <w:color w:val="000000"/>
        </w:rPr>
      </w:pPr>
      <w:r>
        <w:rPr>
          <w:rFonts w:ascii="Arial" w:hAnsi="Arial" w:cs="Arial"/>
          <w:color w:val="000000"/>
          <w:lang w:val="es"/>
        </w:rPr>
        <w:t>Proporcionar un aviso público a las personas que reciben el servicio tan pronto como sea posible y, a más tardar, 24 horas después de conocer la ALE del plomo. En el caso de los consumidores nuevos, los sistemas de agua también deben proporcionar este aviso antes de iniciar el servicio o en el momento de iniciarlo, mientras persista la superación (Código de Reglamentos Federales, tít. 40, § 141.202 subd. (b), tít. 40, § 141.206 subd. (a), (b))</w:t>
      </w:r>
    </w:p>
    <w:p w14:paraId="4E38F319" w14:textId="77777777" w:rsidR="00E736FB" w:rsidRPr="00CF1956" w:rsidRDefault="00E736FB" w:rsidP="00E736FB">
      <w:pPr>
        <w:pStyle w:val="ListParagraph"/>
        <w:spacing w:before="240" w:after="240"/>
        <w:jc w:val="both"/>
        <w:rPr>
          <w:rFonts w:ascii="Arial" w:hAnsi="Arial" w:cs="Arial"/>
          <w:color w:val="000000"/>
        </w:rPr>
      </w:pPr>
    </w:p>
    <w:p w14:paraId="79D2EDC8" w14:textId="77777777" w:rsidR="00E736FB" w:rsidRDefault="00E540B4" w:rsidP="00E736FB">
      <w:pPr>
        <w:pStyle w:val="ListParagraph"/>
        <w:numPr>
          <w:ilvl w:val="0"/>
          <w:numId w:val="21"/>
        </w:numPr>
        <w:spacing w:before="240" w:after="240"/>
        <w:jc w:val="both"/>
        <w:rPr>
          <w:rFonts w:ascii="Arial" w:hAnsi="Arial" w:cs="Arial"/>
          <w:color w:val="000000"/>
        </w:rPr>
      </w:pPr>
      <w:r w:rsidRPr="00CF1956">
        <w:rPr>
          <w:rFonts w:ascii="Arial" w:hAnsi="Arial" w:cs="Arial"/>
          <w:color w:val="000000"/>
          <w:lang w:val="es"/>
        </w:rPr>
        <w:t>Iniciar consultas con la agencia de primacía tan pronto como sea posible, pero a más tardar 24 horas después de que el sistema público de agua tome conocimiento de la infracción o situación, para determinar los requisitos adicionales del aviso público (Código de Reglamentos Federales, tít. 40, § 141.202 subd. (b))</w:t>
      </w:r>
    </w:p>
    <w:p w14:paraId="2BF8FA7C" w14:textId="77777777" w:rsidR="002D5D33" w:rsidRPr="00C7334C" w:rsidRDefault="002D5D33" w:rsidP="00C7334C">
      <w:pPr>
        <w:pStyle w:val="ListParagraph"/>
        <w:rPr>
          <w:rFonts w:ascii="Arial" w:hAnsi="Arial" w:cs="Arial"/>
          <w:color w:val="000000"/>
        </w:rPr>
      </w:pPr>
    </w:p>
    <w:p w14:paraId="09AE1F06" w14:textId="77777777" w:rsidR="00E736FB" w:rsidRDefault="00E540B4" w:rsidP="00E736FB">
      <w:pPr>
        <w:pStyle w:val="ListParagraph"/>
        <w:numPr>
          <w:ilvl w:val="0"/>
          <w:numId w:val="21"/>
        </w:numPr>
        <w:jc w:val="both"/>
        <w:rPr>
          <w:rFonts w:ascii="Arial" w:hAnsi="Arial" w:cs="Arial"/>
          <w:color w:val="000000"/>
        </w:rPr>
      </w:pPr>
      <w:r>
        <w:rPr>
          <w:rFonts w:ascii="Arial" w:hAnsi="Arial" w:cs="Arial"/>
          <w:color w:val="000000"/>
          <w:lang w:val="es"/>
        </w:rPr>
        <w:t>Presentar el aviso a la Oficina de Distrito de la División de Agua Potable (DDW) de la Junta Estatal de Control de Recursos de Agua para su aprobación antes de su distribución o publicación, a menos que la DDW indique lo contrario (Código de Reglamentos de California, tít. 22, § 64463, subd. (b)).</w:t>
      </w:r>
    </w:p>
    <w:p w14:paraId="77E8D097" w14:textId="77777777" w:rsidR="0095553C" w:rsidRPr="00C7334C" w:rsidRDefault="0095553C" w:rsidP="00C7334C">
      <w:pPr>
        <w:pStyle w:val="ListParagraph"/>
        <w:rPr>
          <w:rFonts w:ascii="Arial" w:hAnsi="Arial" w:cs="Arial"/>
          <w:color w:val="000000"/>
        </w:rPr>
      </w:pPr>
    </w:p>
    <w:p w14:paraId="39971F86" w14:textId="77777777" w:rsidR="00C7334C" w:rsidRDefault="00E540B4">
      <w:pPr>
        <w:pStyle w:val="ListParagraph"/>
        <w:numPr>
          <w:ilvl w:val="0"/>
          <w:numId w:val="22"/>
        </w:numPr>
        <w:spacing w:after="240"/>
        <w:jc w:val="both"/>
        <w:rPr>
          <w:rFonts w:ascii="Arial" w:hAnsi="Arial" w:cs="Arial"/>
          <w:color w:val="000000"/>
        </w:rPr>
      </w:pPr>
      <w:r w:rsidRPr="00C7334C">
        <w:rPr>
          <w:rFonts w:ascii="Arial" w:hAnsi="Arial" w:cs="Arial"/>
          <w:color w:val="000000"/>
          <w:lang w:val="es"/>
        </w:rPr>
        <w:t>Proporcionar una copia del aviso a la EPA y a la DDW tan pronto como sea posible, pero a más tardar 24 horas después de tener conocimiento de la superación (Código de Reglamentos Federales, tít. 40, § 141.31 subd. (d)(2)).</w:t>
      </w:r>
    </w:p>
    <w:p w14:paraId="75A13C75" w14:textId="77777777" w:rsidR="00C7334C" w:rsidRDefault="00C7334C" w:rsidP="00C7334C">
      <w:pPr>
        <w:pStyle w:val="ListParagraph"/>
        <w:spacing w:after="240"/>
        <w:jc w:val="both"/>
        <w:rPr>
          <w:rFonts w:ascii="Arial" w:hAnsi="Arial" w:cs="Arial"/>
          <w:color w:val="000000"/>
        </w:rPr>
      </w:pPr>
    </w:p>
    <w:p w14:paraId="45993A1B" w14:textId="77777777" w:rsidR="004E0946" w:rsidRDefault="00E540B4" w:rsidP="00C7334C">
      <w:pPr>
        <w:pStyle w:val="ListParagraph"/>
        <w:numPr>
          <w:ilvl w:val="0"/>
          <w:numId w:val="22"/>
        </w:num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lang w:val="es"/>
        </w:rPr>
      </w:pPr>
      <w:r>
        <w:rPr>
          <w:rFonts w:ascii="Arial" w:hAnsi="Arial" w:cs="Arial"/>
          <w:color w:val="000000"/>
          <w:lang w:val="es"/>
        </w:rPr>
        <w:t>Enviar una copia de cada tipo de aviso y una certificación de que se han cumplido todos los requisitos de avisos públicos a la DDW en un plazo de diez días a partir de la emisión del aviso y para cualquier aviso posterior o repetido (Código de Reglamentos de California, tít. 22, § 64469 subd. (d), tít. 40, § 141.31 subd. (d)(1)).</w:t>
      </w:r>
      <w:r w:rsidR="004E0946">
        <w:rPr>
          <w:rFonts w:ascii="Arial" w:hAnsi="Arial" w:cs="Arial"/>
          <w:color w:val="000000"/>
          <w:lang w:val="es"/>
        </w:rPr>
        <w:br w:type="page"/>
      </w:r>
    </w:p>
    <w:p w14:paraId="22570357" w14:textId="77777777" w:rsidR="00C7334C" w:rsidRPr="00C36385" w:rsidRDefault="00E540B4" w:rsidP="00074D6E">
      <w:pPr>
        <w:pStyle w:val="ListParagraph"/>
        <w:numPr>
          <w:ilvl w:val="0"/>
          <w:numId w:val="23"/>
        </w:numPr>
        <w:jc w:val="both"/>
        <w:rPr>
          <w:rFonts w:ascii="Arial" w:hAnsi="Arial" w:cs="Arial"/>
          <w:color w:val="000000"/>
          <w:lang w:val="es-ES"/>
        </w:rPr>
      </w:pPr>
      <w:r>
        <w:rPr>
          <w:rFonts w:ascii="Arial" w:hAnsi="Arial" w:cs="Arial"/>
          <w:color w:val="000000"/>
          <w:lang w:val="es"/>
        </w:rPr>
        <w:lastRenderedPageBreak/>
        <w:t xml:space="preserve">Incluir la declaración: </w:t>
      </w:r>
      <w:r w:rsidR="008F6777" w:rsidRPr="00074D6E">
        <w:rPr>
          <w:rFonts w:ascii="Arial" w:hAnsi="Arial" w:cs="Arial"/>
          <w:i/>
          <w:iCs/>
          <w:color w:val="000000"/>
          <w:lang w:val="es"/>
        </w:rPr>
        <w:t>Comparta esta información con todas las otras personas que beban esta agua, especialmente con aquellas que no hayan recibido este aviso directamente (por ejemplo, personas en apartamentos, residencias de ancianos, escuelas y empresas). Puede hacerlo colocando este aviso en un lugar público o distribuyendo copias en mano o por correo.</w:t>
      </w:r>
    </w:p>
    <w:p w14:paraId="7F27D8CC" w14:textId="77777777" w:rsidR="002062FF" w:rsidRPr="00C36385" w:rsidRDefault="002062FF" w:rsidP="00E81494">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lang w:val="es-ES"/>
        </w:rPr>
      </w:pPr>
    </w:p>
    <w:p w14:paraId="36B51327" w14:textId="77777777" w:rsidR="005E69B4" w:rsidRPr="00C36385" w:rsidRDefault="00E540B4" w:rsidP="004912E2">
      <w:pPr>
        <w:pStyle w:val="Heading2"/>
        <w:rPr>
          <w:lang w:val="es-ES"/>
        </w:rPr>
      </w:pPr>
      <w:r w:rsidRPr="004912E2">
        <w:rPr>
          <w:lang w:val="es"/>
        </w:rPr>
        <w:t>Métodos de entrega</w:t>
      </w:r>
    </w:p>
    <w:p w14:paraId="5BACA18C" w14:textId="77777777" w:rsidR="00276452" w:rsidRDefault="00E540B4" w:rsidP="00E02A6E">
      <w:pPr>
        <w:spacing w:after="240"/>
        <w:rPr>
          <w:rFonts w:ascii="Arial" w:hAnsi="Arial" w:cs="Arial"/>
        </w:rPr>
      </w:pPr>
      <w:r>
        <w:rPr>
          <w:rFonts w:ascii="Arial" w:hAnsi="Arial" w:cs="Arial"/>
          <w:color w:val="000000"/>
          <w:lang w:val="es"/>
        </w:rPr>
        <w:t>Los sistemas públicos de agua</w:t>
      </w:r>
      <w:r w:rsidRPr="00276452">
        <w:rPr>
          <w:rFonts w:ascii="Arial" w:hAnsi="Arial" w:cs="Arial"/>
          <w:lang w:val="es"/>
        </w:rPr>
        <w:t xml:space="preserve"> deben proporcionar un aviso que pueda llegar a todas las personas usando uno o más de los siguientes métodos para entregar el aviso a los consumidores (Código de Reglamentos Federales, tít. 40, § 141.202 subd. (c):):</w:t>
      </w:r>
    </w:p>
    <w:p w14:paraId="08BE64A9" w14:textId="77777777" w:rsidR="00292D8A" w:rsidRDefault="00E540B4" w:rsidP="00276452">
      <w:pPr>
        <w:pStyle w:val="ListParagraph"/>
        <w:widowControl w:val="0"/>
        <w:numPr>
          <w:ilvl w:val="0"/>
          <w:numId w:val="18"/>
        </w:numPr>
        <w:tabs>
          <w:tab w:val="left" w:pos="939"/>
        </w:tabs>
        <w:autoSpaceDE w:val="0"/>
        <w:autoSpaceDN w:val="0"/>
        <w:spacing w:line="280" w:lineRule="exact"/>
        <w:rPr>
          <w:rFonts w:ascii="Arial" w:hAnsi="Arial" w:cs="Arial"/>
        </w:rPr>
      </w:pPr>
      <w:r w:rsidRPr="00276452">
        <w:rPr>
          <w:rFonts w:ascii="Arial" w:hAnsi="Arial" w:cs="Arial"/>
          <w:lang w:val="es"/>
        </w:rPr>
        <w:t xml:space="preserve">Entrega en mano </w:t>
      </w:r>
    </w:p>
    <w:p w14:paraId="0B2850FC" w14:textId="77777777" w:rsidR="00276452" w:rsidRPr="00C36385" w:rsidRDefault="00E540B4" w:rsidP="00E6100A">
      <w:pPr>
        <w:pStyle w:val="ListParagraph"/>
        <w:widowControl w:val="0"/>
        <w:numPr>
          <w:ilvl w:val="0"/>
          <w:numId w:val="18"/>
        </w:numPr>
        <w:tabs>
          <w:tab w:val="left" w:pos="939"/>
        </w:tabs>
        <w:autoSpaceDE w:val="0"/>
        <w:autoSpaceDN w:val="0"/>
        <w:spacing w:line="280" w:lineRule="exact"/>
        <w:rPr>
          <w:rFonts w:ascii="Arial" w:hAnsi="Arial" w:cs="Arial"/>
          <w:lang w:val="es-ES"/>
        </w:rPr>
      </w:pPr>
      <w:r w:rsidRPr="00276452">
        <w:rPr>
          <w:rFonts w:ascii="Arial" w:hAnsi="Arial" w:cs="Arial"/>
          <w:lang w:val="es"/>
        </w:rPr>
        <w:t xml:space="preserve">Medios de difusión, como la radio y la televisión </w:t>
      </w:r>
    </w:p>
    <w:p w14:paraId="24B77FC2" w14:textId="77777777" w:rsidR="00276452" w:rsidRPr="00C36385" w:rsidRDefault="00E540B4" w:rsidP="00276452">
      <w:pPr>
        <w:pStyle w:val="ListParagraph"/>
        <w:widowControl w:val="0"/>
        <w:numPr>
          <w:ilvl w:val="0"/>
          <w:numId w:val="18"/>
        </w:numPr>
        <w:tabs>
          <w:tab w:val="left" w:pos="939"/>
        </w:tabs>
        <w:autoSpaceDE w:val="0"/>
        <w:autoSpaceDN w:val="0"/>
        <w:spacing w:line="280" w:lineRule="exact"/>
        <w:rPr>
          <w:rFonts w:ascii="Arial" w:hAnsi="Arial" w:cs="Arial"/>
          <w:lang w:val="es-ES"/>
        </w:rPr>
      </w:pPr>
      <w:r w:rsidRPr="00276452">
        <w:rPr>
          <w:rFonts w:ascii="Arial" w:hAnsi="Arial" w:cs="Arial"/>
          <w:lang w:val="es"/>
        </w:rPr>
        <w:t>Colocación de avisos en lugares bien visibles de toda la área de servicio de agua (los avisos deben permanecer colocados mientras dure la superación y no menos de siete días)</w:t>
      </w:r>
      <w:r w:rsidR="000B4FED">
        <w:rPr>
          <w:rFonts w:ascii="Arial" w:hAnsi="Arial" w:cs="Arial"/>
          <w:lang w:val="es"/>
        </w:rPr>
        <w:t xml:space="preserve"> </w:t>
      </w:r>
    </w:p>
    <w:p w14:paraId="2EACEF66" w14:textId="77777777" w:rsidR="00D45836" w:rsidRPr="00C36385" w:rsidRDefault="00D45836" w:rsidP="009B5693">
      <w:pPr>
        <w:widowControl w:val="0"/>
        <w:tabs>
          <w:tab w:val="left" w:pos="939"/>
        </w:tabs>
        <w:autoSpaceDE w:val="0"/>
        <w:autoSpaceDN w:val="0"/>
        <w:spacing w:line="280" w:lineRule="exact"/>
        <w:rPr>
          <w:rFonts w:ascii="Arial" w:hAnsi="Arial" w:cs="Arial"/>
          <w:lang w:val="es-ES"/>
        </w:rPr>
      </w:pPr>
    </w:p>
    <w:p w14:paraId="3B68DF31" w14:textId="77777777" w:rsidR="00276452" w:rsidRPr="00C36385" w:rsidRDefault="00E540B4" w:rsidP="00276452">
      <w:pPr>
        <w:widowControl w:val="0"/>
        <w:tabs>
          <w:tab w:val="left" w:pos="939"/>
        </w:tabs>
        <w:autoSpaceDE w:val="0"/>
        <w:autoSpaceDN w:val="0"/>
        <w:spacing w:line="280" w:lineRule="exact"/>
        <w:rPr>
          <w:rFonts w:ascii="Arial" w:hAnsi="Arial" w:cs="Arial"/>
          <w:lang w:val="es-ES"/>
        </w:rPr>
      </w:pPr>
      <w:r>
        <w:rPr>
          <w:rFonts w:ascii="Arial" w:hAnsi="Arial" w:cs="Arial"/>
          <w:spacing w:val="-7"/>
          <w:lang w:val="es"/>
        </w:rPr>
        <w:t xml:space="preserve">Se permiten métodos alternativos para entregar los avisos, pero deben estar </w:t>
      </w:r>
      <w:r w:rsidR="007E1B07" w:rsidRPr="007E1B07">
        <w:rPr>
          <w:rFonts w:ascii="Arial" w:hAnsi="Arial" w:cs="Arial"/>
          <w:spacing w:val="-7"/>
          <w:u w:val="single"/>
          <w:lang w:val="es"/>
        </w:rPr>
        <w:t>aprobados por escrito</w:t>
      </w:r>
      <w:r>
        <w:rPr>
          <w:rFonts w:ascii="Arial" w:hAnsi="Arial" w:cs="Arial"/>
          <w:spacing w:val="-7"/>
          <w:lang w:val="es"/>
        </w:rPr>
        <w:t xml:space="preserve"> por la DDW antes de su distribución.</w:t>
      </w:r>
    </w:p>
    <w:p w14:paraId="41472B0D" w14:textId="77777777" w:rsidR="00276452" w:rsidRPr="00C36385" w:rsidRDefault="00276452" w:rsidP="00276452">
      <w:pPr>
        <w:pStyle w:val="ListParagraph"/>
        <w:widowControl w:val="0"/>
        <w:tabs>
          <w:tab w:val="left" w:pos="939"/>
        </w:tabs>
        <w:autoSpaceDE w:val="0"/>
        <w:autoSpaceDN w:val="0"/>
        <w:spacing w:line="280" w:lineRule="exact"/>
        <w:rPr>
          <w:rFonts w:ascii="Arial" w:hAnsi="Arial" w:cs="Arial"/>
          <w:lang w:val="es-ES"/>
        </w:rPr>
      </w:pPr>
    </w:p>
    <w:p w14:paraId="624B59CD" w14:textId="77777777" w:rsidR="007E1B07" w:rsidRPr="00C36385" w:rsidRDefault="00E540B4" w:rsidP="009B5693">
      <w:pPr>
        <w:rPr>
          <w:rFonts w:ascii="Arial" w:hAnsi="Arial" w:cs="Arial"/>
          <w:color w:val="000000"/>
          <w:lang w:val="es-ES"/>
        </w:rPr>
      </w:pPr>
      <w:r>
        <w:rPr>
          <w:rFonts w:ascii="Arial" w:hAnsi="Arial" w:cs="Arial"/>
          <w:color w:val="000000"/>
          <w:lang w:val="es"/>
        </w:rPr>
        <w:t xml:space="preserve">Los avisos deben imprimirse en papel con el membrete del sistema, si está disponible. </w:t>
      </w:r>
    </w:p>
    <w:p w14:paraId="7FC103A2" w14:textId="77777777" w:rsidR="009B5693" w:rsidRPr="00C36385" w:rsidRDefault="009B5693" w:rsidP="004912E2">
      <w:pPr>
        <w:pStyle w:val="Heading2"/>
        <w:rPr>
          <w:lang w:val="es-ES"/>
        </w:rPr>
      </w:pPr>
    </w:p>
    <w:p w14:paraId="2AB548DA" w14:textId="77777777" w:rsidR="004540D0" w:rsidRPr="00C36385" w:rsidRDefault="00E540B4" w:rsidP="004912E2">
      <w:pPr>
        <w:pStyle w:val="Heading2"/>
        <w:rPr>
          <w:lang w:val="es-ES"/>
        </w:rPr>
      </w:pPr>
      <w:r w:rsidRPr="00466E94">
        <w:rPr>
          <w:lang w:val="es"/>
        </w:rPr>
        <w:t>Elementos obligatorios del aviso público</w:t>
      </w:r>
    </w:p>
    <w:p w14:paraId="07B8955C" w14:textId="77777777" w:rsidR="00E02A6E" w:rsidRDefault="00E540B4" w:rsidP="00CF6628">
      <w:pPr>
        <w:spacing w:before="240" w:after="240"/>
        <w:contextualSpacing/>
        <w:rPr>
          <w:rFonts w:ascii="Arial" w:hAnsi="Arial" w:cs="Arial"/>
          <w:color w:val="000000"/>
        </w:rPr>
      </w:pPr>
      <w:r w:rsidRPr="00E02A6E">
        <w:rPr>
          <w:rFonts w:ascii="Arial" w:hAnsi="Arial" w:cs="Arial"/>
          <w:color w:val="000000"/>
          <w:lang w:val="es"/>
        </w:rPr>
        <w:t xml:space="preserve">La plantilla de aviso público adjunta es adecuada para los métodos descriptos anteriormente (Código de Reglamentos de California, tít. 22, § 64465 y Código de Reglamentos Federales, tít. 40, § 141.205). No obstante, la plantilla se puede modificar para su publicación, pero los avisos públicos modificados deben incluir todos los elementos obligatorios y no debe cambiarse el texto de los efectos sobre la salud y el texto de notificación en </w:t>
      </w:r>
      <w:r w:rsidRPr="007E1B07">
        <w:rPr>
          <w:rFonts w:ascii="Arial" w:hAnsi="Arial" w:cs="Arial"/>
          <w:i/>
          <w:iCs/>
          <w:color w:val="000000"/>
          <w:lang w:val="es"/>
        </w:rPr>
        <w:t>cursiva</w:t>
      </w:r>
      <w:r w:rsidRPr="00E02A6E">
        <w:rPr>
          <w:rFonts w:ascii="Arial" w:hAnsi="Arial" w:cs="Arial"/>
          <w:color w:val="000000"/>
          <w:lang w:val="es"/>
        </w:rPr>
        <w:t xml:space="preserve">. Este texto es </w:t>
      </w:r>
      <w:r w:rsidRPr="007E1B07">
        <w:rPr>
          <w:rFonts w:ascii="Arial" w:hAnsi="Arial" w:cs="Arial"/>
          <w:b/>
          <w:bCs/>
          <w:color w:val="000000"/>
          <w:u w:val="single"/>
          <w:lang w:val="es"/>
        </w:rPr>
        <w:t>obligatorio</w:t>
      </w:r>
      <w:r w:rsidRPr="00E02A6E">
        <w:rPr>
          <w:rFonts w:ascii="Arial" w:hAnsi="Arial" w:cs="Arial"/>
          <w:color w:val="000000"/>
          <w:lang w:val="es"/>
        </w:rPr>
        <w:t>.</w:t>
      </w:r>
    </w:p>
    <w:p w14:paraId="4F46ACCF" w14:textId="77777777" w:rsidR="009B5693" w:rsidRDefault="009B5693" w:rsidP="00CF6628">
      <w:pPr>
        <w:spacing w:before="240" w:after="240"/>
        <w:contextualSpacing/>
        <w:rPr>
          <w:rFonts w:ascii="Arial" w:hAnsi="Arial" w:cs="Arial"/>
          <w:color w:val="000000"/>
        </w:rPr>
      </w:pPr>
    </w:p>
    <w:p w14:paraId="6560587D" w14:textId="77777777" w:rsidR="004B7BFC" w:rsidRPr="009E241F" w:rsidRDefault="00E540B4" w:rsidP="009E241F">
      <w:pPr>
        <w:spacing w:after="120"/>
        <w:rPr>
          <w:rFonts w:ascii="Arial" w:hAnsi="Arial" w:cs="Arial"/>
        </w:rPr>
      </w:pPr>
      <w:r w:rsidRPr="00DD448C">
        <w:rPr>
          <w:rFonts w:ascii="Arial" w:hAnsi="Arial" w:cs="Arial"/>
          <w:lang w:val="es"/>
        </w:rPr>
        <w:t>El aviso debe incluir:</w:t>
      </w:r>
    </w:p>
    <w:p w14:paraId="3C2FA4B4" w14:textId="77777777" w:rsidR="003F438E" w:rsidRPr="00C36385" w:rsidRDefault="00E540B4" w:rsidP="005C4EC0">
      <w:pPr>
        <w:pStyle w:val="ListParagraph"/>
        <w:numPr>
          <w:ilvl w:val="0"/>
          <w:numId w:val="19"/>
        </w:numPr>
        <w:spacing w:line="259" w:lineRule="auto"/>
        <w:rPr>
          <w:rFonts w:ascii="Arial" w:hAnsi="Arial" w:cs="Arial"/>
          <w:lang w:val="es-ES"/>
        </w:rPr>
      </w:pPr>
      <w:r w:rsidRPr="00DD448C">
        <w:rPr>
          <w:rFonts w:ascii="Arial" w:hAnsi="Arial" w:cs="Arial"/>
          <w:lang w:val="es"/>
        </w:rPr>
        <w:t>Una descripción de la ALE, incluido el contaminante de interés (plomo) y el nivel de plomo.</w:t>
      </w:r>
    </w:p>
    <w:p w14:paraId="0ACE5972" w14:textId="77777777" w:rsidR="003F438E" w:rsidRPr="00C36385" w:rsidRDefault="00E540B4" w:rsidP="005C4EC0">
      <w:pPr>
        <w:numPr>
          <w:ilvl w:val="0"/>
          <w:numId w:val="19"/>
        </w:numPr>
        <w:spacing w:line="259" w:lineRule="auto"/>
        <w:rPr>
          <w:rFonts w:ascii="Arial" w:hAnsi="Arial" w:cs="Arial"/>
          <w:lang w:val="es-ES"/>
        </w:rPr>
      </w:pPr>
      <w:r>
        <w:rPr>
          <w:rFonts w:ascii="Arial" w:hAnsi="Arial" w:cs="Arial"/>
          <w:lang w:val="es"/>
        </w:rPr>
        <w:t>La o las fechas en que se produjo la superación.</w:t>
      </w:r>
    </w:p>
    <w:p w14:paraId="294A2BE7" w14:textId="77777777" w:rsidR="00803F91" w:rsidRPr="00C36385" w:rsidRDefault="00E540B4" w:rsidP="005C4EC0">
      <w:pPr>
        <w:pStyle w:val="ListParagraph"/>
        <w:numPr>
          <w:ilvl w:val="0"/>
          <w:numId w:val="19"/>
        </w:numPr>
        <w:spacing w:line="259" w:lineRule="auto"/>
        <w:rPr>
          <w:rFonts w:ascii="Arial" w:hAnsi="Arial" w:cs="Arial"/>
          <w:lang w:val="es-ES"/>
        </w:rPr>
      </w:pPr>
      <w:r>
        <w:rPr>
          <w:rFonts w:ascii="Arial" w:hAnsi="Arial" w:cs="Arial"/>
          <w:lang w:val="es"/>
        </w:rPr>
        <w:t xml:space="preserve">Los efectos adversos sobre la salud asociados al contaminante, exactamente como están escritos en la plantilla: </w:t>
      </w:r>
    </w:p>
    <w:p w14:paraId="1D830D52" w14:textId="77777777" w:rsidR="003F438E" w:rsidRPr="00C36385" w:rsidRDefault="00E540B4" w:rsidP="005F75EF">
      <w:pPr>
        <w:pStyle w:val="ListParagraph"/>
        <w:spacing w:after="240" w:line="259" w:lineRule="auto"/>
        <w:ind w:left="1440"/>
        <w:rPr>
          <w:rFonts w:ascii="Arial" w:hAnsi="Arial" w:cs="Arial"/>
          <w:i/>
          <w:iCs/>
          <w:lang w:val="es-ES"/>
        </w:rPr>
      </w:pPr>
      <w:r w:rsidRPr="00803F91">
        <w:rPr>
          <w:rFonts w:ascii="Arial" w:hAnsi="Arial" w:cs="Arial"/>
          <w:i/>
          <w:iCs/>
          <w:lang w:val="es"/>
        </w:rPr>
        <w:t xml:space="preserve">La exposición al plomo en el agua potable puede causar efectos graves sobre la salud en todos los grupos de edad. Los bebés y los niños pueden presentar disminuciones del coeficiente intelectual y de la capacidad de atención. La exposición al plomo puede provocar nuevos problemas de aprendizaje y comportamiento o agravar los ya existentes. Los hijos de mujeres expuestas al plomo antes o durante el embarazo pueden tener un mayor riesgo de sufrir estos efectos adversos sobre la salud. Los </w:t>
      </w:r>
      <w:r w:rsidRPr="00803F91">
        <w:rPr>
          <w:rFonts w:ascii="Arial" w:hAnsi="Arial" w:cs="Arial"/>
          <w:i/>
          <w:iCs/>
          <w:lang w:val="es"/>
        </w:rPr>
        <w:lastRenderedPageBreak/>
        <w:t>adultos pueden tener un mayor riesgo de sufrir enfermedades cardíacas, hipertensión, problemas renales o del sistema nervioso.</w:t>
      </w:r>
    </w:p>
    <w:p w14:paraId="47A2B271" w14:textId="77777777" w:rsidR="003F438E" w:rsidRPr="00C36385" w:rsidRDefault="00E540B4" w:rsidP="005C4EC0">
      <w:pPr>
        <w:numPr>
          <w:ilvl w:val="0"/>
          <w:numId w:val="19"/>
        </w:numPr>
        <w:spacing w:line="259" w:lineRule="auto"/>
        <w:rPr>
          <w:rFonts w:ascii="Arial" w:hAnsi="Arial" w:cs="Arial"/>
          <w:lang w:val="es-ES"/>
        </w:rPr>
      </w:pPr>
      <w:r w:rsidRPr="00DD448C">
        <w:rPr>
          <w:rFonts w:ascii="Arial" w:hAnsi="Arial" w:cs="Arial"/>
          <w:lang w:val="es"/>
        </w:rPr>
        <w:t>La población en riesgo, incluidas las subpoblaciones especialmente vulnerables en caso de exposición al contaminante en el agua potable. (Aclare a quién abastece su sistema de agua. Además, es posible que tenga que enumerar las áreas en las que presta servicio).</w:t>
      </w:r>
    </w:p>
    <w:p w14:paraId="47A486F8" w14:textId="77777777" w:rsidR="003F438E" w:rsidRPr="00C36385" w:rsidRDefault="00E540B4" w:rsidP="005C4EC0">
      <w:pPr>
        <w:numPr>
          <w:ilvl w:val="0"/>
          <w:numId w:val="19"/>
        </w:numPr>
        <w:spacing w:line="259" w:lineRule="auto"/>
        <w:rPr>
          <w:rFonts w:ascii="Arial" w:hAnsi="Arial" w:cs="Arial"/>
          <w:lang w:val="es-ES"/>
        </w:rPr>
      </w:pPr>
      <w:r w:rsidRPr="00DD448C">
        <w:rPr>
          <w:rFonts w:ascii="Arial" w:hAnsi="Arial" w:cs="Arial"/>
          <w:lang w:val="es"/>
        </w:rPr>
        <w:t xml:space="preserve">Si deben usarse suministros de agua alternativos. </w:t>
      </w:r>
    </w:p>
    <w:p w14:paraId="0DDAC3D8" w14:textId="77777777" w:rsidR="002A601D" w:rsidRPr="00C36385" w:rsidRDefault="00E540B4" w:rsidP="005C4EC0">
      <w:pPr>
        <w:numPr>
          <w:ilvl w:val="0"/>
          <w:numId w:val="19"/>
        </w:numPr>
        <w:spacing w:line="259" w:lineRule="auto"/>
        <w:rPr>
          <w:rFonts w:ascii="Arial" w:hAnsi="Arial" w:cs="Arial"/>
          <w:lang w:val="es-ES"/>
        </w:rPr>
      </w:pPr>
      <w:r w:rsidRPr="00DD448C">
        <w:rPr>
          <w:rFonts w:ascii="Arial" w:hAnsi="Arial" w:cs="Arial"/>
          <w:lang w:val="es"/>
        </w:rPr>
        <w:t>Qué medidas deben tomar los consumidores, incluido cuándo deben buscar ayuda médica, si se conocen.</w:t>
      </w:r>
    </w:p>
    <w:p w14:paraId="1C97F097" w14:textId="77777777" w:rsidR="003F438E" w:rsidRPr="00C36385" w:rsidRDefault="00E540B4" w:rsidP="005C4EC0">
      <w:pPr>
        <w:numPr>
          <w:ilvl w:val="0"/>
          <w:numId w:val="19"/>
        </w:numPr>
        <w:spacing w:line="259" w:lineRule="auto"/>
        <w:rPr>
          <w:rFonts w:ascii="Arial" w:hAnsi="Arial" w:cs="Arial"/>
          <w:lang w:val="es-ES"/>
        </w:rPr>
      </w:pPr>
      <w:r w:rsidRPr="002A601D">
        <w:rPr>
          <w:rFonts w:ascii="Arial" w:hAnsi="Arial" w:cs="Arial"/>
          <w:lang w:val="es"/>
        </w:rPr>
        <w:t xml:space="preserve">Qué está haciendo el sistema para corregir la situación (por ejemplo, </w:t>
      </w:r>
      <w:r w:rsidR="00A5259D">
        <w:rPr>
          <w:rFonts w:ascii="Arial" w:hAnsi="Arial" w:cs="Arial"/>
          <w:color w:val="000000"/>
          <w:lang w:val="es"/>
        </w:rPr>
        <w:t>describa el plan de sustitución de la línea de servicio de plomo u otro plan de acción correctiva adecuado).</w:t>
      </w:r>
    </w:p>
    <w:p w14:paraId="0BF59066" w14:textId="77777777" w:rsidR="003F438E" w:rsidRPr="00C36385" w:rsidRDefault="00E540B4" w:rsidP="005C4EC0">
      <w:pPr>
        <w:numPr>
          <w:ilvl w:val="0"/>
          <w:numId w:val="19"/>
        </w:numPr>
        <w:spacing w:line="259" w:lineRule="auto"/>
        <w:rPr>
          <w:rFonts w:ascii="Arial" w:hAnsi="Arial" w:cs="Arial"/>
          <w:lang w:val="es-ES"/>
        </w:rPr>
      </w:pPr>
      <w:r w:rsidRPr="00DD448C">
        <w:rPr>
          <w:rFonts w:ascii="Arial" w:hAnsi="Arial" w:cs="Arial"/>
          <w:lang w:val="es"/>
        </w:rPr>
        <w:t xml:space="preserve">Cuándo espera el sistema de agua resolver la situación. </w:t>
      </w:r>
    </w:p>
    <w:p w14:paraId="66B14DBA" w14:textId="77777777" w:rsidR="003F438E" w:rsidRPr="00C36385" w:rsidRDefault="00E540B4" w:rsidP="005C4EC0">
      <w:pPr>
        <w:numPr>
          <w:ilvl w:val="0"/>
          <w:numId w:val="19"/>
        </w:numPr>
        <w:spacing w:line="259" w:lineRule="auto"/>
        <w:rPr>
          <w:rFonts w:ascii="Arial" w:hAnsi="Arial" w:cs="Arial"/>
          <w:lang w:val="es-ES"/>
        </w:rPr>
      </w:pPr>
      <w:r w:rsidRPr="00DD448C">
        <w:rPr>
          <w:rFonts w:ascii="Arial" w:hAnsi="Arial" w:cs="Arial"/>
          <w:lang w:val="es"/>
        </w:rPr>
        <w:t>El nombre, la dirección de la empresa y el número de teléfono del propietario, operador o persona designada del sistema público de agua como fuente de información adicional relacionada con el aviso.</w:t>
      </w:r>
    </w:p>
    <w:p w14:paraId="3AFFCD02" w14:textId="77777777" w:rsidR="002A601D" w:rsidRPr="00C36385" w:rsidRDefault="00E540B4" w:rsidP="00927B98">
      <w:pPr>
        <w:numPr>
          <w:ilvl w:val="0"/>
          <w:numId w:val="19"/>
        </w:numPr>
        <w:spacing w:after="240" w:line="259" w:lineRule="auto"/>
        <w:ind w:hanging="450"/>
        <w:rPr>
          <w:rFonts w:ascii="Arial" w:hAnsi="Arial" w:cs="Arial"/>
          <w:lang w:val="es-ES"/>
        </w:rPr>
      </w:pPr>
      <w:r>
        <w:rPr>
          <w:rFonts w:ascii="Arial" w:hAnsi="Arial" w:cs="Arial"/>
          <w:lang w:val="es"/>
        </w:rPr>
        <w:t>La declaración para animar al destinatario del aviso a distribuir el aviso público a otras personas que reciben el servicio (en concreto, personas en apartamentos, residencias de ancianos, escuelas y empresas), exactamente como está escrito en la plantilla:</w:t>
      </w:r>
    </w:p>
    <w:p w14:paraId="0268A9E9" w14:textId="77777777" w:rsidR="00E00762" w:rsidRPr="00C36385" w:rsidRDefault="00E540B4" w:rsidP="00927B98">
      <w:pPr>
        <w:pStyle w:val="ListParagraph"/>
        <w:tabs>
          <w:tab w:val="left" w:pos="-180"/>
          <w:tab w:val="left" w:pos="0"/>
          <w:tab w:val="left" w:pos="36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530"/>
        <w:jc w:val="both"/>
        <w:rPr>
          <w:rFonts w:ascii="Arial" w:hAnsi="Arial" w:cs="Arial"/>
          <w:i/>
          <w:color w:val="000000"/>
          <w:lang w:val="es-ES"/>
        </w:rPr>
      </w:pPr>
      <w:r w:rsidRPr="00E00762">
        <w:rPr>
          <w:rFonts w:ascii="Arial" w:hAnsi="Arial" w:cs="Arial"/>
          <w:i/>
          <w:lang w:val="es"/>
        </w:rPr>
        <w:t>Comparta esta información con todas las otras personas que beban esta agua, especialmente con aquellas que no hayan recibido este aviso directamente (por ejemplo, personas en apartamentos, residencias de ancianos, escuelas y empresas). Puede hacerlo colocando este aviso público en un lugar público o distribuyendo copias en mano o por correo.</w:t>
      </w:r>
    </w:p>
    <w:p w14:paraId="044AFD81" w14:textId="77777777" w:rsidR="007502FF" w:rsidRPr="00C36385" w:rsidRDefault="00E540B4" w:rsidP="004912E2">
      <w:pPr>
        <w:pStyle w:val="Heading2"/>
        <w:rPr>
          <w:lang w:val="es-ES"/>
        </w:rPr>
      </w:pPr>
      <w:r w:rsidRPr="00466E94">
        <w:rPr>
          <w:lang w:val="es"/>
        </w:rPr>
        <w:t>Requisito multilingüe</w:t>
      </w:r>
    </w:p>
    <w:p w14:paraId="4BEBF7A3" w14:textId="77777777" w:rsidR="007502FF" w:rsidRPr="00C36385" w:rsidRDefault="00E540B4" w:rsidP="007502FF">
      <w:pPr>
        <w:spacing w:after="240"/>
        <w:rPr>
          <w:rFonts w:ascii="Arial" w:hAnsi="Arial" w:cs="Arial"/>
          <w:lang w:val="es-ES"/>
        </w:rPr>
      </w:pPr>
      <w:r w:rsidRPr="00E02A6E">
        <w:rPr>
          <w:rFonts w:ascii="Arial" w:hAnsi="Arial" w:cs="Arial"/>
          <w:lang w:val="es"/>
        </w:rPr>
        <w:t>El aviso debe (1) facilitarse en inglés, español y en el idioma hablado por cualquier grupo que no hable inglés y que supere el 10% de las personas a las que abastece el sistema de agua y (2) incluir un número de teléfono o una dirección en la que dichas personas puedan ponerse en contacto con el sistema de agua para solicitar ayuda (Código de Salud y Seguridad § 116450 (h)(1)(A)).</w:t>
      </w:r>
    </w:p>
    <w:p w14:paraId="3687F469" w14:textId="77777777" w:rsidR="00650D06" w:rsidRPr="00C36385" w:rsidRDefault="00E540B4" w:rsidP="00970C9B">
      <w:pPr>
        <w:spacing w:after="240"/>
        <w:rPr>
          <w:rFonts w:ascii="Arial" w:hAnsi="Arial" w:cs="Arial"/>
          <w:b/>
          <w:color w:val="000000"/>
          <w:lang w:val="es-ES"/>
        </w:rPr>
      </w:pPr>
      <w:r w:rsidRPr="00E02A6E">
        <w:rPr>
          <w:rFonts w:ascii="Arial" w:hAnsi="Arial" w:cs="Arial"/>
          <w:lang w:val="es"/>
        </w:rPr>
        <w:t xml:space="preserve">Si cualquier grupo que no hable inglés supera las 1,000 personas que reciben el servicio del sistema de agua, pero no supera el 10 por ciento de las personas que reciben el servicio, el aviso debe (1) incluir información en el idioma o idiomas apropiados sobre la importancia del aviso y (2) contener el número de teléfono o la dirección donde esas personas pueden comunicarse con el sistema de agua para obtener una copia traducida del aviso del sistema de agua o asistencia en el idioma apropiado </w:t>
      </w:r>
      <w:r w:rsidR="00F00EE3">
        <w:rPr>
          <w:rFonts w:ascii="Arial" w:hAnsi="Arial" w:cs="Arial"/>
          <w:color w:val="000000"/>
          <w:lang w:val="es"/>
        </w:rPr>
        <w:t>(Código de Reglamentos de California, tít. 22, § 64465 subd. (c)(1)(B)).</w:t>
      </w:r>
      <w:r w:rsidRPr="00E02A6E">
        <w:rPr>
          <w:rFonts w:ascii="Arial" w:hAnsi="Arial" w:cs="Arial"/>
          <w:lang w:val="es"/>
        </w:rPr>
        <w:t xml:space="preserve"> </w:t>
      </w:r>
    </w:p>
    <w:p w14:paraId="18B82049" w14:textId="77777777" w:rsidR="00C36385" w:rsidRDefault="00C36385" w:rsidP="004912E2">
      <w:pPr>
        <w:pStyle w:val="Heading2"/>
        <w:rPr>
          <w:lang w:val="es"/>
        </w:rPr>
      </w:pPr>
      <w:r>
        <w:rPr>
          <w:lang w:val="es"/>
        </w:rPr>
        <w:br w:type="page"/>
      </w:r>
    </w:p>
    <w:p w14:paraId="6ABB5693" w14:textId="77777777" w:rsidR="00E02A6E" w:rsidRPr="00C36385" w:rsidRDefault="00E540B4" w:rsidP="004912E2">
      <w:pPr>
        <w:pStyle w:val="Heading2"/>
        <w:rPr>
          <w:lang w:val="es-ES"/>
        </w:rPr>
      </w:pPr>
      <w:r w:rsidRPr="00466E94">
        <w:rPr>
          <w:lang w:val="es"/>
        </w:rPr>
        <w:lastRenderedPageBreak/>
        <w:t>Después de publicar el aviso</w:t>
      </w:r>
    </w:p>
    <w:p w14:paraId="2FF53F3D" w14:textId="77777777" w:rsidR="00E02A6E" w:rsidRPr="00C36385" w:rsidRDefault="00E540B4" w:rsidP="00E02A6E">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lang w:val="es-ES"/>
        </w:rPr>
      </w:pPr>
      <w:r w:rsidRPr="00E02A6E">
        <w:rPr>
          <w:rFonts w:ascii="Arial" w:hAnsi="Arial" w:cs="Arial"/>
          <w:color w:val="000000"/>
          <w:lang w:val="es"/>
        </w:rPr>
        <w:t xml:space="preserve">Envíe una copia de cada tipo de aviso y una certificación de que el sistema público de agua ha cumplido todos los requisitos de avisos públicos a la DDW en un plazo de diez días a partir de la emisión del aviso [Código de Reglamentos de California, tít. 22, § 64469 subd. (d); y </w:t>
      </w:r>
      <w:r w:rsidR="00292C8C" w:rsidRPr="00221563">
        <w:rPr>
          <w:rFonts w:ascii="Arial" w:hAnsi="Arial" w:cs="Arial"/>
          <w:lang w:val="es"/>
        </w:rPr>
        <w:t>Código de Reglamentos Federales, Tít. 40, § 141.31 subd. (d)(1)</w:t>
      </w:r>
      <w:r w:rsidRPr="00E02A6E">
        <w:rPr>
          <w:rFonts w:ascii="Arial" w:hAnsi="Arial" w:cs="Arial"/>
          <w:color w:val="000000"/>
          <w:lang w:val="es"/>
        </w:rPr>
        <w:t>]. Los sistemas públicos de agua también deben emitir una certificación de seguimiento de que han cumplido todos los requisitos de aviso público para cualquier aviso repetido.</w:t>
      </w:r>
    </w:p>
    <w:p w14:paraId="6E87C7F8" w14:textId="77777777" w:rsidR="00B71037" w:rsidRPr="00C36385" w:rsidRDefault="00B71037" w:rsidP="00E02A6E">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lang w:val="es-ES"/>
        </w:rPr>
      </w:pPr>
    </w:p>
    <w:p w14:paraId="6A0F79DD" w14:textId="77777777" w:rsidR="00B71037" w:rsidRPr="00C36385" w:rsidRDefault="00B71037" w:rsidP="00E02A6E">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lang w:val="es-ES"/>
        </w:rPr>
        <w:sectPr w:rsidR="00B71037" w:rsidRPr="00C36385" w:rsidSect="00030C57">
          <w:pgSz w:w="12240" w:h="15840"/>
          <w:pgMar w:top="1296" w:right="1440" w:bottom="1296" w:left="1440" w:header="1440" w:footer="720" w:gutter="0"/>
          <w:cols w:space="720"/>
          <w:noEndnote/>
        </w:sectPr>
      </w:pPr>
    </w:p>
    <w:p w14:paraId="6EC30E64" w14:textId="77777777" w:rsidR="00052AD6" w:rsidRPr="00C36385" w:rsidRDefault="00E540B4" w:rsidP="00B71037">
      <w:pPr>
        <w:jc w:val="center"/>
        <w:rPr>
          <w:rFonts w:ascii="Arial" w:hAnsi="Arial" w:cs="Arial"/>
          <w:b/>
          <w:bCs/>
          <w:color w:val="26282A"/>
          <w:lang w:val="es-ES"/>
        </w:rPr>
      </w:pPr>
      <w:r w:rsidRPr="002D7197">
        <w:rPr>
          <w:rFonts w:ascii="Arial" w:hAnsi="Arial" w:cs="Arial"/>
          <w:b/>
          <w:bCs/>
          <w:color w:val="26282A"/>
          <w:lang w:val="es"/>
        </w:rPr>
        <w:lastRenderedPageBreak/>
        <w:t>INFORMACIÓN IMPORTANTE SOBRE EL AGUA POTABLE</w:t>
      </w:r>
    </w:p>
    <w:p w14:paraId="4C0BFCE0" w14:textId="77777777" w:rsidR="00052AD6" w:rsidRPr="00C606E7" w:rsidRDefault="00E540B4" w:rsidP="00052AD6">
      <w:pPr>
        <w:jc w:val="center"/>
        <w:rPr>
          <w:rFonts w:ascii="Arial" w:hAnsi="Arial" w:cs="Arial"/>
          <w:bCs/>
          <w:lang w:val="es-ES"/>
        </w:rPr>
      </w:pPr>
      <w:r w:rsidRPr="00C606E7">
        <w:rPr>
          <w:rFonts w:ascii="Arial" w:hAnsi="Arial" w:cs="Arial"/>
          <w:color w:val="26282A"/>
          <w:lang w:val="es"/>
        </w:rPr>
        <w:t>Este aviso contiene información muy importante sobre su agua potable, por favor lea el aviso en español si va aquí incluido. Si el aviso en español no va incluido aquí, contacte al sistema de agua para pedir una copia.</w:t>
      </w:r>
    </w:p>
    <w:p w14:paraId="02F1029B" w14:textId="77777777" w:rsidR="00052AD6" w:rsidRPr="00C606E7" w:rsidRDefault="00052AD6" w:rsidP="00052A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s-ES"/>
        </w:rPr>
      </w:pPr>
    </w:p>
    <w:p w14:paraId="72FDB6FE" w14:textId="77777777" w:rsidR="00052AD6" w:rsidRPr="00C36385" w:rsidRDefault="00E540B4" w:rsidP="005D28D8">
      <w:pPr>
        <w:pStyle w:val="Heading3"/>
        <w:rPr>
          <w:lang w:val="es-ES"/>
        </w:rPr>
      </w:pPr>
      <w:r w:rsidRPr="005D28D8">
        <w:rPr>
          <w:lang w:val="es"/>
        </w:rPr>
        <w:t>ADVERTENCIA DE AGUA POTABLE</w:t>
      </w:r>
    </w:p>
    <w:p w14:paraId="0A622172" w14:textId="77777777" w:rsidR="00052AD6" w:rsidRPr="00C36385" w:rsidRDefault="00052AD6" w:rsidP="00052A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32"/>
          <w:szCs w:val="32"/>
          <w:lang w:val="es-ES"/>
        </w:rPr>
      </w:pPr>
    </w:p>
    <w:p w14:paraId="71A9BD7F" w14:textId="77777777" w:rsidR="00052AD6" w:rsidRPr="00C36385" w:rsidRDefault="00E540B4" w:rsidP="00365338">
      <w:pPr>
        <w:jc w:val="center"/>
        <w:rPr>
          <w:rFonts w:ascii="Arial" w:hAnsi="Arial" w:cs="Arial"/>
          <w:color w:val="0000FF"/>
          <w:sz w:val="32"/>
          <w:szCs w:val="32"/>
          <w:lang w:val="es-ES"/>
        </w:rPr>
      </w:pPr>
      <w:r w:rsidRPr="006D78A9">
        <w:rPr>
          <w:rFonts w:ascii="Arial" w:hAnsi="Arial" w:cs="Arial"/>
          <w:sz w:val="32"/>
          <w:szCs w:val="32"/>
          <w:lang w:val="es"/>
        </w:rPr>
        <w:t xml:space="preserve">El agua de </w:t>
      </w:r>
      <w:r w:rsidRPr="002F4E0E">
        <w:rPr>
          <w:rFonts w:ascii="Arial" w:hAnsi="Arial" w:cs="Arial"/>
          <w:color w:val="0000FF"/>
          <w:sz w:val="32"/>
          <w:szCs w:val="32"/>
          <w:lang w:val="es"/>
        </w:rPr>
        <w:t>[</w:t>
      </w:r>
      <w:proofErr w:type="spellStart"/>
      <w:r w:rsidRPr="002F4E0E">
        <w:rPr>
          <w:rFonts w:ascii="Arial" w:hAnsi="Arial" w:cs="Arial"/>
          <w:color w:val="0000FF"/>
          <w:sz w:val="32"/>
          <w:szCs w:val="32"/>
          <w:lang w:val="es"/>
        </w:rPr>
        <w:t>Water</w:t>
      </w:r>
      <w:proofErr w:type="spellEnd"/>
      <w:r w:rsidRPr="002F4E0E">
        <w:rPr>
          <w:rFonts w:ascii="Arial" w:hAnsi="Arial" w:cs="Arial"/>
          <w:color w:val="0000FF"/>
          <w:sz w:val="32"/>
          <w:szCs w:val="32"/>
          <w:lang w:val="es"/>
        </w:rPr>
        <w:t xml:space="preserve"> </w:t>
      </w:r>
      <w:proofErr w:type="spellStart"/>
      <w:r w:rsidRPr="002F4E0E">
        <w:rPr>
          <w:rFonts w:ascii="Arial" w:hAnsi="Arial" w:cs="Arial"/>
          <w:color w:val="0000FF"/>
          <w:sz w:val="32"/>
          <w:szCs w:val="32"/>
          <w:lang w:val="es"/>
        </w:rPr>
        <w:t>System</w:t>
      </w:r>
      <w:proofErr w:type="spellEnd"/>
      <w:r w:rsidRPr="002F4E0E">
        <w:rPr>
          <w:rFonts w:ascii="Arial" w:hAnsi="Arial" w:cs="Arial"/>
          <w:color w:val="0000FF"/>
          <w:sz w:val="32"/>
          <w:szCs w:val="32"/>
          <w:lang w:val="es"/>
        </w:rPr>
        <w:t xml:space="preserve"> </w:t>
      </w:r>
      <w:proofErr w:type="spellStart"/>
      <w:r w:rsidRPr="002F4E0E">
        <w:rPr>
          <w:rFonts w:ascii="Arial" w:hAnsi="Arial" w:cs="Arial"/>
          <w:color w:val="0000FF"/>
          <w:sz w:val="32"/>
          <w:szCs w:val="32"/>
          <w:lang w:val="es"/>
        </w:rPr>
        <w:t>Name</w:t>
      </w:r>
      <w:proofErr w:type="spellEnd"/>
      <w:r w:rsidRPr="002F4E0E">
        <w:rPr>
          <w:rFonts w:ascii="Arial" w:hAnsi="Arial" w:cs="Arial"/>
          <w:color w:val="0000FF"/>
          <w:sz w:val="32"/>
          <w:szCs w:val="32"/>
          <w:lang w:val="es"/>
        </w:rPr>
        <w:t xml:space="preserve">] </w:t>
      </w:r>
      <w:r w:rsidRPr="002D7197">
        <w:rPr>
          <w:rFonts w:ascii="Arial" w:hAnsi="Arial" w:cs="Arial"/>
          <w:color w:val="000000"/>
          <w:sz w:val="32"/>
          <w:szCs w:val="32"/>
          <w:lang w:val="es"/>
        </w:rPr>
        <w:t xml:space="preserve">presenta niveles elevados de plomo en algunos </w:t>
      </w:r>
      <w:r w:rsidRPr="002F4E0E">
        <w:rPr>
          <w:rFonts w:ascii="Arial" w:hAnsi="Arial" w:cs="Arial"/>
          <w:color w:val="0000FF"/>
          <w:sz w:val="32"/>
          <w:szCs w:val="32"/>
          <w:lang w:val="es"/>
        </w:rPr>
        <w:t>[homes and/or buildings]</w:t>
      </w:r>
    </w:p>
    <w:p w14:paraId="17D79BFD" w14:textId="77777777" w:rsidR="00052AD6" w:rsidRPr="00C36385" w:rsidRDefault="00052AD6" w:rsidP="008D68F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32"/>
          <w:szCs w:val="32"/>
          <w:lang w:val="es-ES"/>
        </w:rPr>
      </w:pPr>
    </w:p>
    <w:p w14:paraId="4587ED49" w14:textId="77777777" w:rsidR="008D68F7" w:rsidRPr="00C36385" w:rsidRDefault="008D68F7" w:rsidP="008D68F7">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s-ES"/>
        </w:rPr>
      </w:pPr>
    </w:p>
    <w:p w14:paraId="0AA6E217" w14:textId="77777777" w:rsidR="003E0753" w:rsidRPr="00C36385" w:rsidRDefault="00E540B4" w:rsidP="003E0753">
      <w:pPr>
        <w:autoSpaceDE w:val="0"/>
        <w:autoSpaceDN w:val="0"/>
        <w:adjustRightInd w:val="0"/>
        <w:rPr>
          <w:rFonts w:ascii="Arial" w:eastAsiaTheme="minorHAnsi" w:hAnsi="Arial" w:cs="Arial"/>
          <w:color w:val="000000"/>
          <w:lang w:val="es-ES"/>
        </w:rPr>
      </w:pPr>
      <w:r w:rsidRPr="00117CA5">
        <w:rPr>
          <w:rFonts w:ascii="Arial" w:eastAsiaTheme="minorHAnsi" w:hAnsi="Arial" w:cs="Arial"/>
          <w:color w:val="0000FF"/>
          <w:lang w:val="es"/>
        </w:rPr>
        <w:t>[</w:t>
      </w:r>
      <w:proofErr w:type="spellStart"/>
      <w:r w:rsidRPr="00117CA5">
        <w:rPr>
          <w:rFonts w:ascii="Arial" w:eastAsiaTheme="minorHAnsi" w:hAnsi="Arial" w:cs="Arial"/>
          <w:color w:val="0000FF"/>
          <w:lang w:val="es"/>
        </w:rPr>
        <w:t>Water</w:t>
      </w:r>
      <w:proofErr w:type="spellEnd"/>
      <w:r w:rsidRPr="00117CA5">
        <w:rPr>
          <w:rFonts w:ascii="Arial" w:eastAsiaTheme="minorHAnsi" w:hAnsi="Arial" w:cs="Arial"/>
          <w:color w:val="0000FF"/>
          <w:lang w:val="es"/>
        </w:rPr>
        <w:t xml:space="preserve"> </w:t>
      </w:r>
      <w:proofErr w:type="spellStart"/>
      <w:r w:rsidRPr="00117CA5">
        <w:rPr>
          <w:rFonts w:ascii="Arial" w:eastAsiaTheme="minorHAnsi" w:hAnsi="Arial" w:cs="Arial"/>
          <w:color w:val="0000FF"/>
          <w:lang w:val="es"/>
        </w:rPr>
        <w:t>System</w:t>
      </w:r>
      <w:proofErr w:type="spellEnd"/>
      <w:r w:rsidRPr="00117CA5">
        <w:rPr>
          <w:rFonts w:ascii="Arial" w:eastAsiaTheme="minorHAnsi" w:hAnsi="Arial" w:cs="Arial"/>
          <w:color w:val="0000FF"/>
          <w:lang w:val="es"/>
        </w:rPr>
        <w:t xml:space="preserve"> </w:t>
      </w:r>
      <w:proofErr w:type="spellStart"/>
      <w:r w:rsidRPr="00117CA5">
        <w:rPr>
          <w:rFonts w:ascii="Arial" w:eastAsiaTheme="minorHAnsi" w:hAnsi="Arial" w:cs="Arial"/>
          <w:color w:val="0000FF"/>
          <w:lang w:val="es"/>
        </w:rPr>
        <w:t>Name</w:t>
      </w:r>
      <w:proofErr w:type="spellEnd"/>
      <w:r w:rsidRPr="00117CA5">
        <w:rPr>
          <w:rFonts w:ascii="Arial" w:eastAsiaTheme="minorHAnsi" w:hAnsi="Arial" w:cs="Arial"/>
          <w:color w:val="0000FF"/>
          <w:lang w:val="es"/>
        </w:rPr>
        <w:t>]</w:t>
      </w:r>
      <w:r w:rsidRPr="00117CA5">
        <w:rPr>
          <w:rFonts w:ascii="Arial" w:eastAsiaTheme="minorHAnsi" w:hAnsi="Arial" w:cs="Arial"/>
          <w:color w:val="000000"/>
          <w:lang w:val="es"/>
        </w:rPr>
        <w:t xml:space="preserve"> encontró niveles elevados de plomo en el agua potable de algunos hogares y/o edificios. El plomo puede causar graves problemas de salud, especialmente en las mujeres embarazadas y los niños pequeños. Lea esta información atentamente para saber qué puede hacer para reducir la presencia de plomo en el agua potable.</w:t>
      </w:r>
    </w:p>
    <w:p w14:paraId="3F3C344B" w14:textId="77777777" w:rsidR="00577F56" w:rsidRPr="00C36385" w:rsidRDefault="00E540B4" w:rsidP="006F4CD3">
      <w:pPr>
        <w:pStyle w:val="BodyText3"/>
        <w:spacing w:before="240"/>
        <w:rPr>
          <w:iCs/>
          <w:color w:val="auto"/>
          <w:lang w:val="es-ES"/>
        </w:rPr>
      </w:pPr>
      <w:r w:rsidRPr="00666F3D">
        <w:rPr>
          <w:iCs/>
          <w:lang w:val="es"/>
        </w:rPr>
        <w:t xml:space="preserve">Entre </w:t>
      </w:r>
      <w:r w:rsidR="00C0165D" w:rsidRPr="00666F3D">
        <w:rPr>
          <w:iCs/>
          <w:color w:val="0000FF"/>
          <w:lang w:val="es"/>
        </w:rPr>
        <w:t>[</w:t>
      </w:r>
      <w:proofErr w:type="spellStart"/>
      <w:r w:rsidR="00C0165D" w:rsidRPr="00666F3D">
        <w:rPr>
          <w:iCs/>
          <w:color w:val="0000FF"/>
          <w:lang w:val="es"/>
        </w:rPr>
        <w:t>Month</w:t>
      </w:r>
      <w:proofErr w:type="spellEnd"/>
      <w:r w:rsidR="00C0165D" w:rsidRPr="00666F3D">
        <w:rPr>
          <w:iCs/>
          <w:color w:val="0000FF"/>
          <w:lang w:val="es"/>
        </w:rPr>
        <w:t>/</w:t>
      </w:r>
      <w:proofErr w:type="spellStart"/>
      <w:r w:rsidR="00C0165D" w:rsidRPr="00666F3D">
        <w:rPr>
          <w:iCs/>
          <w:color w:val="0000FF"/>
          <w:lang w:val="es"/>
        </w:rPr>
        <w:t>Year</w:t>
      </w:r>
      <w:proofErr w:type="spellEnd"/>
      <w:r w:rsidR="00C0165D" w:rsidRPr="00666F3D">
        <w:rPr>
          <w:iCs/>
          <w:color w:val="0000FF"/>
          <w:lang w:val="es"/>
        </w:rPr>
        <w:t xml:space="preserve">] </w:t>
      </w:r>
      <w:r w:rsidR="009E241F" w:rsidRPr="00666F3D">
        <w:rPr>
          <w:iCs/>
          <w:color w:val="auto"/>
          <w:lang w:val="es"/>
        </w:rPr>
        <w:t>y</w:t>
      </w:r>
      <w:r w:rsidR="009E241F" w:rsidRPr="00666F3D">
        <w:rPr>
          <w:iCs/>
          <w:color w:val="0000FF"/>
          <w:lang w:val="es"/>
        </w:rPr>
        <w:t xml:space="preserve"> [</w:t>
      </w:r>
      <w:bookmarkStart w:id="1" w:name="_Hlk178164871"/>
      <w:proofErr w:type="spellStart"/>
      <w:r w:rsidR="009E241F" w:rsidRPr="00666F3D">
        <w:rPr>
          <w:iCs/>
          <w:color w:val="0000FF"/>
          <w:lang w:val="es"/>
        </w:rPr>
        <w:t>Month</w:t>
      </w:r>
      <w:bookmarkEnd w:id="1"/>
      <w:proofErr w:type="spellEnd"/>
      <w:r w:rsidR="009E241F" w:rsidRPr="00666F3D">
        <w:rPr>
          <w:iCs/>
          <w:color w:val="0000FF"/>
          <w:lang w:val="es"/>
        </w:rPr>
        <w:t>/</w:t>
      </w:r>
      <w:proofErr w:type="spellStart"/>
      <w:r w:rsidR="009E241F" w:rsidRPr="00666F3D">
        <w:rPr>
          <w:iCs/>
          <w:color w:val="0000FF"/>
          <w:lang w:val="es"/>
        </w:rPr>
        <w:t>Year</w:t>
      </w:r>
      <w:proofErr w:type="spellEnd"/>
      <w:r w:rsidR="009E241F" w:rsidRPr="00666F3D">
        <w:rPr>
          <w:iCs/>
          <w:color w:val="0000FF"/>
          <w:lang w:val="es"/>
        </w:rPr>
        <w:t>]</w:t>
      </w:r>
      <w:r w:rsidR="009E241F" w:rsidRPr="00666F3D">
        <w:rPr>
          <w:iCs/>
          <w:color w:val="auto"/>
          <w:lang w:val="es"/>
        </w:rPr>
        <w:t xml:space="preserve">, recogimos </w:t>
      </w:r>
      <w:r w:rsidRPr="00666F3D">
        <w:rPr>
          <w:iCs/>
          <w:color w:val="0000FF"/>
          <w:lang w:val="es"/>
        </w:rPr>
        <w:t>[insert # of samples]</w:t>
      </w:r>
      <w:r w:rsidR="009E241F" w:rsidRPr="00666F3D">
        <w:rPr>
          <w:iCs/>
          <w:color w:val="auto"/>
          <w:lang w:val="es"/>
        </w:rPr>
        <w:t xml:space="preserve"> muestras y las analizamos para detectar plomo. Los resultados de más del 10% de las muestras superaban el nivel de acción del plomo. El nivel de acción del plomo es de </w:t>
      </w:r>
      <w:bookmarkStart w:id="2" w:name="_Hlk172560714"/>
      <w:r w:rsidR="009E241F" w:rsidRPr="00666F3D">
        <w:rPr>
          <w:iCs/>
          <w:color w:val="auto"/>
          <w:lang w:val="es"/>
        </w:rPr>
        <w:t>0.015 miligramos por litro (mg/L)</w:t>
      </w:r>
      <w:bookmarkEnd w:id="2"/>
      <w:r w:rsidR="009E241F" w:rsidRPr="00666F3D">
        <w:rPr>
          <w:iCs/>
          <w:color w:val="auto"/>
          <w:lang w:val="es"/>
        </w:rPr>
        <w:t xml:space="preserve"> o 15 microgramos por litro (µg/L).</w:t>
      </w:r>
    </w:p>
    <w:p w14:paraId="03AEF3F9" w14:textId="77777777" w:rsidR="00BB754D" w:rsidRPr="00C36385" w:rsidRDefault="00E540B4" w:rsidP="006F4CD3">
      <w:pPr>
        <w:pStyle w:val="BodyText3"/>
        <w:spacing w:before="240"/>
        <w:rPr>
          <w:b/>
          <w:bCs/>
          <w:iCs/>
          <w:color w:val="auto"/>
          <w:lang w:val="es-ES"/>
        </w:rPr>
      </w:pPr>
      <w:r>
        <w:rPr>
          <w:b/>
          <w:bCs/>
          <w:iCs/>
          <w:color w:val="auto"/>
          <w:lang w:val="es"/>
        </w:rPr>
        <w:t>[El sistema de agua puede usar el siguiente párrafo si una muestra supera el nivel de acción del plomo y el sistema de agua volverá a tomar muestras en la ubicación de la muestra].</w:t>
      </w:r>
      <w:r w:rsidR="000B4FED">
        <w:rPr>
          <w:b/>
          <w:bCs/>
          <w:iCs/>
          <w:color w:val="auto"/>
          <w:lang w:val="es"/>
        </w:rPr>
        <w:t xml:space="preserve"> </w:t>
      </w:r>
    </w:p>
    <w:p w14:paraId="69D238F3" w14:textId="77777777" w:rsidR="00CE384B" w:rsidRDefault="00E540B4" w:rsidP="006F4CD3">
      <w:pPr>
        <w:pStyle w:val="BodyText3"/>
        <w:spacing w:before="240"/>
        <w:rPr>
          <w:iCs/>
          <w:color w:val="auto"/>
        </w:rPr>
      </w:pPr>
      <w:r w:rsidRPr="00C36385">
        <w:rPr>
          <w:iCs/>
          <w:color w:val="0000FF"/>
        </w:rPr>
        <w:t xml:space="preserve">This notice is provided out of an abundance of caution. [Water System Name] had one sample location exceed the lead action level. We are resampling the sample location and will notify you of the result when it is received. </w:t>
      </w:r>
    </w:p>
    <w:p w14:paraId="40DFA389" w14:textId="77777777" w:rsidR="00C2386A" w:rsidRPr="00C36385" w:rsidRDefault="00E540B4" w:rsidP="006D78A9">
      <w:pPr>
        <w:pStyle w:val="BodyText3"/>
        <w:spacing w:before="240" w:after="240"/>
        <w:ind w:right="-90"/>
        <w:rPr>
          <w:iCs/>
          <w:color w:val="auto"/>
          <w:lang w:val="es-ES"/>
        </w:rPr>
      </w:pPr>
      <w:r w:rsidRPr="008F1047">
        <w:rPr>
          <w:color w:val="auto"/>
          <w:lang w:val="es"/>
        </w:rPr>
        <w:t xml:space="preserve">Esto no significa que todas las propiedades que reciben agua potable de </w:t>
      </w:r>
      <w:r w:rsidR="00666F3D" w:rsidRPr="00317A2E">
        <w:rPr>
          <w:rFonts w:eastAsiaTheme="minorHAnsi"/>
          <w:color w:val="0000FF"/>
          <w:lang w:val="es"/>
        </w:rPr>
        <w:t>[Water System Name]</w:t>
      </w:r>
      <w:r w:rsidRPr="008F1047">
        <w:rPr>
          <w:color w:val="auto"/>
          <w:lang w:val="es"/>
        </w:rPr>
        <w:t xml:space="preserve"> tengan plomo en el agua potable. Significa que el agua potable puede liberar plomo si la línea de servicio o la plomería de la casa contienen componentes de plomo. También significa que debe saber cómo reducir su exposición al plomo a través del agua potable. Tenga en cuenta que el agua potable no es la única fuente potencial de exposición al plomo, ya que este puede encontrarse en el aire, el suelo y la pintura. Para obtener más información sobre todas las fuentes de plomo, visite https://www.epa.gov/lead.</w:t>
      </w:r>
    </w:p>
    <w:p w14:paraId="5E918FC4" w14:textId="77777777" w:rsidR="009D5954" w:rsidRPr="00C36385" w:rsidRDefault="00E540B4" w:rsidP="005D28D8">
      <w:pPr>
        <w:pStyle w:val="Heading4"/>
        <w:rPr>
          <w:lang w:val="es-ES"/>
        </w:rPr>
      </w:pPr>
      <w:r w:rsidRPr="009D5954">
        <w:rPr>
          <w:lang w:val="es"/>
        </w:rPr>
        <w:t xml:space="preserve">¿Qué es el nivel de acción? </w:t>
      </w:r>
    </w:p>
    <w:p w14:paraId="1145399B" w14:textId="77777777" w:rsidR="009D5954" w:rsidRPr="00C36385" w:rsidRDefault="00E540B4" w:rsidP="003875D1">
      <w:pPr>
        <w:pStyle w:val="BodyText3"/>
        <w:spacing w:before="240"/>
        <w:rPr>
          <w:iCs/>
          <w:lang w:val="es-ES"/>
        </w:rPr>
      </w:pPr>
      <w:r>
        <w:rPr>
          <w:lang w:val="es"/>
        </w:rPr>
        <w:t xml:space="preserve">El nivel de acción del plomo es una medida de la eficacia del tratamiento de control de la corrosión en los sistemas de agua. El nivel de acción no es un estándar para establecer un nivel seguro de plomo en una vivienda. Para comprobar si el control de la corrosión funciona, la EPA exige a los sistemas de agua que analicen la presencia de plomo en el </w:t>
      </w:r>
      <w:r>
        <w:rPr>
          <w:lang w:val="es"/>
        </w:rPr>
        <w:lastRenderedPageBreak/>
        <w:t>grifo de determinadas viviendas, incluidas las que tienen líneas de servicio de plomo. Los sistemas comparan los resultados de las muestras de las viviendas con el nivel de acción de la EPA de 0.015 mg/L (15 µg/L). Si el 10% de las muestras de estas viviendas presenta concentraciones de agua superiores al nivel de acción, el sistema debe llevar a cabo acciones como la educación pública, el ajuste del tratamiento y la sustitución de la línea de servicio de plomo.</w:t>
      </w:r>
    </w:p>
    <w:p w14:paraId="27BFBC43" w14:textId="77777777" w:rsidR="00577F56" w:rsidRPr="00C36385" w:rsidRDefault="00577F56" w:rsidP="009036F8">
      <w:pPr>
        <w:pStyle w:val="BodyText3"/>
        <w:rPr>
          <w:b/>
          <w:bCs/>
          <w:i/>
          <w:iCs/>
          <w:lang w:val="es-ES"/>
        </w:rPr>
      </w:pPr>
    </w:p>
    <w:p w14:paraId="01A61EBA" w14:textId="77777777" w:rsidR="00577F56" w:rsidRDefault="00E540B4" w:rsidP="009036F8">
      <w:pPr>
        <w:pStyle w:val="BodyText3"/>
        <w:rPr>
          <w:b/>
          <w:bCs/>
          <w:i/>
          <w:iCs/>
        </w:rPr>
      </w:pPr>
      <w:r>
        <w:rPr>
          <w:rFonts w:ascii="Times New Roman" w:hAnsi="Times New Roman" w:cs="Times New Roman"/>
          <w:noProof/>
          <w:color w:val="auto"/>
          <w:lang w:val="es-AR" w:eastAsia="es-AR"/>
        </w:rPr>
        <mc:AlternateContent>
          <mc:Choice Requires="wps">
            <w:drawing>
              <wp:inline distT="0" distB="0" distL="0" distR="0" wp14:anchorId="3939E78B" wp14:editId="7D749895">
                <wp:extent cx="6248400" cy="1413548"/>
                <wp:effectExtent l="0" t="0" r="12700" b="8890"/>
                <wp:docPr id="1154344113" name="Textbox 8"/>
                <wp:cNvGraphicFramePr/>
                <a:graphic xmlns:a="http://schemas.openxmlformats.org/drawingml/2006/main">
                  <a:graphicData uri="http://schemas.microsoft.com/office/word/2010/wordprocessingShape">
                    <wps:wsp>
                      <wps:cNvSpPr txBox="1"/>
                      <wps:spPr bwMode="auto">
                        <a:xfrm>
                          <a:off x="0" y="0"/>
                          <a:ext cx="6248400" cy="14135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B18E18" w14:textId="77777777" w:rsidR="00DA1D8D" w:rsidRPr="00C36385" w:rsidRDefault="00E540B4" w:rsidP="00DA1D8D">
                            <w:pPr>
                              <w:spacing w:before="71" w:line="252" w:lineRule="auto"/>
                              <w:ind w:left="143" w:right="184"/>
                              <w:rPr>
                                <w:rFonts w:ascii="Arial" w:hAnsi="Arial" w:cs="Arial"/>
                                <w:lang w:val="es-ES"/>
                              </w:rPr>
                            </w:pPr>
                            <w:bookmarkStart w:id="3" w:name="_Hlk169514858"/>
                            <w:bookmarkStart w:id="4" w:name="_Hlk169514859"/>
                            <w:r>
                              <w:rPr>
                                <w:rFonts w:ascii="Arial" w:hAnsi="Arial" w:cs="Arial"/>
                                <w:lang w:val="es"/>
                              </w:rPr>
                              <w:t xml:space="preserve">Es posible que haya recibido un aviso por separado de que la tubería que conecta su </w:t>
                            </w:r>
                            <w:r w:rsidRPr="000E380F">
                              <w:rPr>
                                <w:rFonts w:ascii="Arial" w:hAnsi="Arial" w:cs="Arial"/>
                                <w:color w:val="0000FF"/>
                                <w:lang w:val="es"/>
                              </w:rPr>
                              <w:t>[home, building, or other structure]</w:t>
                            </w:r>
                            <w:r>
                              <w:rPr>
                                <w:rFonts w:ascii="Arial" w:hAnsi="Arial" w:cs="Arial"/>
                                <w:lang w:val="es"/>
                              </w:rPr>
                              <w:t xml:space="preserve"> a la tubería principal de agua se identificó como una </w:t>
                            </w:r>
                            <w:r w:rsidRPr="000E380F">
                              <w:rPr>
                                <w:rFonts w:ascii="Arial" w:hAnsi="Arial" w:cs="Arial"/>
                                <w:color w:val="0000FF"/>
                                <w:lang w:val="es"/>
                              </w:rPr>
                              <w:t>[lead service line or galvanized requiring replacement service line, or a service line made of unknown material]</w:t>
                            </w:r>
                            <w:r>
                              <w:rPr>
                                <w:rFonts w:ascii="Arial" w:hAnsi="Arial" w:cs="Arial"/>
                                <w:lang w:val="es"/>
                              </w:rPr>
                              <w:t xml:space="preserve">. Si es así, las líneas de servicio de plomo o determinadas líneas de servicio galvanizadas que requieren sustitución pueden ponerlo potencialmente en riesgo de exposición al plomo. Consulte el aviso que recibió por separado para obtener información sobre la sustitución de la línea de servicio. </w:t>
                            </w:r>
                            <w:bookmarkEnd w:id="3"/>
                            <w:bookmarkEnd w:id="4"/>
                          </w:p>
                        </w:txbxContent>
                      </wps:txbx>
                      <wps:bodyPr rot="0" vert="horz" wrap="square" lIns="0" tIns="0" rIns="0" bIns="0" anchor="t" anchorCtr="0" upright="1"/>
                    </wps:wsp>
                  </a:graphicData>
                </a:graphic>
              </wp:inline>
            </w:drawing>
          </mc:Choice>
          <mc:Fallback>
            <w:pict>
              <v:shape id="Textbox 8" o:spid="_x0000_s1027" type="#_x0000_t202" style="width:492pt;height:1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" filled="f">
                <v:textbox inset="0,0,0,0">
                  <w:txbxContent>
                    <w:p w:rsidR="00DA1D8D" w:rsidRPr="00C36385" w:rsidRDefault="00000000" w:rsidP="00DA1D8D">
                      <w:pPr>
                        <w:spacing w:before="71" w:line="252" w:lineRule="auto"/>
                        <w:ind w:left="143" w:right="184"/>
                        <w:rPr>
                          <w:rFonts w:ascii="Arial" w:hAnsi="Arial" w:cs="Arial"/>
                          <w:lang w:val="es-ES"/>
                        </w:rPr>
                      </w:pPr>
                      <w:bookmarkStart w:id="5" w:name="_Hlk169514858"/>
                      <w:bookmarkStart w:id="6" w:name="_Hlk169514859"/>
                      <w:r>
                        <w:rPr>
                          <w:rFonts w:ascii="Arial" w:hAnsi="Arial" w:cs="Arial"/>
                          <w:lang w:val="es"/>
                        </w:rPr>
                        <w:t xml:space="preserve">Es posible que haya recibido un aviso por separado de que la tubería que conecta su </w:t>
                      </w:r>
                      <w:r w:rsidRPr="000E380F">
                        <w:rPr>
                          <w:rFonts w:ascii="Arial" w:hAnsi="Arial" w:cs="Arial"/>
                          <w:color w:val="0000FF"/>
                          <w:lang w:val="es"/>
                        </w:rPr>
                        <w:t>[home, building, or other structure]</w:t>
                      </w:r>
                      <w:r>
                        <w:rPr>
                          <w:rFonts w:ascii="Arial" w:hAnsi="Arial" w:cs="Arial"/>
                          <w:lang w:val="es"/>
                        </w:rPr>
                        <w:t xml:space="preserve"> a la tubería principal de agua se identificó como una </w:t>
                      </w:r>
                      <w:r w:rsidRPr="000E380F">
                        <w:rPr>
                          <w:rFonts w:ascii="Arial" w:hAnsi="Arial" w:cs="Arial"/>
                          <w:color w:val="0000FF"/>
                          <w:lang w:val="es"/>
                        </w:rPr>
                        <w:t>[lead service line or galvanized requiring replacement service line, or a service line made of unknown material]</w:t>
                      </w:r>
                      <w:r>
                        <w:rPr>
                          <w:rFonts w:ascii="Arial" w:hAnsi="Arial" w:cs="Arial"/>
                          <w:lang w:val="es"/>
                        </w:rPr>
                        <w:t xml:space="preserve">. Si es así, las líneas de servicio de plomo o determinadas líneas de servicio galvanizadas que requieren sustitución pueden ponerlo potencialmente en riesgo de exposición al plomo. Consulte el aviso que recibió por separado para obtener información sobre la sustitución de la línea de servicio. </w:t>
                      </w:r>
                      <w:bookmarkEnd w:id="5"/>
                      <w:bookmarkEnd w:id="6"/>
                    </w:p>
                  </w:txbxContent>
                </v:textbox>
                <w10:anchorlock/>
              </v:shape>
            </w:pict>
          </mc:Fallback>
        </mc:AlternateContent>
      </w:r>
    </w:p>
    <w:p w14:paraId="5CF56484" w14:textId="77777777" w:rsidR="00DA1D8D" w:rsidRDefault="00DA1D8D" w:rsidP="009036F8">
      <w:pPr>
        <w:pStyle w:val="BodyText3"/>
        <w:rPr>
          <w:b/>
          <w:bCs/>
        </w:rPr>
      </w:pPr>
    </w:p>
    <w:p w14:paraId="4D1DF678" w14:textId="77777777" w:rsidR="006A3DE9" w:rsidRPr="00C36385" w:rsidRDefault="00E540B4" w:rsidP="005D28D8">
      <w:pPr>
        <w:pStyle w:val="Heading4"/>
        <w:rPr>
          <w:lang w:val="es-ES"/>
        </w:rPr>
      </w:pPr>
      <w:r w:rsidRPr="00BF74E4">
        <w:rPr>
          <w:lang w:val="es"/>
        </w:rPr>
        <w:t>Efectos del plomo sobre la salud</w:t>
      </w:r>
    </w:p>
    <w:p w14:paraId="118528B9" w14:textId="77777777" w:rsidR="009036F8" w:rsidRPr="00C36385" w:rsidRDefault="00E540B4" w:rsidP="006A3DE9">
      <w:pPr>
        <w:pStyle w:val="BodyText3"/>
        <w:spacing w:before="240"/>
        <w:rPr>
          <w:i/>
          <w:iCs/>
          <w:lang w:val="es-ES"/>
        </w:rPr>
      </w:pPr>
      <w:r w:rsidRPr="00DA1D8D">
        <w:rPr>
          <w:i/>
          <w:iCs/>
          <w:lang w:val="es"/>
        </w:rPr>
        <w:t>La exposición al plomo en el agua potable puede causar efectos graves sobre la salud en todos los grupos de edad. Los bebés y los niños pueden presentar disminuciones del coeficiente intelectual y de la capacidad de atención. La exposición al plomo puede provocar nuevos problemas de aprendizaje y comportamiento o agravar los ya existentes. Los hijos de mujeres expuestas al plomo antes o durante el embarazo pueden tener un mayor riesgo de sufrir estos efectos adversos sobre la salud. Los adultos pueden tener un mayor riesgo de sufrir enfermedades cardíacas, hipertensión, problemas renales o del sistema nervioso.</w:t>
      </w:r>
    </w:p>
    <w:p w14:paraId="3C77ED7D" w14:textId="77777777" w:rsidR="006A3DE9" w:rsidRPr="00C36385" w:rsidRDefault="006A3DE9" w:rsidP="00DA1D8D">
      <w:pPr>
        <w:pStyle w:val="BodyText3"/>
        <w:spacing w:before="240"/>
        <w:rPr>
          <w:lang w:val="es-ES"/>
        </w:rPr>
      </w:pPr>
    </w:p>
    <w:p w14:paraId="5FDEBBA9" w14:textId="77777777" w:rsidR="009343FF" w:rsidRPr="00C36385" w:rsidRDefault="00E540B4" w:rsidP="005D28D8">
      <w:pPr>
        <w:pStyle w:val="Heading4"/>
        <w:rPr>
          <w:lang w:val="es-ES"/>
        </w:rPr>
      </w:pPr>
      <w:r w:rsidRPr="00666F3D">
        <w:rPr>
          <w:lang w:val="es"/>
        </w:rPr>
        <w:t>Medidas para reducir la exposición al plomo en el agua</w:t>
      </w:r>
    </w:p>
    <w:p w14:paraId="7ED227C5" w14:textId="77777777" w:rsidR="009343FF" w:rsidRPr="00C36385" w:rsidRDefault="00E540B4" w:rsidP="009343FF">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b/>
          <w:color w:val="000000"/>
          <w:lang w:val="es-ES"/>
        </w:rPr>
      </w:pPr>
      <w:r w:rsidRPr="009343FF">
        <w:rPr>
          <w:rFonts w:ascii="Arial" w:hAnsi="Arial" w:cs="Arial"/>
          <w:lang w:val="es"/>
        </w:rPr>
        <w:t>A continuación, encontrará medidas que puede adoptar por separado o combinadas si le preocupa la presencia de plomo en el agua potable. La lista también incluye dónde puede encontrar más información y no pretende ser una lista completa ni implicar que todas las acciones reduzcan por igual el plomo del agua potable.</w:t>
      </w:r>
    </w:p>
    <w:p w14:paraId="5F4CA78D" w14:textId="77777777" w:rsidR="00052AD6" w:rsidRPr="00C36385" w:rsidRDefault="00E540B4" w:rsidP="00DA1D8D">
      <w:pPr>
        <w:pStyle w:val="a"/>
        <w:numPr>
          <w:ilvl w:val="0"/>
          <w:numId w:val="1"/>
        </w:num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cs="Arial"/>
          <w:b/>
          <w:szCs w:val="24"/>
          <w:lang w:val="es-ES"/>
        </w:rPr>
      </w:pPr>
      <w:r>
        <w:rPr>
          <w:rFonts w:cs="Arial"/>
          <w:b/>
          <w:color w:val="000000"/>
          <w:szCs w:val="24"/>
          <w:lang w:val="es"/>
        </w:rPr>
        <w:t>EVITE CONSUMIR AGUA DEL GRIFO SI ESTÁ EMBARAZADA O ES UN NIÑO</w:t>
      </w:r>
      <w:r w:rsidRPr="00C606E7">
        <w:rPr>
          <w:rFonts w:cs="Arial"/>
          <w:b/>
          <w:szCs w:val="24"/>
          <w:lang w:val="es"/>
        </w:rPr>
        <w:t xml:space="preserve">. </w:t>
      </w:r>
      <w:r w:rsidR="00D81E84" w:rsidRPr="00D81E84">
        <w:rPr>
          <w:rFonts w:cs="Arial"/>
          <w:bCs/>
          <w:szCs w:val="24"/>
          <w:lang w:val="es"/>
        </w:rPr>
        <w:t>El agua, los jugos y los preparados para bebés y niños deben prepararse con agua embotellada o filtrada con un filtro aprobado por la NSF.</w:t>
      </w:r>
    </w:p>
    <w:p w14:paraId="1AC4B726" w14:textId="77777777" w:rsidR="00A62214" w:rsidRPr="00C36385" w:rsidRDefault="00E540B4" w:rsidP="00A62322">
      <w:pPr>
        <w:pStyle w:val="a"/>
        <w:numPr>
          <w:ilvl w:val="0"/>
          <w:numId w:val="1"/>
        </w:numPr>
        <w:rPr>
          <w:rFonts w:cs="Arial"/>
          <w:iCs/>
          <w:lang w:val="es-ES"/>
        </w:rPr>
      </w:pPr>
      <w:r>
        <w:rPr>
          <w:rFonts w:cs="Arial"/>
          <w:b/>
          <w:bCs/>
          <w:iCs/>
          <w:lang w:val="es"/>
        </w:rPr>
        <w:t>Si decide usar el agua del grifo:</w:t>
      </w:r>
    </w:p>
    <w:p w14:paraId="07B2E800" w14:textId="77777777" w:rsidR="00A62214" w:rsidRPr="00C36385" w:rsidRDefault="00A62214" w:rsidP="007C29B8">
      <w:pPr>
        <w:pStyle w:val="a"/>
        <w:ind w:left="720" w:firstLine="0"/>
        <w:rPr>
          <w:rFonts w:cs="Arial"/>
          <w:iCs/>
          <w:lang w:val="es-ES"/>
        </w:rPr>
      </w:pPr>
    </w:p>
    <w:p w14:paraId="757B0E81" w14:textId="77777777" w:rsidR="0062238D" w:rsidRPr="007C29B8" w:rsidRDefault="00E540B4" w:rsidP="00A62214">
      <w:pPr>
        <w:pStyle w:val="a"/>
        <w:numPr>
          <w:ilvl w:val="1"/>
          <w:numId w:val="1"/>
        </w:numPr>
        <w:rPr>
          <w:rFonts w:cs="Arial"/>
          <w:iCs/>
        </w:rPr>
      </w:pPr>
      <w:bookmarkStart w:id="5" w:name="_Hlk178599645"/>
      <w:r w:rsidRPr="00074ED2">
        <w:rPr>
          <w:rFonts w:cs="Arial"/>
          <w:b/>
          <w:bCs/>
          <w:iCs/>
          <w:lang w:val="es"/>
        </w:rPr>
        <w:t>Use agua fría</w:t>
      </w:r>
      <w:r w:rsidR="00267E75" w:rsidRPr="00267E75">
        <w:rPr>
          <w:rFonts w:ascii="Helvetica" w:hAnsi="Helvetica" w:cs="Helvetica"/>
          <w:snapToGrid/>
          <w:color w:val="1B1B1B"/>
          <w:sz w:val="25"/>
          <w:szCs w:val="25"/>
          <w:shd w:val="clear" w:color="auto" w:fill="FFFFFF"/>
          <w:lang w:val="es"/>
        </w:rPr>
        <w:t>. No use agua caliente del grifo para beber, cocinar o preparar leche de fórmula para bebés, ya que el plomo se disuelve más fácilmente en el agua caliente. Hervir el agua no elimina el plomo del agua.</w:t>
      </w:r>
    </w:p>
    <w:bookmarkEnd w:id="5"/>
    <w:p w14:paraId="0CE86826" w14:textId="77777777" w:rsidR="00A62214" w:rsidRPr="007C29B8" w:rsidRDefault="00A62214" w:rsidP="007C29B8">
      <w:pPr>
        <w:pStyle w:val="a"/>
        <w:ind w:left="1440" w:firstLine="0"/>
        <w:rPr>
          <w:rFonts w:cs="Arial"/>
          <w:iCs/>
        </w:rPr>
      </w:pPr>
    </w:p>
    <w:p w14:paraId="4AF021E4" w14:textId="77777777" w:rsidR="00A62214" w:rsidRPr="00C36385" w:rsidRDefault="00E540B4" w:rsidP="00A62214">
      <w:pPr>
        <w:pStyle w:val="a"/>
        <w:numPr>
          <w:ilvl w:val="1"/>
          <w:numId w:val="1"/>
        </w:numPr>
        <w:rPr>
          <w:rFonts w:cs="Arial"/>
          <w:iCs/>
          <w:lang w:val="es-ES"/>
        </w:rPr>
      </w:pPr>
      <w:r w:rsidRPr="00074ED2">
        <w:rPr>
          <w:rFonts w:cs="Arial"/>
          <w:b/>
          <w:bCs/>
          <w:iCs/>
          <w:lang w:val="es"/>
        </w:rPr>
        <w:lastRenderedPageBreak/>
        <w:t>Descargue.</w:t>
      </w:r>
      <w:r>
        <w:rPr>
          <w:rFonts w:cs="Arial"/>
          <w:iCs/>
          <w:lang w:val="es"/>
        </w:rPr>
        <w:t xml:space="preserve"> Deje correr el agua del grifo antes de usarla para beber o cocinar si el grifo no se ha usado por varias horas. Descargar el grifo significa abrir el grifo de agua fría entre 30 y 60 segundos.</w:t>
      </w:r>
    </w:p>
    <w:p w14:paraId="7951087C" w14:textId="77777777" w:rsidR="00A62214" w:rsidRPr="00C36385" w:rsidRDefault="00A62214" w:rsidP="00DD4335">
      <w:pPr>
        <w:pStyle w:val="ListParagraph"/>
        <w:rPr>
          <w:rFonts w:cs="Arial"/>
          <w:iCs/>
          <w:lang w:val="es-ES"/>
        </w:rPr>
      </w:pPr>
    </w:p>
    <w:p w14:paraId="34BF6306" w14:textId="77777777" w:rsidR="001355E0" w:rsidRPr="00C36385" w:rsidRDefault="00E540B4" w:rsidP="00465E52">
      <w:pPr>
        <w:pStyle w:val="a"/>
        <w:numPr>
          <w:ilvl w:val="1"/>
          <w:numId w:val="1"/>
        </w:numPr>
        <w:rPr>
          <w:rFonts w:cs="Arial"/>
          <w:iCs/>
          <w:lang w:val="es-ES"/>
        </w:rPr>
      </w:pPr>
      <w:r>
        <w:rPr>
          <w:rFonts w:cs="Arial"/>
          <w:b/>
          <w:bCs/>
          <w:iCs/>
          <w:lang w:val="es"/>
        </w:rPr>
        <w:t>Si recibió un aviso por separado de que la tubería que conecta su [</w:t>
      </w:r>
      <w:r w:rsidRPr="00074ED2">
        <w:rPr>
          <w:rFonts w:cs="Arial"/>
          <w:b/>
          <w:bCs/>
          <w:iCs/>
          <w:color w:val="0000FF"/>
          <w:lang w:val="es"/>
        </w:rPr>
        <w:t>home, building, or other structure</w:t>
      </w:r>
      <w:r w:rsidRPr="00A62214">
        <w:rPr>
          <w:rFonts w:cs="Arial"/>
          <w:b/>
          <w:bCs/>
          <w:iCs/>
          <w:lang w:val="es"/>
        </w:rPr>
        <w:t>] a la tubería principal de agua se identificó como una [</w:t>
      </w:r>
      <w:r w:rsidRPr="00074ED2">
        <w:rPr>
          <w:rFonts w:cs="Arial"/>
          <w:b/>
          <w:bCs/>
          <w:iCs/>
          <w:color w:val="0000FF"/>
          <w:lang w:val="es"/>
        </w:rPr>
        <w:t>lead service line or galvanized requiring replacement service line or a service line made of unknown material</w:t>
      </w:r>
      <w:r w:rsidRPr="00A62214">
        <w:rPr>
          <w:rFonts w:cs="Arial"/>
          <w:b/>
          <w:bCs/>
          <w:iCs/>
          <w:lang w:val="es"/>
        </w:rPr>
        <w:t xml:space="preserve">], considere la posibilidad de descargar el grifo (dejar correr el agua sin consumirla) durante un periodo de tiempo más largo. </w:t>
      </w:r>
      <w:r w:rsidR="00D066CF">
        <w:rPr>
          <w:rFonts w:cs="Arial"/>
          <w:iCs/>
          <w:lang w:val="es"/>
        </w:rPr>
        <w:t>El plomo de la línea de servicio puede liberarse en el agua cuando no se usa agua en la vivienda. El agua que ha estado estancada en las tuberías de su casa puede contener plomo de su línea de servicio. Para evitar el derroche de agua al descargar el grifo, úsela para otras actividades domésticas, como tirar de la cadena, ducharse, lavar la ropa o usar el lavavajillas.</w:t>
      </w:r>
    </w:p>
    <w:p w14:paraId="2D46BF43" w14:textId="77777777" w:rsidR="009433F9" w:rsidRPr="00C36385" w:rsidRDefault="009433F9" w:rsidP="00465E52">
      <w:pPr>
        <w:pStyle w:val="ListParagraph"/>
        <w:rPr>
          <w:rFonts w:cs="Arial"/>
          <w:b/>
          <w:bCs/>
          <w:iCs/>
          <w:lang w:val="es-ES"/>
        </w:rPr>
      </w:pPr>
    </w:p>
    <w:p w14:paraId="0E243E44" w14:textId="77777777" w:rsidR="00D076FD" w:rsidRPr="00C36385" w:rsidRDefault="00E540B4" w:rsidP="00927B98">
      <w:pPr>
        <w:pStyle w:val="a"/>
        <w:numPr>
          <w:ilvl w:val="1"/>
          <w:numId w:val="1"/>
        </w:numPr>
        <w:rPr>
          <w:rFonts w:cs="Arial"/>
          <w:iCs/>
          <w:lang w:val="es-ES"/>
        </w:rPr>
      </w:pPr>
      <w:bookmarkStart w:id="6" w:name="_Hlk169516643"/>
      <w:bookmarkStart w:id="7" w:name="_Hlk169516567"/>
      <w:r w:rsidRPr="00927B98">
        <w:rPr>
          <w:rFonts w:cs="Arial"/>
          <w:b/>
          <w:bCs/>
          <w:iCs/>
          <w:lang w:val="es"/>
        </w:rPr>
        <w:t xml:space="preserve">Use un </w:t>
      </w:r>
      <w:bookmarkEnd w:id="6"/>
      <w:r w:rsidRPr="00927B98">
        <w:rPr>
          <w:rFonts w:cs="Arial"/>
          <w:b/>
          <w:bCs/>
          <w:iCs/>
          <w:lang w:val="es"/>
        </w:rPr>
        <w:t>filtro certificado para reducir el plomo</w:t>
      </w:r>
      <w:r w:rsidRPr="00E540B4">
        <w:rPr>
          <w:rFonts w:cs="Arial"/>
          <w:b/>
          <w:iCs/>
          <w:lang w:val="es"/>
        </w:rPr>
        <w:t>.</w:t>
      </w:r>
      <w:r w:rsidRPr="00927B98">
        <w:rPr>
          <w:rFonts w:cs="Arial"/>
          <w:iCs/>
          <w:lang w:val="es"/>
        </w:rPr>
        <w:t xml:space="preserve"> Algunos filtros, también conocidos como dispositivos de filtración de punto de uso (POU), pueden reducir el plomo en el agua potable. Puede consultar una lista de estos dispositivos residenciales de tratamiento en: </w:t>
      </w:r>
      <w:hyperlink r:id="rId9" w:history="1">
        <w:r w:rsidR="009433F9" w:rsidRPr="005F75EF">
          <w:rPr>
            <w:rStyle w:val="Hyperlink"/>
            <w:rFonts w:cs="Arial"/>
            <w:iCs/>
            <w:color w:val="auto"/>
            <w:lang w:val="es"/>
          </w:rPr>
          <w:t xml:space="preserve">https://www.waterboards.ca.gov/ </w:t>
        </w:r>
        <w:proofErr w:type="spellStart"/>
        <w:r w:rsidR="009433F9" w:rsidRPr="005F75EF">
          <w:rPr>
            <w:rStyle w:val="Hyperlink"/>
            <w:rFonts w:cs="Arial"/>
            <w:iCs/>
            <w:color w:val="auto"/>
            <w:lang w:val="es"/>
          </w:rPr>
          <w:t>drinking_water</w:t>
        </w:r>
        <w:proofErr w:type="spellEnd"/>
        <w:r w:rsidR="009433F9" w:rsidRPr="005F75EF">
          <w:rPr>
            <w:rStyle w:val="Hyperlink"/>
            <w:rFonts w:cs="Arial"/>
            <w:iCs/>
            <w:color w:val="auto"/>
            <w:lang w:val="es"/>
          </w:rPr>
          <w:t>/</w:t>
        </w:r>
        <w:proofErr w:type="spellStart"/>
        <w:r w:rsidR="009433F9" w:rsidRPr="005F75EF">
          <w:rPr>
            <w:rStyle w:val="Hyperlink"/>
            <w:rFonts w:cs="Arial"/>
            <w:iCs/>
            <w:color w:val="auto"/>
            <w:lang w:val="es"/>
          </w:rPr>
          <w:t>certlic</w:t>
        </w:r>
        <w:proofErr w:type="spellEnd"/>
        <w:r w:rsidR="009433F9" w:rsidRPr="005F75EF">
          <w:rPr>
            <w:rStyle w:val="Hyperlink"/>
            <w:rFonts w:cs="Arial"/>
            <w:iCs/>
            <w:color w:val="auto"/>
            <w:lang w:val="es"/>
          </w:rPr>
          <w:t>/</w:t>
        </w:r>
        <w:proofErr w:type="spellStart"/>
        <w:r w:rsidR="009433F9" w:rsidRPr="005F75EF">
          <w:rPr>
            <w:rStyle w:val="Hyperlink"/>
            <w:rFonts w:cs="Arial"/>
            <w:iCs/>
            <w:color w:val="auto"/>
            <w:lang w:val="es"/>
          </w:rPr>
          <w:t>device</w:t>
        </w:r>
        <w:proofErr w:type="spellEnd"/>
        <w:r w:rsidR="009433F9" w:rsidRPr="005F75EF">
          <w:rPr>
            <w:rStyle w:val="Hyperlink"/>
            <w:rFonts w:cs="Arial"/>
            <w:iCs/>
            <w:color w:val="auto"/>
            <w:lang w:val="es"/>
          </w:rPr>
          <w:t>/ watertreatmentdevices.html</w:t>
        </w:r>
      </w:hyperlink>
    </w:p>
    <w:p w14:paraId="1F7570C6" w14:textId="77777777" w:rsidR="001355E0" w:rsidRPr="00C36385" w:rsidRDefault="00E540B4" w:rsidP="001355E0">
      <w:pPr>
        <w:pStyle w:val="a"/>
        <w:shd w:val="clear" w:color="auto" w:fill="FFFFFF"/>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60"/>
        <w:ind w:left="1440" w:firstLine="0"/>
        <w:rPr>
          <w:rFonts w:ascii="Helvetica" w:hAnsi="Helvetica" w:cs="Helvetica"/>
          <w:color w:val="1B1B1B"/>
          <w:sz w:val="25"/>
          <w:szCs w:val="25"/>
          <w:shd w:val="clear" w:color="auto" w:fill="FFFFFF"/>
          <w:lang w:val="es-ES"/>
        </w:rPr>
      </w:pPr>
      <w:r w:rsidRPr="000A19A5">
        <w:rPr>
          <w:rFonts w:ascii="Helvetica" w:hAnsi="Helvetica" w:cs="Helvetica"/>
          <w:color w:val="1B1B1B"/>
          <w:sz w:val="25"/>
          <w:szCs w:val="25"/>
          <w:shd w:val="clear" w:color="auto" w:fill="FFFFFF"/>
          <w:lang w:val="es"/>
        </w:rPr>
        <w:t xml:space="preserve">Lea las instrucciones para saber cómo instalar y utilizar correctamente el POU y cuándo sustituirlo. </w:t>
      </w:r>
    </w:p>
    <w:p w14:paraId="77742D00" w14:textId="77777777" w:rsidR="001355E0" w:rsidRPr="00C36385" w:rsidRDefault="00E540B4" w:rsidP="001355E0">
      <w:pPr>
        <w:pStyle w:val="a"/>
        <w:numPr>
          <w:ilvl w:val="0"/>
          <w:numId w:val="20"/>
        </w:numPr>
        <w:shd w:val="clear" w:color="auto" w:fill="FFFFFF"/>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60"/>
        <w:rPr>
          <w:rFonts w:ascii="Helvetica" w:hAnsi="Helvetica" w:cs="Helvetica"/>
          <w:iCs/>
          <w:color w:val="1B1B1B"/>
          <w:sz w:val="25"/>
          <w:szCs w:val="25"/>
          <w:shd w:val="clear" w:color="auto" w:fill="FFFFFF"/>
          <w:lang w:val="es-ES"/>
        </w:rPr>
      </w:pPr>
      <w:r>
        <w:rPr>
          <w:rFonts w:ascii="Helvetica" w:hAnsi="Helvetica" w:cs="Helvetica"/>
          <w:color w:val="1B1B1B"/>
          <w:sz w:val="25"/>
          <w:szCs w:val="25"/>
          <w:shd w:val="clear" w:color="auto" w:fill="FFFFFF"/>
          <w:lang w:val="es"/>
        </w:rPr>
        <w:t xml:space="preserve">Evite utilizar un cartucho de filtro una vez vencido, ya que puede perder eficacia en la eliminación del plomo. </w:t>
      </w:r>
    </w:p>
    <w:p w14:paraId="3EEF475F" w14:textId="77777777" w:rsidR="001355E0" w:rsidRPr="00C36385" w:rsidRDefault="00E540B4" w:rsidP="001355E0">
      <w:pPr>
        <w:pStyle w:val="a"/>
        <w:numPr>
          <w:ilvl w:val="0"/>
          <w:numId w:val="20"/>
        </w:numPr>
        <w:shd w:val="clear" w:color="auto" w:fill="FFFFFF"/>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beforeAutospacing="1" w:after="60"/>
        <w:rPr>
          <w:rFonts w:ascii="Helvetica" w:hAnsi="Helvetica" w:cs="Helvetica"/>
          <w:iCs/>
          <w:color w:val="1B1B1B"/>
          <w:sz w:val="25"/>
          <w:szCs w:val="25"/>
          <w:shd w:val="clear" w:color="auto" w:fill="FFFFFF"/>
          <w:lang w:val="es-ES"/>
        </w:rPr>
      </w:pPr>
      <w:r w:rsidRPr="000A19A5">
        <w:rPr>
          <w:rFonts w:ascii="Helvetica" w:hAnsi="Helvetica" w:cs="Helvetica"/>
          <w:color w:val="1B1B1B"/>
          <w:sz w:val="25"/>
          <w:szCs w:val="25"/>
          <w:shd w:val="clear" w:color="auto" w:fill="FFFFFF"/>
          <w:lang w:val="es"/>
        </w:rPr>
        <w:t xml:space="preserve">No haga pasar agua caliente por el filtro. </w:t>
      </w:r>
    </w:p>
    <w:p w14:paraId="7C91D06A" w14:textId="77777777" w:rsidR="001355E0" w:rsidRPr="00C36385" w:rsidRDefault="001355E0" w:rsidP="00D076FD">
      <w:pPr>
        <w:pStyle w:val="ListParagraph"/>
        <w:rPr>
          <w:rFonts w:cs="Arial"/>
          <w:iCs/>
          <w:lang w:val="es-ES"/>
        </w:rPr>
      </w:pPr>
    </w:p>
    <w:p w14:paraId="00F56899" w14:textId="77777777" w:rsidR="00D076FD" w:rsidRPr="00C36385" w:rsidRDefault="00E540B4" w:rsidP="00D076FD">
      <w:pPr>
        <w:pStyle w:val="a"/>
        <w:numPr>
          <w:ilvl w:val="1"/>
          <w:numId w:val="1"/>
        </w:numPr>
        <w:rPr>
          <w:rFonts w:cs="Arial"/>
          <w:iCs/>
          <w:lang w:val="es-ES"/>
        </w:rPr>
      </w:pPr>
      <w:r w:rsidRPr="00D076FD">
        <w:rPr>
          <w:rFonts w:cs="Arial"/>
          <w:b/>
          <w:bCs/>
          <w:iCs/>
          <w:lang w:val="es"/>
        </w:rPr>
        <w:t>Limpie su aireador.</w:t>
      </w:r>
      <w:r w:rsidRPr="00D076FD">
        <w:rPr>
          <w:rFonts w:cs="Arial"/>
          <w:iCs/>
          <w:lang w:val="es"/>
        </w:rPr>
        <w:t xml:space="preserve"> Limpie habitualmente el filtro del grifo (también conocido como aireador). En el aireador pueden acumularse sedimentos, residuos y partículas de plomo. Si las partículas de plomo quedan atrapadas en el aireador, puede liberarse plomo en el agua.</w:t>
      </w:r>
    </w:p>
    <w:p w14:paraId="61BA733F" w14:textId="77777777" w:rsidR="00D076FD" w:rsidRPr="00C36385" w:rsidRDefault="00D076FD" w:rsidP="00D076FD">
      <w:pPr>
        <w:pStyle w:val="ListParagraph"/>
        <w:rPr>
          <w:rFonts w:cs="Arial"/>
          <w:iCs/>
          <w:lang w:val="es-ES"/>
        </w:rPr>
      </w:pPr>
    </w:p>
    <w:p w14:paraId="48E42489" w14:textId="77777777" w:rsidR="00D076FD" w:rsidRPr="00C36385" w:rsidRDefault="00E540B4" w:rsidP="00D076FD">
      <w:pPr>
        <w:pStyle w:val="a"/>
        <w:numPr>
          <w:ilvl w:val="1"/>
          <w:numId w:val="1"/>
        </w:numPr>
        <w:rPr>
          <w:rFonts w:cs="Arial"/>
          <w:iCs/>
          <w:lang w:val="es-ES"/>
        </w:rPr>
      </w:pPr>
      <w:r w:rsidRPr="00927B98">
        <w:rPr>
          <w:rFonts w:cs="Arial"/>
          <w:b/>
          <w:bCs/>
          <w:iCs/>
          <w:lang w:val="es"/>
        </w:rPr>
        <w:t>Analice el agua.</w:t>
      </w:r>
      <w:r w:rsidRPr="00927B98">
        <w:rPr>
          <w:rFonts w:cs="Arial"/>
          <w:iCs/>
          <w:lang w:val="es"/>
        </w:rPr>
        <w:t xml:space="preserve"> Si le preocupa la calidad del agua, el Programa de Acreditación de Laboratorios Ambientales de la Junta Estatal del Agua tiene un mapa de laboratorios que pueden analizar su agua a costa del consumidor, que puede consultar en:</w:t>
      </w:r>
      <w:r w:rsidR="000B4FED">
        <w:rPr>
          <w:rFonts w:cs="Arial"/>
          <w:iCs/>
          <w:lang w:val="es"/>
        </w:rPr>
        <w:t xml:space="preserve"> </w:t>
      </w:r>
      <w:proofErr w:type="spellStart"/>
      <w:r w:rsidR="0039786D" w:rsidRPr="005F75EF">
        <w:rPr>
          <w:rStyle w:val="Hyperlink"/>
          <w:rFonts w:cs="Arial"/>
          <w:iCs/>
          <w:color w:val="0000FF"/>
          <w:lang w:val="es"/>
        </w:rPr>
        <w:t>Water</w:t>
      </w:r>
      <w:proofErr w:type="spellEnd"/>
      <w:r w:rsidR="0039786D" w:rsidRPr="005F75EF">
        <w:rPr>
          <w:rStyle w:val="Hyperlink"/>
          <w:rFonts w:cs="Arial"/>
          <w:iCs/>
          <w:color w:val="0000FF"/>
          <w:lang w:val="es"/>
        </w:rPr>
        <w:t xml:space="preserve"> </w:t>
      </w:r>
      <w:proofErr w:type="spellStart"/>
      <w:r w:rsidR="0039786D" w:rsidRPr="005F75EF">
        <w:rPr>
          <w:rStyle w:val="Hyperlink"/>
          <w:rFonts w:cs="Arial"/>
          <w:iCs/>
          <w:color w:val="0000FF"/>
          <w:lang w:val="es"/>
        </w:rPr>
        <w:t>systems</w:t>
      </w:r>
      <w:proofErr w:type="spellEnd"/>
      <w:r w:rsidR="0039786D" w:rsidRPr="005F75EF">
        <w:rPr>
          <w:rStyle w:val="Hyperlink"/>
          <w:rFonts w:cs="Arial"/>
          <w:iCs/>
          <w:color w:val="0000FF"/>
          <w:lang w:val="es"/>
        </w:rPr>
        <w:t xml:space="preserve"> </w:t>
      </w:r>
      <w:proofErr w:type="spellStart"/>
      <w:r w:rsidR="0039786D" w:rsidRPr="005F75EF">
        <w:rPr>
          <w:rStyle w:val="Hyperlink"/>
          <w:rFonts w:cs="Arial"/>
          <w:iCs/>
          <w:color w:val="0000FF"/>
          <w:lang w:val="es"/>
        </w:rPr>
        <w:t>that</w:t>
      </w:r>
      <w:proofErr w:type="spellEnd"/>
      <w:r w:rsidR="0039786D" w:rsidRPr="005F75EF">
        <w:rPr>
          <w:rStyle w:val="Hyperlink"/>
          <w:rFonts w:cs="Arial"/>
          <w:iCs/>
          <w:color w:val="0000FF"/>
          <w:lang w:val="es"/>
        </w:rPr>
        <w:t xml:space="preserve"> </w:t>
      </w:r>
      <w:proofErr w:type="spellStart"/>
      <w:r w:rsidR="0039786D" w:rsidRPr="005F75EF">
        <w:rPr>
          <w:rStyle w:val="Hyperlink"/>
          <w:rFonts w:cs="Arial"/>
          <w:iCs/>
          <w:color w:val="0000FF"/>
          <w:lang w:val="es"/>
        </w:rPr>
        <w:t>offer</w:t>
      </w:r>
      <w:proofErr w:type="spellEnd"/>
      <w:r w:rsidR="0039786D" w:rsidRPr="005F75EF">
        <w:rPr>
          <w:rStyle w:val="Hyperlink"/>
          <w:rFonts w:cs="Arial"/>
          <w:iCs/>
          <w:color w:val="0000FF"/>
          <w:lang w:val="es"/>
        </w:rPr>
        <w:t xml:space="preserve"> testing for lead and/or copper can insert that information here.</w:t>
      </w:r>
      <w:r w:rsidR="00247886" w:rsidRPr="005F75EF">
        <w:rPr>
          <w:rStyle w:val="Hyperlink"/>
          <w:rFonts w:cs="Arial"/>
          <w:iCs/>
          <w:color w:val="auto"/>
          <w:lang w:val="es"/>
        </w:rPr>
        <w:t>]</w:t>
      </w:r>
    </w:p>
    <w:p w14:paraId="735A693E" w14:textId="77777777" w:rsidR="00D076FD" w:rsidRPr="00C36385" w:rsidRDefault="00D076FD" w:rsidP="00D076FD">
      <w:pPr>
        <w:pStyle w:val="ListParagraph"/>
        <w:rPr>
          <w:rFonts w:cs="Arial"/>
          <w:iCs/>
          <w:lang w:val="es-ES"/>
        </w:rPr>
      </w:pPr>
    </w:p>
    <w:p w14:paraId="6E8468AE" w14:textId="77777777" w:rsidR="00D076FD" w:rsidRPr="00C36385" w:rsidRDefault="00E540B4" w:rsidP="00D076FD">
      <w:pPr>
        <w:pStyle w:val="a"/>
        <w:numPr>
          <w:ilvl w:val="1"/>
          <w:numId w:val="1"/>
        </w:numPr>
        <w:rPr>
          <w:rFonts w:cs="Arial"/>
          <w:iCs/>
          <w:lang w:val="es-ES"/>
        </w:rPr>
      </w:pPr>
      <w:r w:rsidRPr="00D076FD">
        <w:rPr>
          <w:rFonts w:cs="Arial"/>
          <w:b/>
          <w:bCs/>
          <w:iCs/>
          <w:lang w:val="es"/>
        </w:rPr>
        <w:t>Busque fuentes de agua alternativas o tratamiento para el agua.</w:t>
      </w:r>
      <w:r w:rsidRPr="00E00762">
        <w:rPr>
          <w:rFonts w:cs="Arial"/>
          <w:iCs/>
          <w:color w:val="0000FF"/>
          <w:lang w:val="es"/>
        </w:rPr>
        <w:t xml:space="preserve"> </w:t>
      </w:r>
    </w:p>
    <w:p w14:paraId="68B0D079" w14:textId="77777777" w:rsidR="00D076FD" w:rsidRPr="00C36385" w:rsidRDefault="00D076FD" w:rsidP="00D076FD">
      <w:pPr>
        <w:pStyle w:val="ListParagraph"/>
        <w:rPr>
          <w:rFonts w:cs="Arial"/>
          <w:iCs/>
          <w:lang w:val="es-ES"/>
        </w:rPr>
      </w:pPr>
    </w:p>
    <w:p w14:paraId="623A9622" w14:textId="77777777" w:rsidR="00D076FD" w:rsidRPr="00C36385" w:rsidRDefault="00E540B4" w:rsidP="00D076FD">
      <w:pPr>
        <w:pStyle w:val="a"/>
        <w:numPr>
          <w:ilvl w:val="1"/>
          <w:numId w:val="1"/>
        </w:numPr>
        <w:rPr>
          <w:rFonts w:cs="Arial"/>
          <w:b/>
          <w:bCs/>
          <w:iCs/>
          <w:lang w:val="es-ES"/>
        </w:rPr>
      </w:pPr>
      <w:r w:rsidRPr="00E00762">
        <w:rPr>
          <w:rFonts w:cs="Arial"/>
          <w:b/>
          <w:bCs/>
          <w:iCs/>
          <w:lang w:val="es"/>
        </w:rPr>
        <w:t xml:space="preserve">Si usted y su familia tienen otros problemas de salud relacionados con el consumo de esta agua: </w:t>
      </w:r>
    </w:p>
    <w:p w14:paraId="7C9E90EE" w14:textId="77777777" w:rsidR="00D076FD" w:rsidRPr="00C36385" w:rsidRDefault="00D076FD" w:rsidP="00D076FD">
      <w:pPr>
        <w:pStyle w:val="ListParagraph"/>
        <w:rPr>
          <w:rFonts w:cs="Arial"/>
          <w:iCs/>
          <w:lang w:val="es-ES"/>
        </w:rPr>
      </w:pPr>
    </w:p>
    <w:p w14:paraId="6A2B00F4" w14:textId="77777777" w:rsidR="00D076FD" w:rsidRPr="00C36385" w:rsidRDefault="00E540B4" w:rsidP="00D076FD">
      <w:pPr>
        <w:pStyle w:val="a"/>
        <w:numPr>
          <w:ilvl w:val="2"/>
          <w:numId w:val="1"/>
        </w:numPr>
        <w:rPr>
          <w:rFonts w:cs="Arial"/>
          <w:iCs/>
          <w:lang w:val="es-ES"/>
        </w:rPr>
      </w:pPr>
      <w:r>
        <w:rPr>
          <w:rFonts w:cs="Arial"/>
          <w:iCs/>
          <w:lang w:val="es"/>
        </w:rPr>
        <w:lastRenderedPageBreak/>
        <w:t>Consulte a su médico o al pediatra de su hijo</w:t>
      </w:r>
    </w:p>
    <w:p w14:paraId="0ED092A5" w14:textId="77777777" w:rsidR="00D076FD" w:rsidRPr="00C36385" w:rsidRDefault="00E540B4" w:rsidP="00D076FD">
      <w:pPr>
        <w:pStyle w:val="a"/>
        <w:numPr>
          <w:ilvl w:val="2"/>
          <w:numId w:val="1"/>
        </w:numPr>
        <w:rPr>
          <w:rFonts w:cs="Arial"/>
          <w:iCs/>
          <w:lang w:val="es-ES"/>
        </w:rPr>
      </w:pPr>
      <w:r>
        <w:rPr>
          <w:rFonts w:cs="Arial"/>
          <w:iCs/>
          <w:lang w:val="es"/>
        </w:rPr>
        <w:t>Puede compartir una copia de este aviso con ellos</w:t>
      </w:r>
    </w:p>
    <w:p w14:paraId="72967D09" w14:textId="77777777" w:rsidR="00D076FD" w:rsidRPr="00C36385" w:rsidRDefault="00E540B4" w:rsidP="001355E0">
      <w:pPr>
        <w:pStyle w:val="a"/>
        <w:numPr>
          <w:ilvl w:val="2"/>
          <w:numId w:val="1"/>
        </w:numPr>
        <w:rPr>
          <w:rFonts w:cs="Arial"/>
          <w:iCs/>
          <w:lang w:val="es-ES"/>
        </w:rPr>
      </w:pPr>
      <w:r>
        <w:rPr>
          <w:rFonts w:cs="Arial"/>
          <w:iCs/>
          <w:lang w:val="es"/>
        </w:rPr>
        <w:t>Puede pedir que le hagan a su hijo un análisis de plomo en sangre</w:t>
      </w:r>
    </w:p>
    <w:p w14:paraId="1247ABD9" w14:textId="77777777" w:rsidR="00D076FD" w:rsidRPr="00C36385" w:rsidRDefault="00D076FD" w:rsidP="001355E0">
      <w:pPr>
        <w:pStyle w:val="a"/>
        <w:ind w:left="1080" w:firstLine="0"/>
        <w:rPr>
          <w:rFonts w:cs="Arial"/>
          <w:iCs/>
          <w:lang w:val="es-ES"/>
        </w:rPr>
      </w:pPr>
    </w:p>
    <w:p w14:paraId="629854C2" w14:textId="77777777" w:rsidR="00052AD6" w:rsidRPr="005D28D8" w:rsidRDefault="00E540B4" w:rsidP="005D28D8">
      <w:pPr>
        <w:pStyle w:val="Heading4"/>
      </w:pPr>
      <w:bookmarkStart w:id="8" w:name="_Hlk178345538"/>
      <w:bookmarkEnd w:id="7"/>
      <w:r w:rsidRPr="00C36385">
        <w:t>¿</w:t>
      </w:r>
      <w:proofErr w:type="spellStart"/>
      <w:r w:rsidRPr="00C36385">
        <w:t>Qué</w:t>
      </w:r>
      <w:proofErr w:type="spellEnd"/>
      <w:r w:rsidRPr="00C36385">
        <w:t xml:space="preserve"> </w:t>
      </w:r>
      <w:proofErr w:type="spellStart"/>
      <w:r w:rsidRPr="00C36385">
        <w:t>pasó</w:t>
      </w:r>
      <w:proofErr w:type="spellEnd"/>
      <w:r w:rsidRPr="00C36385">
        <w:t>?</w:t>
      </w:r>
    </w:p>
    <w:bookmarkEnd w:id="8"/>
    <w:p w14:paraId="08F887C6" w14:textId="77777777" w:rsidR="00FE64DB" w:rsidRPr="00FE64DB" w:rsidRDefault="00E540B4" w:rsidP="00FE64DB">
      <w:pPr>
        <w:pStyle w:val="BodyText3"/>
        <w:spacing w:after="240"/>
        <w:rPr>
          <w:iCs/>
          <w:color w:val="0000FF"/>
        </w:rPr>
      </w:pPr>
      <w:r w:rsidRPr="00C36385">
        <w:rPr>
          <w:iCs/>
          <w:color w:val="0000FF"/>
        </w:rPr>
        <w:t>[Insert information about how and when the lead action level exceedance was discovered in your community and provide information on the source(s) of lead in the drinking water, if known. Below is some example text.]</w:t>
      </w:r>
    </w:p>
    <w:p w14:paraId="417D5C9E" w14:textId="77777777" w:rsidR="00FE64DB" w:rsidRPr="00C36385" w:rsidRDefault="00E540B4" w:rsidP="00FE64DB">
      <w:pPr>
        <w:pStyle w:val="BodyText3"/>
        <w:spacing w:after="240"/>
        <w:rPr>
          <w:iCs/>
          <w:color w:val="000000" w:themeColor="text1"/>
          <w:lang w:val="es-ES"/>
        </w:rPr>
      </w:pPr>
      <w:r w:rsidRPr="00C36385">
        <w:rPr>
          <w:iCs/>
          <w:color w:val="000000" w:themeColor="text1"/>
        </w:rPr>
        <w:t xml:space="preserve">Entre </w:t>
      </w:r>
      <w:r w:rsidRPr="00C36385">
        <w:rPr>
          <w:iCs/>
          <w:color w:val="0000FF"/>
        </w:rPr>
        <w:t xml:space="preserve">[Month/Year] </w:t>
      </w:r>
      <w:r w:rsidRPr="00C36385">
        <w:rPr>
          <w:iCs/>
          <w:color w:val="000000" w:themeColor="text1"/>
        </w:rPr>
        <w:t xml:space="preserve">y </w:t>
      </w:r>
      <w:r w:rsidRPr="00C36385">
        <w:rPr>
          <w:iCs/>
          <w:color w:val="0000FF"/>
        </w:rPr>
        <w:t>[Month/Year],</w:t>
      </w:r>
      <w:r w:rsidRPr="00C36385">
        <w:rPr>
          <w:iCs/>
          <w:color w:val="000000" w:themeColor="text1"/>
        </w:rPr>
        <w:t xml:space="preserve"> </w:t>
      </w:r>
      <w:proofErr w:type="spellStart"/>
      <w:r w:rsidRPr="00C36385">
        <w:rPr>
          <w:iCs/>
          <w:color w:val="000000" w:themeColor="text1"/>
        </w:rPr>
        <w:t>recogimos</w:t>
      </w:r>
      <w:proofErr w:type="spellEnd"/>
      <w:r w:rsidRPr="00C36385">
        <w:rPr>
          <w:iCs/>
          <w:color w:val="000000" w:themeColor="text1"/>
        </w:rPr>
        <w:t xml:space="preserve"> </w:t>
      </w:r>
      <w:r w:rsidRPr="00C36385">
        <w:rPr>
          <w:iCs/>
          <w:color w:val="0000FF"/>
        </w:rPr>
        <w:t>[insert # of samples]</w:t>
      </w:r>
      <w:r w:rsidRPr="00C36385">
        <w:rPr>
          <w:iCs/>
          <w:color w:val="000000" w:themeColor="text1"/>
        </w:rPr>
        <w:t xml:space="preserve"> </w:t>
      </w:r>
      <w:proofErr w:type="spellStart"/>
      <w:r w:rsidRPr="00C36385">
        <w:rPr>
          <w:iCs/>
          <w:color w:val="000000" w:themeColor="text1"/>
        </w:rPr>
        <w:t>muestras</w:t>
      </w:r>
      <w:proofErr w:type="spellEnd"/>
      <w:r w:rsidRPr="00C36385">
        <w:rPr>
          <w:iCs/>
          <w:color w:val="000000" w:themeColor="text1"/>
        </w:rPr>
        <w:t xml:space="preserve"> y las </w:t>
      </w:r>
      <w:proofErr w:type="spellStart"/>
      <w:r w:rsidRPr="00C36385">
        <w:rPr>
          <w:iCs/>
          <w:color w:val="000000" w:themeColor="text1"/>
        </w:rPr>
        <w:t>analizamos</w:t>
      </w:r>
      <w:proofErr w:type="spellEnd"/>
      <w:r w:rsidRPr="00C36385">
        <w:rPr>
          <w:iCs/>
          <w:color w:val="000000" w:themeColor="text1"/>
        </w:rPr>
        <w:t xml:space="preserve"> para </w:t>
      </w:r>
      <w:proofErr w:type="spellStart"/>
      <w:r w:rsidRPr="00C36385">
        <w:rPr>
          <w:iCs/>
          <w:color w:val="000000" w:themeColor="text1"/>
        </w:rPr>
        <w:t>detectar</w:t>
      </w:r>
      <w:proofErr w:type="spellEnd"/>
      <w:r w:rsidRPr="00C36385">
        <w:rPr>
          <w:iCs/>
          <w:color w:val="000000" w:themeColor="text1"/>
        </w:rPr>
        <w:t xml:space="preserve"> </w:t>
      </w:r>
      <w:proofErr w:type="spellStart"/>
      <w:r w:rsidRPr="00C36385">
        <w:rPr>
          <w:iCs/>
          <w:color w:val="000000" w:themeColor="text1"/>
        </w:rPr>
        <w:t>plomo</w:t>
      </w:r>
      <w:proofErr w:type="spellEnd"/>
      <w:r w:rsidRPr="00C36385">
        <w:rPr>
          <w:iCs/>
          <w:color w:val="000000" w:themeColor="text1"/>
        </w:rPr>
        <w:t xml:space="preserve">. </w:t>
      </w:r>
      <w:r w:rsidRPr="00117CA5">
        <w:rPr>
          <w:iCs/>
          <w:color w:val="000000" w:themeColor="text1"/>
          <w:lang w:val="es"/>
        </w:rPr>
        <w:t>Los resultados de más del 10% de nuestras muestras superaban el nivel de acción para el plomo.</w:t>
      </w:r>
    </w:p>
    <w:p w14:paraId="01570141" w14:textId="77777777" w:rsidR="0082682B" w:rsidRPr="00C36385" w:rsidRDefault="00E540B4" w:rsidP="0075283D">
      <w:pPr>
        <w:pStyle w:val="BodyText3"/>
        <w:spacing w:after="240"/>
        <w:rPr>
          <w:rFonts w:eastAsiaTheme="minorHAnsi"/>
          <w:highlight w:val="green"/>
          <w:lang w:val="es-ES"/>
        </w:rPr>
      </w:pPr>
      <w:r w:rsidRPr="008F1047">
        <w:rPr>
          <w:color w:val="0000FF"/>
          <w:lang w:val="es"/>
        </w:rPr>
        <w:t>[</w:t>
      </w:r>
      <w:proofErr w:type="spellStart"/>
      <w:r w:rsidRPr="008F1047">
        <w:rPr>
          <w:color w:val="0000FF"/>
          <w:lang w:val="es"/>
        </w:rPr>
        <w:t>Water</w:t>
      </w:r>
      <w:proofErr w:type="spellEnd"/>
      <w:r w:rsidRPr="008F1047">
        <w:rPr>
          <w:color w:val="0000FF"/>
          <w:lang w:val="es"/>
        </w:rPr>
        <w:t xml:space="preserve"> </w:t>
      </w:r>
      <w:proofErr w:type="spellStart"/>
      <w:r w:rsidRPr="008F1047">
        <w:rPr>
          <w:color w:val="0000FF"/>
          <w:lang w:val="es"/>
        </w:rPr>
        <w:t>System</w:t>
      </w:r>
      <w:proofErr w:type="spellEnd"/>
      <w:r w:rsidRPr="008F1047">
        <w:rPr>
          <w:color w:val="0000FF"/>
          <w:lang w:val="es"/>
        </w:rPr>
        <w:t xml:space="preserve"> </w:t>
      </w:r>
      <w:proofErr w:type="spellStart"/>
      <w:r w:rsidRPr="008F1047">
        <w:rPr>
          <w:color w:val="0000FF"/>
          <w:lang w:val="es"/>
        </w:rPr>
        <w:t>Name</w:t>
      </w:r>
      <w:proofErr w:type="spellEnd"/>
      <w:r w:rsidRPr="008F1047">
        <w:rPr>
          <w:color w:val="0000FF"/>
          <w:lang w:val="es"/>
        </w:rPr>
        <w:t xml:space="preserve">] </w:t>
      </w:r>
      <w:r w:rsidR="00FE64DB" w:rsidRPr="00117CA5">
        <w:rPr>
          <w:iCs/>
          <w:color w:val="000000" w:themeColor="text1"/>
          <w:lang w:val="es"/>
        </w:rPr>
        <w:t>trabaja para proteger la salud de todos los hogares de nuestra comunidad; sin embargo, el plomo de las líneas de servicio y de las instalaciones de plomería y accesorios de plomo puede disolverse o soltarse en el agua y acabar en el grifo.</w:t>
      </w:r>
      <w:r w:rsidR="000B4FED">
        <w:rPr>
          <w:iCs/>
          <w:color w:val="0000FF"/>
          <w:lang w:val="es"/>
        </w:rPr>
        <w:t xml:space="preserve"> </w:t>
      </w:r>
      <w:r w:rsidR="00FE64DB" w:rsidRPr="00117CA5">
        <w:rPr>
          <w:iCs/>
          <w:color w:val="000000" w:themeColor="text1"/>
          <w:lang w:val="es"/>
        </w:rPr>
        <w:t>Descubrimos que</w:t>
      </w:r>
      <w:r w:rsidR="00FE64DB" w:rsidRPr="00FE64DB">
        <w:rPr>
          <w:iCs/>
          <w:color w:val="0000FF"/>
          <w:lang w:val="es"/>
        </w:rPr>
        <w:t xml:space="preserve"> [</w:t>
      </w:r>
      <w:proofErr w:type="spellStart"/>
      <w:r w:rsidR="00FE64DB" w:rsidRPr="00FE64DB">
        <w:rPr>
          <w:iCs/>
          <w:color w:val="0000FF"/>
          <w:lang w:val="es"/>
        </w:rPr>
        <w:t>insert</w:t>
      </w:r>
      <w:proofErr w:type="spellEnd"/>
      <w:r w:rsidR="00FE64DB" w:rsidRPr="00FE64DB">
        <w:rPr>
          <w:iCs/>
          <w:color w:val="0000FF"/>
          <w:lang w:val="es"/>
        </w:rPr>
        <w:t xml:space="preserve"> </w:t>
      </w:r>
      <w:proofErr w:type="spellStart"/>
      <w:r w:rsidR="00FE64DB" w:rsidRPr="00FE64DB">
        <w:rPr>
          <w:iCs/>
          <w:color w:val="0000FF"/>
          <w:lang w:val="es"/>
        </w:rPr>
        <w:t>source</w:t>
      </w:r>
      <w:proofErr w:type="spellEnd"/>
      <w:r w:rsidR="00FE64DB" w:rsidRPr="00FE64DB">
        <w:rPr>
          <w:iCs/>
          <w:color w:val="0000FF"/>
          <w:lang w:val="es"/>
        </w:rPr>
        <w:t xml:space="preserve">(s) </w:t>
      </w:r>
      <w:proofErr w:type="spellStart"/>
      <w:r w:rsidR="00FE64DB" w:rsidRPr="00FE64DB">
        <w:rPr>
          <w:iCs/>
          <w:color w:val="0000FF"/>
          <w:lang w:val="es"/>
        </w:rPr>
        <w:t>of</w:t>
      </w:r>
      <w:proofErr w:type="spellEnd"/>
      <w:r w:rsidR="00FE64DB" w:rsidRPr="00FE64DB">
        <w:rPr>
          <w:iCs/>
          <w:color w:val="0000FF"/>
          <w:lang w:val="es"/>
        </w:rPr>
        <w:t xml:space="preserve"> lead e.g., lead service lines, lead in plumbing, etc.] </w:t>
      </w:r>
      <w:r w:rsidR="00FE64DB" w:rsidRPr="00117CA5">
        <w:rPr>
          <w:iCs/>
          <w:color w:val="000000" w:themeColor="text1"/>
          <w:lang w:val="es"/>
        </w:rPr>
        <w:t xml:space="preserve">son fuentes </w:t>
      </w:r>
      <w:r w:rsidR="00FE64DB" w:rsidRPr="00FE64DB">
        <w:rPr>
          <w:iCs/>
          <w:color w:val="0000FF"/>
          <w:lang w:val="es"/>
        </w:rPr>
        <w:t>[potential]</w:t>
      </w:r>
      <w:r w:rsidR="00FE64DB" w:rsidRPr="00117CA5">
        <w:rPr>
          <w:iCs/>
          <w:color w:val="000000" w:themeColor="text1"/>
          <w:lang w:val="es"/>
        </w:rPr>
        <w:t xml:space="preserve"> de plomo en su agua potable. Esto no significa que todas las propiedades que reciben agua potable de </w:t>
      </w:r>
      <w:r w:rsidR="00FE64DB" w:rsidRPr="00FE64DB">
        <w:rPr>
          <w:iCs/>
          <w:color w:val="0000FF"/>
          <w:lang w:val="es"/>
        </w:rPr>
        <w:t>[Water System Name]</w:t>
      </w:r>
      <w:r w:rsidR="00FE64DB" w:rsidRPr="00117CA5">
        <w:rPr>
          <w:iCs/>
          <w:color w:val="000000" w:themeColor="text1"/>
          <w:lang w:val="es"/>
        </w:rPr>
        <w:t xml:space="preserve"> tengan plomo en el agua potable. Esto significa que debe saber cómo reducir su exposición al plomo a través del agua. Tenga en cuenta que el agua potable no es la única fuente potencial de exposición al plomo, ya que este puede encontrarse en el aire, el suelo y la pintura. Para obtener más información sobre todas las fuentes de plomo, visite </w:t>
      </w:r>
      <w:r w:rsidR="00FE64DB" w:rsidRPr="00FE64DB">
        <w:rPr>
          <w:iCs/>
          <w:color w:val="0000FF"/>
          <w:lang w:val="es"/>
        </w:rPr>
        <w:t>https://www.epa.gov/lead.</w:t>
      </w:r>
    </w:p>
    <w:p w14:paraId="01D7C4A7" w14:textId="77777777" w:rsidR="0075283D" w:rsidRPr="00C36385" w:rsidRDefault="00E540B4" w:rsidP="005D28D8">
      <w:pPr>
        <w:pStyle w:val="Heading4"/>
        <w:rPr>
          <w:rFonts w:eastAsiaTheme="minorHAnsi"/>
          <w:lang w:val="es-ES"/>
        </w:rPr>
      </w:pPr>
      <w:r w:rsidRPr="00076A09">
        <w:rPr>
          <w:lang w:val="es"/>
        </w:rPr>
        <w:t>¿Qué se está haciendo?</w:t>
      </w:r>
    </w:p>
    <w:p w14:paraId="4D9FEA53" w14:textId="77777777" w:rsidR="0082682B" w:rsidRPr="00C36385" w:rsidRDefault="00E540B4" w:rsidP="0051141C">
      <w:pPr>
        <w:autoSpaceDE w:val="0"/>
        <w:autoSpaceDN w:val="0"/>
        <w:adjustRightInd w:val="0"/>
        <w:rPr>
          <w:rFonts w:ascii="Arial" w:eastAsiaTheme="minorHAnsi" w:hAnsi="Arial" w:cs="Arial"/>
          <w:color w:val="0000FF"/>
          <w:lang w:val="es-ES"/>
        </w:rPr>
      </w:pPr>
      <w:r w:rsidRPr="0075283D">
        <w:rPr>
          <w:rFonts w:ascii="Arial" w:eastAsiaTheme="minorHAnsi" w:hAnsi="Arial" w:cs="Arial"/>
          <w:color w:val="0000FF"/>
          <w:lang w:val="es"/>
        </w:rPr>
        <w:t xml:space="preserve">[For corrosion control treatment, consider the following text:] </w:t>
      </w:r>
    </w:p>
    <w:p w14:paraId="0AED4536" w14:textId="77777777" w:rsidR="0082682B" w:rsidRPr="00C36385" w:rsidRDefault="0082682B" w:rsidP="0051141C">
      <w:pPr>
        <w:autoSpaceDE w:val="0"/>
        <w:autoSpaceDN w:val="0"/>
        <w:adjustRightInd w:val="0"/>
        <w:rPr>
          <w:rFonts w:ascii="Arial" w:eastAsiaTheme="minorHAnsi" w:hAnsi="Arial" w:cs="Arial"/>
          <w:color w:val="0000FF"/>
          <w:lang w:val="es-ES"/>
        </w:rPr>
      </w:pPr>
    </w:p>
    <w:p w14:paraId="4B84E5AF" w14:textId="77777777" w:rsidR="0051141C" w:rsidRPr="00C36385" w:rsidRDefault="00E540B4" w:rsidP="0051141C">
      <w:pPr>
        <w:autoSpaceDE w:val="0"/>
        <w:autoSpaceDN w:val="0"/>
        <w:adjustRightInd w:val="0"/>
        <w:rPr>
          <w:rFonts w:ascii="Arial" w:eastAsiaTheme="minorHAnsi" w:hAnsi="Arial" w:cs="Arial"/>
          <w:color w:val="0000FF"/>
          <w:lang w:val="es-ES"/>
        </w:rPr>
      </w:pPr>
      <w:r w:rsidRPr="00F02826">
        <w:rPr>
          <w:rFonts w:ascii="Arial" w:eastAsiaTheme="minorHAnsi" w:hAnsi="Arial" w:cs="Arial"/>
          <w:color w:val="0000FF"/>
          <w:lang w:val="es"/>
        </w:rPr>
        <w:t>[</w:t>
      </w:r>
      <w:proofErr w:type="spellStart"/>
      <w:r w:rsidRPr="00F02826">
        <w:rPr>
          <w:rFonts w:ascii="Arial" w:eastAsiaTheme="minorHAnsi" w:hAnsi="Arial" w:cs="Arial"/>
          <w:color w:val="0000FF"/>
          <w:lang w:val="es"/>
        </w:rPr>
        <w:t>Water</w:t>
      </w:r>
      <w:proofErr w:type="spellEnd"/>
      <w:r w:rsidRPr="00F02826">
        <w:rPr>
          <w:rFonts w:ascii="Arial" w:eastAsiaTheme="minorHAnsi" w:hAnsi="Arial" w:cs="Arial"/>
          <w:color w:val="0000FF"/>
          <w:lang w:val="es"/>
        </w:rPr>
        <w:t xml:space="preserve"> </w:t>
      </w:r>
      <w:proofErr w:type="spellStart"/>
      <w:r w:rsidRPr="00F02826">
        <w:rPr>
          <w:rFonts w:ascii="Arial" w:eastAsiaTheme="minorHAnsi" w:hAnsi="Arial" w:cs="Arial"/>
          <w:color w:val="0000FF"/>
          <w:lang w:val="es"/>
        </w:rPr>
        <w:t>System</w:t>
      </w:r>
      <w:proofErr w:type="spellEnd"/>
      <w:r w:rsidRPr="00F02826">
        <w:rPr>
          <w:rFonts w:ascii="Arial" w:eastAsiaTheme="minorHAnsi" w:hAnsi="Arial" w:cs="Arial"/>
          <w:color w:val="0000FF"/>
          <w:lang w:val="es"/>
        </w:rPr>
        <w:t xml:space="preserve"> </w:t>
      </w:r>
      <w:proofErr w:type="spellStart"/>
      <w:r w:rsidRPr="00F02826">
        <w:rPr>
          <w:rFonts w:ascii="Arial" w:eastAsiaTheme="minorHAnsi" w:hAnsi="Arial" w:cs="Arial"/>
          <w:color w:val="0000FF"/>
          <w:lang w:val="es"/>
        </w:rPr>
        <w:t>Name</w:t>
      </w:r>
      <w:proofErr w:type="spellEnd"/>
      <w:r w:rsidRPr="00F02826">
        <w:rPr>
          <w:rFonts w:ascii="Arial" w:eastAsiaTheme="minorHAnsi" w:hAnsi="Arial" w:cs="Arial"/>
          <w:color w:val="0000FF"/>
          <w:lang w:val="es"/>
        </w:rPr>
        <w:t xml:space="preserve">] </w:t>
      </w:r>
      <w:r w:rsidRPr="00117CA5">
        <w:rPr>
          <w:rFonts w:ascii="Arial" w:eastAsiaTheme="minorHAnsi" w:hAnsi="Arial" w:cs="Arial"/>
          <w:color w:val="000000" w:themeColor="text1"/>
          <w:lang w:val="es"/>
        </w:rPr>
        <w:t>equilibra la química del agua en la planta de tratamiento para minimizar la corrosión de las tuberías y los componentes de plomería y evitar la posibilidad de que el plomo se disuelva en el agua. Este proceso se conoce como control de la corrosión. Estamos terminando una evaluación del tratamiento de control de la corrosión que actualmente usa nuestro sistema de agua.</w:t>
      </w:r>
      <w:r w:rsidR="000B4FED">
        <w:rPr>
          <w:rFonts w:ascii="Arial" w:eastAsiaTheme="minorHAnsi" w:hAnsi="Arial" w:cs="Arial"/>
          <w:color w:val="0000FF"/>
          <w:lang w:val="es"/>
        </w:rPr>
        <w:t xml:space="preserve"> </w:t>
      </w:r>
      <w:proofErr w:type="spellStart"/>
      <w:r w:rsidRPr="00F02826">
        <w:rPr>
          <w:rFonts w:ascii="Arial" w:eastAsiaTheme="minorHAnsi" w:hAnsi="Arial" w:cs="Arial"/>
          <w:color w:val="0000FF"/>
          <w:lang w:val="es"/>
        </w:rPr>
        <w:t>Insert</w:t>
      </w:r>
      <w:proofErr w:type="spellEnd"/>
      <w:r w:rsidRPr="00F02826">
        <w:rPr>
          <w:rFonts w:ascii="Arial" w:eastAsiaTheme="minorHAnsi" w:hAnsi="Arial" w:cs="Arial"/>
          <w:color w:val="0000FF"/>
          <w:lang w:val="es"/>
        </w:rPr>
        <w:t xml:space="preserve"> </w:t>
      </w:r>
      <w:proofErr w:type="spellStart"/>
      <w:r w:rsidRPr="00F02826">
        <w:rPr>
          <w:rFonts w:ascii="Arial" w:eastAsiaTheme="minorHAnsi" w:hAnsi="Arial" w:cs="Arial"/>
          <w:color w:val="0000FF"/>
          <w:lang w:val="es"/>
        </w:rPr>
        <w:t>an</w:t>
      </w:r>
      <w:proofErr w:type="spellEnd"/>
      <w:r w:rsidRPr="00F02826">
        <w:rPr>
          <w:rFonts w:ascii="Arial" w:eastAsiaTheme="minorHAnsi" w:hAnsi="Arial" w:cs="Arial"/>
          <w:color w:val="0000FF"/>
          <w:lang w:val="es"/>
        </w:rPr>
        <w:t xml:space="preserve"> </w:t>
      </w:r>
      <w:proofErr w:type="spellStart"/>
      <w:r w:rsidRPr="00F02826">
        <w:rPr>
          <w:rFonts w:ascii="Arial" w:eastAsiaTheme="minorHAnsi" w:hAnsi="Arial" w:cs="Arial"/>
          <w:color w:val="0000FF"/>
          <w:lang w:val="es"/>
        </w:rPr>
        <w:t>approximate</w:t>
      </w:r>
      <w:proofErr w:type="spellEnd"/>
      <w:r w:rsidRPr="00F02826">
        <w:rPr>
          <w:rFonts w:ascii="Arial" w:eastAsiaTheme="minorHAnsi" w:hAnsi="Arial" w:cs="Arial"/>
          <w:color w:val="0000FF"/>
          <w:lang w:val="es"/>
        </w:rPr>
        <w:t xml:space="preserve"> timeline for completing this.]</w:t>
      </w:r>
    </w:p>
    <w:p w14:paraId="446C45D6" w14:textId="77777777" w:rsidR="0075283D" w:rsidRPr="00C36385" w:rsidRDefault="0075283D" w:rsidP="0051141C">
      <w:pPr>
        <w:autoSpaceDE w:val="0"/>
        <w:autoSpaceDN w:val="0"/>
        <w:adjustRightInd w:val="0"/>
        <w:rPr>
          <w:rFonts w:ascii="Arial" w:eastAsiaTheme="minorHAnsi" w:hAnsi="Arial" w:cs="Arial"/>
          <w:color w:val="0000FF"/>
          <w:lang w:val="es-ES"/>
        </w:rPr>
      </w:pPr>
    </w:p>
    <w:p w14:paraId="08C005BA" w14:textId="77777777" w:rsidR="0082682B" w:rsidRPr="00C36385" w:rsidRDefault="00E540B4" w:rsidP="0051141C">
      <w:pPr>
        <w:autoSpaceDE w:val="0"/>
        <w:autoSpaceDN w:val="0"/>
        <w:adjustRightInd w:val="0"/>
        <w:rPr>
          <w:rFonts w:ascii="Arial" w:eastAsiaTheme="minorHAnsi" w:hAnsi="Arial" w:cs="Arial"/>
          <w:color w:val="0000FF"/>
          <w:lang w:val="es-ES"/>
        </w:rPr>
      </w:pPr>
      <w:r w:rsidRPr="0075283D">
        <w:rPr>
          <w:rFonts w:ascii="Arial" w:eastAsiaTheme="minorHAnsi" w:hAnsi="Arial" w:cs="Arial"/>
          <w:color w:val="0000FF"/>
          <w:lang w:val="es"/>
        </w:rPr>
        <w:t>[</w:t>
      </w:r>
      <w:proofErr w:type="spellStart"/>
      <w:r w:rsidRPr="0075283D">
        <w:rPr>
          <w:rFonts w:ascii="Arial" w:eastAsiaTheme="minorHAnsi" w:hAnsi="Arial" w:cs="Arial"/>
          <w:color w:val="0000FF"/>
          <w:lang w:val="es"/>
        </w:rPr>
        <w:t>Or</w:t>
      </w:r>
      <w:proofErr w:type="spellEnd"/>
      <w:r w:rsidRPr="0075283D">
        <w:rPr>
          <w:rFonts w:ascii="Arial" w:eastAsiaTheme="minorHAnsi" w:hAnsi="Arial" w:cs="Arial"/>
          <w:color w:val="0000FF"/>
          <w:lang w:val="es"/>
        </w:rPr>
        <w:t>:]</w:t>
      </w:r>
    </w:p>
    <w:p w14:paraId="49A86206" w14:textId="77777777" w:rsidR="0075283D" w:rsidRPr="00C36385" w:rsidRDefault="0075283D" w:rsidP="0051141C">
      <w:pPr>
        <w:autoSpaceDE w:val="0"/>
        <w:autoSpaceDN w:val="0"/>
        <w:adjustRightInd w:val="0"/>
        <w:rPr>
          <w:rFonts w:ascii="Arial" w:eastAsiaTheme="minorHAnsi" w:hAnsi="Arial" w:cs="Arial"/>
          <w:color w:val="0000FF"/>
          <w:lang w:val="es-ES"/>
        </w:rPr>
      </w:pPr>
    </w:p>
    <w:p w14:paraId="5BC55586" w14:textId="77777777" w:rsidR="00755970" w:rsidRPr="00C36385" w:rsidRDefault="00E540B4" w:rsidP="0051141C">
      <w:pPr>
        <w:autoSpaceDE w:val="0"/>
        <w:autoSpaceDN w:val="0"/>
        <w:adjustRightInd w:val="0"/>
        <w:rPr>
          <w:rFonts w:ascii="Arial" w:eastAsiaTheme="minorHAnsi" w:hAnsi="Arial" w:cs="Arial"/>
          <w:color w:val="0000FF"/>
          <w:lang w:val="es-ES"/>
        </w:rPr>
      </w:pPr>
      <w:r w:rsidRPr="00117CA5">
        <w:rPr>
          <w:rFonts w:ascii="Arial" w:eastAsiaTheme="minorHAnsi" w:hAnsi="Arial" w:cs="Arial"/>
          <w:color w:val="000000" w:themeColor="text1"/>
          <w:lang w:val="es"/>
        </w:rPr>
        <w:t>Estamos trabajando para determinar qué estrategia de tratamiento de control de la corrosión sería más eficaz para abordar esta situación.</w:t>
      </w:r>
      <w:r w:rsidRPr="00F02826">
        <w:rPr>
          <w:rFonts w:ascii="Arial" w:eastAsiaTheme="minorHAnsi" w:hAnsi="Arial" w:cs="Arial"/>
          <w:color w:val="0000FF"/>
          <w:lang w:val="es"/>
        </w:rPr>
        <w:t xml:space="preserve"> </w:t>
      </w:r>
    </w:p>
    <w:p w14:paraId="3C6ECB40" w14:textId="77777777" w:rsidR="009167F2" w:rsidRPr="00C36385" w:rsidRDefault="009167F2" w:rsidP="0051141C">
      <w:pPr>
        <w:autoSpaceDE w:val="0"/>
        <w:autoSpaceDN w:val="0"/>
        <w:adjustRightInd w:val="0"/>
        <w:rPr>
          <w:rFonts w:ascii="Arial" w:eastAsiaTheme="minorHAnsi" w:hAnsi="Arial" w:cs="Arial"/>
          <w:color w:val="0000FF"/>
          <w:lang w:val="es-ES"/>
        </w:rPr>
      </w:pPr>
    </w:p>
    <w:p w14:paraId="01781A5D" w14:textId="77777777" w:rsidR="009B29C9" w:rsidRPr="0075283D" w:rsidRDefault="00E540B4" w:rsidP="0051141C">
      <w:pPr>
        <w:autoSpaceDE w:val="0"/>
        <w:autoSpaceDN w:val="0"/>
        <w:adjustRightInd w:val="0"/>
        <w:rPr>
          <w:rFonts w:ascii="Arial" w:eastAsiaTheme="minorHAnsi" w:hAnsi="Arial" w:cs="Arial"/>
          <w:color w:val="0000FF"/>
        </w:rPr>
      </w:pPr>
      <w:r w:rsidRPr="00C36385">
        <w:rPr>
          <w:rFonts w:ascii="Arial" w:eastAsiaTheme="minorHAnsi" w:hAnsi="Arial" w:cs="Arial"/>
          <w:color w:val="0000FF"/>
        </w:rPr>
        <w:t xml:space="preserve">[If you are conducting service line replacement, consider adding the following text:] </w:t>
      </w:r>
    </w:p>
    <w:p w14:paraId="77981987" w14:textId="77777777" w:rsidR="009B29C9" w:rsidRDefault="009B29C9" w:rsidP="0051141C">
      <w:pPr>
        <w:autoSpaceDE w:val="0"/>
        <w:autoSpaceDN w:val="0"/>
        <w:adjustRightInd w:val="0"/>
        <w:rPr>
          <w:rFonts w:ascii="Arial" w:eastAsiaTheme="minorHAnsi" w:hAnsi="Arial" w:cs="Arial"/>
          <w:color w:val="0000FF"/>
        </w:rPr>
      </w:pPr>
    </w:p>
    <w:p w14:paraId="211855A5" w14:textId="77777777" w:rsidR="0051141C" w:rsidRPr="00C36385" w:rsidRDefault="00E540B4" w:rsidP="0051141C">
      <w:pPr>
        <w:autoSpaceDE w:val="0"/>
        <w:autoSpaceDN w:val="0"/>
        <w:adjustRightInd w:val="0"/>
        <w:rPr>
          <w:rFonts w:ascii="Arial" w:eastAsiaTheme="minorHAnsi" w:hAnsi="Arial" w:cs="Arial"/>
          <w:color w:val="0000FF"/>
          <w:lang w:val="es-ES"/>
        </w:rPr>
      </w:pPr>
      <w:r w:rsidRPr="00117CA5">
        <w:rPr>
          <w:rFonts w:ascii="Arial" w:eastAsiaTheme="minorHAnsi" w:hAnsi="Arial" w:cs="Arial"/>
          <w:color w:val="000000" w:themeColor="text1"/>
          <w:lang w:val="es"/>
        </w:rPr>
        <w:t>Estamos retirando las líneas de servicio que pueden liberar plomo, lo que incluye líneas de servicio de plomo y galvanizadas que requieren la sustitución de líneas de servicio.</w:t>
      </w:r>
      <w:r w:rsidRPr="00F02826">
        <w:rPr>
          <w:rFonts w:ascii="Arial" w:eastAsiaTheme="minorHAnsi" w:hAnsi="Arial" w:cs="Arial"/>
          <w:color w:val="0000FF"/>
          <w:lang w:val="es"/>
        </w:rPr>
        <w:t xml:space="preserve"> </w:t>
      </w:r>
    </w:p>
    <w:p w14:paraId="3D9A54DD" w14:textId="77777777" w:rsidR="0082682B" w:rsidRPr="00C36385" w:rsidRDefault="0082682B" w:rsidP="0051141C">
      <w:pPr>
        <w:autoSpaceDE w:val="0"/>
        <w:autoSpaceDN w:val="0"/>
        <w:adjustRightInd w:val="0"/>
        <w:rPr>
          <w:rFonts w:ascii="Arial" w:eastAsiaTheme="minorHAnsi" w:hAnsi="Arial" w:cs="Arial"/>
          <w:color w:val="0000FF"/>
          <w:lang w:val="es-ES"/>
        </w:rPr>
      </w:pPr>
    </w:p>
    <w:p w14:paraId="64B6656B" w14:textId="77777777" w:rsidR="006D78A9" w:rsidRDefault="00E540B4" w:rsidP="0051141C">
      <w:pPr>
        <w:autoSpaceDE w:val="0"/>
        <w:autoSpaceDN w:val="0"/>
        <w:adjustRightInd w:val="0"/>
        <w:rPr>
          <w:rFonts w:ascii="Arial" w:eastAsiaTheme="minorHAnsi" w:hAnsi="Arial" w:cs="Arial"/>
          <w:color w:val="0000FF"/>
        </w:rPr>
      </w:pPr>
      <w:r w:rsidRPr="00C36385">
        <w:rPr>
          <w:rFonts w:ascii="Arial" w:eastAsiaTheme="minorHAnsi" w:hAnsi="Arial" w:cs="Arial"/>
          <w:color w:val="0000FF"/>
        </w:rPr>
        <w:t>[Include any other actions you plan to take with a statement such as the following.]</w:t>
      </w:r>
      <w:r w:rsidR="006D78A9">
        <w:rPr>
          <w:rFonts w:ascii="Arial" w:eastAsiaTheme="minorHAnsi" w:hAnsi="Arial" w:cs="Arial"/>
          <w:color w:val="0000FF"/>
        </w:rPr>
        <w:br w:type="page"/>
      </w:r>
    </w:p>
    <w:p w14:paraId="445DB07C" w14:textId="77777777" w:rsidR="0051141C" w:rsidRPr="00C36385" w:rsidRDefault="00E540B4" w:rsidP="0051141C">
      <w:pPr>
        <w:autoSpaceDE w:val="0"/>
        <w:autoSpaceDN w:val="0"/>
        <w:adjustRightInd w:val="0"/>
        <w:rPr>
          <w:rFonts w:ascii="Arial" w:eastAsiaTheme="minorHAnsi" w:hAnsi="Arial" w:cs="Arial"/>
          <w:color w:val="000000" w:themeColor="text1"/>
          <w:lang w:val="es-ES"/>
        </w:rPr>
      </w:pPr>
      <w:r w:rsidRPr="00117CA5">
        <w:rPr>
          <w:rFonts w:ascii="Arial" w:eastAsiaTheme="minorHAnsi" w:hAnsi="Arial" w:cs="Arial"/>
          <w:color w:val="000000" w:themeColor="text1"/>
          <w:lang w:val="es"/>
        </w:rPr>
        <w:lastRenderedPageBreak/>
        <w:t>También tenemos previsto adoptar las siguientes medidas:</w:t>
      </w:r>
    </w:p>
    <w:p w14:paraId="59484D20" w14:textId="77777777" w:rsidR="0082682B" w:rsidRPr="00C36385" w:rsidRDefault="00E540B4" w:rsidP="0051141C">
      <w:pPr>
        <w:pStyle w:val="ListParagraph"/>
        <w:numPr>
          <w:ilvl w:val="2"/>
          <w:numId w:val="12"/>
        </w:numPr>
        <w:autoSpaceDE w:val="0"/>
        <w:autoSpaceDN w:val="0"/>
        <w:adjustRightInd w:val="0"/>
        <w:ind w:left="900"/>
        <w:rPr>
          <w:rFonts w:ascii="Arial" w:eastAsiaTheme="minorHAnsi" w:hAnsi="Arial" w:cs="Arial"/>
          <w:color w:val="000000" w:themeColor="text1"/>
          <w:lang w:val="es-ES"/>
        </w:rPr>
      </w:pPr>
      <w:r w:rsidRPr="00117CA5">
        <w:rPr>
          <w:rFonts w:ascii="Arial" w:eastAsiaTheme="minorHAnsi" w:hAnsi="Arial" w:cs="Arial"/>
          <w:color w:val="000000" w:themeColor="text1"/>
          <w:lang w:val="es"/>
        </w:rPr>
        <w:t>Estamos realizando un control adicional del plomo y/o de la calidad del agua de nuestro sistema de suministro de agua.</w:t>
      </w:r>
    </w:p>
    <w:p w14:paraId="45C3BAC9" w14:textId="77777777" w:rsidR="0082682B" w:rsidRPr="00C36385" w:rsidRDefault="00E540B4" w:rsidP="0051141C">
      <w:pPr>
        <w:pStyle w:val="ListParagraph"/>
        <w:numPr>
          <w:ilvl w:val="2"/>
          <w:numId w:val="12"/>
        </w:numPr>
        <w:autoSpaceDE w:val="0"/>
        <w:autoSpaceDN w:val="0"/>
        <w:adjustRightInd w:val="0"/>
        <w:ind w:left="900"/>
        <w:rPr>
          <w:rFonts w:ascii="Arial" w:eastAsiaTheme="minorHAnsi" w:hAnsi="Arial" w:cs="Arial"/>
          <w:color w:val="000000" w:themeColor="text1"/>
          <w:lang w:val="es-ES"/>
        </w:rPr>
      </w:pPr>
      <w:r w:rsidRPr="00117CA5">
        <w:rPr>
          <w:rFonts w:ascii="Arial" w:eastAsiaTheme="minorHAnsi" w:hAnsi="Arial" w:cs="Arial"/>
          <w:color w:val="000000" w:themeColor="text1"/>
          <w:lang w:val="es"/>
        </w:rPr>
        <w:t>Estamos aumentando nuestro monitoreo del plomo para determinar el alcance de la situación.</w:t>
      </w:r>
    </w:p>
    <w:p w14:paraId="00E19C05" w14:textId="77777777" w:rsidR="00881386" w:rsidRPr="00117CA5" w:rsidRDefault="00E540B4" w:rsidP="0051141C">
      <w:pPr>
        <w:pStyle w:val="ListParagraph"/>
        <w:numPr>
          <w:ilvl w:val="2"/>
          <w:numId w:val="12"/>
        </w:numPr>
        <w:autoSpaceDE w:val="0"/>
        <w:autoSpaceDN w:val="0"/>
        <w:adjustRightInd w:val="0"/>
        <w:ind w:left="900"/>
        <w:rPr>
          <w:rFonts w:ascii="Arial" w:eastAsiaTheme="minorHAnsi" w:hAnsi="Arial" w:cs="Arial"/>
          <w:color w:val="000000" w:themeColor="text1"/>
        </w:rPr>
      </w:pPr>
      <w:r w:rsidRPr="00117CA5">
        <w:rPr>
          <w:rFonts w:ascii="Arial" w:eastAsiaTheme="minorHAnsi" w:hAnsi="Arial" w:cs="Arial"/>
          <w:color w:val="000000" w:themeColor="text1"/>
          <w:lang w:val="es"/>
        </w:rPr>
        <w:t>Ofrecemos análisis de plomo gratuitos a los clientes interesados</w:t>
      </w:r>
      <w:r w:rsidR="004A537A">
        <w:rPr>
          <w:rFonts w:ascii="Arial" w:eastAsiaTheme="minorHAnsi" w:hAnsi="Arial" w:cs="Arial"/>
          <w:color w:val="0000FF"/>
          <w:lang w:val="es"/>
        </w:rPr>
        <w:t xml:space="preserve"> [describe how customers can access this service, if available].</w:t>
      </w:r>
    </w:p>
    <w:p w14:paraId="6A2B2DFA" w14:textId="77777777" w:rsidR="0082682B" w:rsidRPr="00117CA5" w:rsidRDefault="00E540B4" w:rsidP="0051141C">
      <w:pPr>
        <w:pStyle w:val="ListParagraph"/>
        <w:numPr>
          <w:ilvl w:val="2"/>
          <w:numId w:val="12"/>
        </w:numPr>
        <w:autoSpaceDE w:val="0"/>
        <w:autoSpaceDN w:val="0"/>
        <w:adjustRightInd w:val="0"/>
        <w:ind w:left="900"/>
        <w:rPr>
          <w:rFonts w:ascii="Arial" w:eastAsiaTheme="minorHAnsi" w:hAnsi="Arial" w:cs="Arial"/>
          <w:color w:val="000000" w:themeColor="text1"/>
        </w:rPr>
      </w:pPr>
      <w:r w:rsidRPr="00C36385">
        <w:rPr>
          <w:rFonts w:ascii="Arial" w:eastAsiaTheme="minorHAnsi" w:hAnsi="Arial" w:cs="Arial"/>
          <w:color w:val="000000" w:themeColor="text1"/>
        </w:rPr>
        <w:t xml:space="preserve">Estamos </w:t>
      </w:r>
      <w:proofErr w:type="spellStart"/>
      <w:r w:rsidRPr="00C36385">
        <w:rPr>
          <w:rFonts w:ascii="Arial" w:eastAsiaTheme="minorHAnsi" w:hAnsi="Arial" w:cs="Arial"/>
          <w:color w:val="000000" w:themeColor="text1"/>
        </w:rPr>
        <w:t>poniendo</w:t>
      </w:r>
      <w:proofErr w:type="spellEnd"/>
      <w:r w:rsidRPr="00C36385">
        <w:rPr>
          <w:rFonts w:ascii="Arial" w:eastAsiaTheme="minorHAnsi" w:hAnsi="Arial" w:cs="Arial"/>
          <w:color w:val="000000" w:themeColor="text1"/>
        </w:rPr>
        <w:t xml:space="preserve"> </w:t>
      </w:r>
      <w:proofErr w:type="spellStart"/>
      <w:r w:rsidRPr="00C36385">
        <w:rPr>
          <w:rFonts w:ascii="Arial" w:eastAsiaTheme="minorHAnsi" w:hAnsi="Arial" w:cs="Arial"/>
          <w:color w:val="000000" w:themeColor="text1"/>
        </w:rPr>
        <w:t>filtros</w:t>
      </w:r>
      <w:proofErr w:type="spellEnd"/>
      <w:r w:rsidRPr="00C36385">
        <w:rPr>
          <w:rFonts w:ascii="Arial" w:eastAsiaTheme="minorHAnsi" w:hAnsi="Arial" w:cs="Arial"/>
          <w:color w:val="0000FF"/>
        </w:rPr>
        <w:t xml:space="preserve"> [point-of-use or pitcher] a </w:t>
      </w:r>
      <w:proofErr w:type="spellStart"/>
      <w:r w:rsidRPr="00C36385">
        <w:rPr>
          <w:rFonts w:ascii="Arial" w:eastAsiaTheme="minorHAnsi" w:hAnsi="Arial" w:cs="Arial"/>
          <w:color w:val="0000FF"/>
        </w:rPr>
        <w:t>disposición</w:t>
      </w:r>
      <w:proofErr w:type="spellEnd"/>
      <w:r w:rsidRPr="00C36385">
        <w:rPr>
          <w:rFonts w:ascii="Arial" w:eastAsiaTheme="minorHAnsi" w:hAnsi="Arial" w:cs="Arial"/>
          <w:color w:val="0000FF"/>
        </w:rPr>
        <w:t xml:space="preserve"> de </w:t>
      </w:r>
      <w:proofErr w:type="spellStart"/>
      <w:r w:rsidRPr="00C36385">
        <w:rPr>
          <w:rFonts w:ascii="Arial" w:eastAsiaTheme="minorHAnsi" w:hAnsi="Arial" w:cs="Arial"/>
          <w:color w:val="0000FF"/>
        </w:rPr>
        <w:t>los</w:t>
      </w:r>
      <w:proofErr w:type="spellEnd"/>
      <w:r w:rsidRPr="00C36385">
        <w:rPr>
          <w:rFonts w:ascii="Arial" w:eastAsiaTheme="minorHAnsi" w:hAnsi="Arial" w:cs="Arial"/>
          <w:color w:val="0000FF"/>
        </w:rPr>
        <w:t xml:space="preserve"> </w:t>
      </w:r>
      <w:proofErr w:type="spellStart"/>
      <w:r w:rsidRPr="00C36385">
        <w:rPr>
          <w:rFonts w:ascii="Arial" w:eastAsiaTheme="minorHAnsi" w:hAnsi="Arial" w:cs="Arial"/>
          <w:color w:val="0000FF"/>
        </w:rPr>
        <w:t>clientes</w:t>
      </w:r>
      <w:proofErr w:type="spellEnd"/>
      <w:r w:rsidRPr="00C36385">
        <w:rPr>
          <w:rFonts w:ascii="Arial" w:eastAsiaTheme="minorHAnsi" w:hAnsi="Arial" w:cs="Arial"/>
          <w:color w:val="0000FF"/>
        </w:rPr>
        <w:t xml:space="preserve"> [describe availability such as who may obtain a filter and where].</w:t>
      </w:r>
    </w:p>
    <w:p w14:paraId="158FB893" w14:textId="77777777" w:rsidR="0082682B" w:rsidRPr="00117CA5" w:rsidRDefault="00E540B4" w:rsidP="0051141C">
      <w:pPr>
        <w:pStyle w:val="ListParagraph"/>
        <w:numPr>
          <w:ilvl w:val="2"/>
          <w:numId w:val="12"/>
        </w:numPr>
        <w:autoSpaceDE w:val="0"/>
        <w:autoSpaceDN w:val="0"/>
        <w:adjustRightInd w:val="0"/>
        <w:ind w:left="900"/>
        <w:rPr>
          <w:rFonts w:ascii="Arial" w:eastAsiaTheme="minorHAnsi" w:hAnsi="Arial" w:cs="Arial"/>
          <w:color w:val="000000" w:themeColor="text1"/>
        </w:rPr>
      </w:pPr>
      <w:r w:rsidRPr="00C36385">
        <w:rPr>
          <w:rFonts w:ascii="Arial" w:eastAsiaTheme="minorHAnsi" w:hAnsi="Arial" w:cs="Arial"/>
          <w:color w:val="000000" w:themeColor="text1"/>
        </w:rPr>
        <w:t xml:space="preserve">Estamos </w:t>
      </w:r>
      <w:proofErr w:type="spellStart"/>
      <w:r w:rsidRPr="00C36385">
        <w:rPr>
          <w:rFonts w:ascii="Arial" w:eastAsiaTheme="minorHAnsi" w:hAnsi="Arial" w:cs="Arial"/>
          <w:color w:val="000000" w:themeColor="text1"/>
        </w:rPr>
        <w:t>poniendo</w:t>
      </w:r>
      <w:proofErr w:type="spellEnd"/>
      <w:r w:rsidRPr="00C36385">
        <w:rPr>
          <w:rFonts w:ascii="Arial" w:eastAsiaTheme="minorHAnsi" w:hAnsi="Arial" w:cs="Arial"/>
          <w:color w:val="000000" w:themeColor="text1"/>
        </w:rPr>
        <w:t xml:space="preserve"> </w:t>
      </w:r>
      <w:proofErr w:type="spellStart"/>
      <w:r w:rsidRPr="00C36385">
        <w:rPr>
          <w:rFonts w:ascii="Arial" w:eastAsiaTheme="minorHAnsi" w:hAnsi="Arial" w:cs="Arial"/>
          <w:color w:val="000000" w:themeColor="text1"/>
        </w:rPr>
        <w:t>agua</w:t>
      </w:r>
      <w:proofErr w:type="spellEnd"/>
      <w:r w:rsidRPr="00C36385">
        <w:rPr>
          <w:rFonts w:ascii="Arial" w:eastAsiaTheme="minorHAnsi" w:hAnsi="Arial" w:cs="Arial"/>
          <w:color w:val="000000" w:themeColor="text1"/>
        </w:rPr>
        <w:t xml:space="preserve"> </w:t>
      </w:r>
      <w:proofErr w:type="spellStart"/>
      <w:r w:rsidRPr="00C36385">
        <w:rPr>
          <w:rFonts w:ascii="Arial" w:eastAsiaTheme="minorHAnsi" w:hAnsi="Arial" w:cs="Arial"/>
          <w:color w:val="000000" w:themeColor="text1"/>
        </w:rPr>
        <w:t>embotellada</w:t>
      </w:r>
      <w:proofErr w:type="spellEnd"/>
      <w:r w:rsidRPr="00C36385">
        <w:rPr>
          <w:rFonts w:ascii="Arial" w:eastAsiaTheme="minorHAnsi" w:hAnsi="Arial" w:cs="Arial"/>
          <w:color w:val="000000" w:themeColor="text1"/>
        </w:rPr>
        <w:t xml:space="preserve"> a </w:t>
      </w:r>
      <w:proofErr w:type="spellStart"/>
      <w:r w:rsidRPr="00C36385">
        <w:rPr>
          <w:rFonts w:ascii="Arial" w:eastAsiaTheme="minorHAnsi" w:hAnsi="Arial" w:cs="Arial"/>
          <w:color w:val="000000" w:themeColor="text1"/>
        </w:rPr>
        <w:t>disposición</w:t>
      </w:r>
      <w:proofErr w:type="spellEnd"/>
      <w:r w:rsidRPr="00C36385">
        <w:rPr>
          <w:rFonts w:ascii="Arial" w:eastAsiaTheme="minorHAnsi" w:hAnsi="Arial" w:cs="Arial"/>
          <w:color w:val="000000" w:themeColor="text1"/>
        </w:rPr>
        <w:t xml:space="preserve"> de </w:t>
      </w:r>
      <w:proofErr w:type="spellStart"/>
      <w:r w:rsidRPr="00C36385">
        <w:rPr>
          <w:rFonts w:ascii="Arial" w:eastAsiaTheme="minorHAnsi" w:hAnsi="Arial" w:cs="Arial"/>
          <w:color w:val="000000" w:themeColor="text1"/>
        </w:rPr>
        <w:t>los</w:t>
      </w:r>
      <w:proofErr w:type="spellEnd"/>
      <w:r w:rsidRPr="00C36385">
        <w:rPr>
          <w:rFonts w:ascii="Arial" w:eastAsiaTheme="minorHAnsi" w:hAnsi="Arial" w:cs="Arial"/>
          <w:color w:val="000000" w:themeColor="text1"/>
        </w:rPr>
        <w:t xml:space="preserve"> </w:t>
      </w:r>
      <w:proofErr w:type="spellStart"/>
      <w:r w:rsidRPr="00C36385">
        <w:rPr>
          <w:rFonts w:ascii="Arial" w:eastAsiaTheme="minorHAnsi" w:hAnsi="Arial" w:cs="Arial"/>
          <w:color w:val="000000" w:themeColor="text1"/>
        </w:rPr>
        <w:t>clientes</w:t>
      </w:r>
      <w:proofErr w:type="spellEnd"/>
      <w:r w:rsidRPr="00C36385">
        <w:rPr>
          <w:rFonts w:ascii="Arial" w:eastAsiaTheme="minorHAnsi" w:hAnsi="Arial" w:cs="Arial"/>
          <w:color w:val="0000FF"/>
        </w:rPr>
        <w:t xml:space="preserve"> [describe availability such as who may obtain bottled water and where, if available].</w:t>
      </w:r>
    </w:p>
    <w:p w14:paraId="45A89BCB" w14:textId="77777777" w:rsidR="0060568D" w:rsidRDefault="0060568D" w:rsidP="0060568D">
      <w:pPr>
        <w:autoSpaceDE w:val="0"/>
        <w:autoSpaceDN w:val="0"/>
        <w:adjustRightInd w:val="0"/>
        <w:rPr>
          <w:rFonts w:ascii="Arial" w:eastAsiaTheme="minorHAnsi" w:hAnsi="Arial" w:cs="Arial"/>
          <w:color w:val="0000FF"/>
        </w:rPr>
      </w:pPr>
    </w:p>
    <w:p w14:paraId="706DA405" w14:textId="77777777" w:rsidR="00A77952" w:rsidRPr="00C36385" w:rsidRDefault="00E540B4" w:rsidP="005D28D8">
      <w:pPr>
        <w:pStyle w:val="Heading4"/>
        <w:rPr>
          <w:lang w:val="es-ES"/>
        </w:rPr>
      </w:pPr>
      <w:r w:rsidRPr="005D28D8">
        <w:rPr>
          <w:lang w:val="es"/>
        </w:rPr>
        <w:t>Los sistemas de agua comunitarios (CWS) muy pequeños y los sistemas de agua no transitorios no comunitarios (NTNCWS) que controlan todas las líneas de servicio del sistema de distribución pueden utilizar lo siguiente, si corresponde:</w:t>
      </w:r>
    </w:p>
    <w:p w14:paraId="393A3586" w14:textId="77777777" w:rsidR="0051141C" w:rsidRPr="00C36385" w:rsidRDefault="00E540B4" w:rsidP="000E149D">
      <w:pPr>
        <w:autoSpaceDE w:val="0"/>
        <w:autoSpaceDN w:val="0"/>
        <w:adjustRightInd w:val="0"/>
        <w:rPr>
          <w:rFonts w:ascii="Arial" w:eastAsiaTheme="minorHAnsi" w:hAnsi="Arial" w:cs="Arial"/>
          <w:color w:val="000000" w:themeColor="text1"/>
          <w:lang w:val="es-ES"/>
        </w:rPr>
      </w:pPr>
      <w:r w:rsidRPr="00117CA5">
        <w:rPr>
          <w:rFonts w:ascii="Arial" w:eastAsiaTheme="minorHAnsi" w:hAnsi="Arial" w:cs="Arial"/>
          <w:color w:val="000000" w:themeColor="text1"/>
          <w:lang w:val="es"/>
        </w:rPr>
        <w:t xml:space="preserve">Estamos investigando y retirando los materiales de plomería que contienen plomo dentro de las instalaciones o instalando filtros de agua en los lugares afectados por plomería que contiene plomo. </w:t>
      </w:r>
    </w:p>
    <w:p w14:paraId="09242A21" w14:textId="77777777" w:rsidR="0082682B" w:rsidRPr="00C36385" w:rsidRDefault="0082682B" w:rsidP="0051141C">
      <w:pPr>
        <w:autoSpaceDE w:val="0"/>
        <w:autoSpaceDN w:val="0"/>
        <w:adjustRightInd w:val="0"/>
        <w:rPr>
          <w:rFonts w:ascii="Arial" w:eastAsiaTheme="minorHAnsi" w:hAnsi="Arial" w:cs="Arial"/>
          <w:lang w:val="es-ES"/>
        </w:rPr>
      </w:pPr>
    </w:p>
    <w:p w14:paraId="4B70DC4D" w14:textId="77777777" w:rsidR="0082682B" w:rsidRPr="00C36385" w:rsidRDefault="00E540B4" w:rsidP="0082682B">
      <w:pPr>
        <w:autoSpaceDE w:val="0"/>
        <w:autoSpaceDN w:val="0"/>
        <w:adjustRightInd w:val="0"/>
        <w:rPr>
          <w:rFonts w:ascii="Arial" w:eastAsiaTheme="minorHAnsi" w:hAnsi="Arial" w:cs="Arial"/>
          <w:lang w:val="es-ES"/>
        </w:rPr>
      </w:pPr>
      <w:r w:rsidRPr="00E81494">
        <w:rPr>
          <w:rFonts w:ascii="Arial" w:eastAsiaTheme="minorHAnsi" w:hAnsi="Arial" w:cs="Arial"/>
          <w:lang w:val="es"/>
        </w:rPr>
        <w:t>Si desea obtener más información, comuníquese con [</w:t>
      </w:r>
      <w:r w:rsidRPr="0075283D">
        <w:rPr>
          <w:rFonts w:ascii="Arial" w:eastAsiaTheme="minorHAnsi" w:hAnsi="Arial" w:cs="Arial"/>
          <w:color w:val="0000FF"/>
          <w:lang w:val="es"/>
        </w:rPr>
        <w:t>name of water utility contact</w:t>
      </w:r>
      <w:r w:rsidRPr="00E81494">
        <w:rPr>
          <w:rFonts w:ascii="Arial" w:eastAsiaTheme="minorHAnsi" w:hAnsi="Arial" w:cs="Arial"/>
          <w:lang w:val="es"/>
        </w:rPr>
        <w:t>] al [</w:t>
      </w:r>
      <w:r w:rsidRPr="0075283D">
        <w:rPr>
          <w:rFonts w:ascii="Arial" w:eastAsiaTheme="minorHAnsi" w:hAnsi="Arial" w:cs="Arial"/>
          <w:color w:val="0000FF"/>
          <w:lang w:val="es"/>
        </w:rPr>
        <w:t>phone number and/or email</w:t>
      </w:r>
      <w:r w:rsidRPr="00E81494">
        <w:rPr>
          <w:rFonts w:ascii="Arial" w:eastAsiaTheme="minorHAnsi" w:hAnsi="Arial" w:cs="Arial"/>
          <w:lang w:val="es"/>
        </w:rPr>
        <w:t>] o en la dirección [</w:t>
      </w:r>
      <w:r w:rsidRPr="0075283D">
        <w:rPr>
          <w:rFonts w:ascii="Arial" w:eastAsiaTheme="minorHAnsi" w:hAnsi="Arial" w:cs="Arial"/>
          <w:color w:val="0000FF"/>
          <w:lang w:val="es"/>
        </w:rPr>
        <w:t>mailing address</w:t>
      </w:r>
      <w:r w:rsidRPr="00E81494">
        <w:rPr>
          <w:rFonts w:ascii="Arial" w:eastAsiaTheme="minorHAnsi" w:hAnsi="Arial" w:cs="Arial"/>
          <w:lang w:val="es"/>
        </w:rPr>
        <w:t>], o visite nuestro sitio web en [</w:t>
      </w:r>
      <w:r w:rsidR="00E96D29" w:rsidRPr="0075283D">
        <w:rPr>
          <w:rFonts w:ascii="Arial" w:eastAsiaTheme="minorHAnsi" w:hAnsi="Arial" w:cs="Arial"/>
          <w:color w:val="0000FF"/>
          <w:lang w:val="es"/>
        </w:rPr>
        <w:t>website address</w:t>
      </w:r>
      <w:r w:rsidRPr="00E81494">
        <w:rPr>
          <w:rFonts w:ascii="Arial" w:eastAsiaTheme="minorHAnsi" w:hAnsi="Arial" w:cs="Arial"/>
          <w:lang w:val="es"/>
        </w:rPr>
        <w:t xml:space="preserve">]. Puede consultar las pautas generales para reducir el riesgo del plomo en el agua potable en el sitio web de la EPA: </w:t>
      </w:r>
      <w:hyperlink r:id="rId10" w:history="1">
        <w:r w:rsidR="0082682B" w:rsidRPr="0075283D">
          <w:rPr>
            <w:rStyle w:val="Hyperlink"/>
            <w:rFonts w:ascii="Arial" w:eastAsiaTheme="minorHAnsi" w:hAnsi="Arial" w:cs="Arial"/>
            <w:color w:val="0000FF"/>
            <w:lang w:val="es"/>
          </w:rPr>
          <w:t>https://www.epa.gov/ground-water-and-drinking-water/basic-information-about-lead-drinking-water</w:t>
        </w:r>
      </w:hyperlink>
      <w:r w:rsidRPr="00E81494">
        <w:rPr>
          <w:rFonts w:ascii="Arial" w:eastAsiaTheme="minorHAnsi" w:hAnsi="Arial" w:cs="Arial"/>
          <w:lang w:val="es"/>
        </w:rPr>
        <w:t>.</w:t>
      </w:r>
    </w:p>
    <w:p w14:paraId="43C0452C" w14:textId="77777777" w:rsidR="00673AE9" w:rsidRPr="00C36385" w:rsidRDefault="00673AE9" w:rsidP="00412EEA">
      <w:pPr>
        <w:pStyle w:val="BodyText2"/>
        <w:spacing w:after="240"/>
        <w:rPr>
          <w:rFonts w:eastAsiaTheme="minorHAnsi"/>
          <w:lang w:val="es-ES"/>
        </w:rPr>
      </w:pPr>
    </w:p>
    <w:p w14:paraId="422A8299" w14:textId="77777777" w:rsidR="00052AD6" w:rsidRPr="00C36385" w:rsidRDefault="00E540B4" w:rsidP="00052A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Arial" w:hAnsi="Arial" w:cs="Arial"/>
          <w:i/>
          <w:color w:val="000000"/>
          <w:lang w:val="es-ES"/>
        </w:rPr>
      </w:pPr>
      <w:r w:rsidRPr="00117CA5">
        <w:rPr>
          <w:rFonts w:ascii="Arial" w:hAnsi="Arial" w:cs="Arial"/>
          <w:i/>
          <w:lang w:val="es"/>
        </w:rPr>
        <w:t>Comparta esta información con todas las otras personas que beban esta agua, especialmente con aquellas que no hayan recibido este aviso directamente (por ejemplo, personas en apartamentos, residencias de ancianos, escuelas y empresas). Puede hacerlo colocando este aviso público en un lugar público o distribuyendo copias en mano o por correo.</w:t>
      </w:r>
    </w:p>
    <w:p w14:paraId="73E10AB6" w14:textId="77777777" w:rsidR="00267E75" w:rsidRPr="00C36385" w:rsidRDefault="00267E75" w:rsidP="00052AD6">
      <w:pPr>
        <w:tabs>
          <w:tab w:val="right" w:pos="10080"/>
        </w:tabs>
        <w:spacing w:after="240"/>
        <w:rPr>
          <w:rFonts w:ascii="Arial" w:hAnsi="Arial" w:cs="Arial"/>
          <w:color w:val="000000"/>
          <w:lang w:val="es-ES"/>
        </w:rPr>
      </w:pPr>
    </w:p>
    <w:p w14:paraId="1B64CDDF" w14:textId="77777777" w:rsidR="00052AD6" w:rsidRPr="00C36385" w:rsidRDefault="00E540B4" w:rsidP="00052AD6">
      <w:pPr>
        <w:tabs>
          <w:tab w:val="right" w:pos="10080"/>
        </w:tabs>
        <w:spacing w:after="240"/>
        <w:rPr>
          <w:rFonts w:ascii="Arial" w:hAnsi="Arial" w:cs="Arial"/>
          <w:lang w:val="es-ES"/>
        </w:rPr>
      </w:pPr>
      <w:r w:rsidRPr="002F4E0E">
        <w:rPr>
          <w:rFonts w:ascii="Arial" w:hAnsi="Arial" w:cs="Arial"/>
          <w:color w:val="0000FF"/>
          <w:lang w:val="es"/>
        </w:rPr>
        <w:t>[</w:t>
      </w:r>
      <w:proofErr w:type="spellStart"/>
      <w:r w:rsidRPr="002F4E0E">
        <w:rPr>
          <w:rFonts w:ascii="Arial" w:hAnsi="Arial" w:cs="Arial"/>
          <w:color w:val="0000FF"/>
          <w:lang w:val="es"/>
        </w:rPr>
        <w:t>System</w:t>
      </w:r>
      <w:proofErr w:type="spellEnd"/>
      <w:r w:rsidRPr="002F4E0E">
        <w:rPr>
          <w:rFonts w:ascii="Arial" w:hAnsi="Arial" w:cs="Arial"/>
          <w:color w:val="0000FF"/>
          <w:lang w:val="es"/>
        </w:rPr>
        <w:t xml:space="preserve"> </w:t>
      </w:r>
      <w:proofErr w:type="spellStart"/>
      <w:r w:rsidRPr="002F4E0E">
        <w:rPr>
          <w:rFonts w:ascii="Arial" w:hAnsi="Arial" w:cs="Arial"/>
          <w:color w:val="0000FF"/>
          <w:lang w:val="es"/>
        </w:rPr>
        <w:t>Name</w:t>
      </w:r>
      <w:proofErr w:type="spellEnd"/>
      <w:r w:rsidRPr="002F4E0E">
        <w:rPr>
          <w:rFonts w:ascii="Arial" w:hAnsi="Arial" w:cs="Arial"/>
          <w:color w:val="0000FF"/>
          <w:lang w:val="es"/>
        </w:rPr>
        <w:t>]</w:t>
      </w:r>
      <w:r w:rsidRPr="002D7197">
        <w:rPr>
          <w:rFonts w:ascii="Arial" w:hAnsi="Arial" w:cs="Arial"/>
          <w:color w:val="000000"/>
          <w:lang w:val="es"/>
        </w:rPr>
        <w:t xml:space="preserve"> le envía este aviso</w:t>
      </w:r>
      <w:r w:rsidR="002F4E0E">
        <w:rPr>
          <w:rFonts w:ascii="Arial" w:hAnsi="Arial" w:cs="Arial"/>
          <w:lang w:val="es"/>
        </w:rPr>
        <w:t>.</w:t>
      </w:r>
    </w:p>
    <w:p w14:paraId="053AB144" w14:textId="77777777" w:rsidR="00B073B0" w:rsidRDefault="00E540B4" w:rsidP="00B073B0">
      <w:pPr>
        <w:tabs>
          <w:tab w:val="left" w:pos="7920"/>
        </w:tabs>
        <w:rPr>
          <w:rFonts w:ascii="Arial" w:hAnsi="Arial" w:cs="Arial"/>
          <w:color w:val="000000"/>
          <w:lang w:val="es"/>
        </w:rPr>
      </w:pPr>
      <w:r w:rsidRPr="00C606E7">
        <w:rPr>
          <w:rFonts w:ascii="Arial" w:hAnsi="Arial" w:cs="Arial"/>
          <w:color w:val="000000"/>
          <w:lang w:val="es"/>
        </w:rPr>
        <w:t>N.° de ID del sistema estatal de agua:</w:t>
      </w:r>
      <w:r w:rsidR="00B073B0">
        <w:rPr>
          <w:rFonts w:ascii="Arial" w:hAnsi="Arial" w:cs="Arial"/>
          <w:color w:val="000000"/>
          <w:lang w:val="es"/>
        </w:rPr>
        <w:t xml:space="preserve"> </w:t>
      </w:r>
      <w:r w:rsidR="00B073B0" w:rsidRPr="00B073B0">
        <w:rPr>
          <w:rFonts w:ascii="Arial" w:hAnsi="Arial" w:cs="Arial"/>
          <w:color w:val="000000"/>
          <w:u w:val="single"/>
          <w:lang w:val="es"/>
        </w:rPr>
        <w:tab/>
      </w:r>
      <w:r w:rsidRPr="00C606E7">
        <w:rPr>
          <w:rFonts w:ascii="Arial" w:hAnsi="Arial" w:cs="Arial"/>
          <w:color w:val="000000"/>
          <w:lang w:val="es"/>
        </w:rPr>
        <w:t>.</w:t>
      </w:r>
    </w:p>
    <w:p w14:paraId="37AF3B98" w14:textId="77777777" w:rsidR="00B073B0" w:rsidRDefault="00B073B0" w:rsidP="00B073B0">
      <w:pPr>
        <w:tabs>
          <w:tab w:val="left" w:pos="6570"/>
        </w:tabs>
        <w:rPr>
          <w:rFonts w:ascii="Arial" w:hAnsi="Arial" w:cs="Arial"/>
          <w:color w:val="000000"/>
          <w:lang w:val="es"/>
        </w:rPr>
      </w:pPr>
    </w:p>
    <w:p w14:paraId="588E1168" w14:textId="77777777" w:rsidR="00A128CB" w:rsidRPr="00B073B0" w:rsidRDefault="00E540B4" w:rsidP="00B073B0">
      <w:pPr>
        <w:tabs>
          <w:tab w:val="left" w:pos="5760"/>
        </w:tabs>
        <w:rPr>
          <w:lang w:val="es-ES"/>
        </w:rPr>
      </w:pPr>
      <w:r w:rsidRPr="00C606E7">
        <w:rPr>
          <w:rFonts w:ascii="Arial" w:hAnsi="Arial" w:cs="Arial"/>
          <w:color w:val="000000"/>
          <w:lang w:val="es"/>
        </w:rPr>
        <w:t xml:space="preserve">Fecha de distribución: </w:t>
      </w:r>
      <w:r w:rsidR="00B073B0" w:rsidRPr="00B073B0">
        <w:rPr>
          <w:rFonts w:ascii="Arial" w:hAnsi="Arial" w:cs="Arial"/>
          <w:color w:val="000000"/>
          <w:u w:val="single"/>
          <w:lang w:val="es"/>
        </w:rPr>
        <w:tab/>
      </w:r>
      <w:r w:rsidR="00B073B0" w:rsidRPr="00C606E7">
        <w:rPr>
          <w:rFonts w:ascii="Arial" w:hAnsi="Arial" w:cs="Arial"/>
          <w:color w:val="000000"/>
          <w:lang w:val="es"/>
        </w:rPr>
        <w:t>.</w:t>
      </w:r>
    </w:p>
    <w:sectPr w:rsidR="00A128CB" w:rsidRPr="00B0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50AED"/>
    <w:multiLevelType w:val="hybridMultilevel"/>
    <w:tmpl w:val="71C64F72"/>
    <w:lvl w:ilvl="0" w:tplc="F1D4FFBC">
      <w:start w:val="1"/>
      <w:numFmt w:val="decimal"/>
      <w:lvlText w:val="%1."/>
      <w:lvlJc w:val="left"/>
      <w:pPr>
        <w:ind w:left="1080" w:hanging="360"/>
      </w:pPr>
    </w:lvl>
    <w:lvl w:ilvl="1" w:tplc="6B007DAE" w:tentative="1">
      <w:start w:val="1"/>
      <w:numFmt w:val="lowerLetter"/>
      <w:lvlText w:val="%2."/>
      <w:lvlJc w:val="left"/>
      <w:pPr>
        <w:ind w:left="1800" w:hanging="360"/>
      </w:pPr>
    </w:lvl>
    <w:lvl w:ilvl="2" w:tplc="FA88E18E" w:tentative="1">
      <w:start w:val="1"/>
      <w:numFmt w:val="lowerRoman"/>
      <w:lvlText w:val="%3."/>
      <w:lvlJc w:val="right"/>
      <w:pPr>
        <w:ind w:left="2520" w:hanging="180"/>
      </w:pPr>
    </w:lvl>
    <w:lvl w:ilvl="3" w:tplc="95B60A44" w:tentative="1">
      <w:start w:val="1"/>
      <w:numFmt w:val="decimal"/>
      <w:lvlText w:val="%4."/>
      <w:lvlJc w:val="left"/>
      <w:pPr>
        <w:ind w:left="3240" w:hanging="360"/>
      </w:pPr>
    </w:lvl>
    <w:lvl w:ilvl="4" w:tplc="35F686AA" w:tentative="1">
      <w:start w:val="1"/>
      <w:numFmt w:val="lowerLetter"/>
      <w:lvlText w:val="%5."/>
      <w:lvlJc w:val="left"/>
      <w:pPr>
        <w:ind w:left="3960" w:hanging="360"/>
      </w:pPr>
    </w:lvl>
    <w:lvl w:ilvl="5" w:tplc="C5DC0C00" w:tentative="1">
      <w:start w:val="1"/>
      <w:numFmt w:val="lowerRoman"/>
      <w:lvlText w:val="%6."/>
      <w:lvlJc w:val="right"/>
      <w:pPr>
        <w:ind w:left="4680" w:hanging="180"/>
      </w:pPr>
    </w:lvl>
    <w:lvl w:ilvl="6" w:tplc="A99E89DA" w:tentative="1">
      <w:start w:val="1"/>
      <w:numFmt w:val="decimal"/>
      <w:lvlText w:val="%7."/>
      <w:lvlJc w:val="left"/>
      <w:pPr>
        <w:ind w:left="5400" w:hanging="360"/>
      </w:pPr>
    </w:lvl>
    <w:lvl w:ilvl="7" w:tplc="1B0AC104" w:tentative="1">
      <w:start w:val="1"/>
      <w:numFmt w:val="lowerLetter"/>
      <w:lvlText w:val="%8."/>
      <w:lvlJc w:val="left"/>
      <w:pPr>
        <w:ind w:left="6120" w:hanging="360"/>
      </w:pPr>
    </w:lvl>
    <w:lvl w:ilvl="8" w:tplc="3FB2E940" w:tentative="1">
      <w:start w:val="1"/>
      <w:numFmt w:val="lowerRoman"/>
      <w:lvlText w:val="%9."/>
      <w:lvlJc w:val="right"/>
      <w:pPr>
        <w:ind w:left="6840" w:hanging="180"/>
      </w:pPr>
    </w:lvl>
  </w:abstractNum>
  <w:abstractNum w:abstractNumId="1" w15:restartNumberingAfterBreak="0">
    <w:nsid w:val="1B221503"/>
    <w:multiLevelType w:val="hybridMultilevel"/>
    <w:tmpl w:val="7F8EE910"/>
    <w:lvl w:ilvl="0" w:tplc="C576E00C">
      <w:start w:val="1"/>
      <w:numFmt w:val="bullet"/>
      <w:lvlText w:val=""/>
      <w:lvlJc w:val="left"/>
      <w:pPr>
        <w:tabs>
          <w:tab w:val="num" w:pos="720"/>
        </w:tabs>
        <w:ind w:left="720" w:hanging="360"/>
      </w:pPr>
      <w:rPr>
        <w:rFonts w:ascii="Symbol" w:hAnsi="Symbol" w:hint="default"/>
        <w:color w:val="auto"/>
      </w:rPr>
    </w:lvl>
    <w:lvl w:ilvl="1" w:tplc="DB0C0186">
      <w:start w:val="1"/>
      <w:numFmt w:val="bullet"/>
      <w:lvlText w:val="o"/>
      <w:lvlJc w:val="left"/>
      <w:pPr>
        <w:tabs>
          <w:tab w:val="num" w:pos="1440"/>
        </w:tabs>
        <w:ind w:left="1440" w:hanging="360"/>
      </w:pPr>
      <w:rPr>
        <w:rFonts w:ascii="Courier New" w:hAnsi="Courier New" w:hint="default"/>
      </w:rPr>
    </w:lvl>
    <w:lvl w:ilvl="2" w:tplc="D62623F8">
      <w:start w:val="1"/>
      <w:numFmt w:val="bullet"/>
      <w:lvlText w:val=""/>
      <w:lvlJc w:val="left"/>
      <w:pPr>
        <w:tabs>
          <w:tab w:val="num" w:pos="2160"/>
        </w:tabs>
        <w:ind w:left="2160" w:hanging="360"/>
      </w:pPr>
      <w:rPr>
        <w:rFonts w:ascii="Wingdings" w:hAnsi="Wingdings" w:hint="default"/>
      </w:rPr>
    </w:lvl>
    <w:lvl w:ilvl="3" w:tplc="29FAB470" w:tentative="1">
      <w:start w:val="1"/>
      <w:numFmt w:val="bullet"/>
      <w:lvlText w:val=""/>
      <w:lvlJc w:val="left"/>
      <w:pPr>
        <w:tabs>
          <w:tab w:val="num" w:pos="2880"/>
        </w:tabs>
        <w:ind w:left="2880" w:hanging="360"/>
      </w:pPr>
      <w:rPr>
        <w:rFonts w:ascii="Symbol" w:hAnsi="Symbol" w:hint="default"/>
      </w:rPr>
    </w:lvl>
    <w:lvl w:ilvl="4" w:tplc="C6066EA2" w:tentative="1">
      <w:start w:val="1"/>
      <w:numFmt w:val="bullet"/>
      <w:lvlText w:val="o"/>
      <w:lvlJc w:val="left"/>
      <w:pPr>
        <w:tabs>
          <w:tab w:val="num" w:pos="3600"/>
        </w:tabs>
        <w:ind w:left="3600" w:hanging="360"/>
      </w:pPr>
      <w:rPr>
        <w:rFonts w:ascii="Courier New" w:hAnsi="Courier New" w:hint="default"/>
      </w:rPr>
    </w:lvl>
    <w:lvl w:ilvl="5" w:tplc="D3D4FA3C" w:tentative="1">
      <w:start w:val="1"/>
      <w:numFmt w:val="bullet"/>
      <w:lvlText w:val=""/>
      <w:lvlJc w:val="left"/>
      <w:pPr>
        <w:tabs>
          <w:tab w:val="num" w:pos="4320"/>
        </w:tabs>
        <w:ind w:left="4320" w:hanging="360"/>
      </w:pPr>
      <w:rPr>
        <w:rFonts w:ascii="Wingdings" w:hAnsi="Wingdings" w:hint="default"/>
      </w:rPr>
    </w:lvl>
    <w:lvl w:ilvl="6" w:tplc="7BEEF5B4" w:tentative="1">
      <w:start w:val="1"/>
      <w:numFmt w:val="bullet"/>
      <w:lvlText w:val=""/>
      <w:lvlJc w:val="left"/>
      <w:pPr>
        <w:tabs>
          <w:tab w:val="num" w:pos="5040"/>
        </w:tabs>
        <w:ind w:left="5040" w:hanging="360"/>
      </w:pPr>
      <w:rPr>
        <w:rFonts w:ascii="Symbol" w:hAnsi="Symbol" w:hint="default"/>
      </w:rPr>
    </w:lvl>
    <w:lvl w:ilvl="7" w:tplc="7B8880F6" w:tentative="1">
      <w:start w:val="1"/>
      <w:numFmt w:val="bullet"/>
      <w:lvlText w:val="o"/>
      <w:lvlJc w:val="left"/>
      <w:pPr>
        <w:tabs>
          <w:tab w:val="num" w:pos="5760"/>
        </w:tabs>
        <w:ind w:left="5760" w:hanging="360"/>
      </w:pPr>
      <w:rPr>
        <w:rFonts w:ascii="Courier New" w:hAnsi="Courier New" w:hint="default"/>
      </w:rPr>
    </w:lvl>
    <w:lvl w:ilvl="8" w:tplc="F26CDBB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53027"/>
    <w:multiLevelType w:val="hybridMultilevel"/>
    <w:tmpl w:val="E5CA1DFC"/>
    <w:lvl w:ilvl="0" w:tplc="298640B2">
      <w:start w:val="1"/>
      <w:numFmt w:val="bullet"/>
      <w:lvlText w:val=""/>
      <w:lvlJc w:val="left"/>
      <w:pPr>
        <w:ind w:left="720" w:hanging="360"/>
      </w:pPr>
      <w:rPr>
        <w:rFonts w:ascii="Symbol" w:hAnsi="Symbol" w:hint="default"/>
        <w:sz w:val="24"/>
      </w:rPr>
    </w:lvl>
    <w:lvl w:ilvl="1" w:tplc="61E29740" w:tentative="1">
      <w:start w:val="1"/>
      <w:numFmt w:val="bullet"/>
      <w:lvlText w:val="o"/>
      <w:lvlJc w:val="left"/>
      <w:pPr>
        <w:ind w:left="1440" w:hanging="360"/>
      </w:pPr>
      <w:rPr>
        <w:rFonts w:ascii="Courier New" w:hAnsi="Courier New" w:cs="Courier New" w:hint="default"/>
      </w:rPr>
    </w:lvl>
    <w:lvl w:ilvl="2" w:tplc="E93E7C3C" w:tentative="1">
      <w:start w:val="1"/>
      <w:numFmt w:val="bullet"/>
      <w:lvlText w:val=""/>
      <w:lvlJc w:val="left"/>
      <w:pPr>
        <w:ind w:left="2160" w:hanging="360"/>
      </w:pPr>
      <w:rPr>
        <w:rFonts w:ascii="Wingdings" w:hAnsi="Wingdings" w:hint="default"/>
      </w:rPr>
    </w:lvl>
    <w:lvl w:ilvl="3" w:tplc="AD04E3F4" w:tentative="1">
      <w:start w:val="1"/>
      <w:numFmt w:val="bullet"/>
      <w:lvlText w:val=""/>
      <w:lvlJc w:val="left"/>
      <w:pPr>
        <w:ind w:left="2880" w:hanging="360"/>
      </w:pPr>
      <w:rPr>
        <w:rFonts w:ascii="Symbol" w:hAnsi="Symbol" w:hint="default"/>
      </w:rPr>
    </w:lvl>
    <w:lvl w:ilvl="4" w:tplc="C7D48A52" w:tentative="1">
      <w:start w:val="1"/>
      <w:numFmt w:val="bullet"/>
      <w:lvlText w:val="o"/>
      <w:lvlJc w:val="left"/>
      <w:pPr>
        <w:ind w:left="3600" w:hanging="360"/>
      </w:pPr>
      <w:rPr>
        <w:rFonts w:ascii="Courier New" w:hAnsi="Courier New" w:cs="Courier New" w:hint="default"/>
      </w:rPr>
    </w:lvl>
    <w:lvl w:ilvl="5" w:tplc="0A5A5A76" w:tentative="1">
      <w:start w:val="1"/>
      <w:numFmt w:val="bullet"/>
      <w:lvlText w:val=""/>
      <w:lvlJc w:val="left"/>
      <w:pPr>
        <w:ind w:left="4320" w:hanging="360"/>
      </w:pPr>
      <w:rPr>
        <w:rFonts w:ascii="Wingdings" w:hAnsi="Wingdings" w:hint="default"/>
      </w:rPr>
    </w:lvl>
    <w:lvl w:ilvl="6" w:tplc="C33C4600" w:tentative="1">
      <w:start w:val="1"/>
      <w:numFmt w:val="bullet"/>
      <w:lvlText w:val=""/>
      <w:lvlJc w:val="left"/>
      <w:pPr>
        <w:ind w:left="5040" w:hanging="360"/>
      </w:pPr>
      <w:rPr>
        <w:rFonts w:ascii="Symbol" w:hAnsi="Symbol" w:hint="default"/>
      </w:rPr>
    </w:lvl>
    <w:lvl w:ilvl="7" w:tplc="EA9608B8" w:tentative="1">
      <w:start w:val="1"/>
      <w:numFmt w:val="bullet"/>
      <w:lvlText w:val="o"/>
      <w:lvlJc w:val="left"/>
      <w:pPr>
        <w:ind w:left="5760" w:hanging="360"/>
      </w:pPr>
      <w:rPr>
        <w:rFonts w:ascii="Courier New" w:hAnsi="Courier New" w:cs="Courier New" w:hint="default"/>
      </w:rPr>
    </w:lvl>
    <w:lvl w:ilvl="8" w:tplc="E08E376C" w:tentative="1">
      <w:start w:val="1"/>
      <w:numFmt w:val="bullet"/>
      <w:lvlText w:val=""/>
      <w:lvlJc w:val="left"/>
      <w:pPr>
        <w:ind w:left="6480" w:hanging="360"/>
      </w:pPr>
      <w:rPr>
        <w:rFonts w:ascii="Wingdings" w:hAnsi="Wingdings" w:hint="default"/>
      </w:rPr>
    </w:lvl>
  </w:abstractNum>
  <w:abstractNum w:abstractNumId="3" w15:restartNumberingAfterBreak="0">
    <w:nsid w:val="27F0517D"/>
    <w:multiLevelType w:val="multilevel"/>
    <w:tmpl w:val="FD1224BC"/>
    <w:lvl w:ilvl="0">
      <w:start w:val="1"/>
      <w:numFmt w:val="bullet"/>
      <w:lvlText w:val=""/>
      <w:lvlJc w:val="left"/>
      <w:pPr>
        <w:tabs>
          <w:tab w:val="num" w:pos="1440"/>
        </w:tabs>
        <w:ind w:left="1440" w:hanging="360"/>
      </w:pPr>
      <w:rPr>
        <w:rFonts w:ascii="Symbol" w:hAnsi="Symbol" w:hint="default"/>
        <w:sz w:val="24"/>
        <w:szCs w:val="24"/>
      </w:rPr>
    </w:lvl>
    <w:lvl w:ilvl="1">
      <w:start w:val="1"/>
      <w:numFmt w:val="bullet"/>
      <w:lvlText w:val=""/>
      <w:lvlJc w:val="left"/>
      <w:pPr>
        <w:tabs>
          <w:tab w:val="num" w:pos="2160"/>
        </w:tabs>
        <w:ind w:left="2160" w:hanging="360"/>
      </w:pPr>
      <w:rPr>
        <w:rFonts w:ascii="Symbol" w:hAnsi="Symbol" w:hint="default"/>
        <w:sz w:val="20"/>
      </w:rPr>
    </w:lvl>
    <w:lvl w:ilvl="2">
      <w:numFmt w:val="bullet"/>
      <w:lvlText w:val="•"/>
      <w:lvlJc w:val="left"/>
      <w:pPr>
        <w:ind w:left="2880" w:hanging="360"/>
      </w:pPr>
      <w:rPr>
        <w:rFonts w:ascii="Arial" w:eastAsiaTheme="minorHAnsi" w:hAnsi="Arial" w:cs="Arial"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2B825913"/>
    <w:multiLevelType w:val="hybridMultilevel"/>
    <w:tmpl w:val="4EFCB218"/>
    <w:lvl w:ilvl="0" w:tplc="F9A86B38">
      <w:start w:val="1"/>
      <w:numFmt w:val="bullet"/>
      <w:lvlText w:val=""/>
      <w:lvlJc w:val="left"/>
      <w:pPr>
        <w:ind w:left="720" w:hanging="360"/>
      </w:pPr>
      <w:rPr>
        <w:rFonts w:ascii="Symbol" w:hAnsi="Symbol" w:hint="default"/>
      </w:rPr>
    </w:lvl>
    <w:lvl w:ilvl="1" w:tplc="D1F651A4" w:tentative="1">
      <w:start w:val="1"/>
      <w:numFmt w:val="bullet"/>
      <w:lvlText w:val="o"/>
      <w:lvlJc w:val="left"/>
      <w:pPr>
        <w:ind w:left="1440" w:hanging="360"/>
      </w:pPr>
      <w:rPr>
        <w:rFonts w:ascii="Courier New" w:hAnsi="Courier New" w:cs="Courier New" w:hint="default"/>
      </w:rPr>
    </w:lvl>
    <w:lvl w:ilvl="2" w:tplc="5DCCB8D4" w:tentative="1">
      <w:start w:val="1"/>
      <w:numFmt w:val="bullet"/>
      <w:lvlText w:val=""/>
      <w:lvlJc w:val="left"/>
      <w:pPr>
        <w:ind w:left="2160" w:hanging="360"/>
      </w:pPr>
      <w:rPr>
        <w:rFonts w:ascii="Wingdings" w:hAnsi="Wingdings" w:hint="default"/>
      </w:rPr>
    </w:lvl>
    <w:lvl w:ilvl="3" w:tplc="52B2EDA2" w:tentative="1">
      <w:start w:val="1"/>
      <w:numFmt w:val="bullet"/>
      <w:lvlText w:val=""/>
      <w:lvlJc w:val="left"/>
      <w:pPr>
        <w:ind w:left="2880" w:hanging="360"/>
      </w:pPr>
      <w:rPr>
        <w:rFonts w:ascii="Symbol" w:hAnsi="Symbol" w:hint="default"/>
      </w:rPr>
    </w:lvl>
    <w:lvl w:ilvl="4" w:tplc="015C8D0C" w:tentative="1">
      <w:start w:val="1"/>
      <w:numFmt w:val="bullet"/>
      <w:lvlText w:val="o"/>
      <w:lvlJc w:val="left"/>
      <w:pPr>
        <w:ind w:left="3600" w:hanging="360"/>
      </w:pPr>
      <w:rPr>
        <w:rFonts w:ascii="Courier New" w:hAnsi="Courier New" w:cs="Courier New" w:hint="default"/>
      </w:rPr>
    </w:lvl>
    <w:lvl w:ilvl="5" w:tplc="8B163416" w:tentative="1">
      <w:start w:val="1"/>
      <w:numFmt w:val="bullet"/>
      <w:lvlText w:val=""/>
      <w:lvlJc w:val="left"/>
      <w:pPr>
        <w:ind w:left="4320" w:hanging="360"/>
      </w:pPr>
      <w:rPr>
        <w:rFonts w:ascii="Wingdings" w:hAnsi="Wingdings" w:hint="default"/>
      </w:rPr>
    </w:lvl>
    <w:lvl w:ilvl="6" w:tplc="A2CAB94A" w:tentative="1">
      <w:start w:val="1"/>
      <w:numFmt w:val="bullet"/>
      <w:lvlText w:val=""/>
      <w:lvlJc w:val="left"/>
      <w:pPr>
        <w:ind w:left="5040" w:hanging="360"/>
      </w:pPr>
      <w:rPr>
        <w:rFonts w:ascii="Symbol" w:hAnsi="Symbol" w:hint="default"/>
      </w:rPr>
    </w:lvl>
    <w:lvl w:ilvl="7" w:tplc="C3F6308C" w:tentative="1">
      <w:start w:val="1"/>
      <w:numFmt w:val="bullet"/>
      <w:lvlText w:val="o"/>
      <w:lvlJc w:val="left"/>
      <w:pPr>
        <w:ind w:left="5760" w:hanging="360"/>
      </w:pPr>
      <w:rPr>
        <w:rFonts w:ascii="Courier New" w:hAnsi="Courier New" w:cs="Courier New" w:hint="default"/>
      </w:rPr>
    </w:lvl>
    <w:lvl w:ilvl="8" w:tplc="C7C461B6" w:tentative="1">
      <w:start w:val="1"/>
      <w:numFmt w:val="bullet"/>
      <w:lvlText w:val=""/>
      <w:lvlJc w:val="left"/>
      <w:pPr>
        <w:ind w:left="6480" w:hanging="360"/>
      </w:pPr>
      <w:rPr>
        <w:rFonts w:ascii="Wingdings" w:hAnsi="Wingdings" w:hint="default"/>
      </w:rPr>
    </w:lvl>
  </w:abstractNum>
  <w:abstractNum w:abstractNumId="5" w15:restartNumberingAfterBreak="0">
    <w:nsid w:val="2E715F78"/>
    <w:multiLevelType w:val="hybridMultilevel"/>
    <w:tmpl w:val="8FFA15B6"/>
    <w:lvl w:ilvl="0" w:tplc="B15A61A2">
      <w:start w:val="1"/>
      <w:numFmt w:val="bullet"/>
      <w:lvlText w:val=""/>
      <w:lvlJc w:val="left"/>
      <w:pPr>
        <w:ind w:left="720" w:hanging="360"/>
      </w:pPr>
      <w:rPr>
        <w:rFonts w:ascii="Symbol" w:hAnsi="Symbol" w:hint="default"/>
        <w:sz w:val="24"/>
      </w:rPr>
    </w:lvl>
    <w:lvl w:ilvl="1" w:tplc="FC68AC8A" w:tentative="1">
      <w:start w:val="1"/>
      <w:numFmt w:val="bullet"/>
      <w:lvlText w:val="o"/>
      <w:lvlJc w:val="left"/>
      <w:pPr>
        <w:ind w:left="1440" w:hanging="360"/>
      </w:pPr>
      <w:rPr>
        <w:rFonts w:ascii="Courier New" w:hAnsi="Courier New" w:cs="Courier New" w:hint="default"/>
      </w:rPr>
    </w:lvl>
    <w:lvl w:ilvl="2" w:tplc="B7DCFFD0" w:tentative="1">
      <w:start w:val="1"/>
      <w:numFmt w:val="bullet"/>
      <w:lvlText w:val=""/>
      <w:lvlJc w:val="left"/>
      <w:pPr>
        <w:ind w:left="2160" w:hanging="360"/>
      </w:pPr>
      <w:rPr>
        <w:rFonts w:ascii="Wingdings" w:hAnsi="Wingdings" w:hint="default"/>
      </w:rPr>
    </w:lvl>
    <w:lvl w:ilvl="3" w:tplc="6FD4ADA2" w:tentative="1">
      <w:start w:val="1"/>
      <w:numFmt w:val="bullet"/>
      <w:lvlText w:val=""/>
      <w:lvlJc w:val="left"/>
      <w:pPr>
        <w:ind w:left="2880" w:hanging="360"/>
      </w:pPr>
      <w:rPr>
        <w:rFonts w:ascii="Symbol" w:hAnsi="Symbol" w:hint="default"/>
      </w:rPr>
    </w:lvl>
    <w:lvl w:ilvl="4" w:tplc="B4D26F36" w:tentative="1">
      <w:start w:val="1"/>
      <w:numFmt w:val="bullet"/>
      <w:lvlText w:val="o"/>
      <w:lvlJc w:val="left"/>
      <w:pPr>
        <w:ind w:left="3600" w:hanging="360"/>
      </w:pPr>
      <w:rPr>
        <w:rFonts w:ascii="Courier New" w:hAnsi="Courier New" w:cs="Courier New" w:hint="default"/>
      </w:rPr>
    </w:lvl>
    <w:lvl w:ilvl="5" w:tplc="F8102E7A" w:tentative="1">
      <w:start w:val="1"/>
      <w:numFmt w:val="bullet"/>
      <w:lvlText w:val=""/>
      <w:lvlJc w:val="left"/>
      <w:pPr>
        <w:ind w:left="4320" w:hanging="360"/>
      </w:pPr>
      <w:rPr>
        <w:rFonts w:ascii="Wingdings" w:hAnsi="Wingdings" w:hint="default"/>
      </w:rPr>
    </w:lvl>
    <w:lvl w:ilvl="6" w:tplc="4F82A4B6" w:tentative="1">
      <w:start w:val="1"/>
      <w:numFmt w:val="bullet"/>
      <w:lvlText w:val=""/>
      <w:lvlJc w:val="left"/>
      <w:pPr>
        <w:ind w:left="5040" w:hanging="360"/>
      </w:pPr>
      <w:rPr>
        <w:rFonts w:ascii="Symbol" w:hAnsi="Symbol" w:hint="default"/>
      </w:rPr>
    </w:lvl>
    <w:lvl w:ilvl="7" w:tplc="54662B90" w:tentative="1">
      <w:start w:val="1"/>
      <w:numFmt w:val="bullet"/>
      <w:lvlText w:val="o"/>
      <w:lvlJc w:val="left"/>
      <w:pPr>
        <w:ind w:left="5760" w:hanging="360"/>
      </w:pPr>
      <w:rPr>
        <w:rFonts w:ascii="Courier New" w:hAnsi="Courier New" w:cs="Courier New" w:hint="default"/>
      </w:rPr>
    </w:lvl>
    <w:lvl w:ilvl="8" w:tplc="8B606E5C" w:tentative="1">
      <w:start w:val="1"/>
      <w:numFmt w:val="bullet"/>
      <w:lvlText w:val=""/>
      <w:lvlJc w:val="left"/>
      <w:pPr>
        <w:ind w:left="6480" w:hanging="360"/>
      </w:pPr>
      <w:rPr>
        <w:rFonts w:ascii="Wingdings" w:hAnsi="Wingdings" w:hint="default"/>
      </w:rPr>
    </w:lvl>
  </w:abstractNum>
  <w:abstractNum w:abstractNumId="6" w15:restartNumberingAfterBreak="0">
    <w:nsid w:val="2F911868"/>
    <w:multiLevelType w:val="hybridMultilevel"/>
    <w:tmpl w:val="E8161F38"/>
    <w:lvl w:ilvl="0" w:tplc="7CCE6F6E">
      <w:start w:val="1"/>
      <w:numFmt w:val="bullet"/>
      <w:lvlText w:val=""/>
      <w:lvlJc w:val="left"/>
      <w:pPr>
        <w:tabs>
          <w:tab w:val="num" w:pos="720"/>
        </w:tabs>
        <w:ind w:left="720" w:hanging="360"/>
      </w:pPr>
      <w:rPr>
        <w:rFonts w:ascii="Symbol" w:hAnsi="Symbol" w:hint="default"/>
      </w:rPr>
    </w:lvl>
    <w:lvl w:ilvl="1" w:tplc="54B05CE8" w:tentative="1">
      <w:start w:val="1"/>
      <w:numFmt w:val="bullet"/>
      <w:lvlText w:val="o"/>
      <w:lvlJc w:val="left"/>
      <w:pPr>
        <w:tabs>
          <w:tab w:val="num" w:pos="1440"/>
        </w:tabs>
        <w:ind w:left="1440" w:hanging="360"/>
      </w:pPr>
      <w:rPr>
        <w:rFonts w:ascii="Courier New" w:hAnsi="Courier New" w:hint="default"/>
      </w:rPr>
    </w:lvl>
    <w:lvl w:ilvl="2" w:tplc="B43260A4" w:tentative="1">
      <w:start w:val="1"/>
      <w:numFmt w:val="bullet"/>
      <w:lvlText w:val=""/>
      <w:lvlJc w:val="left"/>
      <w:pPr>
        <w:tabs>
          <w:tab w:val="num" w:pos="2160"/>
        </w:tabs>
        <w:ind w:left="2160" w:hanging="360"/>
      </w:pPr>
      <w:rPr>
        <w:rFonts w:ascii="Wingdings" w:hAnsi="Wingdings" w:hint="default"/>
      </w:rPr>
    </w:lvl>
    <w:lvl w:ilvl="3" w:tplc="FBDCE4B0" w:tentative="1">
      <w:start w:val="1"/>
      <w:numFmt w:val="bullet"/>
      <w:lvlText w:val=""/>
      <w:lvlJc w:val="left"/>
      <w:pPr>
        <w:tabs>
          <w:tab w:val="num" w:pos="2880"/>
        </w:tabs>
        <w:ind w:left="2880" w:hanging="360"/>
      </w:pPr>
      <w:rPr>
        <w:rFonts w:ascii="Symbol" w:hAnsi="Symbol" w:hint="default"/>
      </w:rPr>
    </w:lvl>
    <w:lvl w:ilvl="4" w:tplc="E230EB1E" w:tentative="1">
      <w:start w:val="1"/>
      <w:numFmt w:val="bullet"/>
      <w:lvlText w:val="o"/>
      <w:lvlJc w:val="left"/>
      <w:pPr>
        <w:tabs>
          <w:tab w:val="num" w:pos="3600"/>
        </w:tabs>
        <w:ind w:left="3600" w:hanging="360"/>
      </w:pPr>
      <w:rPr>
        <w:rFonts w:ascii="Courier New" w:hAnsi="Courier New" w:hint="default"/>
      </w:rPr>
    </w:lvl>
    <w:lvl w:ilvl="5" w:tplc="930C9BAA" w:tentative="1">
      <w:start w:val="1"/>
      <w:numFmt w:val="bullet"/>
      <w:lvlText w:val=""/>
      <w:lvlJc w:val="left"/>
      <w:pPr>
        <w:tabs>
          <w:tab w:val="num" w:pos="4320"/>
        </w:tabs>
        <w:ind w:left="4320" w:hanging="360"/>
      </w:pPr>
      <w:rPr>
        <w:rFonts w:ascii="Wingdings" w:hAnsi="Wingdings" w:hint="default"/>
      </w:rPr>
    </w:lvl>
    <w:lvl w:ilvl="6" w:tplc="3FE822B4" w:tentative="1">
      <w:start w:val="1"/>
      <w:numFmt w:val="bullet"/>
      <w:lvlText w:val=""/>
      <w:lvlJc w:val="left"/>
      <w:pPr>
        <w:tabs>
          <w:tab w:val="num" w:pos="5040"/>
        </w:tabs>
        <w:ind w:left="5040" w:hanging="360"/>
      </w:pPr>
      <w:rPr>
        <w:rFonts w:ascii="Symbol" w:hAnsi="Symbol" w:hint="default"/>
      </w:rPr>
    </w:lvl>
    <w:lvl w:ilvl="7" w:tplc="D960F8C6" w:tentative="1">
      <w:start w:val="1"/>
      <w:numFmt w:val="bullet"/>
      <w:lvlText w:val="o"/>
      <w:lvlJc w:val="left"/>
      <w:pPr>
        <w:tabs>
          <w:tab w:val="num" w:pos="5760"/>
        </w:tabs>
        <w:ind w:left="5760" w:hanging="360"/>
      </w:pPr>
      <w:rPr>
        <w:rFonts w:ascii="Courier New" w:hAnsi="Courier New" w:hint="default"/>
      </w:rPr>
    </w:lvl>
    <w:lvl w:ilvl="8" w:tplc="71F68A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45E"/>
    <w:multiLevelType w:val="hybridMultilevel"/>
    <w:tmpl w:val="8DA436BE"/>
    <w:lvl w:ilvl="0" w:tplc="BC18638C">
      <w:start w:val="1"/>
      <w:numFmt w:val="decimal"/>
      <w:lvlText w:val="%1."/>
      <w:lvlJc w:val="left"/>
      <w:pPr>
        <w:ind w:left="720" w:hanging="360"/>
      </w:pPr>
    </w:lvl>
    <w:lvl w:ilvl="1" w:tplc="62E2E780">
      <w:start w:val="1"/>
      <w:numFmt w:val="lowerLetter"/>
      <w:lvlText w:val="%2."/>
      <w:lvlJc w:val="left"/>
      <w:pPr>
        <w:ind w:left="1440" w:hanging="360"/>
      </w:pPr>
    </w:lvl>
    <w:lvl w:ilvl="2" w:tplc="AEE40B82" w:tentative="1">
      <w:start w:val="1"/>
      <w:numFmt w:val="lowerRoman"/>
      <w:lvlText w:val="%3."/>
      <w:lvlJc w:val="right"/>
      <w:pPr>
        <w:ind w:left="2160" w:hanging="180"/>
      </w:pPr>
    </w:lvl>
    <w:lvl w:ilvl="3" w:tplc="BBDECD90" w:tentative="1">
      <w:start w:val="1"/>
      <w:numFmt w:val="decimal"/>
      <w:lvlText w:val="%4."/>
      <w:lvlJc w:val="left"/>
      <w:pPr>
        <w:ind w:left="2880" w:hanging="360"/>
      </w:pPr>
    </w:lvl>
    <w:lvl w:ilvl="4" w:tplc="8C18DD94" w:tentative="1">
      <w:start w:val="1"/>
      <w:numFmt w:val="lowerLetter"/>
      <w:lvlText w:val="%5."/>
      <w:lvlJc w:val="left"/>
      <w:pPr>
        <w:ind w:left="3600" w:hanging="360"/>
      </w:pPr>
    </w:lvl>
    <w:lvl w:ilvl="5" w:tplc="05FAA964" w:tentative="1">
      <w:start w:val="1"/>
      <w:numFmt w:val="lowerRoman"/>
      <w:lvlText w:val="%6."/>
      <w:lvlJc w:val="right"/>
      <w:pPr>
        <w:ind w:left="4320" w:hanging="180"/>
      </w:pPr>
    </w:lvl>
    <w:lvl w:ilvl="6" w:tplc="FBB864CA" w:tentative="1">
      <w:start w:val="1"/>
      <w:numFmt w:val="decimal"/>
      <w:lvlText w:val="%7."/>
      <w:lvlJc w:val="left"/>
      <w:pPr>
        <w:ind w:left="5040" w:hanging="360"/>
      </w:pPr>
    </w:lvl>
    <w:lvl w:ilvl="7" w:tplc="0B1EE076" w:tentative="1">
      <w:start w:val="1"/>
      <w:numFmt w:val="lowerLetter"/>
      <w:lvlText w:val="%8."/>
      <w:lvlJc w:val="left"/>
      <w:pPr>
        <w:ind w:left="5760" w:hanging="360"/>
      </w:pPr>
    </w:lvl>
    <w:lvl w:ilvl="8" w:tplc="989E527C" w:tentative="1">
      <w:start w:val="1"/>
      <w:numFmt w:val="lowerRoman"/>
      <w:lvlText w:val="%9."/>
      <w:lvlJc w:val="right"/>
      <w:pPr>
        <w:ind w:left="6480" w:hanging="180"/>
      </w:pPr>
    </w:lvl>
  </w:abstractNum>
  <w:abstractNum w:abstractNumId="8" w15:restartNumberingAfterBreak="0">
    <w:nsid w:val="3A9B134E"/>
    <w:multiLevelType w:val="hybridMultilevel"/>
    <w:tmpl w:val="BB7ABC4A"/>
    <w:lvl w:ilvl="0" w:tplc="3F20FFC2">
      <w:start w:val="1"/>
      <w:numFmt w:val="bullet"/>
      <w:lvlText w:val=""/>
      <w:lvlJc w:val="left"/>
      <w:pPr>
        <w:ind w:left="720" w:hanging="360"/>
      </w:pPr>
      <w:rPr>
        <w:rFonts w:ascii="Symbol" w:hAnsi="Symbol" w:hint="default"/>
      </w:rPr>
    </w:lvl>
    <w:lvl w:ilvl="1" w:tplc="3EB882A0">
      <w:start w:val="1"/>
      <w:numFmt w:val="bullet"/>
      <w:lvlText w:val="o"/>
      <w:lvlJc w:val="left"/>
      <w:pPr>
        <w:ind w:left="1440" w:hanging="360"/>
      </w:pPr>
      <w:rPr>
        <w:rFonts w:ascii="Courier New" w:hAnsi="Courier New" w:cs="Courier New" w:hint="default"/>
      </w:rPr>
    </w:lvl>
    <w:lvl w:ilvl="2" w:tplc="D64482A8" w:tentative="1">
      <w:start w:val="1"/>
      <w:numFmt w:val="bullet"/>
      <w:lvlText w:val=""/>
      <w:lvlJc w:val="left"/>
      <w:pPr>
        <w:ind w:left="2160" w:hanging="360"/>
      </w:pPr>
      <w:rPr>
        <w:rFonts w:ascii="Wingdings" w:hAnsi="Wingdings" w:hint="default"/>
      </w:rPr>
    </w:lvl>
    <w:lvl w:ilvl="3" w:tplc="DD5EE4C0" w:tentative="1">
      <w:start w:val="1"/>
      <w:numFmt w:val="bullet"/>
      <w:lvlText w:val=""/>
      <w:lvlJc w:val="left"/>
      <w:pPr>
        <w:ind w:left="2880" w:hanging="360"/>
      </w:pPr>
      <w:rPr>
        <w:rFonts w:ascii="Symbol" w:hAnsi="Symbol" w:hint="default"/>
      </w:rPr>
    </w:lvl>
    <w:lvl w:ilvl="4" w:tplc="3E64F3B6" w:tentative="1">
      <w:start w:val="1"/>
      <w:numFmt w:val="bullet"/>
      <w:lvlText w:val="o"/>
      <w:lvlJc w:val="left"/>
      <w:pPr>
        <w:ind w:left="3600" w:hanging="360"/>
      </w:pPr>
      <w:rPr>
        <w:rFonts w:ascii="Courier New" w:hAnsi="Courier New" w:cs="Courier New" w:hint="default"/>
      </w:rPr>
    </w:lvl>
    <w:lvl w:ilvl="5" w:tplc="4378CBD6" w:tentative="1">
      <w:start w:val="1"/>
      <w:numFmt w:val="bullet"/>
      <w:lvlText w:val=""/>
      <w:lvlJc w:val="left"/>
      <w:pPr>
        <w:ind w:left="4320" w:hanging="360"/>
      </w:pPr>
      <w:rPr>
        <w:rFonts w:ascii="Wingdings" w:hAnsi="Wingdings" w:hint="default"/>
      </w:rPr>
    </w:lvl>
    <w:lvl w:ilvl="6" w:tplc="90080B52" w:tentative="1">
      <w:start w:val="1"/>
      <w:numFmt w:val="bullet"/>
      <w:lvlText w:val=""/>
      <w:lvlJc w:val="left"/>
      <w:pPr>
        <w:ind w:left="5040" w:hanging="360"/>
      </w:pPr>
      <w:rPr>
        <w:rFonts w:ascii="Symbol" w:hAnsi="Symbol" w:hint="default"/>
      </w:rPr>
    </w:lvl>
    <w:lvl w:ilvl="7" w:tplc="B166106E" w:tentative="1">
      <w:start w:val="1"/>
      <w:numFmt w:val="bullet"/>
      <w:lvlText w:val="o"/>
      <w:lvlJc w:val="left"/>
      <w:pPr>
        <w:ind w:left="5760" w:hanging="360"/>
      </w:pPr>
      <w:rPr>
        <w:rFonts w:ascii="Courier New" w:hAnsi="Courier New" w:cs="Courier New" w:hint="default"/>
      </w:rPr>
    </w:lvl>
    <w:lvl w:ilvl="8" w:tplc="B35435EC" w:tentative="1">
      <w:start w:val="1"/>
      <w:numFmt w:val="bullet"/>
      <w:lvlText w:val=""/>
      <w:lvlJc w:val="left"/>
      <w:pPr>
        <w:ind w:left="6480" w:hanging="360"/>
      </w:pPr>
      <w:rPr>
        <w:rFonts w:ascii="Wingdings" w:hAnsi="Wingdings" w:hint="default"/>
      </w:rPr>
    </w:lvl>
  </w:abstractNum>
  <w:abstractNum w:abstractNumId="9" w15:restartNumberingAfterBreak="0">
    <w:nsid w:val="404F6605"/>
    <w:multiLevelType w:val="multilevel"/>
    <w:tmpl w:val="B9F8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D17945"/>
    <w:multiLevelType w:val="hybridMultilevel"/>
    <w:tmpl w:val="3B98A0CC"/>
    <w:lvl w:ilvl="0" w:tplc="E57C732A">
      <w:numFmt w:val="bullet"/>
      <w:lvlText w:val=""/>
      <w:lvlJc w:val="left"/>
      <w:pPr>
        <w:ind w:left="939" w:hanging="360"/>
      </w:pPr>
      <w:rPr>
        <w:rFonts w:ascii="Symbol" w:eastAsia="Symbol" w:hAnsi="Symbol" w:cs="Symbol" w:hint="default"/>
        <w:b w:val="0"/>
        <w:bCs w:val="0"/>
        <w:i w:val="0"/>
        <w:iCs w:val="0"/>
        <w:spacing w:val="0"/>
        <w:w w:val="99"/>
        <w:sz w:val="22"/>
        <w:szCs w:val="22"/>
        <w:lang w:val="en-US" w:eastAsia="en-US" w:bidi="ar-SA"/>
      </w:rPr>
    </w:lvl>
    <w:lvl w:ilvl="1" w:tplc="A9BAB30A">
      <w:numFmt w:val="bullet"/>
      <w:lvlText w:val="•"/>
      <w:lvlJc w:val="left"/>
      <w:pPr>
        <w:ind w:left="1898" w:hanging="360"/>
      </w:pPr>
      <w:rPr>
        <w:rFonts w:hint="default"/>
        <w:lang w:val="en-US" w:eastAsia="en-US" w:bidi="ar-SA"/>
      </w:rPr>
    </w:lvl>
    <w:lvl w:ilvl="2" w:tplc="30F80EDC">
      <w:numFmt w:val="bullet"/>
      <w:lvlText w:val="•"/>
      <w:lvlJc w:val="left"/>
      <w:pPr>
        <w:ind w:left="2856" w:hanging="360"/>
      </w:pPr>
      <w:rPr>
        <w:rFonts w:hint="default"/>
        <w:lang w:val="en-US" w:eastAsia="en-US" w:bidi="ar-SA"/>
      </w:rPr>
    </w:lvl>
    <w:lvl w:ilvl="3" w:tplc="84D667AE">
      <w:numFmt w:val="bullet"/>
      <w:lvlText w:val="•"/>
      <w:lvlJc w:val="left"/>
      <w:pPr>
        <w:ind w:left="3814" w:hanging="360"/>
      </w:pPr>
      <w:rPr>
        <w:rFonts w:hint="default"/>
        <w:lang w:val="en-US" w:eastAsia="en-US" w:bidi="ar-SA"/>
      </w:rPr>
    </w:lvl>
    <w:lvl w:ilvl="4" w:tplc="DC2AE2DA">
      <w:numFmt w:val="bullet"/>
      <w:lvlText w:val="•"/>
      <w:lvlJc w:val="left"/>
      <w:pPr>
        <w:ind w:left="4772" w:hanging="360"/>
      </w:pPr>
      <w:rPr>
        <w:rFonts w:hint="default"/>
        <w:lang w:val="en-US" w:eastAsia="en-US" w:bidi="ar-SA"/>
      </w:rPr>
    </w:lvl>
    <w:lvl w:ilvl="5" w:tplc="54E0703C">
      <w:numFmt w:val="bullet"/>
      <w:lvlText w:val="•"/>
      <w:lvlJc w:val="left"/>
      <w:pPr>
        <w:ind w:left="5730" w:hanging="360"/>
      </w:pPr>
      <w:rPr>
        <w:rFonts w:hint="default"/>
        <w:lang w:val="en-US" w:eastAsia="en-US" w:bidi="ar-SA"/>
      </w:rPr>
    </w:lvl>
    <w:lvl w:ilvl="6" w:tplc="1F46075A">
      <w:numFmt w:val="bullet"/>
      <w:lvlText w:val="•"/>
      <w:lvlJc w:val="left"/>
      <w:pPr>
        <w:ind w:left="6688" w:hanging="360"/>
      </w:pPr>
      <w:rPr>
        <w:rFonts w:hint="default"/>
        <w:lang w:val="en-US" w:eastAsia="en-US" w:bidi="ar-SA"/>
      </w:rPr>
    </w:lvl>
    <w:lvl w:ilvl="7" w:tplc="4140B48C">
      <w:numFmt w:val="bullet"/>
      <w:lvlText w:val="•"/>
      <w:lvlJc w:val="left"/>
      <w:pPr>
        <w:ind w:left="7646" w:hanging="360"/>
      </w:pPr>
      <w:rPr>
        <w:rFonts w:hint="default"/>
        <w:lang w:val="en-US" w:eastAsia="en-US" w:bidi="ar-SA"/>
      </w:rPr>
    </w:lvl>
    <w:lvl w:ilvl="8" w:tplc="EF64560E">
      <w:numFmt w:val="bullet"/>
      <w:lvlText w:val="•"/>
      <w:lvlJc w:val="left"/>
      <w:pPr>
        <w:ind w:left="8604" w:hanging="360"/>
      </w:pPr>
      <w:rPr>
        <w:rFonts w:hint="default"/>
        <w:lang w:val="en-US" w:eastAsia="en-US" w:bidi="ar-SA"/>
      </w:rPr>
    </w:lvl>
  </w:abstractNum>
  <w:abstractNum w:abstractNumId="11" w15:restartNumberingAfterBreak="0">
    <w:nsid w:val="4C8B403C"/>
    <w:multiLevelType w:val="hybridMultilevel"/>
    <w:tmpl w:val="AE7EAB18"/>
    <w:lvl w:ilvl="0" w:tplc="10FE4670">
      <w:start w:val="1"/>
      <w:numFmt w:val="decimal"/>
      <w:lvlText w:val="%1."/>
      <w:lvlJc w:val="left"/>
      <w:pPr>
        <w:ind w:left="720" w:hanging="360"/>
      </w:pPr>
    </w:lvl>
    <w:lvl w:ilvl="1" w:tplc="CC9063DA" w:tentative="1">
      <w:start w:val="1"/>
      <w:numFmt w:val="lowerLetter"/>
      <w:lvlText w:val="%2."/>
      <w:lvlJc w:val="left"/>
      <w:pPr>
        <w:ind w:left="1440" w:hanging="360"/>
      </w:pPr>
    </w:lvl>
    <w:lvl w:ilvl="2" w:tplc="205E1EF0" w:tentative="1">
      <w:start w:val="1"/>
      <w:numFmt w:val="lowerRoman"/>
      <w:lvlText w:val="%3."/>
      <w:lvlJc w:val="right"/>
      <w:pPr>
        <w:ind w:left="2160" w:hanging="180"/>
      </w:pPr>
    </w:lvl>
    <w:lvl w:ilvl="3" w:tplc="63227058" w:tentative="1">
      <w:start w:val="1"/>
      <w:numFmt w:val="decimal"/>
      <w:lvlText w:val="%4."/>
      <w:lvlJc w:val="left"/>
      <w:pPr>
        <w:ind w:left="2880" w:hanging="360"/>
      </w:pPr>
    </w:lvl>
    <w:lvl w:ilvl="4" w:tplc="442A6448" w:tentative="1">
      <w:start w:val="1"/>
      <w:numFmt w:val="lowerLetter"/>
      <w:lvlText w:val="%5."/>
      <w:lvlJc w:val="left"/>
      <w:pPr>
        <w:ind w:left="3600" w:hanging="360"/>
      </w:pPr>
    </w:lvl>
    <w:lvl w:ilvl="5" w:tplc="7F36AF86" w:tentative="1">
      <w:start w:val="1"/>
      <w:numFmt w:val="lowerRoman"/>
      <w:lvlText w:val="%6."/>
      <w:lvlJc w:val="right"/>
      <w:pPr>
        <w:ind w:left="4320" w:hanging="180"/>
      </w:pPr>
    </w:lvl>
    <w:lvl w:ilvl="6" w:tplc="1B5E2AAC" w:tentative="1">
      <w:start w:val="1"/>
      <w:numFmt w:val="decimal"/>
      <w:lvlText w:val="%7."/>
      <w:lvlJc w:val="left"/>
      <w:pPr>
        <w:ind w:left="5040" w:hanging="360"/>
      </w:pPr>
    </w:lvl>
    <w:lvl w:ilvl="7" w:tplc="947C0744" w:tentative="1">
      <w:start w:val="1"/>
      <w:numFmt w:val="lowerLetter"/>
      <w:lvlText w:val="%8."/>
      <w:lvlJc w:val="left"/>
      <w:pPr>
        <w:ind w:left="5760" w:hanging="360"/>
      </w:pPr>
    </w:lvl>
    <w:lvl w:ilvl="8" w:tplc="027829D4" w:tentative="1">
      <w:start w:val="1"/>
      <w:numFmt w:val="lowerRoman"/>
      <w:lvlText w:val="%9."/>
      <w:lvlJc w:val="right"/>
      <w:pPr>
        <w:ind w:left="6480" w:hanging="180"/>
      </w:pPr>
    </w:lvl>
  </w:abstractNum>
  <w:abstractNum w:abstractNumId="12" w15:restartNumberingAfterBreak="0">
    <w:nsid w:val="57743B6F"/>
    <w:multiLevelType w:val="hybridMultilevel"/>
    <w:tmpl w:val="B65EECD2"/>
    <w:lvl w:ilvl="0" w:tplc="5DD06616">
      <w:start w:val="1"/>
      <w:numFmt w:val="bullet"/>
      <w:lvlText w:val=""/>
      <w:lvlJc w:val="left"/>
      <w:pPr>
        <w:ind w:left="720" w:hanging="360"/>
      </w:pPr>
      <w:rPr>
        <w:rFonts w:ascii="Symbol" w:hAnsi="Symbol" w:hint="default"/>
      </w:rPr>
    </w:lvl>
    <w:lvl w:ilvl="1" w:tplc="F61884E0" w:tentative="1">
      <w:start w:val="1"/>
      <w:numFmt w:val="bullet"/>
      <w:lvlText w:val="o"/>
      <w:lvlJc w:val="left"/>
      <w:pPr>
        <w:ind w:left="1440" w:hanging="360"/>
      </w:pPr>
      <w:rPr>
        <w:rFonts w:ascii="Courier New" w:hAnsi="Courier New" w:cs="Courier New" w:hint="default"/>
      </w:rPr>
    </w:lvl>
    <w:lvl w:ilvl="2" w:tplc="27CE8B58" w:tentative="1">
      <w:start w:val="1"/>
      <w:numFmt w:val="bullet"/>
      <w:lvlText w:val=""/>
      <w:lvlJc w:val="left"/>
      <w:pPr>
        <w:ind w:left="2160" w:hanging="360"/>
      </w:pPr>
      <w:rPr>
        <w:rFonts w:ascii="Wingdings" w:hAnsi="Wingdings" w:hint="default"/>
      </w:rPr>
    </w:lvl>
    <w:lvl w:ilvl="3" w:tplc="46268F3A" w:tentative="1">
      <w:start w:val="1"/>
      <w:numFmt w:val="bullet"/>
      <w:lvlText w:val=""/>
      <w:lvlJc w:val="left"/>
      <w:pPr>
        <w:ind w:left="2880" w:hanging="360"/>
      </w:pPr>
      <w:rPr>
        <w:rFonts w:ascii="Symbol" w:hAnsi="Symbol" w:hint="default"/>
      </w:rPr>
    </w:lvl>
    <w:lvl w:ilvl="4" w:tplc="1BCE27BC" w:tentative="1">
      <w:start w:val="1"/>
      <w:numFmt w:val="bullet"/>
      <w:lvlText w:val="o"/>
      <w:lvlJc w:val="left"/>
      <w:pPr>
        <w:ind w:left="3600" w:hanging="360"/>
      </w:pPr>
      <w:rPr>
        <w:rFonts w:ascii="Courier New" w:hAnsi="Courier New" w:cs="Courier New" w:hint="default"/>
      </w:rPr>
    </w:lvl>
    <w:lvl w:ilvl="5" w:tplc="B3D48374" w:tentative="1">
      <w:start w:val="1"/>
      <w:numFmt w:val="bullet"/>
      <w:lvlText w:val=""/>
      <w:lvlJc w:val="left"/>
      <w:pPr>
        <w:ind w:left="4320" w:hanging="360"/>
      </w:pPr>
      <w:rPr>
        <w:rFonts w:ascii="Wingdings" w:hAnsi="Wingdings" w:hint="default"/>
      </w:rPr>
    </w:lvl>
    <w:lvl w:ilvl="6" w:tplc="6B425BAC" w:tentative="1">
      <w:start w:val="1"/>
      <w:numFmt w:val="bullet"/>
      <w:lvlText w:val=""/>
      <w:lvlJc w:val="left"/>
      <w:pPr>
        <w:ind w:left="5040" w:hanging="360"/>
      </w:pPr>
      <w:rPr>
        <w:rFonts w:ascii="Symbol" w:hAnsi="Symbol" w:hint="default"/>
      </w:rPr>
    </w:lvl>
    <w:lvl w:ilvl="7" w:tplc="6F3A81EE" w:tentative="1">
      <w:start w:val="1"/>
      <w:numFmt w:val="bullet"/>
      <w:lvlText w:val="o"/>
      <w:lvlJc w:val="left"/>
      <w:pPr>
        <w:ind w:left="5760" w:hanging="360"/>
      </w:pPr>
      <w:rPr>
        <w:rFonts w:ascii="Courier New" w:hAnsi="Courier New" w:cs="Courier New" w:hint="default"/>
      </w:rPr>
    </w:lvl>
    <w:lvl w:ilvl="8" w:tplc="294C9584" w:tentative="1">
      <w:start w:val="1"/>
      <w:numFmt w:val="bullet"/>
      <w:lvlText w:val=""/>
      <w:lvlJc w:val="left"/>
      <w:pPr>
        <w:ind w:left="6480" w:hanging="360"/>
      </w:pPr>
      <w:rPr>
        <w:rFonts w:ascii="Wingdings" w:hAnsi="Wingdings" w:hint="default"/>
      </w:rPr>
    </w:lvl>
  </w:abstractNum>
  <w:abstractNum w:abstractNumId="13" w15:restartNumberingAfterBreak="0">
    <w:nsid w:val="57760424"/>
    <w:multiLevelType w:val="hybridMultilevel"/>
    <w:tmpl w:val="01D6BA76"/>
    <w:lvl w:ilvl="0" w:tplc="65780792">
      <w:start w:val="1"/>
      <w:numFmt w:val="decimal"/>
      <w:lvlText w:val="%1."/>
      <w:lvlJc w:val="left"/>
      <w:pPr>
        <w:ind w:left="720" w:hanging="360"/>
      </w:pPr>
      <w:rPr>
        <w:rFonts w:cs="Times New Roman" w:hint="default"/>
        <w:color w:val="auto"/>
      </w:rPr>
    </w:lvl>
    <w:lvl w:ilvl="1" w:tplc="C8EA5246" w:tentative="1">
      <w:start w:val="1"/>
      <w:numFmt w:val="lowerLetter"/>
      <w:lvlText w:val="%2."/>
      <w:lvlJc w:val="left"/>
      <w:pPr>
        <w:ind w:left="1440" w:hanging="360"/>
      </w:pPr>
    </w:lvl>
    <w:lvl w:ilvl="2" w:tplc="D5280F14" w:tentative="1">
      <w:start w:val="1"/>
      <w:numFmt w:val="lowerRoman"/>
      <w:lvlText w:val="%3."/>
      <w:lvlJc w:val="right"/>
      <w:pPr>
        <w:ind w:left="2160" w:hanging="180"/>
      </w:pPr>
    </w:lvl>
    <w:lvl w:ilvl="3" w:tplc="E150620E" w:tentative="1">
      <w:start w:val="1"/>
      <w:numFmt w:val="decimal"/>
      <w:lvlText w:val="%4."/>
      <w:lvlJc w:val="left"/>
      <w:pPr>
        <w:ind w:left="2880" w:hanging="360"/>
      </w:pPr>
    </w:lvl>
    <w:lvl w:ilvl="4" w:tplc="1ABE42C6" w:tentative="1">
      <w:start w:val="1"/>
      <w:numFmt w:val="lowerLetter"/>
      <w:lvlText w:val="%5."/>
      <w:lvlJc w:val="left"/>
      <w:pPr>
        <w:ind w:left="3600" w:hanging="360"/>
      </w:pPr>
    </w:lvl>
    <w:lvl w:ilvl="5" w:tplc="1E96DA02" w:tentative="1">
      <w:start w:val="1"/>
      <w:numFmt w:val="lowerRoman"/>
      <w:lvlText w:val="%6."/>
      <w:lvlJc w:val="right"/>
      <w:pPr>
        <w:ind w:left="4320" w:hanging="180"/>
      </w:pPr>
    </w:lvl>
    <w:lvl w:ilvl="6" w:tplc="089EF10A" w:tentative="1">
      <w:start w:val="1"/>
      <w:numFmt w:val="decimal"/>
      <w:lvlText w:val="%7."/>
      <w:lvlJc w:val="left"/>
      <w:pPr>
        <w:ind w:left="5040" w:hanging="360"/>
      </w:pPr>
    </w:lvl>
    <w:lvl w:ilvl="7" w:tplc="8D0EFDD2" w:tentative="1">
      <w:start w:val="1"/>
      <w:numFmt w:val="lowerLetter"/>
      <w:lvlText w:val="%8."/>
      <w:lvlJc w:val="left"/>
      <w:pPr>
        <w:ind w:left="5760" w:hanging="360"/>
      </w:pPr>
    </w:lvl>
    <w:lvl w:ilvl="8" w:tplc="F34E78E6" w:tentative="1">
      <w:start w:val="1"/>
      <w:numFmt w:val="lowerRoman"/>
      <w:lvlText w:val="%9."/>
      <w:lvlJc w:val="right"/>
      <w:pPr>
        <w:ind w:left="6480" w:hanging="180"/>
      </w:pPr>
    </w:lvl>
  </w:abstractNum>
  <w:abstractNum w:abstractNumId="14" w15:restartNumberingAfterBreak="0">
    <w:nsid w:val="5D1F3D78"/>
    <w:multiLevelType w:val="hybridMultilevel"/>
    <w:tmpl w:val="B8B23420"/>
    <w:lvl w:ilvl="0" w:tplc="0570E530">
      <w:start w:val="1"/>
      <w:numFmt w:val="bullet"/>
      <w:lvlText w:val=""/>
      <w:lvlJc w:val="left"/>
      <w:pPr>
        <w:ind w:left="720" w:hanging="360"/>
      </w:pPr>
      <w:rPr>
        <w:rFonts w:ascii="Symbol" w:hAnsi="Symbol" w:hint="default"/>
      </w:rPr>
    </w:lvl>
    <w:lvl w:ilvl="1" w:tplc="121ACC0E" w:tentative="1">
      <w:start w:val="1"/>
      <w:numFmt w:val="bullet"/>
      <w:lvlText w:val="o"/>
      <w:lvlJc w:val="left"/>
      <w:pPr>
        <w:ind w:left="1440" w:hanging="360"/>
      </w:pPr>
      <w:rPr>
        <w:rFonts w:ascii="Courier New" w:hAnsi="Courier New" w:cs="Courier New" w:hint="default"/>
      </w:rPr>
    </w:lvl>
    <w:lvl w:ilvl="2" w:tplc="E5E03F34" w:tentative="1">
      <w:start w:val="1"/>
      <w:numFmt w:val="bullet"/>
      <w:lvlText w:val=""/>
      <w:lvlJc w:val="left"/>
      <w:pPr>
        <w:ind w:left="2160" w:hanging="360"/>
      </w:pPr>
      <w:rPr>
        <w:rFonts w:ascii="Wingdings" w:hAnsi="Wingdings" w:hint="default"/>
      </w:rPr>
    </w:lvl>
    <w:lvl w:ilvl="3" w:tplc="39A25862" w:tentative="1">
      <w:start w:val="1"/>
      <w:numFmt w:val="bullet"/>
      <w:lvlText w:val=""/>
      <w:lvlJc w:val="left"/>
      <w:pPr>
        <w:ind w:left="2880" w:hanging="360"/>
      </w:pPr>
      <w:rPr>
        <w:rFonts w:ascii="Symbol" w:hAnsi="Symbol" w:hint="default"/>
      </w:rPr>
    </w:lvl>
    <w:lvl w:ilvl="4" w:tplc="34FAD266" w:tentative="1">
      <w:start w:val="1"/>
      <w:numFmt w:val="bullet"/>
      <w:lvlText w:val="o"/>
      <w:lvlJc w:val="left"/>
      <w:pPr>
        <w:ind w:left="3600" w:hanging="360"/>
      </w:pPr>
      <w:rPr>
        <w:rFonts w:ascii="Courier New" w:hAnsi="Courier New" w:cs="Courier New" w:hint="default"/>
      </w:rPr>
    </w:lvl>
    <w:lvl w:ilvl="5" w:tplc="3FC6EB98" w:tentative="1">
      <w:start w:val="1"/>
      <w:numFmt w:val="bullet"/>
      <w:lvlText w:val=""/>
      <w:lvlJc w:val="left"/>
      <w:pPr>
        <w:ind w:left="4320" w:hanging="360"/>
      </w:pPr>
      <w:rPr>
        <w:rFonts w:ascii="Wingdings" w:hAnsi="Wingdings" w:hint="default"/>
      </w:rPr>
    </w:lvl>
    <w:lvl w:ilvl="6" w:tplc="B9069584" w:tentative="1">
      <w:start w:val="1"/>
      <w:numFmt w:val="bullet"/>
      <w:lvlText w:val=""/>
      <w:lvlJc w:val="left"/>
      <w:pPr>
        <w:ind w:left="5040" w:hanging="360"/>
      </w:pPr>
      <w:rPr>
        <w:rFonts w:ascii="Symbol" w:hAnsi="Symbol" w:hint="default"/>
      </w:rPr>
    </w:lvl>
    <w:lvl w:ilvl="7" w:tplc="8BD01FD0" w:tentative="1">
      <w:start w:val="1"/>
      <w:numFmt w:val="bullet"/>
      <w:lvlText w:val="o"/>
      <w:lvlJc w:val="left"/>
      <w:pPr>
        <w:ind w:left="5760" w:hanging="360"/>
      </w:pPr>
      <w:rPr>
        <w:rFonts w:ascii="Courier New" w:hAnsi="Courier New" w:cs="Courier New" w:hint="default"/>
      </w:rPr>
    </w:lvl>
    <w:lvl w:ilvl="8" w:tplc="DD28E6DE" w:tentative="1">
      <w:start w:val="1"/>
      <w:numFmt w:val="bullet"/>
      <w:lvlText w:val=""/>
      <w:lvlJc w:val="left"/>
      <w:pPr>
        <w:ind w:left="6480" w:hanging="360"/>
      </w:pPr>
      <w:rPr>
        <w:rFonts w:ascii="Wingdings" w:hAnsi="Wingdings" w:hint="default"/>
      </w:rPr>
    </w:lvl>
  </w:abstractNum>
  <w:abstractNum w:abstractNumId="15" w15:restartNumberingAfterBreak="0">
    <w:nsid w:val="5E8F681F"/>
    <w:multiLevelType w:val="hybridMultilevel"/>
    <w:tmpl w:val="4F6E7F90"/>
    <w:lvl w:ilvl="0" w:tplc="7F347168">
      <w:start w:val="1"/>
      <w:numFmt w:val="decimal"/>
      <w:lvlText w:val="%1."/>
      <w:lvlJc w:val="left"/>
      <w:pPr>
        <w:ind w:left="1080" w:hanging="360"/>
      </w:pPr>
    </w:lvl>
    <w:lvl w:ilvl="1" w:tplc="46DE225E" w:tentative="1">
      <w:start w:val="1"/>
      <w:numFmt w:val="lowerLetter"/>
      <w:lvlText w:val="%2."/>
      <w:lvlJc w:val="left"/>
      <w:pPr>
        <w:ind w:left="1800" w:hanging="360"/>
      </w:pPr>
    </w:lvl>
    <w:lvl w:ilvl="2" w:tplc="E9BA1152" w:tentative="1">
      <w:start w:val="1"/>
      <w:numFmt w:val="lowerRoman"/>
      <w:lvlText w:val="%3."/>
      <w:lvlJc w:val="right"/>
      <w:pPr>
        <w:ind w:left="2520" w:hanging="180"/>
      </w:pPr>
    </w:lvl>
    <w:lvl w:ilvl="3" w:tplc="B5DEA6EC" w:tentative="1">
      <w:start w:val="1"/>
      <w:numFmt w:val="decimal"/>
      <w:lvlText w:val="%4."/>
      <w:lvlJc w:val="left"/>
      <w:pPr>
        <w:ind w:left="3240" w:hanging="360"/>
      </w:pPr>
    </w:lvl>
    <w:lvl w:ilvl="4" w:tplc="5776C416" w:tentative="1">
      <w:start w:val="1"/>
      <w:numFmt w:val="lowerLetter"/>
      <w:lvlText w:val="%5."/>
      <w:lvlJc w:val="left"/>
      <w:pPr>
        <w:ind w:left="3960" w:hanging="360"/>
      </w:pPr>
    </w:lvl>
    <w:lvl w:ilvl="5" w:tplc="3BF6AA9C" w:tentative="1">
      <w:start w:val="1"/>
      <w:numFmt w:val="lowerRoman"/>
      <w:lvlText w:val="%6."/>
      <w:lvlJc w:val="right"/>
      <w:pPr>
        <w:ind w:left="4680" w:hanging="180"/>
      </w:pPr>
    </w:lvl>
    <w:lvl w:ilvl="6" w:tplc="949EDF52" w:tentative="1">
      <w:start w:val="1"/>
      <w:numFmt w:val="decimal"/>
      <w:lvlText w:val="%7."/>
      <w:lvlJc w:val="left"/>
      <w:pPr>
        <w:ind w:left="5400" w:hanging="360"/>
      </w:pPr>
    </w:lvl>
    <w:lvl w:ilvl="7" w:tplc="CE4CC0A4" w:tentative="1">
      <w:start w:val="1"/>
      <w:numFmt w:val="lowerLetter"/>
      <w:lvlText w:val="%8."/>
      <w:lvlJc w:val="left"/>
      <w:pPr>
        <w:ind w:left="6120" w:hanging="360"/>
      </w:pPr>
    </w:lvl>
    <w:lvl w:ilvl="8" w:tplc="D54C6074" w:tentative="1">
      <w:start w:val="1"/>
      <w:numFmt w:val="lowerRoman"/>
      <w:lvlText w:val="%9."/>
      <w:lvlJc w:val="right"/>
      <w:pPr>
        <w:ind w:left="6840" w:hanging="180"/>
      </w:pPr>
    </w:lvl>
  </w:abstractNum>
  <w:abstractNum w:abstractNumId="16" w15:restartNumberingAfterBreak="0">
    <w:nsid w:val="63092E31"/>
    <w:multiLevelType w:val="hybridMultilevel"/>
    <w:tmpl w:val="A516B9EA"/>
    <w:lvl w:ilvl="0" w:tplc="136EC470">
      <w:start w:val="1"/>
      <w:numFmt w:val="bullet"/>
      <w:lvlText w:val=""/>
      <w:lvlJc w:val="left"/>
      <w:pPr>
        <w:ind w:left="720" w:hanging="360"/>
      </w:pPr>
      <w:rPr>
        <w:rFonts w:ascii="Symbol" w:hAnsi="Symbol" w:hint="default"/>
      </w:rPr>
    </w:lvl>
    <w:lvl w:ilvl="1" w:tplc="A94C5C60" w:tentative="1">
      <w:start w:val="1"/>
      <w:numFmt w:val="bullet"/>
      <w:lvlText w:val="o"/>
      <w:lvlJc w:val="left"/>
      <w:pPr>
        <w:ind w:left="1440" w:hanging="360"/>
      </w:pPr>
      <w:rPr>
        <w:rFonts w:ascii="Courier New" w:hAnsi="Courier New" w:cs="Courier New" w:hint="default"/>
      </w:rPr>
    </w:lvl>
    <w:lvl w:ilvl="2" w:tplc="2BF0F4D4" w:tentative="1">
      <w:start w:val="1"/>
      <w:numFmt w:val="bullet"/>
      <w:lvlText w:val=""/>
      <w:lvlJc w:val="left"/>
      <w:pPr>
        <w:ind w:left="2160" w:hanging="360"/>
      </w:pPr>
      <w:rPr>
        <w:rFonts w:ascii="Wingdings" w:hAnsi="Wingdings" w:hint="default"/>
      </w:rPr>
    </w:lvl>
    <w:lvl w:ilvl="3" w:tplc="150CB830" w:tentative="1">
      <w:start w:val="1"/>
      <w:numFmt w:val="bullet"/>
      <w:lvlText w:val=""/>
      <w:lvlJc w:val="left"/>
      <w:pPr>
        <w:ind w:left="2880" w:hanging="360"/>
      </w:pPr>
      <w:rPr>
        <w:rFonts w:ascii="Symbol" w:hAnsi="Symbol" w:hint="default"/>
      </w:rPr>
    </w:lvl>
    <w:lvl w:ilvl="4" w:tplc="A8CE8A94" w:tentative="1">
      <w:start w:val="1"/>
      <w:numFmt w:val="bullet"/>
      <w:lvlText w:val="o"/>
      <w:lvlJc w:val="left"/>
      <w:pPr>
        <w:ind w:left="3600" w:hanging="360"/>
      </w:pPr>
      <w:rPr>
        <w:rFonts w:ascii="Courier New" w:hAnsi="Courier New" w:cs="Courier New" w:hint="default"/>
      </w:rPr>
    </w:lvl>
    <w:lvl w:ilvl="5" w:tplc="CF8CCA88" w:tentative="1">
      <w:start w:val="1"/>
      <w:numFmt w:val="bullet"/>
      <w:lvlText w:val=""/>
      <w:lvlJc w:val="left"/>
      <w:pPr>
        <w:ind w:left="4320" w:hanging="360"/>
      </w:pPr>
      <w:rPr>
        <w:rFonts w:ascii="Wingdings" w:hAnsi="Wingdings" w:hint="default"/>
      </w:rPr>
    </w:lvl>
    <w:lvl w:ilvl="6" w:tplc="4B7C5134" w:tentative="1">
      <w:start w:val="1"/>
      <w:numFmt w:val="bullet"/>
      <w:lvlText w:val=""/>
      <w:lvlJc w:val="left"/>
      <w:pPr>
        <w:ind w:left="5040" w:hanging="360"/>
      </w:pPr>
      <w:rPr>
        <w:rFonts w:ascii="Symbol" w:hAnsi="Symbol" w:hint="default"/>
      </w:rPr>
    </w:lvl>
    <w:lvl w:ilvl="7" w:tplc="95EC1794" w:tentative="1">
      <w:start w:val="1"/>
      <w:numFmt w:val="bullet"/>
      <w:lvlText w:val="o"/>
      <w:lvlJc w:val="left"/>
      <w:pPr>
        <w:ind w:left="5760" w:hanging="360"/>
      </w:pPr>
      <w:rPr>
        <w:rFonts w:ascii="Courier New" w:hAnsi="Courier New" w:cs="Courier New" w:hint="default"/>
      </w:rPr>
    </w:lvl>
    <w:lvl w:ilvl="8" w:tplc="0818D27E" w:tentative="1">
      <w:start w:val="1"/>
      <w:numFmt w:val="bullet"/>
      <w:lvlText w:val=""/>
      <w:lvlJc w:val="left"/>
      <w:pPr>
        <w:ind w:left="6480" w:hanging="360"/>
      </w:pPr>
      <w:rPr>
        <w:rFonts w:ascii="Wingdings" w:hAnsi="Wingdings" w:hint="default"/>
      </w:rPr>
    </w:lvl>
  </w:abstractNum>
  <w:abstractNum w:abstractNumId="17" w15:restartNumberingAfterBreak="0">
    <w:nsid w:val="684329E1"/>
    <w:multiLevelType w:val="hybridMultilevel"/>
    <w:tmpl w:val="A0D8251E"/>
    <w:lvl w:ilvl="0" w:tplc="036EDF20">
      <w:start w:val="1"/>
      <w:numFmt w:val="bullet"/>
      <w:lvlText w:val=""/>
      <w:lvlJc w:val="left"/>
      <w:pPr>
        <w:ind w:left="2880" w:hanging="360"/>
      </w:pPr>
      <w:rPr>
        <w:rFonts w:ascii="Symbol" w:hAnsi="Symbol" w:hint="default"/>
        <w:sz w:val="24"/>
      </w:rPr>
    </w:lvl>
    <w:lvl w:ilvl="1" w:tplc="4CE8B552">
      <w:start w:val="1"/>
      <w:numFmt w:val="bullet"/>
      <w:lvlText w:val="o"/>
      <w:lvlJc w:val="left"/>
      <w:pPr>
        <w:ind w:left="3600" w:hanging="360"/>
      </w:pPr>
      <w:rPr>
        <w:rFonts w:ascii="Courier New" w:hAnsi="Courier New" w:cs="Courier New" w:hint="default"/>
      </w:rPr>
    </w:lvl>
    <w:lvl w:ilvl="2" w:tplc="A38A8AA4" w:tentative="1">
      <w:start w:val="1"/>
      <w:numFmt w:val="bullet"/>
      <w:lvlText w:val=""/>
      <w:lvlJc w:val="left"/>
      <w:pPr>
        <w:ind w:left="4320" w:hanging="360"/>
      </w:pPr>
      <w:rPr>
        <w:rFonts w:ascii="Wingdings" w:hAnsi="Wingdings" w:hint="default"/>
      </w:rPr>
    </w:lvl>
    <w:lvl w:ilvl="3" w:tplc="18DACB6C" w:tentative="1">
      <w:start w:val="1"/>
      <w:numFmt w:val="bullet"/>
      <w:lvlText w:val=""/>
      <w:lvlJc w:val="left"/>
      <w:pPr>
        <w:ind w:left="5040" w:hanging="360"/>
      </w:pPr>
      <w:rPr>
        <w:rFonts w:ascii="Symbol" w:hAnsi="Symbol" w:hint="default"/>
      </w:rPr>
    </w:lvl>
    <w:lvl w:ilvl="4" w:tplc="7CF67666" w:tentative="1">
      <w:start w:val="1"/>
      <w:numFmt w:val="bullet"/>
      <w:lvlText w:val="o"/>
      <w:lvlJc w:val="left"/>
      <w:pPr>
        <w:ind w:left="5760" w:hanging="360"/>
      </w:pPr>
      <w:rPr>
        <w:rFonts w:ascii="Courier New" w:hAnsi="Courier New" w:cs="Courier New" w:hint="default"/>
      </w:rPr>
    </w:lvl>
    <w:lvl w:ilvl="5" w:tplc="B0E243D6" w:tentative="1">
      <w:start w:val="1"/>
      <w:numFmt w:val="bullet"/>
      <w:lvlText w:val=""/>
      <w:lvlJc w:val="left"/>
      <w:pPr>
        <w:ind w:left="6480" w:hanging="360"/>
      </w:pPr>
      <w:rPr>
        <w:rFonts w:ascii="Wingdings" w:hAnsi="Wingdings" w:hint="default"/>
      </w:rPr>
    </w:lvl>
    <w:lvl w:ilvl="6" w:tplc="CA26B5D2" w:tentative="1">
      <w:start w:val="1"/>
      <w:numFmt w:val="bullet"/>
      <w:lvlText w:val=""/>
      <w:lvlJc w:val="left"/>
      <w:pPr>
        <w:ind w:left="7200" w:hanging="360"/>
      </w:pPr>
      <w:rPr>
        <w:rFonts w:ascii="Symbol" w:hAnsi="Symbol" w:hint="default"/>
      </w:rPr>
    </w:lvl>
    <w:lvl w:ilvl="7" w:tplc="EB8614F6" w:tentative="1">
      <w:start w:val="1"/>
      <w:numFmt w:val="bullet"/>
      <w:lvlText w:val="o"/>
      <w:lvlJc w:val="left"/>
      <w:pPr>
        <w:ind w:left="7920" w:hanging="360"/>
      </w:pPr>
      <w:rPr>
        <w:rFonts w:ascii="Courier New" w:hAnsi="Courier New" w:cs="Courier New" w:hint="default"/>
      </w:rPr>
    </w:lvl>
    <w:lvl w:ilvl="8" w:tplc="69AA103E" w:tentative="1">
      <w:start w:val="1"/>
      <w:numFmt w:val="bullet"/>
      <w:lvlText w:val=""/>
      <w:lvlJc w:val="left"/>
      <w:pPr>
        <w:ind w:left="8640" w:hanging="360"/>
      </w:pPr>
      <w:rPr>
        <w:rFonts w:ascii="Wingdings" w:hAnsi="Wingdings" w:hint="default"/>
      </w:rPr>
    </w:lvl>
  </w:abstractNum>
  <w:abstractNum w:abstractNumId="18" w15:restartNumberingAfterBreak="0">
    <w:nsid w:val="6CCC0F70"/>
    <w:multiLevelType w:val="hybridMultilevel"/>
    <w:tmpl w:val="DEAAD0E4"/>
    <w:lvl w:ilvl="0" w:tplc="654EDC0C">
      <w:start w:val="1"/>
      <w:numFmt w:val="decimal"/>
      <w:lvlText w:val="%1."/>
      <w:lvlJc w:val="left"/>
      <w:pPr>
        <w:ind w:left="720" w:hanging="360"/>
      </w:pPr>
      <w:rPr>
        <w:rFonts w:cs="Times New Roman" w:hint="default"/>
        <w:color w:val="auto"/>
      </w:rPr>
    </w:lvl>
    <w:lvl w:ilvl="1" w:tplc="45D8E556" w:tentative="1">
      <w:start w:val="1"/>
      <w:numFmt w:val="lowerLetter"/>
      <w:lvlText w:val="%2."/>
      <w:lvlJc w:val="left"/>
      <w:pPr>
        <w:ind w:left="1440" w:hanging="360"/>
      </w:pPr>
    </w:lvl>
    <w:lvl w:ilvl="2" w:tplc="91002BF4" w:tentative="1">
      <w:start w:val="1"/>
      <w:numFmt w:val="lowerRoman"/>
      <w:lvlText w:val="%3."/>
      <w:lvlJc w:val="right"/>
      <w:pPr>
        <w:ind w:left="2160" w:hanging="180"/>
      </w:pPr>
    </w:lvl>
    <w:lvl w:ilvl="3" w:tplc="74E26774" w:tentative="1">
      <w:start w:val="1"/>
      <w:numFmt w:val="decimal"/>
      <w:lvlText w:val="%4."/>
      <w:lvlJc w:val="left"/>
      <w:pPr>
        <w:ind w:left="2880" w:hanging="360"/>
      </w:pPr>
    </w:lvl>
    <w:lvl w:ilvl="4" w:tplc="257457C2" w:tentative="1">
      <w:start w:val="1"/>
      <w:numFmt w:val="lowerLetter"/>
      <w:lvlText w:val="%5."/>
      <w:lvlJc w:val="left"/>
      <w:pPr>
        <w:ind w:left="3600" w:hanging="360"/>
      </w:pPr>
    </w:lvl>
    <w:lvl w:ilvl="5" w:tplc="4A3A069A" w:tentative="1">
      <w:start w:val="1"/>
      <w:numFmt w:val="lowerRoman"/>
      <w:lvlText w:val="%6."/>
      <w:lvlJc w:val="right"/>
      <w:pPr>
        <w:ind w:left="4320" w:hanging="180"/>
      </w:pPr>
    </w:lvl>
    <w:lvl w:ilvl="6" w:tplc="B1D8462E" w:tentative="1">
      <w:start w:val="1"/>
      <w:numFmt w:val="decimal"/>
      <w:lvlText w:val="%7."/>
      <w:lvlJc w:val="left"/>
      <w:pPr>
        <w:ind w:left="5040" w:hanging="360"/>
      </w:pPr>
    </w:lvl>
    <w:lvl w:ilvl="7" w:tplc="B3DCB10A" w:tentative="1">
      <w:start w:val="1"/>
      <w:numFmt w:val="lowerLetter"/>
      <w:lvlText w:val="%8."/>
      <w:lvlJc w:val="left"/>
      <w:pPr>
        <w:ind w:left="5760" w:hanging="360"/>
      </w:pPr>
    </w:lvl>
    <w:lvl w:ilvl="8" w:tplc="5644C430" w:tentative="1">
      <w:start w:val="1"/>
      <w:numFmt w:val="lowerRoman"/>
      <w:lvlText w:val="%9."/>
      <w:lvlJc w:val="right"/>
      <w:pPr>
        <w:ind w:left="6480" w:hanging="180"/>
      </w:pPr>
    </w:lvl>
  </w:abstractNum>
  <w:abstractNum w:abstractNumId="19" w15:restartNumberingAfterBreak="0">
    <w:nsid w:val="6EA80421"/>
    <w:multiLevelType w:val="hybridMultilevel"/>
    <w:tmpl w:val="2966AB8A"/>
    <w:lvl w:ilvl="0" w:tplc="7358832C">
      <w:start w:val="1"/>
      <w:numFmt w:val="bullet"/>
      <w:lvlText w:val=""/>
      <w:lvlJc w:val="left"/>
      <w:pPr>
        <w:ind w:left="720" w:hanging="360"/>
      </w:pPr>
      <w:rPr>
        <w:rFonts w:ascii="Symbol" w:hAnsi="Symbol" w:hint="default"/>
      </w:rPr>
    </w:lvl>
    <w:lvl w:ilvl="1" w:tplc="CE34316C" w:tentative="1">
      <w:start w:val="1"/>
      <w:numFmt w:val="bullet"/>
      <w:lvlText w:val="o"/>
      <w:lvlJc w:val="left"/>
      <w:pPr>
        <w:ind w:left="1440" w:hanging="360"/>
      </w:pPr>
      <w:rPr>
        <w:rFonts w:ascii="Courier New" w:hAnsi="Courier New" w:cs="Courier New" w:hint="default"/>
      </w:rPr>
    </w:lvl>
    <w:lvl w:ilvl="2" w:tplc="5D6A37C2" w:tentative="1">
      <w:start w:val="1"/>
      <w:numFmt w:val="bullet"/>
      <w:lvlText w:val=""/>
      <w:lvlJc w:val="left"/>
      <w:pPr>
        <w:ind w:left="2160" w:hanging="360"/>
      </w:pPr>
      <w:rPr>
        <w:rFonts w:ascii="Wingdings" w:hAnsi="Wingdings" w:hint="default"/>
      </w:rPr>
    </w:lvl>
    <w:lvl w:ilvl="3" w:tplc="6CC07240" w:tentative="1">
      <w:start w:val="1"/>
      <w:numFmt w:val="bullet"/>
      <w:lvlText w:val=""/>
      <w:lvlJc w:val="left"/>
      <w:pPr>
        <w:ind w:left="2880" w:hanging="360"/>
      </w:pPr>
      <w:rPr>
        <w:rFonts w:ascii="Symbol" w:hAnsi="Symbol" w:hint="default"/>
      </w:rPr>
    </w:lvl>
    <w:lvl w:ilvl="4" w:tplc="88303770" w:tentative="1">
      <w:start w:val="1"/>
      <w:numFmt w:val="bullet"/>
      <w:lvlText w:val="o"/>
      <w:lvlJc w:val="left"/>
      <w:pPr>
        <w:ind w:left="3600" w:hanging="360"/>
      </w:pPr>
      <w:rPr>
        <w:rFonts w:ascii="Courier New" w:hAnsi="Courier New" w:cs="Courier New" w:hint="default"/>
      </w:rPr>
    </w:lvl>
    <w:lvl w:ilvl="5" w:tplc="3EFCD95C" w:tentative="1">
      <w:start w:val="1"/>
      <w:numFmt w:val="bullet"/>
      <w:lvlText w:val=""/>
      <w:lvlJc w:val="left"/>
      <w:pPr>
        <w:ind w:left="4320" w:hanging="360"/>
      </w:pPr>
      <w:rPr>
        <w:rFonts w:ascii="Wingdings" w:hAnsi="Wingdings" w:hint="default"/>
      </w:rPr>
    </w:lvl>
    <w:lvl w:ilvl="6" w:tplc="5742FD64" w:tentative="1">
      <w:start w:val="1"/>
      <w:numFmt w:val="bullet"/>
      <w:lvlText w:val=""/>
      <w:lvlJc w:val="left"/>
      <w:pPr>
        <w:ind w:left="5040" w:hanging="360"/>
      </w:pPr>
      <w:rPr>
        <w:rFonts w:ascii="Symbol" w:hAnsi="Symbol" w:hint="default"/>
      </w:rPr>
    </w:lvl>
    <w:lvl w:ilvl="7" w:tplc="7602C1AE" w:tentative="1">
      <w:start w:val="1"/>
      <w:numFmt w:val="bullet"/>
      <w:lvlText w:val="o"/>
      <w:lvlJc w:val="left"/>
      <w:pPr>
        <w:ind w:left="5760" w:hanging="360"/>
      </w:pPr>
      <w:rPr>
        <w:rFonts w:ascii="Courier New" w:hAnsi="Courier New" w:cs="Courier New" w:hint="default"/>
      </w:rPr>
    </w:lvl>
    <w:lvl w:ilvl="8" w:tplc="CF5C98FE" w:tentative="1">
      <w:start w:val="1"/>
      <w:numFmt w:val="bullet"/>
      <w:lvlText w:val=""/>
      <w:lvlJc w:val="left"/>
      <w:pPr>
        <w:ind w:left="6480" w:hanging="360"/>
      </w:pPr>
      <w:rPr>
        <w:rFonts w:ascii="Wingdings" w:hAnsi="Wingdings" w:hint="default"/>
      </w:rPr>
    </w:lvl>
  </w:abstractNum>
  <w:abstractNum w:abstractNumId="20" w15:restartNumberingAfterBreak="0">
    <w:nsid w:val="73154EA3"/>
    <w:multiLevelType w:val="hybridMultilevel"/>
    <w:tmpl w:val="0B3AFA5C"/>
    <w:lvl w:ilvl="0" w:tplc="B374DBC4">
      <w:start w:val="1"/>
      <w:numFmt w:val="bullet"/>
      <w:lvlText w:val=""/>
      <w:lvlJc w:val="left"/>
      <w:pPr>
        <w:ind w:left="720" w:hanging="360"/>
      </w:pPr>
      <w:rPr>
        <w:rFonts w:ascii="Symbol" w:hAnsi="Symbol" w:hint="default"/>
        <w:sz w:val="24"/>
      </w:rPr>
    </w:lvl>
    <w:lvl w:ilvl="1" w:tplc="6A3E6C66" w:tentative="1">
      <w:start w:val="1"/>
      <w:numFmt w:val="bullet"/>
      <w:lvlText w:val="o"/>
      <w:lvlJc w:val="left"/>
      <w:pPr>
        <w:ind w:left="1440" w:hanging="360"/>
      </w:pPr>
      <w:rPr>
        <w:rFonts w:ascii="Courier New" w:hAnsi="Courier New" w:cs="Courier New" w:hint="default"/>
      </w:rPr>
    </w:lvl>
    <w:lvl w:ilvl="2" w:tplc="FE2C68D4" w:tentative="1">
      <w:start w:val="1"/>
      <w:numFmt w:val="bullet"/>
      <w:lvlText w:val=""/>
      <w:lvlJc w:val="left"/>
      <w:pPr>
        <w:ind w:left="2160" w:hanging="360"/>
      </w:pPr>
      <w:rPr>
        <w:rFonts w:ascii="Wingdings" w:hAnsi="Wingdings" w:hint="default"/>
      </w:rPr>
    </w:lvl>
    <w:lvl w:ilvl="3" w:tplc="0F5827DE" w:tentative="1">
      <w:start w:val="1"/>
      <w:numFmt w:val="bullet"/>
      <w:lvlText w:val=""/>
      <w:lvlJc w:val="left"/>
      <w:pPr>
        <w:ind w:left="2880" w:hanging="360"/>
      </w:pPr>
      <w:rPr>
        <w:rFonts w:ascii="Symbol" w:hAnsi="Symbol" w:hint="default"/>
      </w:rPr>
    </w:lvl>
    <w:lvl w:ilvl="4" w:tplc="E36C261E" w:tentative="1">
      <w:start w:val="1"/>
      <w:numFmt w:val="bullet"/>
      <w:lvlText w:val="o"/>
      <w:lvlJc w:val="left"/>
      <w:pPr>
        <w:ind w:left="3600" w:hanging="360"/>
      </w:pPr>
      <w:rPr>
        <w:rFonts w:ascii="Courier New" w:hAnsi="Courier New" w:cs="Courier New" w:hint="default"/>
      </w:rPr>
    </w:lvl>
    <w:lvl w:ilvl="5" w:tplc="920A00EC" w:tentative="1">
      <w:start w:val="1"/>
      <w:numFmt w:val="bullet"/>
      <w:lvlText w:val=""/>
      <w:lvlJc w:val="left"/>
      <w:pPr>
        <w:ind w:left="4320" w:hanging="360"/>
      </w:pPr>
      <w:rPr>
        <w:rFonts w:ascii="Wingdings" w:hAnsi="Wingdings" w:hint="default"/>
      </w:rPr>
    </w:lvl>
    <w:lvl w:ilvl="6" w:tplc="C2469FB2" w:tentative="1">
      <w:start w:val="1"/>
      <w:numFmt w:val="bullet"/>
      <w:lvlText w:val=""/>
      <w:lvlJc w:val="left"/>
      <w:pPr>
        <w:ind w:left="5040" w:hanging="360"/>
      </w:pPr>
      <w:rPr>
        <w:rFonts w:ascii="Symbol" w:hAnsi="Symbol" w:hint="default"/>
      </w:rPr>
    </w:lvl>
    <w:lvl w:ilvl="7" w:tplc="1730E9C8" w:tentative="1">
      <w:start w:val="1"/>
      <w:numFmt w:val="bullet"/>
      <w:lvlText w:val="o"/>
      <w:lvlJc w:val="left"/>
      <w:pPr>
        <w:ind w:left="5760" w:hanging="360"/>
      </w:pPr>
      <w:rPr>
        <w:rFonts w:ascii="Courier New" w:hAnsi="Courier New" w:cs="Courier New" w:hint="default"/>
      </w:rPr>
    </w:lvl>
    <w:lvl w:ilvl="8" w:tplc="28884844" w:tentative="1">
      <w:start w:val="1"/>
      <w:numFmt w:val="bullet"/>
      <w:lvlText w:val=""/>
      <w:lvlJc w:val="left"/>
      <w:pPr>
        <w:ind w:left="6480" w:hanging="360"/>
      </w:pPr>
      <w:rPr>
        <w:rFonts w:ascii="Wingdings" w:hAnsi="Wingdings" w:hint="default"/>
      </w:rPr>
    </w:lvl>
  </w:abstractNum>
  <w:abstractNum w:abstractNumId="21" w15:restartNumberingAfterBreak="0">
    <w:nsid w:val="7B31509F"/>
    <w:multiLevelType w:val="hybridMultilevel"/>
    <w:tmpl w:val="5CA0F33A"/>
    <w:lvl w:ilvl="0" w:tplc="45F2A20C">
      <w:start w:val="1"/>
      <w:numFmt w:val="decimal"/>
      <w:lvlText w:val="%1."/>
      <w:lvlJc w:val="left"/>
      <w:pPr>
        <w:ind w:left="720" w:hanging="360"/>
      </w:pPr>
    </w:lvl>
    <w:lvl w:ilvl="1" w:tplc="56542852" w:tentative="1">
      <w:start w:val="1"/>
      <w:numFmt w:val="lowerLetter"/>
      <w:lvlText w:val="%2."/>
      <w:lvlJc w:val="left"/>
      <w:pPr>
        <w:ind w:left="1440" w:hanging="360"/>
      </w:pPr>
    </w:lvl>
    <w:lvl w:ilvl="2" w:tplc="2FAEA7C2" w:tentative="1">
      <w:start w:val="1"/>
      <w:numFmt w:val="lowerRoman"/>
      <w:lvlText w:val="%3."/>
      <w:lvlJc w:val="right"/>
      <w:pPr>
        <w:ind w:left="2160" w:hanging="180"/>
      </w:pPr>
    </w:lvl>
    <w:lvl w:ilvl="3" w:tplc="6A36302C" w:tentative="1">
      <w:start w:val="1"/>
      <w:numFmt w:val="decimal"/>
      <w:lvlText w:val="%4."/>
      <w:lvlJc w:val="left"/>
      <w:pPr>
        <w:ind w:left="2880" w:hanging="360"/>
      </w:pPr>
    </w:lvl>
    <w:lvl w:ilvl="4" w:tplc="90E04672" w:tentative="1">
      <w:start w:val="1"/>
      <w:numFmt w:val="lowerLetter"/>
      <w:lvlText w:val="%5."/>
      <w:lvlJc w:val="left"/>
      <w:pPr>
        <w:ind w:left="3600" w:hanging="360"/>
      </w:pPr>
    </w:lvl>
    <w:lvl w:ilvl="5" w:tplc="F790E7DA" w:tentative="1">
      <w:start w:val="1"/>
      <w:numFmt w:val="lowerRoman"/>
      <w:lvlText w:val="%6."/>
      <w:lvlJc w:val="right"/>
      <w:pPr>
        <w:ind w:left="4320" w:hanging="180"/>
      </w:pPr>
    </w:lvl>
    <w:lvl w:ilvl="6" w:tplc="12C46B04" w:tentative="1">
      <w:start w:val="1"/>
      <w:numFmt w:val="decimal"/>
      <w:lvlText w:val="%7."/>
      <w:lvlJc w:val="left"/>
      <w:pPr>
        <w:ind w:left="5040" w:hanging="360"/>
      </w:pPr>
    </w:lvl>
    <w:lvl w:ilvl="7" w:tplc="CFB4E878" w:tentative="1">
      <w:start w:val="1"/>
      <w:numFmt w:val="lowerLetter"/>
      <w:lvlText w:val="%8."/>
      <w:lvlJc w:val="left"/>
      <w:pPr>
        <w:ind w:left="5760" w:hanging="360"/>
      </w:pPr>
    </w:lvl>
    <w:lvl w:ilvl="8" w:tplc="DF66F3C8" w:tentative="1">
      <w:start w:val="1"/>
      <w:numFmt w:val="lowerRoman"/>
      <w:lvlText w:val="%9."/>
      <w:lvlJc w:val="right"/>
      <w:pPr>
        <w:ind w:left="6480" w:hanging="180"/>
      </w:pPr>
    </w:lvl>
  </w:abstractNum>
  <w:abstractNum w:abstractNumId="22" w15:restartNumberingAfterBreak="0">
    <w:nsid w:val="7E3349A8"/>
    <w:multiLevelType w:val="hybridMultilevel"/>
    <w:tmpl w:val="D88E7738"/>
    <w:lvl w:ilvl="0" w:tplc="9BA6DC64">
      <w:start w:val="1"/>
      <w:numFmt w:val="bullet"/>
      <w:lvlText w:val=""/>
      <w:lvlJc w:val="left"/>
      <w:pPr>
        <w:ind w:left="720" w:hanging="360"/>
      </w:pPr>
      <w:rPr>
        <w:rFonts w:ascii="Symbol" w:hAnsi="Symbol" w:hint="default"/>
        <w:sz w:val="24"/>
      </w:rPr>
    </w:lvl>
    <w:lvl w:ilvl="1" w:tplc="869C86CA" w:tentative="1">
      <w:start w:val="1"/>
      <w:numFmt w:val="bullet"/>
      <w:lvlText w:val="o"/>
      <w:lvlJc w:val="left"/>
      <w:pPr>
        <w:ind w:left="1440" w:hanging="360"/>
      </w:pPr>
      <w:rPr>
        <w:rFonts w:ascii="Courier New" w:hAnsi="Courier New" w:cs="Courier New" w:hint="default"/>
      </w:rPr>
    </w:lvl>
    <w:lvl w:ilvl="2" w:tplc="7E44902A" w:tentative="1">
      <w:start w:val="1"/>
      <w:numFmt w:val="bullet"/>
      <w:lvlText w:val=""/>
      <w:lvlJc w:val="left"/>
      <w:pPr>
        <w:ind w:left="2160" w:hanging="360"/>
      </w:pPr>
      <w:rPr>
        <w:rFonts w:ascii="Wingdings" w:hAnsi="Wingdings" w:hint="default"/>
      </w:rPr>
    </w:lvl>
    <w:lvl w:ilvl="3" w:tplc="0B04D6CA" w:tentative="1">
      <w:start w:val="1"/>
      <w:numFmt w:val="bullet"/>
      <w:lvlText w:val=""/>
      <w:lvlJc w:val="left"/>
      <w:pPr>
        <w:ind w:left="2880" w:hanging="360"/>
      </w:pPr>
      <w:rPr>
        <w:rFonts w:ascii="Symbol" w:hAnsi="Symbol" w:hint="default"/>
      </w:rPr>
    </w:lvl>
    <w:lvl w:ilvl="4" w:tplc="961652FE" w:tentative="1">
      <w:start w:val="1"/>
      <w:numFmt w:val="bullet"/>
      <w:lvlText w:val="o"/>
      <w:lvlJc w:val="left"/>
      <w:pPr>
        <w:ind w:left="3600" w:hanging="360"/>
      </w:pPr>
      <w:rPr>
        <w:rFonts w:ascii="Courier New" w:hAnsi="Courier New" w:cs="Courier New" w:hint="default"/>
      </w:rPr>
    </w:lvl>
    <w:lvl w:ilvl="5" w:tplc="5574C7AE" w:tentative="1">
      <w:start w:val="1"/>
      <w:numFmt w:val="bullet"/>
      <w:lvlText w:val=""/>
      <w:lvlJc w:val="left"/>
      <w:pPr>
        <w:ind w:left="4320" w:hanging="360"/>
      </w:pPr>
      <w:rPr>
        <w:rFonts w:ascii="Wingdings" w:hAnsi="Wingdings" w:hint="default"/>
      </w:rPr>
    </w:lvl>
    <w:lvl w:ilvl="6" w:tplc="18782E80" w:tentative="1">
      <w:start w:val="1"/>
      <w:numFmt w:val="bullet"/>
      <w:lvlText w:val=""/>
      <w:lvlJc w:val="left"/>
      <w:pPr>
        <w:ind w:left="5040" w:hanging="360"/>
      </w:pPr>
      <w:rPr>
        <w:rFonts w:ascii="Symbol" w:hAnsi="Symbol" w:hint="default"/>
      </w:rPr>
    </w:lvl>
    <w:lvl w:ilvl="7" w:tplc="67908542" w:tentative="1">
      <w:start w:val="1"/>
      <w:numFmt w:val="bullet"/>
      <w:lvlText w:val="o"/>
      <w:lvlJc w:val="left"/>
      <w:pPr>
        <w:ind w:left="5760" w:hanging="360"/>
      </w:pPr>
      <w:rPr>
        <w:rFonts w:ascii="Courier New" w:hAnsi="Courier New" w:cs="Courier New" w:hint="default"/>
      </w:rPr>
    </w:lvl>
    <w:lvl w:ilvl="8" w:tplc="9DD81460" w:tentative="1">
      <w:start w:val="1"/>
      <w:numFmt w:val="bullet"/>
      <w:lvlText w:val=""/>
      <w:lvlJc w:val="left"/>
      <w:pPr>
        <w:ind w:left="6480" w:hanging="360"/>
      </w:pPr>
      <w:rPr>
        <w:rFonts w:ascii="Wingdings" w:hAnsi="Wingdings" w:hint="default"/>
      </w:rPr>
    </w:lvl>
  </w:abstractNum>
  <w:num w:numId="1" w16cid:durableId="1620990536">
    <w:abstractNumId w:val="1"/>
  </w:num>
  <w:num w:numId="2" w16cid:durableId="767114414">
    <w:abstractNumId w:val="6"/>
  </w:num>
  <w:num w:numId="3" w16cid:durableId="720059359">
    <w:abstractNumId w:val="18"/>
  </w:num>
  <w:num w:numId="4" w16cid:durableId="1725788046">
    <w:abstractNumId w:val="13"/>
  </w:num>
  <w:num w:numId="5" w16cid:durableId="922766513">
    <w:abstractNumId w:val="20"/>
  </w:num>
  <w:num w:numId="6" w16cid:durableId="1172643016">
    <w:abstractNumId w:val="8"/>
  </w:num>
  <w:num w:numId="7" w16cid:durableId="87774094">
    <w:abstractNumId w:val="4"/>
  </w:num>
  <w:num w:numId="8" w16cid:durableId="1001158353">
    <w:abstractNumId w:val="16"/>
  </w:num>
  <w:num w:numId="9" w16cid:durableId="395977735">
    <w:abstractNumId w:val="19"/>
  </w:num>
  <w:num w:numId="10" w16cid:durableId="1509372755">
    <w:abstractNumId w:val="11"/>
  </w:num>
  <w:num w:numId="11" w16cid:durableId="35008777">
    <w:abstractNumId w:val="0"/>
  </w:num>
  <w:num w:numId="12" w16cid:durableId="2052656164">
    <w:abstractNumId w:val="3"/>
  </w:num>
  <w:num w:numId="13" w16cid:durableId="1032267437">
    <w:abstractNumId w:val="9"/>
  </w:num>
  <w:num w:numId="14" w16cid:durableId="914050290">
    <w:abstractNumId w:val="21"/>
  </w:num>
  <w:num w:numId="15" w16cid:durableId="555707078">
    <w:abstractNumId w:val="15"/>
  </w:num>
  <w:num w:numId="16" w16cid:durableId="178589811">
    <w:abstractNumId w:val="2"/>
  </w:num>
  <w:num w:numId="17" w16cid:durableId="1819765983">
    <w:abstractNumId w:val="10"/>
  </w:num>
  <w:num w:numId="18" w16cid:durableId="1427119912">
    <w:abstractNumId w:val="5"/>
  </w:num>
  <w:num w:numId="19" w16cid:durableId="1743522544">
    <w:abstractNumId w:val="7"/>
  </w:num>
  <w:num w:numId="20" w16cid:durableId="2127502513">
    <w:abstractNumId w:val="17"/>
  </w:num>
  <w:num w:numId="21" w16cid:durableId="559484022">
    <w:abstractNumId w:val="14"/>
  </w:num>
  <w:num w:numId="22" w16cid:durableId="123278768">
    <w:abstractNumId w:val="22"/>
  </w:num>
  <w:num w:numId="23" w16cid:durableId="11746884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0F"/>
    <w:rsid w:val="00000380"/>
    <w:rsid w:val="00000671"/>
    <w:rsid w:val="00004BD0"/>
    <w:rsid w:val="00005868"/>
    <w:rsid w:val="00005935"/>
    <w:rsid w:val="00006597"/>
    <w:rsid w:val="00007C54"/>
    <w:rsid w:val="00010275"/>
    <w:rsid w:val="000123A4"/>
    <w:rsid w:val="0001321B"/>
    <w:rsid w:val="000138AB"/>
    <w:rsid w:val="0001520E"/>
    <w:rsid w:val="000158F4"/>
    <w:rsid w:val="00016B3B"/>
    <w:rsid w:val="0002125E"/>
    <w:rsid w:val="00021774"/>
    <w:rsid w:val="00021965"/>
    <w:rsid w:val="00030C57"/>
    <w:rsid w:val="0003233F"/>
    <w:rsid w:val="00035B17"/>
    <w:rsid w:val="00044A4A"/>
    <w:rsid w:val="00047572"/>
    <w:rsid w:val="00050095"/>
    <w:rsid w:val="00051D09"/>
    <w:rsid w:val="000526D6"/>
    <w:rsid w:val="00052AD6"/>
    <w:rsid w:val="00053194"/>
    <w:rsid w:val="000532CB"/>
    <w:rsid w:val="000534F2"/>
    <w:rsid w:val="00055238"/>
    <w:rsid w:val="00060D27"/>
    <w:rsid w:val="00060F18"/>
    <w:rsid w:val="00070408"/>
    <w:rsid w:val="00074D6E"/>
    <w:rsid w:val="00074ED2"/>
    <w:rsid w:val="00074FF8"/>
    <w:rsid w:val="00076408"/>
    <w:rsid w:val="00076A09"/>
    <w:rsid w:val="000806D6"/>
    <w:rsid w:val="0008339C"/>
    <w:rsid w:val="00083A15"/>
    <w:rsid w:val="00084557"/>
    <w:rsid w:val="0009118D"/>
    <w:rsid w:val="000935E8"/>
    <w:rsid w:val="0009510C"/>
    <w:rsid w:val="00096AD7"/>
    <w:rsid w:val="000A04E3"/>
    <w:rsid w:val="000A19A5"/>
    <w:rsid w:val="000A1E6F"/>
    <w:rsid w:val="000A4573"/>
    <w:rsid w:val="000A59D2"/>
    <w:rsid w:val="000A7A9F"/>
    <w:rsid w:val="000B1DFE"/>
    <w:rsid w:val="000B40D2"/>
    <w:rsid w:val="000B4FED"/>
    <w:rsid w:val="000C78D9"/>
    <w:rsid w:val="000D016B"/>
    <w:rsid w:val="000D2CF2"/>
    <w:rsid w:val="000E149D"/>
    <w:rsid w:val="000E194B"/>
    <w:rsid w:val="000E2F53"/>
    <w:rsid w:val="000E3582"/>
    <w:rsid w:val="000E380F"/>
    <w:rsid w:val="000E4697"/>
    <w:rsid w:val="000E51CB"/>
    <w:rsid w:val="000E6153"/>
    <w:rsid w:val="000F4C18"/>
    <w:rsid w:val="000F75A7"/>
    <w:rsid w:val="000F7878"/>
    <w:rsid w:val="00100D72"/>
    <w:rsid w:val="00101F3C"/>
    <w:rsid w:val="001046AB"/>
    <w:rsid w:val="001069F2"/>
    <w:rsid w:val="001077DD"/>
    <w:rsid w:val="00111228"/>
    <w:rsid w:val="00111D47"/>
    <w:rsid w:val="001126B2"/>
    <w:rsid w:val="0011406B"/>
    <w:rsid w:val="0011485B"/>
    <w:rsid w:val="0011486B"/>
    <w:rsid w:val="0011567F"/>
    <w:rsid w:val="00117CA5"/>
    <w:rsid w:val="00122FCE"/>
    <w:rsid w:val="0012304C"/>
    <w:rsid w:val="001273AD"/>
    <w:rsid w:val="001355E0"/>
    <w:rsid w:val="00135D13"/>
    <w:rsid w:val="00136F1D"/>
    <w:rsid w:val="00143A38"/>
    <w:rsid w:val="00144259"/>
    <w:rsid w:val="00150B3C"/>
    <w:rsid w:val="00156B3E"/>
    <w:rsid w:val="001574A4"/>
    <w:rsid w:val="001600B8"/>
    <w:rsid w:val="0016025E"/>
    <w:rsid w:val="001614FF"/>
    <w:rsid w:val="001622D4"/>
    <w:rsid w:val="001636F1"/>
    <w:rsid w:val="0016568B"/>
    <w:rsid w:val="00166219"/>
    <w:rsid w:val="00180104"/>
    <w:rsid w:val="00183CDC"/>
    <w:rsid w:val="00184E09"/>
    <w:rsid w:val="00184EA8"/>
    <w:rsid w:val="001865C0"/>
    <w:rsid w:val="0018705B"/>
    <w:rsid w:val="00187E44"/>
    <w:rsid w:val="00193648"/>
    <w:rsid w:val="00194798"/>
    <w:rsid w:val="001975A9"/>
    <w:rsid w:val="001A096F"/>
    <w:rsid w:val="001A3570"/>
    <w:rsid w:val="001A3FCC"/>
    <w:rsid w:val="001B1180"/>
    <w:rsid w:val="001B27E8"/>
    <w:rsid w:val="001B59B7"/>
    <w:rsid w:val="001B6E0E"/>
    <w:rsid w:val="001C1421"/>
    <w:rsid w:val="001C32F1"/>
    <w:rsid w:val="001C38DE"/>
    <w:rsid w:val="001C65A6"/>
    <w:rsid w:val="001C6BA0"/>
    <w:rsid w:val="001D3AD2"/>
    <w:rsid w:val="001D5224"/>
    <w:rsid w:val="001D74BF"/>
    <w:rsid w:val="001E19A4"/>
    <w:rsid w:val="001E1D75"/>
    <w:rsid w:val="001E5BA9"/>
    <w:rsid w:val="001E6EE5"/>
    <w:rsid w:val="001F3F42"/>
    <w:rsid w:val="001F63F6"/>
    <w:rsid w:val="001F6DC8"/>
    <w:rsid w:val="001F70E4"/>
    <w:rsid w:val="00200211"/>
    <w:rsid w:val="002023A5"/>
    <w:rsid w:val="002062FF"/>
    <w:rsid w:val="002073FD"/>
    <w:rsid w:val="00212639"/>
    <w:rsid w:val="00221563"/>
    <w:rsid w:val="00222E94"/>
    <w:rsid w:val="00224671"/>
    <w:rsid w:val="00224B46"/>
    <w:rsid w:val="0022792B"/>
    <w:rsid w:val="00230BA6"/>
    <w:rsid w:val="002339E0"/>
    <w:rsid w:val="00234E56"/>
    <w:rsid w:val="00235F90"/>
    <w:rsid w:val="002365FC"/>
    <w:rsid w:val="00244E3B"/>
    <w:rsid w:val="0024549D"/>
    <w:rsid w:val="00247886"/>
    <w:rsid w:val="002533E5"/>
    <w:rsid w:val="00254D73"/>
    <w:rsid w:val="00255924"/>
    <w:rsid w:val="00256560"/>
    <w:rsid w:val="00260B73"/>
    <w:rsid w:val="002614D7"/>
    <w:rsid w:val="0026176E"/>
    <w:rsid w:val="00261E91"/>
    <w:rsid w:val="00264696"/>
    <w:rsid w:val="00265B5D"/>
    <w:rsid w:val="00267468"/>
    <w:rsid w:val="00267E75"/>
    <w:rsid w:val="0027008B"/>
    <w:rsid w:val="00276452"/>
    <w:rsid w:val="00280905"/>
    <w:rsid w:val="002824E9"/>
    <w:rsid w:val="00283976"/>
    <w:rsid w:val="00284C0C"/>
    <w:rsid w:val="0029197D"/>
    <w:rsid w:val="00292C8C"/>
    <w:rsid w:val="00292D8A"/>
    <w:rsid w:val="002933F9"/>
    <w:rsid w:val="002935FB"/>
    <w:rsid w:val="00293A7D"/>
    <w:rsid w:val="002A136B"/>
    <w:rsid w:val="002A16B2"/>
    <w:rsid w:val="002A2E56"/>
    <w:rsid w:val="002A35CA"/>
    <w:rsid w:val="002A3901"/>
    <w:rsid w:val="002A5279"/>
    <w:rsid w:val="002A601D"/>
    <w:rsid w:val="002B090F"/>
    <w:rsid w:val="002B4200"/>
    <w:rsid w:val="002B627A"/>
    <w:rsid w:val="002B6910"/>
    <w:rsid w:val="002B6FE0"/>
    <w:rsid w:val="002C38C7"/>
    <w:rsid w:val="002D0A22"/>
    <w:rsid w:val="002D2CE4"/>
    <w:rsid w:val="002D3DDB"/>
    <w:rsid w:val="002D57D0"/>
    <w:rsid w:val="002D5D33"/>
    <w:rsid w:val="002D7197"/>
    <w:rsid w:val="002E1ECF"/>
    <w:rsid w:val="002E25EE"/>
    <w:rsid w:val="002E6F3F"/>
    <w:rsid w:val="002E7A40"/>
    <w:rsid w:val="002F0336"/>
    <w:rsid w:val="002F17E8"/>
    <w:rsid w:val="002F35B7"/>
    <w:rsid w:val="002F4833"/>
    <w:rsid w:val="002F4E0E"/>
    <w:rsid w:val="002F5630"/>
    <w:rsid w:val="0030163F"/>
    <w:rsid w:val="00310253"/>
    <w:rsid w:val="00311A30"/>
    <w:rsid w:val="003139A4"/>
    <w:rsid w:val="00313C69"/>
    <w:rsid w:val="00316D13"/>
    <w:rsid w:val="00317A2E"/>
    <w:rsid w:val="00317F83"/>
    <w:rsid w:val="0032352B"/>
    <w:rsid w:val="003238DD"/>
    <w:rsid w:val="00333F52"/>
    <w:rsid w:val="00334DEE"/>
    <w:rsid w:val="00335734"/>
    <w:rsid w:val="0033619C"/>
    <w:rsid w:val="003437B6"/>
    <w:rsid w:val="003446BE"/>
    <w:rsid w:val="00345AD0"/>
    <w:rsid w:val="003517B3"/>
    <w:rsid w:val="00352637"/>
    <w:rsid w:val="003545D6"/>
    <w:rsid w:val="00361E78"/>
    <w:rsid w:val="00363B6E"/>
    <w:rsid w:val="00365338"/>
    <w:rsid w:val="003736D1"/>
    <w:rsid w:val="0037372A"/>
    <w:rsid w:val="003810C5"/>
    <w:rsid w:val="00384A22"/>
    <w:rsid w:val="003875D1"/>
    <w:rsid w:val="00390883"/>
    <w:rsid w:val="00391DBF"/>
    <w:rsid w:val="00392BEA"/>
    <w:rsid w:val="0039786D"/>
    <w:rsid w:val="003A0EC0"/>
    <w:rsid w:val="003A2A95"/>
    <w:rsid w:val="003B1CAF"/>
    <w:rsid w:val="003B7F42"/>
    <w:rsid w:val="003C06B2"/>
    <w:rsid w:val="003C7527"/>
    <w:rsid w:val="003D0240"/>
    <w:rsid w:val="003D044F"/>
    <w:rsid w:val="003D094E"/>
    <w:rsid w:val="003D0A7A"/>
    <w:rsid w:val="003D246C"/>
    <w:rsid w:val="003D489E"/>
    <w:rsid w:val="003D644F"/>
    <w:rsid w:val="003E0016"/>
    <w:rsid w:val="003E063C"/>
    <w:rsid w:val="003E0753"/>
    <w:rsid w:val="003E1DD4"/>
    <w:rsid w:val="003E4219"/>
    <w:rsid w:val="003F090F"/>
    <w:rsid w:val="003F183E"/>
    <w:rsid w:val="003F224C"/>
    <w:rsid w:val="003F438E"/>
    <w:rsid w:val="00401849"/>
    <w:rsid w:val="00410A9A"/>
    <w:rsid w:val="00412EEA"/>
    <w:rsid w:val="004132CD"/>
    <w:rsid w:val="004133BC"/>
    <w:rsid w:val="004138A0"/>
    <w:rsid w:val="00417E98"/>
    <w:rsid w:val="004222F4"/>
    <w:rsid w:val="004331EC"/>
    <w:rsid w:val="00433BCF"/>
    <w:rsid w:val="004353B4"/>
    <w:rsid w:val="00437E5F"/>
    <w:rsid w:val="00440A84"/>
    <w:rsid w:val="00440BB0"/>
    <w:rsid w:val="00444FBE"/>
    <w:rsid w:val="004458F1"/>
    <w:rsid w:val="004467BA"/>
    <w:rsid w:val="004507A5"/>
    <w:rsid w:val="004526BF"/>
    <w:rsid w:val="004540D0"/>
    <w:rsid w:val="004610C0"/>
    <w:rsid w:val="004633BE"/>
    <w:rsid w:val="004652B1"/>
    <w:rsid w:val="00465E52"/>
    <w:rsid w:val="004661B6"/>
    <w:rsid w:val="0046667D"/>
    <w:rsid w:val="00466E94"/>
    <w:rsid w:val="00471347"/>
    <w:rsid w:val="00471377"/>
    <w:rsid w:val="004729C1"/>
    <w:rsid w:val="00472F03"/>
    <w:rsid w:val="0047675F"/>
    <w:rsid w:val="004770E8"/>
    <w:rsid w:val="0048620C"/>
    <w:rsid w:val="004912E2"/>
    <w:rsid w:val="0049336A"/>
    <w:rsid w:val="004963C9"/>
    <w:rsid w:val="00497980"/>
    <w:rsid w:val="004A0CA1"/>
    <w:rsid w:val="004A15F2"/>
    <w:rsid w:val="004A537A"/>
    <w:rsid w:val="004A7554"/>
    <w:rsid w:val="004B3773"/>
    <w:rsid w:val="004B3FE9"/>
    <w:rsid w:val="004B495A"/>
    <w:rsid w:val="004B5122"/>
    <w:rsid w:val="004B53CC"/>
    <w:rsid w:val="004B6015"/>
    <w:rsid w:val="004B7BFC"/>
    <w:rsid w:val="004C2F55"/>
    <w:rsid w:val="004C3BD8"/>
    <w:rsid w:val="004D50C5"/>
    <w:rsid w:val="004D6143"/>
    <w:rsid w:val="004D7C10"/>
    <w:rsid w:val="004E0946"/>
    <w:rsid w:val="004E7E6E"/>
    <w:rsid w:val="004F3482"/>
    <w:rsid w:val="004F3CAF"/>
    <w:rsid w:val="004F7480"/>
    <w:rsid w:val="004F7956"/>
    <w:rsid w:val="00501D11"/>
    <w:rsid w:val="00503D75"/>
    <w:rsid w:val="005048FE"/>
    <w:rsid w:val="00505FE7"/>
    <w:rsid w:val="00506E1B"/>
    <w:rsid w:val="00506F1C"/>
    <w:rsid w:val="0051141C"/>
    <w:rsid w:val="00514988"/>
    <w:rsid w:val="00515172"/>
    <w:rsid w:val="005159A3"/>
    <w:rsid w:val="00517F43"/>
    <w:rsid w:val="0052199E"/>
    <w:rsid w:val="005223F7"/>
    <w:rsid w:val="005229E5"/>
    <w:rsid w:val="00525046"/>
    <w:rsid w:val="00525786"/>
    <w:rsid w:val="00533FAF"/>
    <w:rsid w:val="00534A24"/>
    <w:rsid w:val="0053590B"/>
    <w:rsid w:val="00540831"/>
    <w:rsid w:val="00542768"/>
    <w:rsid w:val="0054642B"/>
    <w:rsid w:val="00547D29"/>
    <w:rsid w:val="00551EFB"/>
    <w:rsid w:val="0055579B"/>
    <w:rsid w:val="00561A7A"/>
    <w:rsid w:val="00564446"/>
    <w:rsid w:val="0056584A"/>
    <w:rsid w:val="00570307"/>
    <w:rsid w:val="00573553"/>
    <w:rsid w:val="0057413F"/>
    <w:rsid w:val="00577F56"/>
    <w:rsid w:val="0058415C"/>
    <w:rsid w:val="0058639C"/>
    <w:rsid w:val="00586DE0"/>
    <w:rsid w:val="005919BC"/>
    <w:rsid w:val="0059331B"/>
    <w:rsid w:val="005936A5"/>
    <w:rsid w:val="005A0AC7"/>
    <w:rsid w:val="005A1152"/>
    <w:rsid w:val="005A68A2"/>
    <w:rsid w:val="005B24C5"/>
    <w:rsid w:val="005B3688"/>
    <w:rsid w:val="005B478C"/>
    <w:rsid w:val="005B4E0C"/>
    <w:rsid w:val="005B5438"/>
    <w:rsid w:val="005C4090"/>
    <w:rsid w:val="005C4EC0"/>
    <w:rsid w:val="005C59EE"/>
    <w:rsid w:val="005D046F"/>
    <w:rsid w:val="005D1EC6"/>
    <w:rsid w:val="005D28D8"/>
    <w:rsid w:val="005D4ED2"/>
    <w:rsid w:val="005D7643"/>
    <w:rsid w:val="005E0033"/>
    <w:rsid w:val="005E0DC5"/>
    <w:rsid w:val="005E5753"/>
    <w:rsid w:val="005E69B4"/>
    <w:rsid w:val="005F4518"/>
    <w:rsid w:val="005F4AFE"/>
    <w:rsid w:val="005F75EF"/>
    <w:rsid w:val="0060568D"/>
    <w:rsid w:val="00605773"/>
    <w:rsid w:val="00605D6A"/>
    <w:rsid w:val="00606850"/>
    <w:rsid w:val="0060765F"/>
    <w:rsid w:val="0061049E"/>
    <w:rsid w:val="00611B97"/>
    <w:rsid w:val="00617287"/>
    <w:rsid w:val="006209D1"/>
    <w:rsid w:val="00620E10"/>
    <w:rsid w:val="0062238D"/>
    <w:rsid w:val="00624842"/>
    <w:rsid w:val="00630B00"/>
    <w:rsid w:val="00631C2D"/>
    <w:rsid w:val="00635E22"/>
    <w:rsid w:val="00637856"/>
    <w:rsid w:val="00641E5E"/>
    <w:rsid w:val="00644CB5"/>
    <w:rsid w:val="00647AB5"/>
    <w:rsid w:val="00647DBE"/>
    <w:rsid w:val="00650BD3"/>
    <w:rsid w:val="00650D06"/>
    <w:rsid w:val="00657B29"/>
    <w:rsid w:val="00660071"/>
    <w:rsid w:val="006600FF"/>
    <w:rsid w:val="00661F77"/>
    <w:rsid w:val="0066303E"/>
    <w:rsid w:val="0066438C"/>
    <w:rsid w:val="00664F14"/>
    <w:rsid w:val="00666943"/>
    <w:rsid w:val="00666F3D"/>
    <w:rsid w:val="0067038C"/>
    <w:rsid w:val="00672630"/>
    <w:rsid w:val="00673AE9"/>
    <w:rsid w:val="006766FA"/>
    <w:rsid w:val="006805EA"/>
    <w:rsid w:val="00683A50"/>
    <w:rsid w:val="006859AF"/>
    <w:rsid w:val="006A2630"/>
    <w:rsid w:val="006A3DE9"/>
    <w:rsid w:val="006A5541"/>
    <w:rsid w:val="006B090C"/>
    <w:rsid w:val="006B261D"/>
    <w:rsid w:val="006B5672"/>
    <w:rsid w:val="006B6955"/>
    <w:rsid w:val="006C4A82"/>
    <w:rsid w:val="006C4E51"/>
    <w:rsid w:val="006C5F59"/>
    <w:rsid w:val="006C7E3C"/>
    <w:rsid w:val="006D158D"/>
    <w:rsid w:val="006D1C79"/>
    <w:rsid w:val="006D78A9"/>
    <w:rsid w:val="006E0E40"/>
    <w:rsid w:val="006E0E67"/>
    <w:rsid w:val="006E2E20"/>
    <w:rsid w:val="006E5A64"/>
    <w:rsid w:val="006F0A8B"/>
    <w:rsid w:val="006F0DAB"/>
    <w:rsid w:val="006F1D07"/>
    <w:rsid w:val="006F4CD3"/>
    <w:rsid w:val="006F51E8"/>
    <w:rsid w:val="006F6CCD"/>
    <w:rsid w:val="007000F9"/>
    <w:rsid w:val="00701558"/>
    <w:rsid w:val="00704F4B"/>
    <w:rsid w:val="00704F4D"/>
    <w:rsid w:val="007076EB"/>
    <w:rsid w:val="007129F8"/>
    <w:rsid w:val="00712A6D"/>
    <w:rsid w:val="00712F3E"/>
    <w:rsid w:val="00713D4E"/>
    <w:rsid w:val="00715285"/>
    <w:rsid w:val="007161BD"/>
    <w:rsid w:val="00716262"/>
    <w:rsid w:val="00717626"/>
    <w:rsid w:val="007262FB"/>
    <w:rsid w:val="007317DF"/>
    <w:rsid w:val="00731CBE"/>
    <w:rsid w:val="00733ACF"/>
    <w:rsid w:val="00735FD7"/>
    <w:rsid w:val="0073662A"/>
    <w:rsid w:val="007373CE"/>
    <w:rsid w:val="00741E35"/>
    <w:rsid w:val="00742130"/>
    <w:rsid w:val="00742733"/>
    <w:rsid w:val="00744354"/>
    <w:rsid w:val="0074442B"/>
    <w:rsid w:val="00747C1C"/>
    <w:rsid w:val="0075028A"/>
    <w:rsid w:val="007502FF"/>
    <w:rsid w:val="0075283D"/>
    <w:rsid w:val="007543CB"/>
    <w:rsid w:val="00755970"/>
    <w:rsid w:val="00755E9E"/>
    <w:rsid w:val="007568C4"/>
    <w:rsid w:val="007573A4"/>
    <w:rsid w:val="00760A4E"/>
    <w:rsid w:val="00760D80"/>
    <w:rsid w:val="0076101D"/>
    <w:rsid w:val="00761053"/>
    <w:rsid w:val="00764C12"/>
    <w:rsid w:val="00766695"/>
    <w:rsid w:val="00766A50"/>
    <w:rsid w:val="00766B0C"/>
    <w:rsid w:val="007742A7"/>
    <w:rsid w:val="00775B24"/>
    <w:rsid w:val="00781DB1"/>
    <w:rsid w:val="00782C00"/>
    <w:rsid w:val="00782C7B"/>
    <w:rsid w:val="007837E1"/>
    <w:rsid w:val="007864C5"/>
    <w:rsid w:val="0078691B"/>
    <w:rsid w:val="00786EF0"/>
    <w:rsid w:val="00791C79"/>
    <w:rsid w:val="00791FA9"/>
    <w:rsid w:val="007A3D21"/>
    <w:rsid w:val="007A4837"/>
    <w:rsid w:val="007A4B36"/>
    <w:rsid w:val="007B139B"/>
    <w:rsid w:val="007B1C72"/>
    <w:rsid w:val="007B2548"/>
    <w:rsid w:val="007B30DD"/>
    <w:rsid w:val="007B5BAD"/>
    <w:rsid w:val="007C29B8"/>
    <w:rsid w:val="007C2AE6"/>
    <w:rsid w:val="007C3ACF"/>
    <w:rsid w:val="007C4E1F"/>
    <w:rsid w:val="007C58DB"/>
    <w:rsid w:val="007C61E9"/>
    <w:rsid w:val="007D0DEF"/>
    <w:rsid w:val="007D1060"/>
    <w:rsid w:val="007D1DAD"/>
    <w:rsid w:val="007D7095"/>
    <w:rsid w:val="007E1B07"/>
    <w:rsid w:val="007E36C8"/>
    <w:rsid w:val="007E4386"/>
    <w:rsid w:val="007E4516"/>
    <w:rsid w:val="007E4DB6"/>
    <w:rsid w:val="007F0769"/>
    <w:rsid w:val="007F2D0E"/>
    <w:rsid w:val="007F3FB1"/>
    <w:rsid w:val="007F423C"/>
    <w:rsid w:val="007F52F9"/>
    <w:rsid w:val="007F5612"/>
    <w:rsid w:val="007F596C"/>
    <w:rsid w:val="008006EB"/>
    <w:rsid w:val="008006F1"/>
    <w:rsid w:val="008011C5"/>
    <w:rsid w:val="0080286C"/>
    <w:rsid w:val="0080370B"/>
    <w:rsid w:val="00803F91"/>
    <w:rsid w:val="0080425B"/>
    <w:rsid w:val="00804735"/>
    <w:rsid w:val="00805006"/>
    <w:rsid w:val="008051FE"/>
    <w:rsid w:val="008059E3"/>
    <w:rsid w:val="00805FBC"/>
    <w:rsid w:val="008064C1"/>
    <w:rsid w:val="008103E8"/>
    <w:rsid w:val="0081105F"/>
    <w:rsid w:val="00815ABA"/>
    <w:rsid w:val="008176B9"/>
    <w:rsid w:val="00825FEA"/>
    <w:rsid w:val="008267ED"/>
    <w:rsid w:val="0082682B"/>
    <w:rsid w:val="00830042"/>
    <w:rsid w:val="0083172C"/>
    <w:rsid w:val="008325F2"/>
    <w:rsid w:val="008359AC"/>
    <w:rsid w:val="00837531"/>
    <w:rsid w:val="00837571"/>
    <w:rsid w:val="00840DA7"/>
    <w:rsid w:val="00842746"/>
    <w:rsid w:val="00845FBE"/>
    <w:rsid w:val="00850BE4"/>
    <w:rsid w:val="00852070"/>
    <w:rsid w:val="0085415E"/>
    <w:rsid w:val="00854FC8"/>
    <w:rsid w:val="008556F3"/>
    <w:rsid w:val="00861B14"/>
    <w:rsid w:val="00863AAE"/>
    <w:rsid w:val="00871C4F"/>
    <w:rsid w:val="00873708"/>
    <w:rsid w:val="00873EA6"/>
    <w:rsid w:val="00875816"/>
    <w:rsid w:val="00881386"/>
    <w:rsid w:val="0088699A"/>
    <w:rsid w:val="008908D6"/>
    <w:rsid w:val="00891029"/>
    <w:rsid w:val="00893BC4"/>
    <w:rsid w:val="00893F21"/>
    <w:rsid w:val="00895C9C"/>
    <w:rsid w:val="008A1944"/>
    <w:rsid w:val="008A3907"/>
    <w:rsid w:val="008A456F"/>
    <w:rsid w:val="008A5731"/>
    <w:rsid w:val="008A7F19"/>
    <w:rsid w:val="008B757B"/>
    <w:rsid w:val="008B7D8B"/>
    <w:rsid w:val="008C0BE7"/>
    <w:rsid w:val="008C1269"/>
    <w:rsid w:val="008C316B"/>
    <w:rsid w:val="008C6240"/>
    <w:rsid w:val="008C6491"/>
    <w:rsid w:val="008C7E92"/>
    <w:rsid w:val="008D136C"/>
    <w:rsid w:val="008D3399"/>
    <w:rsid w:val="008D33AB"/>
    <w:rsid w:val="008D3580"/>
    <w:rsid w:val="008D40DF"/>
    <w:rsid w:val="008D4A06"/>
    <w:rsid w:val="008D51B6"/>
    <w:rsid w:val="008D52E0"/>
    <w:rsid w:val="008D54A0"/>
    <w:rsid w:val="008D5504"/>
    <w:rsid w:val="008D68F7"/>
    <w:rsid w:val="008D71F9"/>
    <w:rsid w:val="008F025F"/>
    <w:rsid w:val="008F0470"/>
    <w:rsid w:val="008F0E3B"/>
    <w:rsid w:val="008F0FF2"/>
    <w:rsid w:val="008F1047"/>
    <w:rsid w:val="008F6777"/>
    <w:rsid w:val="008F7860"/>
    <w:rsid w:val="008F7C9D"/>
    <w:rsid w:val="00900347"/>
    <w:rsid w:val="009004F8"/>
    <w:rsid w:val="00900700"/>
    <w:rsid w:val="00902E58"/>
    <w:rsid w:val="009036F8"/>
    <w:rsid w:val="00905B2F"/>
    <w:rsid w:val="00907F2E"/>
    <w:rsid w:val="00911EC5"/>
    <w:rsid w:val="009142DC"/>
    <w:rsid w:val="00914B64"/>
    <w:rsid w:val="00915123"/>
    <w:rsid w:val="00915176"/>
    <w:rsid w:val="00916573"/>
    <w:rsid w:val="009167F2"/>
    <w:rsid w:val="0092053C"/>
    <w:rsid w:val="0092054A"/>
    <w:rsid w:val="009251ED"/>
    <w:rsid w:val="009264C7"/>
    <w:rsid w:val="00927634"/>
    <w:rsid w:val="00927B98"/>
    <w:rsid w:val="00927FE9"/>
    <w:rsid w:val="00931293"/>
    <w:rsid w:val="00931B0C"/>
    <w:rsid w:val="009343FF"/>
    <w:rsid w:val="00936681"/>
    <w:rsid w:val="00936BAD"/>
    <w:rsid w:val="00941765"/>
    <w:rsid w:val="009433F9"/>
    <w:rsid w:val="00946BE4"/>
    <w:rsid w:val="00946CA4"/>
    <w:rsid w:val="00946CD6"/>
    <w:rsid w:val="009532CE"/>
    <w:rsid w:val="00954B1F"/>
    <w:rsid w:val="0095553C"/>
    <w:rsid w:val="00957A36"/>
    <w:rsid w:val="009628F1"/>
    <w:rsid w:val="00963C3A"/>
    <w:rsid w:val="009652DA"/>
    <w:rsid w:val="00970C9B"/>
    <w:rsid w:val="00970F3A"/>
    <w:rsid w:val="009723C3"/>
    <w:rsid w:val="009746DE"/>
    <w:rsid w:val="0098185A"/>
    <w:rsid w:val="00983244"/>
    <w:rsid w:val="00983EE6"/>
    <w:rsid w:val="009852B7"/>
    <w:rsid w:val="00986397"/>
    <w:rsid w:val="00987A18"/>
    <w:rsid w:val="00994FEA"/>
    <w:rsid w:val="009A26B3"/>
    <w:rsid w:val="009A48C2"/>
    <w:rsid w:val="009A66A5"/>
    <w:rsid w:val="009A7ABE"/>
    <w:rsid w:val="009B29C9"/>
    <w:rsid w:val="009B49DB"/>
    <w:rsid w:val="009B5693"/>
    <w:rsid w:val="009C2C4D"/>
    <w:rsid w:val="009C2D18"/>
    <w:rsid w:val="009C4E2F"/>
    <w:rsid w:val="009D2A1B"/>
    <w:rsid w:val="009D5954"/>
    <w:rsid w:val="009E241F"/>
    <w:rsid w:val="009E4A62"/>
    <w:rsid w:val="009E52F8"/>
    <w:rsid w:val="009F04F5"/>
    <w:rsid w:val="009F40D9"/>
    <w:rsid w:val="009F7208"/>
    <w:rsid w:val="00A03938"/>
    <w:rsid w:val="00A06329"/>
    <w:rsid w:val="00A128CB"/>
    <w:rsid w:val="00A1390D"/>
    <w:rsid w:val="00A2065F"/>
    <w:rsid w:val="00A21BDE"/>
    <w:rsid w:val="00A331E9"/>
    <w:rsid w:val="00A345CC"/>
    <w:rsid w:val="00A34902"/>
    <w:rsid w:val="00A362E6"/>
    <w:rsid w:val="00A418C7"/>
    <w:rsid w:val="00A41955"/>
    <w:rsid w:val="00A41ED3"/>
    <w:rsid w:val="00A479AC"/>
    <w:rsid w:val="00A516E8"/>
    <w:rsid w:val="00A5259D"/>
    <w:rsid w:val="00A532DD"/>
    <w:rsid w:val="00A61242"/>
    <w:rsid w:val="00A613B1"/>
    <w:rsid w:val="00A615A9"/>
    <w:rsid w:val="00A62214"/>
    <w:rsid w:val="00A62322"/>
    <w:rsid w:val="00A63384"/>
    <w:rsid w:val="00A667C3"/>
    <w:rsid w:val="00A67752"/>
    <w:rsid w:val="00A67EC4"/>
    <w:rsid w:val="00A714A1"/>
    <w:rsid w:val="00A71659"/>
    <w:rsid w:val="00A71BB5"/>
    <w:rsid w:val="00A77952"/>
    <w:rsid w:val="00A8020E"/>
    <w:rsid w:val="00A9098D"/>
    <w:rsid w:val="00A9244E"/>
    <w:rsid w:val="00A93ADA"/>
    <w:rsid w:val="00A953D3"/>
    <w:rsid w:val="00AA01E1"/>
    <w:rsid w:val="00AA0E7A"/>
    <w:rsid w:val="00AA0F27"/>
    <w:rsid w:val="00AA1E1B"/>
    <w:rsid w:val="00AA2123"/>
    <w:rsid w:val="00AA7472"/>
    <w:rsid w:val="00AA7A75"/>
    <w:rsid w:val="00AB0A79"/>
    <w:rsid w:val="00AB65B2"/>
    <w:rsid w:val="00AB7863"/>
    <w:rsid w:val="00AB79FC"/>
    <w:rsid w:val="00AB7B7D"/>
    <w:rsid w:val="00AC018C"/>
    <w:rsid w:val="00AC3F64"/>
    <w:rsid w:val="00AC4889"/>
    <w:rsid w:val="00AD16B9"/>
    <w:rsid w:val="00AD2640"/>
    <w:rsid w:val="00AE58D8"/>
    <w:rsid w:val="00B01D8F"/>
    <w:rsid w:val="00B038F5"/>
    <w:rsid w:val="00B06686"/>
    <w:rsid w:val="00B073B0"/>
    <w:rsid w:val="00B12768"/>
    <w:rsid w:val="00B1563D"/>
    <w:rsid w:val="00B21CE5"/>
    <w:rsid w:val="00B2594C"/>
    <w:rsid w:val="00B27778"/>
    <w:rsid w:val="00B32F23"/>
    <w:rsid w:val="00B4176A"/>
    <w:rsid w:val="00B41CF2"/>
    <w:rsid w:val="00B42103"/>
    <w:rsid w:val="00B429D6"/>
    <w:rsid w:val="00B43980"/>
    <w:rsid w:val="00B4531E"/>
    <w:rsid w:val="00B471B9"/>
    <w:rsid w:val="00B50A18"/>
    <w:rsid w:val="00B50FAD"/>
    <w:rsid w:val="00B51F0D"/>
    <w:rsid w:val="00B53482"/>
    <w:rsid w:val="00B53A36"/>
    <w:rsid w:val="00B55B9F"/>
    <w:rsid w:val="00B60290"/>
    <w:rsid w:val="00B62307"/>
    <w:rsid w:val="00B62D65"/>
    <w:rsid w:val="00B64D39"/>
    <w:rsid w:val="00B669D8"/>
    <w:rsid w:val="00B71037"/>
    <w:rsid w:val="00B74612"/>
    <w:rsid w:val="00B75CC1"/>
    <w:rsid w:val="00B77629"/>
    <w:rsid w:val="00B84FD9"/>
    <w:rsid w:val="00B87CDD"/>
    <w:rsid w:val="00B90D28"/>
    <w:rsid w:val="00B930F0"/>
    <w:rsid w:val="00B947DA"/>
    <w:rsid w:val="00B94905"/>
    <w:rsid w:val="00BA143C"/>
    <w:rsid w:val="00BA5041"/>
    <w:rsid w:val="00BA5C44"/>
    <w:rsid w:val="00BA7FB8"/>
    <w:rsid w:val="00BB1FB0"/>
    <w:rsid w:val="00BB21EB"/>
    <w:rsid w:val="00BB2E48"/>
    <w:rsid w:val="00BB339A"/>
    <w:rsid w:val="00BB6303"/>
    <w:rsid w:val="00BB754D"/>
    <w:rsid w:val="00BC0606"/>
    <w:rsid w:val="00BC06E7"/>
    <w:rsid w:val="00BC1360"/>
    <w:rsid w:val="00BC3EFB"/>
    <w:rsid w:val="00BC5C7E"/>
    <w:rsid w:val="00BC5E29"/>
    <w:rsid w:val="00BC6BFB"/>
    <w:rsid w:val="00BC7856"/>
    <w:rsid w:val="00BD29B3"/>
    <w:rsid w:val="00BD2D2B"/>
    <w:rsid w:val="00BD573D"/>
    <w:rsid w:val="00BD6247"/>
    <w:rsid w:val="00BD724D"/>
    <w:rsid w:val="00BE2025"/>
    <w:rsid w:val="00BE4B47"/>
    <w:rsid w:val="00BE5605"/>
    <w:rsid w:val="00BE5A96"/>
    <w:rsid w:val="00BF0ED2"/>
    <w:rsid w:val="00BF2A8B"/>
    <w:rsid w:val="00BF63F1"/>
    <w:rsid w:val="00BF74E4"/>
    <w:rsid w:val="00C0063E"/>
    <w:rsid w:val="00C00DDB"/>
    <w:rsid w:val="00C0165D"/>
    <w:rsid w:val="00C0195A"/>
    <w:rsid w:val="00C023E7"/>
    <w:rsid w:val="00C02A14"/>
    <w:rsid w:val="00C07255"/>
    <w:rsid w:val="00C22EA0"/>
    <w:rsid w:val="00C2386A"/>
    <w:rsid w:val="00C274CD"/>
    <w:rsid w:val="00C3017E"/>
    <w:rsid w:val="00C332E4"/>
    <w:rsid w:val="00C36385"/>
    <w:rsid w:val="00C4281F"/>
    <w:rsid w:val="00C4286C"/>
    <w:rsid w:val="00C43ECA"/>
    <w:rsid w:val="00C44445"/>
    <w:rsid w:val="00C51948"/>
    <w:rsid w:val="00C55DC0"/>
    <w:rsid w:val="00C56D10"/>
    <w:rsid w:val="00C5767A"/>
    <w:rsid w:val="00C606E7"/>
    <w:rsid w:val="00C629F0"/>
    <w:rsid w:val="00C63D6A"/>
    <w:rsid w:val="00C67FEF"/>
    <w:rsid w:val="00C72033"/>
    <w:rsid w:val="00C72431"/>
    <w:rsid w:val="00C72C2D"/>
    <w:rsid w:val="00C7334C"/>
    <w:rsid w:val="00C73A7A"/>
    <w:rsid w:val="00C76363"/>
    <w:rsid w:val="00C80EC7"/>
    <w:rsid w:val="00C83797"/>
    <w:rsid w:val="00C8776C"/>
    <w:rsid w:val="00C90DB8"/>
    <w:rsid w:val="00C933E7"/>
    <w:rsid w:val="00C94B41"/>
    <w:rsid w:val="00CA1698"/>
    <w:rsid w:val="00CA1ED7"/>
    <w:rsid w:val="00CA3649"/>
    <w:rsid w:val="00CA4F12"/>
    <w:rsid w:val="00CB11E7"/>
    <w:rsid w:val="00CB5FF0"/>
    <w:rsid w:val="00CC244C"/>
    <w:rsid w:val="00CD03AA"/>
    <w:rsid w:val="00CD3360"/>
    <w:rsid w:val="00CD458D"/>
    <w:rsid w:val="00CD4D77"/>
    <w:rsid w:val="00CD4E43"/>
    <w:rsid w:val="00CD67EF"/>
    <w:rsid w:val="00CD704A"/>
    <w:rsid w:val="00CE05AA"/>
    <w:rsid w:val="00CE1A92"/>
    <w:rsid w:val="00CE1E1D"/>
    <w:rsid w:val="00CE384B"/>
    <w:rsid w:val="00CF1956"/>
    <w:rsid w:val="00CF20AE"/>
    <w:rsid w:val="00CF3C6A"/>
    <w:rsid w:val="00CF412B"/>
    <w:rsid w:val="00CF6628"/>
    <w:rsid w:val="00CF7F9F"/>
    <w:rsid w:val="00D01A25"/>
    <w:rsid w:val="00D066CF"/>
    <w:rsid w:val="00D076FD"/>
    <w:rsid w:val="00D10006"/>
    <w:rsid w:val="00D10BC1"/>
    <w:rsid w:val="00D13DFC"/>
    <w:rsid w:val="00D14CFC"/>
    <w:rsid w:val="00D176F0"/>
    <w:rsid w:val="00D2082D"/>
    <w:rsid w:val="00D26177"/>
    <w:rsid w:val="00D279FF"/>
    <w:rsid w:val="00D3263F"/>
    <w:rsid w:val="00D34435"/>
    <w:rsid w:val="00D353AE"/>
    <w:rsid w:val="00D40220"/>
    <w:rsid w:val="00D42DA8"/>
    <w:rsid w:val="00D4449D"/>
    <w:rsid w:val="00D45836"/>
    <w:rsid w:val="00D506CA"/>
    <w:rsid w:val="00D55438"/>
    <w:rsid w:val="00D55D5E"/>
    <w:rsid w:val="00D6287D"/>
    <w:rsid w:val="00D64282"/>
    <w:rsid w:val="00D726B7"/>
    <w:rsid w:val="00D72C37"/>
    <w:rsid w:val="00D74E2C"/>
    <w:rsid w:val="00D767D1"/>
    <w:rsid w:val="00D76F67"/>
    <w:rsid w:val="00D81E84"/>
    <w:rsid w:val="00D827B1"/>
    <w:rsid w:val="00D83731"/>
    <w:rsid w:val="00D87990"/>
    <w:rsid w:val="00D91C89"/>
    <w:rsid w:val="00D94DA9"/>
    <w:rsid w:val="00DA17C0"/>
    <w:rsid w:val="00DA1D8D"/>
    <w:rsid w:val="00DA2B30"/>
    <w:rsid w:val="00DA7255"/>
    <w:rsid w:val="00DB3158"/>
    <w:rsid w:val="00DC40C5"/>
    <w:rsid w:val="00DD0A14"/>
    <w:rsid w:val="00DD1A93"/>
    <w:rsid w:val="00DD34C4"/>
    <w:rsid w:val="00DD3A73"/>
    <w:rsid w:val="00DD4335"/>
    <w:rsid w:val="00DD448C"/>
    <w:rsid w:val="00DD6E60"/>
    <w:rsid w:val="00DE0B85"/>
    <w:rsid w:val="00DE24F6"/>
    <w:rsid w:val="00DE25E9"/>
    <w:rsid w:val="00DE78BC"/>
    <w:rsid w:val="00DF10FD"/>
    <w:rsid w:val="00DF1D5D"/>
    <w:rsid w:val="00DF23FE"/>
    <w:rsid w:val="00DF28BC"/>
    <w:rsid w:val="00DF3B18"/>
    <w:rsid w:val="00DF3F22"/>
    <w:rsid w:val="00DF719A"/>
    <w:rsid w:val="00DF769B"/>
    <w:rsid w:val="00DF78B4"/>
    <w:rsid w:val="00E00762"/>
    <w:rsid w:val="00E00767"/>
    <w:rsid w:val="00E0275A"/>
    <w:rsid w:val="00E02A6E"/>
    <w:rsid w:val="00E04030"/>
    <w:rsid w:val="00E0484F"/>
    <w:rsid w:val="00E137DB"/>
    <w:rsid w:val="00E1392C"/>
    <w:rsid w:val="00E1450C"/>
    <w:rsid w:val="00E14B3C"/>
    <w:rsid w:val="00E16B95"/>
    <w:rsid w:val="00E2517A"/>
    <w:rsid w:val="00E25749"/>
    <w:rsid w:val="00E25B9F"/>
    <w:rsid w:val="00E26170"/>
    <w:rsid w:val="00E30066"/>
    <w:rsid w:val="00E30561"/>
    <w:rsid w:val="00E340D6"/>
    <w:rsid w:val="00E3550D"/>
    <w:rsid w:val="00E35C3A"/>
    <w:rsid w:val="00E36C18"/>
    <w:rsid w:val="00E374F0"/>
    <w:rsid w:val="00E409F3"/>
    <w:rsid w:val="00E451CE"/>
    <w:rsid w:val="00E50D68"/>
    <w:rsid w:val="00E51BE0"/>
    <w:rsid w:val="00E540B4"/>
    <w:rsid w:val="00E55411"/>
    <w:rsid w:val="00E55C39"/>
    <w:rsid w:val="00E6100A"/>
    <w:rsid w:val="00E6285A"/>
    <w:rsid w:val="00E63A7F"/>
    <w:rsid w:val="00E65038"/>
    <w:rsid w:val="00E67A6C"/>
    <w:rsid w:val="00E705E8"/>
    <w:rsid w:val="00E72FDD"/>
    <w:rsid w:val="00E736FB"/>
    <w:rsid w:val="00E74C2C"/>
    <w:rsid w:val="00E77AEF"/>
    <w:rsid w:val="00E81494"/>
    <w:rsid w:val="00E81BEA"/>
    <w:rsid w:val="00E82460"/>
    <w:rsid w:val="00E846ED"/>
    <w:rsid w:val="00E870B7"/>
    <w:rsid w:val="00E872D2"/>
    <w:rsid w:val="00E87615"/>
    <w:rsid w:val="00E9084D"/>
    <w:rsid w:val="00E91FB7"/>
    <w:rsid w:val="00E9236A"/>
    <w:rsid w:val="00E93F49"/>
    <w:rsid w:val="00E9692D"/>
    <w:rsid w:val="00E96D29"/>
    <w:rsid w:val="00E97B7E"/>
    <w:rsid w:val="00E97BEA"/>
    <w:rsid w:val="00E97C65"/>
    <w:rsid w:val="00EA3098"/>
    <w:rsid w:val="00EA6987"/>
    <w:rsid w:val="00EB034F"/>
    <w:rsid w:val="00EB0824"/>
    <w:rsid w:val="00EB1780"/>
    <w:rsid w:val="00EB1DDF"/>
    <w:rsid w:val="00EB20C0"/>
    <w:rsid w:val="00EB29EA"/>
    <w:rsid w:val="00EB5EFE"/>
    <w:rsid w:val="00EC2076"/>
    <w:rsid w:val="00EC25F4"/>
    <w:rsid w:val="00EC444A"/>
    <w:rsid w:val="00EC5D12"/>
    <w:rsid w:val="00ED4146"/>
    <w:rsid w:val="00ED5E0F"/>
    <w:rsid w:val="00ED7644"/>
    <w:rsid w:val="00ED7845"/>
    <w:rsid w:val="00EE0269"/>
    <w:rsid w:val="00EE1048"/>
    <w:rsid w:val="00EE11CA"/>
    <w:rsid w:val="00EE14F3"/>
    <w:rsid w:val="00EE273B"/>
    <w:rsid w:val="00EE6B08"/>
    <w:rsid w:val="00EE7D3B"/>
    <w:rsid w:val="00EF75AD"/>
    <w:rsid w:val="00EF7F85"/>
    <w:rsid w:val="00F00EE3"/>
    <w:rsid w:val="00F01519"/>
    <w:rsid w:val="00F02826"/>
    <w:rsid w:val="00F044A2"/>
    <w:rsid w:val="00F1003F"/>
    <w:rsid w:val="00F10426"/>
    <w:rsid w:val="00F12531"/>
    <w:rsid w:val="00F140B4"/>
    <w:rsid w:val="00F17D53"/>
    <w:rsid w:val="00F245AD"/>
    <w:rsid w:val="00F24A11"/>
    <w:rsid w:val="00F26193"/>
    <w:rsid w:val="00F34356"/>
    <w:rsid w:val="00F37BC1"/>
    <w:rsid w:val="00F42EB1"/>
    <w:rsid w:val="00F44E96"/>
    <w:rsid w:val="00F5082F"/>
    <w:rsid w:val="00F5150E"/>
    <w:rsid w:val="00F526FB"/>
    <w:rsid w:val="00F5581E"/>
    <w:rsid w:val="00F63040"/>
    <w:rsid w:val="00F64FB5"/>
    <w:rsid w:val="00F74D31"/>
    <w:rsid w:val="00F75324"/>
    <w:rsid w:val="00F77E13"/>
    <w:rsid w:val="00F81909"/>
    <w:rsid w:val="00F81B0A"/>
    <w:rsid w:val="00F84666"/>
    <w:rsid w:val="00F84B9F"/>
    <w:rsid w:val="00F85ED7"/>
    <w:rsid w:val="00F861C6"/>
    <w:rsid w:val="00F869B8"/>
    <w:rsid w:val="00F91B88"/>
    <w:rsid w:val="00F937FB"/>
    <w:rsid w:val="00F965A2"/>
    <w:rsid w:val="00FA134A"/>
    <w:rsid w:val="00FA53A9"/>
    <w:rsid w:val="00FA6BCF"/>
    <w:rsid w:val="00FB0AC2"/>
    <w:rsid w:val="00FB1082"/>
    <w:rsid w:val="00FB29DB"/>
    <w:rsid w:val="00FB56EB"/>
    <w:rsid w:val="00FB62B5"/>
    <w:rsid w:val="00FC44F9"/>
    <w:rsid w:val="00FD0F0D"/>
    <w:rsid w:val="00FD3EFE"/>
    <w:rsid w:val="00FD4F7C"/>
    <w:rsid w:val="00FE096E"/>
    <w:rsid w:val="00FE166E"/>
    <w:rsid w:val="00FE3F68"/>
    <w:rsid w:val="00FE589A"/>
    <w:rsid w:val="00FE64DB"/>
    <w:rsid w:val="00FF3564"/>
    <w:rsid w:val="00FF49E8"/>
    <w:rsid w:val="00FF52B0"/>
    <w:rsid w:val="00FF56F8"/>
    <w:rsid w:val="05FCF8BD"/>
    <w:rsid w:val="09D1062D"/>
    <w:rsid w:val="24FFA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0C70"/>
  <w15:docId w15:val="{A911D621-ACAD-4B76-B11C-6B6D604F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D6"/>
    <w:pPr>
      <w:spacing w:after="0" w:line="240" w:lineRule="auto"/>
    </w:pPr>
    <w:rPr>
      <w:rFonts w:ascii="Times New Roman" w:eastAsia="Times New Roman" w:hAnsi="Times New Roman" w:cs="Times New Roman"/>
      <w:kern w:val="0"/>
      <w:sz w:val="24"/>
      <w:szCs w:val="24"/>
    </w:rPr>
  </w:style>
  <w:style w:type="paragraph" w:styleId="Heading1">
    <w:name w:val="heading 1"/>
    <w:basedOn w:val="Heading"/>
    <w:next w:val="Normal"/>
    <w:link w:val="Heading1Char"/>
    <w:uiPriority w:val="9"/>
    <w:qFormat/>
    <w:rsid w:val="005D28D8"/>
    <w:pPr>
      <w:outlineLvl w:val="0"/>
    </w:pPr>
  </w:style>
  <w:style w:type="paragraph" w:styleId="Heading2">
    <w:name w:val="heading 2"/>
    <w:basedOn w:val="Normal"/>
    <w:next w:val="Normal"/>
    <w:link w:val="Heading2Char"/>
    <w:unhideWhenUsed/>
    <w:qFormat/>
    <w:rsid w:val="004912E2"/>
    <w:pPr>
      <w:spacing w:after="240"/>
      <w:jc w:val="both"/>
      <w:outlineLvl w:val="1"/>
    </w:pPr>
    <w:rPr>
      <w:rFonts w:ascii="Arial" w:hAnsi="Arial" w:cs="Arial"/>
      <w:b/>
      <w:bCs/>
      <w:color w:val="000000"/>
      <w:u w:val="single"/>
    </w:rPr>
  </w:style>
  <w:style w:type="paragraph" w:styleId="Heading3">
    <w:name w:val="heading 3"/>
    <w:basedOn w:val="Heading"/>
    <w:next w:val="Normal"/>
    <w:link w:val="Heading3Char"/>
    <w:uiPriority w:val="9"/>
    <w:unhideWhenUsed/>
    <w:qFormat/>
    <w:rsid w:val="005D28D8"/>
    <w:pPr>
      <w:outlineLvl w:val="2"/>
    </w:pPr>
    <w:rPr>
      <w:sz w:val="40"/>
      <w:szCs w:val="40"/>
    </w:rPr>
  </w:style>
  <w:style w:type="paragraph" w:styleId="Heading4">
    <w:name w:val="heading 4"/>
    <w:basedOn w:val="Heading7"/>
    <w:next w:val="Normal"/>
    <w:link w:val="Heading4Char"/>
    <w:uiPriority w:val="9"/>
    <w:unhideWhenUsed/>
    <w:qFormat/>
    <w:rsid w:val="005D28D8"/>
    <w:pPr>
      <w:spacing w:after="240"/>
      <w:outlineLvl w:val="3"/>
    </w:pPr>
    <w:rPr>
      <w:rFonts w:ascii="Arial" w:hAnsi="Arial" w:cs="Arial"/>
      <w:b/>
      <w:bCs/>
      <w:color w:val="auto"/>
    </w:rPr>
  </w:style>
  <w:style w:type="paragraph" w:styleId="Heading5">
    <w:name w:val="heading 5"/>
    <w:basedOn w:val="Normal"/>
    <w:next w:val="Normal"/>
    <w:link w:val="Heading5Char"/>
    <w:uiPriority w:val="9"/>
    <w:semiHidden/>
    <w:unhideWhenUsed/>
    <w:qFormat/>
    <w:rsid w:val="003F0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9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3F09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9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9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8D8"/>
    <w:rPr>
      <w:rFonts w:ascii="Arial" w:eastAsia="Times New Roman" w:hAnsi="Arial" w:cs="Arial"/>
      <w:b/>
      <w:color w:val="000000"/>
      <w:kern w:val="0"/>
      <w:sz w:val="28"/>
      <w:szCs w:val="28"/>
    </w:rPr>
  </w:style>
  <w:style w:type="character" w:customStyle="1" w:styleId="Heading2Char">
    <w:name w:val="Heading 2 Char"/>
    <w:basedOn w:val="DefaultParagraphFont"/>
    <w:link w:val="Heading2"/>
    <w:rsid w:val="004912E2"/>
    <w:rPr>
      <w:rFonts w:ascii="Arial" w:eastAsia="Times New Roman" w:hAnsi="Arial" w:cs="Arial"/>
      <w:b/>
      <w:bCs/>
      <w:color w:val="000000"/>
      <w:kern w:val="0"/>
      <w:sz w:val="24"/>
      <w:szCs w:val="24"/>
      <w:u w:val="single"/>
    </w:rPr>
  </w:style>
  <w:style w:type="character" w:customStyle="1" w:styleId="Heading3Char">
    <w:name w:val="Heading 3 Char"/>
    <w:basedOn w:val="DefaultParagraphFont"/>
    <w:link w:val="Heading3"/>
    <w:uiPriority w:val="9"/>
    <w:rsid w:val="005D28D8"/>
    <w:rPr>
      <w:rFonts w:ascii="Arial" w:eastAsia="Times New Roman" w:hAnsi="Arial" w:cs="Arial"/>
      <w:b/>
      <w:color w:val="000000"/>
      <w:kern w:val="0"/>
      <w:sz w:val="40"/>
      <w:szCs w:val="40"/>
    </w:rPr>
  </w:style>
  <w:style w:type="character" w:customStyle="1" w:styleId="Heading4Char">
    <w:name w:val="Heading 4 Char"/>
    <w:basedOn w:val="DefaultParagraphFont"/>
    <w:link w:val="Heading4"/>
    <w:uiPriority w:val="9"/>
    <w:rsid w:val="005D28D8"/>
    <w:rPr>
      <w:rFonts w:ascii="Arial" w:eastAsiaTheme="majorEastAsia" w:hAnsi="Arial" w:cs="Arial"/>
      <w:b/>
      <w:bCs/>
      <w:kern w:val="0"/>
      <w:sz w:val="24"/>
      <w:szCs w:val="24"/>
    </w:rPr>
  </w:style>
  <w:style w:type="character" w:customStyle="1" w:styleId="Heading5Char">
    <w:name w:val="Heading 5 Char"/>
    <w:basedOn w:val="DefaultParagraphFont"/>
    <w:link w:val="Heading5"/>
    <w:uiPriority w:val="9"/>
    <w:semiHidden/>
    <w:rsid w:val="003F0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90F"/>
    <w:rPr>
      <w:rFonts w:eastAsiaTheme="majorEastAsia" w:cstheme="majorBidi"/>
      <w:color w:val="272727" w:themeColor="text1" w:themeTint="D8"/>
    </w:rPr>
  </w:style>
  <w:style w:type="paragraph" w:styleId="Title">
    <w:name w:val="Title"/>
    <w:basedOn w:val="Heading1"/>
    <w:next w:val="Normal"/>
    <w:link w:val="TitleChar"/>
    <w:uiPriority w:val="10"/>
    <w:qFormat/>
    <w:rsid w:val="00DE24F6"/>
  </w:style>
  <w:style w:type="character" w:customStyle="1" w:styleId="TitleChar">
    <w:name w:val="Title Char"/>
    <w:basedOn w:val="DefaultParagraphFont"/>
    <w:link w:val="Title"/>
    <w:uiPriority w:val="10"/>
    <w:rsid w:val="00DE24F6"/>
    <w:rPr>
      <w:rFonts w:ascii="Arial" w:eastAsia="Times New Roman" w:hAnsi="Arial" w:cs="Arial"/>
      <w:b/>
      <w:color w:val="000000"/>
      <w:kern w:val="0"/>
      <w:sz w:val="28"/>
      <w:szCs w:val="28"/>
    </w:rPr>
  </w:style>
  <w:style w:type="paragraph" w:styleId="Subtitle">
    <w:name w:val="Subtitle"/>
    <w:basedOn w:val="Normal"/>
    <w:next w:val="Normal"/>
    <w:link w:val="SubtitleChar"/>
    <w:uiPriority w:val="11"/>
    <w:qFormat/>
    <w:rsid w:val="003F0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90F"/>
    <w:pPr>
      <w:spacing w:before="160"/>
      <w:jc w:val="center"/>
    </w:pPr>
    <w:rPr>
      <w:i/>
      <w:iCs/>
      <w:color w:val="404040" w:themeColor="text1" w:themeTint="BF"/>
    </w:rPr>
  </w:style>
  <w:style w:type="character" w:customStyle="1" w:styleId="QuoteChar">
    <w:name w:val="Quote Char"/>
    <w:basedOn w:val="DefaultParagraphFont"/>
    <w:link w:val="Quote"/>
    <w:uiPriority w:val="29"/>
    <w:rsid w:val="003F090F"/>
    <w:rPr>
      <w:i/>
      <w:iCs/>
      <w:color w:val="404040" w:themeColor="text1" w:themeTint="BF"/>
    </w:rPr>
  </w:style>
  <w:style w:type="paragraph" w:styleId="ListParagraph">
    <w:name w:val="List Paragraph"/>
    <w:basedOn w:val="Normal"/>
    <w:uiPriority w:val="1"/>
    <w:qFormat/>
    <w:rsid w:val="003F090F"/>
    <w:pPr>
      <w:ind w:left="720"/>
      <w:contextualSpacing/>
    </w:pPr>
  </w:style>
  <w:style w:type="character" w:styleId="IntenseEmphasis">
    <w:name w:val="Intense Emphasis"/>
    <w:basedOn w:val="DefaultParagraphFont"/>
    <w:uiPriority w:val="21"/>
    <w:qFormat/>
    <w:rsid w:val="003F090F"/>
    <w:rPr>
      <w:i/>
      <w:iCs/>
      <w:color w:val="0F4761" w:themeColor="accent1" w:themeShade="BF"/>
    </w:rPr>
  </w:style>
  <w:style w:type="paragraph" w:styleId="IntenseQuote">
    <w:name w:val="Intense Quote"/>
    <w:basedOn w:val="Normal"/>
    <w:next w:val="Normal"/>
    <w:link w:val="IntenseQuoteChar"/>
    <w:uiPriority w:val="30"/>
    <w:qFormat/>
    <w:rsid w:val="003F0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90F"/>
    <w:rPr>
      <w:i/>
      <w:iCs/>
      <w:color w:val="0F4761" w:themeColor="accent1" w:themeShade="BF"/>
    </w:rPr>
  </w:style>
  <w:style w:type="character" w:styleId="IntenseReference">
    <w:name w:val="Intense Reference"/>
    <w:basedOn w:val="DefaultParagraphFont"/>
    <w:uiPriority w:val="32"/>
    <w:qFormat/>
    <w:rsid w:val="003F090F"/>
    <w:rPr>
      <w:b/>
      <w:bCs/>
      <w:smallCaps/>
      <w:color w:val="0F4761" w:themeColor="accent1" w:themeShade="BF"/>
      <w:spacing w:val="5"/>
    </w:rPr>
  </w:style>
  <w:style w:type="paragraph" w:customStyle="1" w:styleId="a">
    <w:name w:val="_"/>
    <w:basedOn w:val="Normal"/>
    <w:rsid w:val="00052AD6"/>
    <w:pPr>
      <w:widowControl w:val="0"/>
      <w:ind w:left="360" w:hanging="360"/>
    </w:pPr>
    <w:rPr>
      <w:rFonts w:ascii="Arial" w:hAnsi="Arial"/>
      <w:snapToGrid w:val="0"/>
      <w:szCs w:val="20"/>
    </w:rPr>
  </w:style>
  <w:style w:type="paragraph" w:styleId="BodyText2">
    <w:name w:val="Body Text 2"/>
    <w:basedOn w:val="Normal"/>
    <w:link w:val="BodyText2Char"/>
    <w:rsid w:val="00052A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color w:val="000000"/>
      <w:sz w:val="19"/>
    </w:rPr>
  </w:style>
  <w:style w:type="character" w:customStyle="1" w:styleId="BodyText2Char">
    <w:name w:val="Body Text 2 Char"/>
    <w:basedOn w:val="DefaultParagraphFont"/>
    <w:link w:val="BodyText2"/>
    <w:rsid w:val="00052AD6"/>
    <w:rPr>
      <w:rFonts w:ascii="Arial" w:eastAsia="Times New Roman" w:hAnsi="Arial" w:cs="Arial"/>
      <w:color w:val="000000"/>
      <w:kern w:val="0"/>
      <w:sz w:val="19"/>
      <w:szCs w:val="24"/>
    </w:rPr>
  </w:style>
  <w:style w:type="paragraph" w:styleId="BodyText3">
    <w:name w:val="Body Text 3"/>
    <w:basedOn w:val="Normal"/>
    <w:link w:val="BodyText3Char"/>
    <w:rsid w:val="00052A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hAnsi="Arial" w:cs="Arial"/>
      <w:color w:val="000000"/>
    </w:rPr>
  </w:style>
  <w:style w:type="character" w:customStyle="1" w:styleId="BodyText3Char">
    <w:name w:val="Body Text 3 Char"/>
    <w:basedOn w:val="DefaultParagraphFont"/>
    <w:link w:val="BodyText3"/>
    <w:rsid w:val="00052AD6"/>
    <w:rPr>
      <w:rFonts w:ascii="Arial" w:eastAsia="Times New Roman" w:hAnsi="Arial" w:cs="Arial"/>
      <w:color w:val="000000"/>
      <w:kern w:val="0"/>
      <w:sz w:val="24"/>
      <w:szCs w:val="24"/>
    </w:rPr>
  </w:style>
  <w:style w:type="paragraph" w:styleId="BodyText">
    <w:name w:val="Body Text"/>
    <w:basedOn w:val="Normal"/>
    <w:link w:val="BodyTextChar"/>
    <w:uiPriority w:val="99"/>
    <w:semiHidden/>
    <w:unhideWhenUsed/>
    <w:rsid w:val="00440A84"/>
    <w:pPr>
      <w:spacing w:after="120"/>
    </w:pPr>
  </w:style>
  <w:style w:type="character" w:customStyle="1" w:styleId="BodyTextChar">
    <w:name w:val="Body Text Char"/>
    <w:basedOn w:val="DefaultParagraphFont"/>
    <w:link w:val="BodyText"/>
    <w:uiPriority w:val="99"/>
    <w:semiHidden/>
    <w:rsid w:val="00440A8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02A6E"/>
    <w:pPr>
      <w:tabs>
        <w:tab w:val="center" w:pos="4680"/>
        <w:tab w:val="right" w:pos="9360"/>
      </w:tabs>
    </w:pPr>
  </w:style>
  <w:style w:type="character" w:customStyle="1" w:styleId="FooterChar">
    <w:name w:val="Footer Char"/>
    <w:basedOn w:val="DefaultParagraphFont"/>
    <w:link w:val="Footer"/>
    <w:uiPriority w:val="99"/>
    <w:rsid w:val="00E02A6E"/>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7F0769"/>
    <w:pPr>
      <w:tabs>
        <w:tab w:val="center" w:pos="4680"/>
        <w:tab w:val="right" w:pos="9360"/>
      </w:tabs>
    </w:pPr>
  </w:style>
  <w:style w:type="character" w:customStyle="1" w:styleId="HeaderChar">
    <w:name w:val="Header Char"/>
    <w:basedOn w:val="DefaultParagraphFont"/>
    <w:link w:val="Header"/>
    <w:uiPriority w:val="99"/>
    <w:rsid w:val="007F0769"/>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DE0B85"/>
    <w:rPr>
      <w:sz w:val="16"/>
      <w:szCs w:val="16"/>
    </w:rPr>
  </w:style>
  <w:style w:type="paragraph" w:styleId="CommentText">
    <w:name w:val="annotation text"/>
    <w:basedOn w:val="Normal"/>
    <w:link w:val="CommentTextChar"/>
    <w:uiPriority w:val="99"/>
    <w:unhideWhenUsed/>
    <w:rsid w:val="00DE0B85"/>
    <w:rPr>
      <w:sz w:val="20"/>
      <w:szCs w:val="20"/>
    </w:rPr>
  </w:style>
  <w:style w:type="character" w:customStyle="1" w:styleId="CommentTextChar">
    <w:name w:val="Comment Text Char"/>
    <w:basedOn w:val="DefaultParagraphFont"/>
    <w:link w:val="CommentText"/>
    <w:uiPriority w:val="99"/>
    <w:rsid w:val="00DE0B85"/>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DE0B85"/>
    <w:rPr>
      <w:b/>
      <w:bCs/>
    </w:rPr>
  </w:style>
  <w:style w:type="character" w:customStyle="1" w:styleId="CommentSubjectChar">
    <w:name w:val="Comment Subject Char"/>
    <w:basedOn w:val="CommentTextChar"/>
    <w:link w:val="CommentSubject"/>
    <w:uiPriority w:val="99"/>
    <w:semiHidden/>
    <w:rsid w:val="00DE0B85"/>
    <w:rPr>
      <w:rFonts w:ascii="Times New Roman" w:eastAsia="Times New Roman" w:hAnsi="Times New Roman" w:cs="Times New Roman"/>
      <w:b/>
      <w:bCs/>
      <w:kern w:val="0"/>
      <w:sz w:val="20"/>
      <w:szCs w:val="20"/>
    </w:rPr>
  </w:style>
  <w:style w:type="character" w:styleId="Hyperlink">
    <w:name w:val="Hyperlink"/>
    <w:basedOn w:val="DefaultParagraphFont"/>
    <w:uiPriority w:val="99"/>
    <w:unhideWhenUsed/>
    <w:rsid w:val="00755E9E"/>
    <w:rPr>
      <w:color w:val="467886" w:themeColor="hyperlink"/>
      <w:u w:val="single"/>
    </w:rPr>
  </w:style>
  <w:style w:type="character" w:customStyle="1" w:styleId="UnresolvedMention1">
    <w:name w:val="Unresolved Mention1"/>
    <w:basedOn w:val="DefaultParagraphFont"/>
    <w:uiPriority w:val="99"/>
    <w:semiHidden/>
    <w:unhideWhenUsed/>
    <w:rsid w:val="00755E9E"/>
    <w:rPr>
      <w:color w:val="605E5C"/>
      <w:shd w:val="clear" w:color="auto" w:fill="E1DFDD"/>
    </w:rPr>
  </w:style>
  <w:style w:type="paragraph" w:customStyle="1" w:styleId="Heading">
    <w:name w:val="Heading"/>
    <w:basedOn w:val="Normal"/>
    <w:link w:val="HeadingChar"/>
    <w:qFormat/>
    <w:rsid w:val="004912E2"/>
    <w:pPr>
      <w:spacing w:before="240" w:after="240"/>
      <w:jc w:val="center"/>
    </w:pPr>
    <w:rPr>
      <w:rFonts w:ascii="Arial" w:hAnsi="Arial" w:cs="Arial"/>
      <w:b/>
      <w:color w:val="000000"/>
      <w:sz w:val="28"/>
      <w:szCs w:val="28"/>
    </w:rPr>
  </w:style>
  <w:style w:type="character" w:customStyle="1" w:styleId="HeadingChar">
    <w:name w:val="Heading Char"/>
    <w:basedOn w:val="DefaultParagraphFont"/>
    <w:link w:val="Heading"/>
    <w:rsid w:val="004912E2"/>
    <w:rPr>
      <w:rFonts w:ascii="Arial" w:eastAsia="Times New Roman" w:hAnsi="Arial" w:cs="Arial"/>
      <w:b/>
      <w:color w:val="000000"/>
      <w:kern w:val="0"/>
      <w:sz w:val="28"/>
      <w:szCs w:val="28"/>
    </w:rPr>
  </w:style>
  <w:style w:type="paragraph" w:styleId="Revision">
    <w:name w:val="Revision"/>
    <w:hidden/>
    <w:uiPriority w:val="99"/>
    <w:semiHidden/>
    <w:rsid w:val="00C90DB8"/>
    <w:pPr>
      <w:spacing w:after="0"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6E0E40"/>
    <w:rPr>
      <w:rFonts w:ascii="Segoe UI" w:hAnsi="Segoe UI" w:cs="Segoe UI" w:hint="default"/>
      <w:color w:val="1B1B1B"/>
      <w:sz w:val="18"/>
      <w:szCs w:val="18"/>
      <w:shd w:val="clear" w:color="auto" w:fill="FFFFFF"/>
    </w:rPr>
  </w:style>
  <w:style w:type="paragraph" w:customStyle="1" w:styleId="Default">
    <w:name w:val="Default"/>
    <w:rsid w:val="00417E98"/>
    <w:pPr>
      <w:autoSpaceDE w:val="0"/>
      <w:autoSpaceDN w:val="0"/>
      <w:adjustRightInd w:val="0"/>
      <w:spacing w:after="0" w:line="240" w:lineRule="auto"/>
    </w:pPr>
    <w:rPr>
      <w:rFonts w:ascii="Calibri" w:hAnsi="Calibri" w:cs="Calibri"/>
      <w:color w:val="000000"/>
      <w:kern w:val="0"/>
      <w:sz w:val="24"/>
      <w:szCs w:val="24"/>
    </w:rPr>
  </w:style>
  <w:style w:type="character" w:customStyle="1" w:styleId="normaltextrun">
    <w:name w:val="normaltextrun"/>
    <w:basedOn w:val="DefaultParagraphFont"/>
    <w:rsid w:val="0052199E"/>
  </w:style>
  <w:style w:type="character" w:customStyle="1" w:styleId="eop">
    <w:name w:val="eop"/>
    <w:basedOn w:val="DefaultParagraphFont"/>
    <w:rsid w:val="005D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pa.gov/ground-water-and-drinking-water/basic-information-about-lead-drinking-water" TargetMode="External"/><Relationship Id="rId4" Type="http://schemas.openxmlformats.org/officeDocument/2006/relationships/customXml" Target="../customXml/item4.xml"/><Relationship Id="rId9" Type="http://schemas.openxmlformats.org/officeDocument/2006/relationships/hyperlink" Target="https://www.waterboards.ca.gov/%20drinking_water/certlic/device/%20watertreatmentde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77c9309-e690-4466-a022-7754f91d7d72" xsi:nil="true"/>
    <lcf76f155ced4ddcb4097134ff3c332f xmlns="3b0aea2f-9ba6-44d2-8db2-bc84607c369f">
      <Terms xmlns="http://schemas.microsoft.com/office/infopath/2007/PartnerControls"/>
    </lcf76f155ced4ddcb4097134ff3c332f>
    <SharedWithUsers xmlns="977c9309-e690-4466-a022-7754f91d7d72">
      <UserInfo>
        <DisplayName>Miguelino, Eric@Waterboards</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140C929423F745BC57DE59A1C01522" ma:contentTypeVersion="12" ma:contentTypeDescription="Create a new document." ma:contentTypeScope="" ma:versionID="5f10269a3051f6b58a2cd4eb666efd6c">
  <xsd:schema xmlns:xsd="http://www.w3.org/2001/XMLSchema" xmlns:xs="http://www.w3.org/2001/XMLSchema" xmlns:p="http://schemas.microsoft.com/office/2006/metadata/properties" xmlns:ns2="3b0aea2f-9ba6-44d2-8db2-bc84607c369f" xmlns:ns3="977c9309-e690-4466-a022-7754f91d7d72" targetNamespace="http://schemas.microsoft.com/office/2006/metadata/properties" ma:root="true" ma:fieldsID="00bfaeaad50318f5c726bd8ce34b4cc5" ns2:_="" ns3:_="">
    <xsd:import namespace="3b0aea2f-9ba6-44d2-8db2-bc84607c369f"/>
    <xsd:import namespace="977c9309-e690-4466-a022-7754f91d7d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aea2f-9ba6-44d2-8db2-bc84607c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c9309-e690-4466-a022-7754f91d7d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081c7a-9f51-4697-8a4e-e9b27b21cfee}" ma:internalName="TaxCatchAll" ma:showField="CatchAllData" ma:web="977c9309-e690-4466-a022-7754f91d7d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48864-696C-4B97-A9AD-ABF1F0F743D8}">
  <ds:schemaRefs>
    <ds:schemaRef ds:uri="http://schemas.openxmlformats.org/officeDocument/2006/bibliography"/>
  </ds:schemaRefs>
</ds:datastoreItem>
</file>

<file path=customXml/itemProps2.xml><?xml version="1.0" encoding="utf-8"?>
<ds:datastoreItem xmlns:ds="http://schemas.openxmlformats.org/officeDocument/2006/customXml" ds:itemID="{E057D395-7E29-472C-A64B-FBC57C41A8ED}">
  <ds:schemaRefs>
    <ds:schemaRef ds:uri="http://schemas.microsoft.com/office/2006/metadata/properties"/>
    <ds:schemaRef ds:uri="http://schemas.microsoft.com/office/infopath/2007/PartnerControls"/>
    <ds:schemaRef ds:uri="977c9309-e690-4466-a022-7754f91d7d72"/>
    <ds:schemaRef ds:uri="3b0aea2f-9ba6-44d2-8db2-bc84607c369f"/>
  </ds:schemaRefs>
</ds:datastoreItem>
</file>

<file path=customXml/itemProps3.xml><?xml version="1.0" encoding="utf-8"?>
<ds:datastoreItem xmlns:ds="http://schemas.openxmlformats.org/officeDocument/2006/customXml" ds:itemID="{B31EF1A5-B5E5-40AE-BC51-F4DBF1E87022}">
  <ds:schemaRefs>
    <ds:schemaRef ds:uri="http://schemas.microsoft.com/sharepoint/v3/contenttype/forms"/>
  </ds:schemaRefs>
</ds:datastoreItem>
</file>

<file path=customXml/itemProps4.xml><?xml version="1.0" encoding="utf-8"?>
<ds:datastoreItem xmlns:ds="http://schemas.openxmlformats.org/officeDocument/2006/customXml" ds:itemID="{89EEF2C5-2069-4AED-BB93-21522DB2A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aea2f-9ba6-44d2-8db2-bc84607c369f"/>
    <ds:schemaRef ds:uri="977c9309-e690-4466-a022-7754f91d7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2847</Words>
  <Characters>16229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CommonLook_LeadActionLevelExceedance</vt:lpstr>
    </vt:vector>
  </TitlesOfParts>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CommonLook_LeadActionLevelExceedance</dc:title>
  <dc:creator>Azar, Krystyn@Waterboards</dc:creator>
  <cp:lastModifiedBy>Azar, Krystyn@Waterboards</cp:lastModifiedBy>
  <cp:revision>2</cp:revision>
  <cp:lastPrinted>2024-03-11T18:30:00Z</cp:lastPrinted>
  <dcterms:created xsi:type="dcterms:W3CDTF">2024-10-14T17:59:00Z</dcterms:created>
  <dcterms:modified xsi:type="dcterms:W3CDTF">2024-10-14T17:59:00Z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0x01010058140C929423F745BC57DE59A1C01522</vt:lpwstr>
  </property>
  <property fmtid="{D5CDD505-2E9C-101B-9397-08002B2CF9AE}" pid="3" name="lcf76f155ced4ddcb4097134ff3c332f">
    <vt:lpwstr/>
  </property>
  <property fmtid="{D5CDD505-2E9C-101B-9397-08002B2CF9AE}" pid="4" name="MediaServiceImageTags">
    <vt:lpwstr/>
  </property>
  <property fmtid="{D5CDD505-2E9C-101B-9397-08002B2CF9AE}" pid="5" name="SharedWithUsers">
    <vt:lpwstr>35;#Miguelino, Eric@Waterboards</vt:lpwstr>
  </property>
  <property fmtid="{D5CDD505-2E9C-101B-9397-08002B2CF9AE}" pid="6" name="TaxCatchAll">
    <vt:lpwstr/>
  </property>
</Properties>
</file>