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82DF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CALIFORNIA REGIONAL WATER QUALITY CONTROL BOARD </w:t>
      </w:r>
    </w:p>
    <w:p w14:paraId="666F93AE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SAN FRANCISCO BAY REGION </w:t>
      </w:r>
    </w:p>
    <w:p w14:paraId="61815EEA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5F1E33DD" w14:textId="77777777" w:rsidR="009C4BC5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NOTICE OF </w:t>
      </w:r>
    </w:p>
    <w:p w14:paraId="3B2315A5" w14:textId="7786B02A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PROPOSED SETTLEMENT AGREEMENT </w:t>
      </w:r>
      <w:r w:rsidR="00F136CF">
        <w:rPr>
          <w:rFonts w:ascii="Arial" w:hAnsi="Arial" w:cs="Arial"/>
          <w:color w:val="000000"/>
          <w:sz w:val="23"/>
          <w:szCs w:val="23"/>
        </w:rPr>
        <w:t>AND STIPULATED ORDER</w:t>
      </w:r>
    </w:p>
    <w:p w14:paraId="4C021E3A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in the matter of </w:t>
      </w:r>
    </w:p>
    <w:p w14:paraId="084E7542" w14:textId="323FCA82" w:rsidR="00B930CC" w:rsidRPr="006D2A41" w:rsidRDefault="00E93A87" w:rsidP="00E93A8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CONSTRUCTION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FACILIT</w:t>
      </w:r>
      <w:r w:rsidR="002218E7">
        <w:rPr>
          <w:rFonts w:ascii="Arial" w:hAnsi="Arial" w:cs="Arial"/>
          <w:color w:val="000000"/>
          <w:sz w:val="23"/>
          <w:szCs w:val="23"/>
        </w:rPr>
        <w:t>IES SUBMITTING THEIR ANNUAL REPORTS LATE FOR THE 2016/2017 FISCAL YEAR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4F524D1" w14:textId="77777777" w:rsidR="00AE053F" w:rsidRPr="006D2A41" w:rsidRDefault="00AE053F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0B92367A" w14:textId="450CFC2E" w:rsidR="00B930CC" w:rsidRDefault="009C4BC5" w:rsidP="00A02A2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Staff at t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he California Regional Water Quality Control Board, San Francisco Bay Region (</w:t>
      </w:r>
      <w:r w:rsidR="001C7EAD">
        <w:rPr>
          <w:rFonts w:ascii="Arial" w:hAnsi="Arial" w:cs="Arial"/>
          <w:color w:val="000000"/>
          <w:sz w:val="23"/>
          <w:szCs w:val="23"/>
        </w:rPr>
        <w:t xml:space="preserve">Regional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Water Board) and</w:t>
      </w:r>
      <w:r w:rsidR="00210654">
        <w:rPr>
          <w:rFonts w:ascii="Arial" w:hAnsi="Arial" w:cs="Arial"/>
          <w:color w:val="000000"/>
          <w:sz w:val="23"/>
          <w:szCs w:val="23"/>
        </w:rPr>
        <w:t xml:space="preserve"> </w:t>
      </w:r>
      <w:r w:rsidR="000A7891">
        <w:rPr>
          <w:rFonts w:ascii="Arial" w:hAnsi="Arial" w:cs="Arial"/>
          <w:color w:val="000000"/>
          <w:sz w:val="23"/>
          <w:szCs w:val="23"/>
        </w:rPr>
        <w:t>the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construction </w:t>
      </w:r>
      <w:r w:rsidR="00A02A2A">
        <w:rPr>
          <w:rFonts w:ascii="Arial" w:hAnsi="Arial" w:cs="Arial"/>
          <w:color w:val="000000"/>
          <w:sz w:val="23"/>
          <w:szCs w:val="23"/>
        </w:rPr>
        <w:t>facilit</w:t>
      </w:r>
      <w:r w:rsidR="0015338C">
        <w:rPr>
          <w:rFonts w:ascii="Arial" w:hAnsi="Arial" w:cs="Arial"/>
          <w:color w:val="000000"/>
          <w:sz w:val="23"/>
          <w:szCs w:val="23"/>
        </w:rPr>
        <w:t>ies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listed below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(Discharger) </w:t>
      </w:r>
      <w:r w:rsidR="00210654">
        <w:rPr>
          <w:rFonts w:ascii="Arial" w:hAnsi="Arial" w:cs="Arial"/>
          <w:color w:val="000000"/>
          <w:sz w:val="23"/>
          <w:szCs w:val="23"/>
        </w:rPr>
        <w:t xml:space="preserve">have entered into </w:t>
      </w:r>
      <w:r w:rsidR="00267111">
        <w:rPr>
          <w:rFonts w:ascii="Arial" w:hAnsi="Arial" w:cs="Arial"/>
          <w:color w:val="000000"/>
          <w:sz w:val="23"/>
          <w:szCs w:val="23"/>
        </w:rPr>
        <w:t xml:space="preserve">a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proposed Settlement Agreement</w:t>
      </w:r>
      <w:r w:rsidR="00F136CF">
        <w:rPr>
          <w:rFonts w:ascii="Arial" w:hAnsi="Arial" w:cs="Arial"/>
          <w:color w:val="000000"/>
          <w:sz w:val="23"/>
          <w:szCs w:val="23"/>
        </w:rPr>
        <w:t xml:space="preserve"> and Stipulated Order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. The proposed</w:t>
      </w:r>
      <w:r w:rsidR="00267111">
        <w:rPr>
          <w:rFonts w:ascii="Arial" w:hAnsi="Arial" w:cs="Arial"/>
          <w:color w:val="000000"/>
          <w:sz w:val="23"/>
          <w:szCs w:val="23"/>
        </w:rPr>
        <w:t xml:space="preserve"> settlements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would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impose 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 minimum penalty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of </w:t>
      </w:r>
      <w:r w:rsidR="00A02A2A">
        <w:rPr>
          <w:rFonts w:ascii="Arial" w:hAnsi="Arial" w:cs="Arial"/>
          <w:color w:val="000000"/>
          <w:sz w:val="23"/>
          <w:szCs w:val="23"/>
        </w:rPr>
        <w:t>$</w:t>
      </w:r>
      <w:r w:rsidR="00E93A87">
        <w:rPr>
          <w:rFonts w:ascii="Arial" w:hAnsi="Arial" w:cs="Arial"/>
          <w:color w:val="000000"/>
          <w:sz w:val="23"/>
          <w:szCs w:val="23"/>
        </w:rPr>
        <w:t>1</w:t>
      </w:r>
      <w:r w:rsidR="00A02A2A">
        <w:rPr>
          <w:rFonts w:ascii="Arial" w:hAnsi="Arial" w:cs="Arial"/>
          <w:color w:val="000000"/>
          <w:sz w:val="23"/>
          <w:szCs w:val="23"/>
        </w:rPr>
        <w:t>,000</w:t>
      </w:r>
      <w:r w:rsidR="003E71B2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for </w:t>
      </w:r>
      <w:r>
        <w:rPr>
          <w:rFonts w:ascii="Arial" w:hAnsi="Arial" w:cs="Arial"/>
          <w:color w:val="000000"/>
          <w:sz w:val="23"/>
          <w:szCs w:val="23"/>
        </w:rPr>
        <w:t>failing to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submit their 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nnual </w:t>
      </w:r>
      <w:r>
        <w:rPr>
          <w:rFonts w:ascii="Arial" w:hAnsi="Arial" w:cs="Arial"/>
          <w:color w:val="000000"/>
          <w:sz w:val="23"/>
          <w:szCs w:val="23"/>
        </w:rPr>
        <w:t>r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eport </w:t>
      </w:r>
      <w:r>
        <w:rPr>
          <w:rFonts w:ascii="Arial" w:hAnsi="Arial" w:cs="Arial"/>
          <w:color w:val="000000"/>
          <w:sz w:val="23"/>
          <w:szCs w:val="23"/>
        </w:rPr>
        <w:t>of stormwater discharge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 for the 2016/17 </w:t>
      </w:r>
      <w:r w:rsidR="00947E8C">
        <w:rPr>
          <w:rFonts w:ascii="Arial" w:hAnsi="Arial" w:cs="Arial"/>
          <w:color w:val="000000"/>
          <w:sz w:val="23"/>
          <w:szCs w:val="23"/>
        </w:rPr>
        <w:t>reporting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 year</w:t>
      </w:r>
      <w:r w:rsidR="00947E8C">
        <w:rPr>
          <w:rFonts w:ascii="Arial" w:hAnsi="Arial" w:cs="Arial"/>
          <w:color w:val="000000"/>
          <w:sz w:val="23"/>
          <w:szCs w:val="23"/>
        </w:rPr>
        <w:t xml:space="preserve"> by </w:t>
      </w:r>
      <w:r w:rsidR="00BA755E">
        <w:rPr>
          <w:rFonts w:ascii="Arial" w:hAnsi="Arial" w:cs="Arial"/>
          <w:color w:val="000000"/>
          <w:sz w:val="23"/>
          <w:szCs w:val="23"/>
        </w:rPr>
        <w:t>September 1</w:t>
      </w:r>
      <w:r w:rsidR="00BA755E" w:rsidRPr="00BA755E">
        <w:rPr>
          <w:rFonts w:ascii="Arial" w:hAnsi="Arial" w:cs="Arial"/>
          <w:color w:val="000000"/>
          <w:sz w:val="23"/>
          <w:szCs w:val="23"/>
          <w:vertAlign w:val="superscript"/>
        </w:rPr>
        <w:t>st</w:t>
      </w:r>
      <w:r w:rsidR="00947E8C">
        <w:rPr>
          <w:rFonts w:ascii="Arial" w:hAnsi="Arial" w:cs="Arial"/>
          <w:color w:val="000000"/>
          <w:sz w:val="23"/>
          <w:szCs w:val="23"/>
        </w:rPr>
        <w:t>, 2017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0340A3EA" w14:textId="77777777" w:rsidR="00A02A2A" w:rsidRDefault="00A02A2A" w:rsidP="00A02A2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BC6CE4A" w14:textId="77777777" w:rsidR="0015338C" w:rsidRDefault="0015338C" w:rsidP="00E93A87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Giant Properties, San Mateo County</w:t>
      </w:r>
    </w:p>
    <w:p w14:paraId="56A49982" w14:textId="77777777" w:rsidR="0015338C" w:rsidRDefault="0015338C" w:rsidP="00E93A87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Stay Cal HMB LLC, San Mateo County</w:t>
      </w:r>
    </w:p>
    <w:p w14:paraId="776EC149" w14:textId="3F0292FF" w:rsidR="00E93A87" w:rsidRPr="00E93A87" w:rsidRDefault="0015338C" w:rsidP="00E93A87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Shops at Mayacamas, Napa County </w:t>
      </w:r>
      <w:r w:rsidR="000A7891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CB4FEDF" w14:textId="77777777" w:rsidR="00B930CC" w:rsidRPr="006D2A41" w:rsidRDefault="00B930CC" w:rsidP="00B930C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6A28741" w14:textId="5735E5E5" w:rsidR="00B930CC" w:rsidRPr="006D2A41" w:rsidRDefault="00B930CC" w:rsidP="00A02A2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>Th</w:t>
      </w:r>
      <w:r w:rsidR="009C4BC5">
        <w:rPr>
          <w:rFonts w:ascii="Arial" w:hAnsi="Arial" w:cs="Arial"/>
          <w:color w:val="000000"/>
          <w:sz w:val="23"/>
          <w:szCs w:val="23"/>
        </w:rPr>
        <w:t>e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proposed liabilit</w:t>
      </w:r>
      <w:r w:rsidR="009C4BC5">
        <w:rPr>
          <w:rFonts w:ascii="Arial" w:hAnsi="Arial" w:cs="Arial"/>
          <w:color w:val="000000"/>
          <w:sz w:val="23"/>
          <w:szCs w:val="23"/>
        </w:rPr>
        <w:t>ies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9C4BC5">
        <w:rPr>
          <w:rFonts w:ascii="Arial" w:hAnsi="Arial" w:cs="Arial"/>
          <w:color w:val="000000"/>
          <w:sz w:val="23"/>
          <w:szCs w:val="23"/>
        </w:rPr>
        <w:t>are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based on </w:t>
      </w:r>
      <w:r w:rsidR="009C4BC5">
        <w:rPr>
          <w:rFonts w:ascii="Arial" w:hAnsi="Arial" w:cs="Arial"/>
          <w:color w:val="000000"/>
          <w:sz w:val="23"/>
          <w:szCs w:val="23"/>
        </w:rPr>
        <w:t>the following.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9C4BC5">
        <w:rPr>
          <w:rFonts w:ascii="Arial" w:hAnsi="Arial" w:cs="Arial"/>
          <w:color w:val="000000"/>
          <w:sz w:val="23"/>
          <w:szCs w:val="23"/>
        </w:rPr>
        <w:t>The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Dischargers</w:t>
      </w:r>
      <w:r w:rsidR="003E71B2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9C4BC5">
        <w:rPr>
          <w:rFonts w:ascii="Arial" w:hAnsi="Arial" w:cs="Arial"/>
          <w:color w:val="000000"/>
          <w:sz w:val="23"/>
          <w:szCs w:val="23"/>
        </w:rPr>
        <w:t xml:space="preserve">allegedly </w:t>
      </w:r>
      <w:r w:rsidRPr="006D2A41">
        <w:rPr>
          <w:rFonts w:ascii="Arial" w:hAnsi="Arial" w:cs="Arial"/>
          <w:color w:val="000000"/>
          <w:sz w:val="23"/>
          <w:szCs w:val="23"/>
        </w:rPr>
        <w:t>violated</w:t>
      </w:r>
      <w:r w:rsidR="008E1810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section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8E1810">
        <w:rPr>
          <w:rFonts w:ascii="Arial" w:hAnsi="Arial" w:cs="Arial"/>
          <w:color w:val="000000"/>
          <w:sz w:val="23"/>
          <w:szCs w:val="23"/>
        </w:rPr>
        <w:t xml:space="preserve">XVI of the Construction Stormwater General Permit </w:t>
      </w:r>
      <w:bookmarkStart w:id="0" w:name="_Hlk527119735"/>
      <w:r w:rsidR="008E1810">
        <w:rPr>
          <w:rFonts w:ascii="Arial" w:hAnsi="Arial" w:cs="Arial"/>
          <w:color w:val="000000"/>
          <w:sz w:val="23"/>
          <w:szCs w:val="23"/>
        </w:rPr>
        <w:t xml:space="preserve">by failing to submit an annual report </w:t>
      </w:r>
      <w:r w:rsidR="009C4BC5">
        <w:rPr>
          <w:rFonts w:ascii="Arial" w:hAnsi="Arial" w:cs="Arial"/>
          <w:color w:val="000000"/>
          <w:sz w:val="23"/>
          <w:szCs w:val="23"/>
        </w:rPr>
        <w:t xml:space="preserve">of stormwater discharge </w:t>
      </w:r>
      <w:r w:rsidR="008E1810">
        <w:rPr>
          <w:rFonts w:ascii="Arial" w:hAnsi="Arial" w:cs="Arial"/>
          <w:color w:val="000000"/>
          <w:sz w:val="23"/>
          <w:szCs w:val="23"/>
        </w:rPr>
        <w:t>for the 2016/</w:t>
      </w:r>
      <w:bookmarkStart w:id="1" w:name="_GoBack"/>
      <w:bookmarkEnd w:id="1"/>
      <w:r w:rsidR="008E1810">
        <w:rPr>
          <w:rFonts w:ascii="Arial" w:hAnsi="Arial" w:cs="Arial"/>
          <w:color w:val="000000"/>
          <w:sz w:val="23"/>
          <w:szCs w:val="23"/>
        </w:rPr>
        <w:t xml:space="preserve">17 reporting year by </w:t>
      </w:r>
      <w:r w:rsidR="009C4BC5">
        <w:rPr>
          <w:rFonts w:ascii="Arial" w:hAnsi="Arial" w:cs="Arial"/>
          <w:color w:val="000000"/>
          <w:sz w:val="23"/>
          <w:szCs w:val="23"/>
        </w:rPr>
        <w:t xml:space="preserve">the </w:t>
      </w:r>
      <w:r w:rsidR="00BA755E">
        <w:rPr>
          <w:rFonts w:ascii="Arial" w:hAnsi="Arial" w:cs="Arial"/>
          <w:color w:val="000000"/>
          <w:sz w:val="23"/>
          <w:szCs w:val="23"/>
        </w:rPr>
        <w:t>September 1</w:t>
      </w:r>
      <w:r w:rsidR="008E1810">
        <w:rPr>
          <w:rFonts w:ascii="Arial" w:hAnsi="Arial" w:cs="Arial"/>
          <w:color w:val="000000"/>
          <w:sz w:val="23"/>
          <w:szCs w:val="23"/>
        </w:rPr>
        <w:t>, 2017</w:t>
      </w:r>
      <w:bookmarkEnd w:id="0"/>
      <w:r w:rsidR="009C4BC5">
        <w:rPr>
          <w:rFonts w:ascii="Arial" w:hAnsi="Arial" w:cs="Arial"/>
          <w:color w:val="000000"/>
          <w:sz w:val="23"/>
          <w:szCs w:val="23"/>
        </w:rPr>
        <w:t xml:space="preserve"> deadline</w:t>
      </w:r>
      <w:r w:rsidR="008E1810">
        <w:rPr>
          <w:rFonts w:ascii="Arial" w:hAnsi="Arial" w:cs="Arial"/>
          <w:color w:val="000000"/>
          <w:sz w:val="23"/>
          <w:szCs w:val="23"/>
        </w:rPr>
        <w:t>.</w:t>
      </w:r>
      <w:r w:rsidR="00466FDF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>Staff at the Regional Water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Board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prosecuting this matter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sent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two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notices of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noncompliance as </w:t>
      </w:r>
      <w:r w:rsidR="00B30913">
        <w:rPr>
          <w:rFonts w:ascii="Arial" w:hAnsi="Arial" w:cs="Arial"/>
          <w:color w:val="000000"/>
          <w:sz w:val="23"/>
          <w:szCs w:val="23"/>
        </w:rPr>
        <w:t>specified in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1C7EAD">
        <w:rPr>
          <w:rFonts w:ascii="Arial" w:hAnsi="Arial" w:cs="Arial"/>
          <w:color w:val="000000"/>
          <w:sz w:val="23"/>
          <w:szCs w:val="23"/>
        </w:rPr>
        <w:t xml:space="preserve">California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Water Code section 13399.3</w:t>
      </w:r>
      <w:r w:rsidR="008E1810">
        <w:rPr>
          <w:rFonts w:ascii="Arial" w:hAnsi="Arial" w:cs="Arial"/>
          <w:color w:val="000000"/>
          <w:sz w:val="23"/>
          <w:szCs w:val="23"/>
        </w:rPr>
        <w:t>1</w:t>
      </w:r>
      <w:r w:rsidR="00B30913">
        <w:rPr>
          <w:rFonts w:ascii="Arial" w:hAnsi="Arial" w:cs="Arial"/>
          <w:color w:val="000000"/>
          <w:sz w:val="23"/>
          <w:szCs w:val="23"/>
        </w:rPr>
        <w:t>: one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on Octob</w:t>
      </w:r>
      <w:r w:rsidR="0011544A">
        <w:rPr>
          <w:rFonts w:ascii="Arial" w:hAnsi="Arial" w:cs="Arial"/>
          <w:color w:val="000000"/>
          <w:sz w:val="23"/>
          <w:szCs w:val="23"/>
        </w:rPr>
        <w:t>er 4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and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one on </w:t>
      </w:r>
      <w:r w:rsidR="0011544A">
        <w:rPr>
          <w:rFonts w:ascii="Arial" w:hAnsi="Arial" w:cs="Arial"/>
          <w:color w:val="000000"/>
          <w:sz w:val="23"/>
          <w:szCs w:val="23"/>
        </w:rPr>
        <w:t>Nove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mber </w:t>
      </w:r>
      <w:r w:rsidR="00BA755E">
        <w:rPr>
          <w:rFonts w:ascii="Arial" w:hAnsi="Arial" w:cs="Arial"/>
          <w:color w:val="000000"/>
          <w:sz w:val="23"/>
          <w:szCs w:val="23"/>
        </w:rPr>
        <w:t>16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, 201</w:t>
      </w:r>
      <w:r w:rsidR="0011544A">
        <w:rPr>
          <w:rFonts w:ascii="Arial" w:hAnsi="Arial" w:cs="Arial"/>
          <w:color w:val="000000"/>
          <w:sz w:val="23"/>
          <w:szCs w:val="23"/>
        </w:rPr>
        <w:t>7</w:t>
      </w:r>
      <w:r w:rsidR="00217DBA">
        <w:rPr>
          <w:rFonts w:ascii="Arial" w:hAnsi="Arial" w:cs="Arial"/>
          <w:color w:val="000000"/>
          <w:sz w:val="23"/>
          <w:szCs w:val="23"/>
        </w:rPr>
        <w:t>. T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he Discharger</w:t>
      </w:r>
      <w:r w:rsidR="00210654">
        <w:rPr>
          <w:rFonts w:ascii="Arial" w:hAnsi="Arial" w:cs="Arial"/>
          <w:color w:val="000000"/>
          <w:sz w:val="23"/>
          <w:szCs w:val="23"/>
        </w:rPr>
        <w:t>s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failed to </w:t>
      </w:r>
      <w:r w:rsidR="0011544A">
        <w:rPr>
          <w:rFonts w:ascii="Arial" w:hAnsi="Arial" w:cs="Arial"/>
          <w:color w:val="000000"/>
          <w:sz w:val="23"/>
          <w:szCs w:val="23"/>
        </w:rPr>
        <w:t xml:space="preserve">submit </w:t>
      </w:r>
      <w:r w:rsidR="00B30913">
        <w:rPr>
          <w:rFonts w:ascii="Arial" w:hAnsi="Arial" w:cs="Arial"/>
          <w:color w:val="000000"/>
          <w:sz w:val="23"/>
          <w:szCs w:val="23"/>
        </w:rPr>
        <w:t>an</w:t>
      </w:r>
      <w:r w:rsidR="0011544A">
        <w:rPr>
          <w:rFonts w:ascii="Arial" w:hAnsi="Arial" w:cs="Arial"/>
          <w:color w:val="000000"/>
          <w:sz w:val="23"/>
          <w:szCs w:val="23"/>
        </w:rPr>
        <w:t xml:space="preserve"> annual report by the deadlines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cited </w:t>
      </w:r>
      <w:r w:rsidR="0011544A">
        <w:rPr>
          <w:rFonts w:ascii="Arial" w:hAnsi="Arial" w:cs="Arial"/>
          <w:color w:val="000000"/>
          <w:sz w:val="23"/>
          <w:szCs w:val="23"/>
        </w:rPr>
        <w:t>in those notices.</w:t>
      </w:r>
      <w:r w:rsidR="00B12DFF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42BA513" w14:textId="77777777" w:rsidR="00B930CC" w:rsidRPr="006D2A41" w:rsidRDefault="00B930CC" w:rsidP="00B930C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968A94A" w14:textId="505BD5E2" w:rsidR="0002009A" w:rsidRPr="00972573" w:rsidRDefault="00B930CC" w:rsidP="00B930CC">
      <w:pPr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The </w:t>
      </w:r>
      <w:r w:rsidR="00C16468" w:rsidRPr="006D2A41">
        <w:rPr>
          <w:rFonts w:ascii="Arial" w:hAnsi="Arial" w:cs="Arial"/>
          <w:color w:val="000000"/>
          <w:sz w:val="23"/>
          <w:szCs w:val="23"/>
        </w:rPr>
        <w:t>proposed Settlement Agreement</w:t>
      </w:r>
      <w:r w:rsidR="00686C89">
        <w:rPr>
          <w:rFonts w:ascii="Arial" w:hAnsi="Arial" w:cs="Arial"/>
          <w:color w:val="000000"/>
          <w:sz w:val="23"/>
          <w:szCs w:val="23"/>
        </w:rPr>
        <w:t xml:space="preserve"> and Stipulated Orders</w:t>
      </w:r>
      <w:r w:rsidR="00C16468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are </w:t>
      </w:r>
      <w:r w:rsidR="00373A59">
        <w:rPr>
          <w:rFonts w:ascii="Arial" w:hAnsi="Arial" w:cs="Arial"/>
          <w:color w:val="000000"/>
          <w:sz w:val="23"/>
          <w:szCs w:val="23"/>
        </w:rPr>
        <w:t>“</w:t>
      </w:r>
      <w:r w:rsidR="002A4EF8">
        <w:rPr>
          <w:rFonts w:ascii="Arial" w:hAnsi="Arial" w:cs="Arial"/>
          <w:color w:val="000000"/>
          <w:sz w:val="23"/>
          <w:szCs w:val="23"/>
        </w:rPr>
        <w:t>conditional offers</w:t>
      </w:r>
      <w:r w:rsidR="00373A59">
        <w:rPr>
          <w:rFonts w:ascii="Arial" w:hAnsi="Arial" w:cs="Arial"/>
          <w:color w:val="000000"/>
          <w:sz w:val="23"/>
          <w:szCs w:val="23"/>
        </w:rPr>
        <w:t>”</w:t>
      </w:r>
      <w:r w:rsidR="002A4EF8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that waive a hearing before the Regional Water Board and include a tentative order to impose </w:t>
      </w:r>
      <w:r w:rsidR="0046201D">
        <w:rPr>
          <w:rFonts w:ascii="Arial" w:hAnsi="Arial" w:cs="Arial"/>
          <w:color w:val="000000"/>
          <w:sz w:val="23"/>
          <w:szCs w:val="23"/>
        </w:rPr>
        <w:t>the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 minimum penalty. The proposed Settlement Agreement</w:t>
      </w:r>
      <w:r w:rsidR="00F05A94">
        <w:rPr>
          <w:rFonts w:ascii="Arial" w:hAnsi="Arial" w:cs="Arial"/>
          <w:color w:val="000000"/>
          <w:sz w:val="23"/>
          <w:szCs w:val="23"/>
        </w:rPr>
        <w:t>s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 and Stipulated Orders </w:t>
      </w:r>
      <w:r w:rsidRPr="006D2A41">
        <w:rPr>
          <w:rFonts w:ascii="Arial" w:hAnsi="Arial" w:cs="Arial"/>
          <w:color w:val="000000"/>
          <w:sz w:val="23"/>
          <w:szCs w:val="23"/>
        </w:rPr>
        <w:t>are available at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 for review at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Pr="006D2A41">
        <w:rPr>
          <w:rFonts w:ascii="Arial" w:hAnsi="Arial" w:cs="Arial"/>
          <w:color w:val="0000FF"/>
          <w:sz w:val="23"/>
          <w:szCs w:val="23"/>
          <w:u w:val="single"/>
        </w:rPr>
        <w:t>http://www.waterboards.ca.gov/sanfranciscobay/public_notices/pending_enforcement.shtml</w:t>
      </w:r>
      <w:r w:rsidRPr="006D2A41">
        <w:rPr>
          <w:rFonts w:ascii="Arial" w:hAnsi="Arial" w:cs="Arial"/>
          <w:color w:val="000000"/>
          <w:sz w:val="23"/>
          <w:szCs w:val="23"/>
        </w:rPr>
        <w:t>. Persons may</w:t>
      </w:r>
      <w:r w:rsidR="00A378C3">
        <w:rPr>
          <w:rFonts w:ascii="Arial" w:hAnsi="Arial" w:cs="Arial"/>
          <w:color w:val="000000"/>
          <w:sz w:val="23"/>
          <w:szCs w:val="23"/>
        </w:rPr>
        <w:t xml:space="preserve"> submit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A378C3">
        <w:rPr>
          <w:rFonts w:ascii="Arial" w:hAnsi="Arial" w:cs="Arial"/>
          <w:color w:val="000000"/>
          <w:sz w:val="23"/>
          <w:szCs w:val="23"/>
        </w:rPr>
        <w:t xml:space="preserve">written </w:t>
      </w:r>
      <w:r w:rsidRPr="006D2A41">
        <w:rPr>
          <w:rFonts w:ascii="Arial" w:hAnsi="Arial" w:cs="Arial"/>
          <w:color w:val="000000"/>
          <w:sz w:val="23"/>
          <w:szCs w:val="23"/>
        </w:rPr>
        <w:t>comment</w:t>
      </w:r>
      <w:r w:rsidR="00A378C3">
        <w:rPr>
          <w:rFonts w:ascii="Arial" w:hAnsi="Arial" w:cs="Arial"/>
          <w:color w:val="000000"/>
          <w:sz w:val="23"/>
          <w:szCs w:val="23"/>
        </w:rPr>
        <w:t>s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on the proposed Settlement Agreement</w:t>
      </w:r>
      <w:r w:rsidRPr="00972573">
        <w:rPr>
          <w:rFonts w:ascii="Arial" w:hAnsi="Arial" w:cs="Arial"/>
          <w:color w:val="000000"/>
          <w:sz w:val="23"/>
          <w:szCs w:val="23"/>
        </w:rPr>
        <w:t xml:space="preserve"> </w:t>
      </w:r>
      <w:r w:rsidR="00F136CF">
        <w:rPr>
          <w:rFonts w:ascii="Arial" w:hAnsi="Arial" w:cs="Arial"/>
          <w:color w:val="000000"/>
          <w:sz w:val="23"/>
          <w:szCs w:val="23"/>
        </w:rPr>
        <w:t>and Stipulated Order</w:t>
      </w:r>
      <w:r w:rsidR="00B30913">
        <w:rPr>
          <w:rFonts w:ascii="Arial" w:hAnsi="Arial" w:cs="Arial"/>
          <w:color w:val="000000"/>
          <w:sz w:val="23"/>
          <w:szCs w:val="23"/>
        </w:rPr>
        <w:t>s</w:t>
      </w:r>
      <w:r w:rsidR="00A378C3">
        <w:rPr>
          <w:rFonts w:ascii="Arial" w:hAnsi="Arial" w:cs="Arial"/>
          <w:color w:val="000000"/>
          <w:sz w:val="23"/>
          <w:szCs w:val="23"/>
        </w:rPr>
        <w:t xml:space="preserve"> in the following link:</w:t>
      </w:r>
      <w:r w:rsidR="00A378C3" w:rsidRPr="00A378C3">
        <w:t xml:space="preserve"> </w:t>
      </w:r>
      <w:hyperlink r:id="rId7" w:history="1">
        <w:r w:rsidR="00A378C3" w:rsidRPr="00EC36E7">
          <w:rPr>
            <w:rStyle w:val="Hyperlink"/>
            <w:rFonts w:ascii="Arial" w:hAnsi="Arial" w:cs="Arial"/>
            <w:sz w:val="23"/>
            <w:szCs w:val="23"/>
          </w:rPr>
          <w:t>https://www.waterboards.ca.gov/sanfranciscobay/public_notices/</w:t>
        </w:r>
      </w:hyperlink>
      <w:r w:rsidR="00A378C3">
        <w:rPr>
          <w:rFonts w:ascii="Arial" w:hAnsi="Arial" w:cs="Arial"/>
          <w:color w:val="000000"/>
          <w:sz w:val="23"/>
          <w:szCs w:val="23"/>
        </w:rPr>
        <w:t xml:space="preserve"> by </w:t>
      </w:r>
      <w:r w:rsidRPr="00972573">
        <w:rPr>
          <w:rFonts w:ascii="Arial" w:hAnsi="Arial" w:cs="Arial"/>
          <w:color w:val="000000"/>
          <w:sz w:val="23"/>
          <w:szCs w:val="23"/>
        </w:rPr>
        <w:t xml:space="preserve">no later than 5:00 p.m. on </w:t>
      </w:r>
      <w:r w:rsidR="000A7891">
        <w:rPr>
          <w:rFonts w:ascii="Arial" w:hAnsi="Arial" w:cs="Arial"/>
          <w:color w:val="000000"/>
          <w:sz w:val="23"/>
          <w:szCs w:val="23"/>
        </w:rPr>
        <w:t>Dec</w:t>
      </w:r>
      <w:r w:rsidR="0011544A">
        <w:rPr>
          <w:rFonts w:ascii="Arial" w:hAnsi="Arial" w:cs="Arial"/>
          <w:color w:val="000000"/>
          <w:sz w:val="23"/>
          <w:szCs w:val="23"/>
        </w:rPr>
        <w:t xml:space="preserve">ember </w:t>
      </w:r>
      <w:r w:rsidR="0015338C">
        <w:rPr>
          <w:rFonts w:ascii="Arial" w:hAnsi="Arial" w:cs="Arial"/>
          <w:color w:val="000000"/>
          <w:sz w:val="23"/>
          <w:szCs w:val="23"/>
        </w:rPr>
        <w:t>12</w:t>
      </w:r>
      <w:r w:rsidR="001C7EAD">
        <w:rPr>
          <w:rFonts w:ascii="Arial" w:hAnsi="Arial" w:cs="Arial"/>
          <w:color w:val="000000"/>
          <w:sz w:val="23"/>
          <w:szCs w:val="23"/>
        </w:rPr>
        <w:t>, 201</w:t>
      </w:r>
      <w:r w:rsidR="0011544A">
        <w:rPr>
          <w:rFonts w:ascii="Arial" w:hAnsi="Arial" w:cs="Arial"/>
          <w:color w:val="000000"/>
          <w:sz w:val="23"/>
          <w:szCs w:val="23"/>
        </w:rPr>
        <w:t>8</w:t>
      </w:r>
      <w:r w:rsidR="001C7EAD">
        <w:rPr>
          <w:rFonts w:ascii="Arial" w:hAnsi="Arial" w:cs="Arial"/>
          <w:color w:val="000000"/>
          <w:sz w:val="23"/>
          <w:szCs w:val="23"/>
        </w:rPr>
        <w:t>.</w:t>
      </w:r>
    </w:p>
    <w:p w14:paraId="0F333821" w14:textId="77777777" w:rsidR="00C73E43" w:rsidRPr="00972573" w:rsidRDefault="00C73E43" w:rsidP="00B930CC">
      <w:pPr>
        <w:rPr>
          <w:rFonts w:ascii="Arial" w:hAnsi="Arial" w:cs="Arial"/>
          <w:color w:val="000000"/>
          <w:sz w:val="23"/>
          <w:szCs w:val="23"/>
        </w:rPr>
      </w:pPr>
    </w:p>
    <w:p w14:paraId="3AFCFEF7" w14:textId="42178BAB" w:rsidR="00972573" w:rsidRPr="00972573" w:rsidRDefault="00972573" w:rsidP="00972573">
      <w:pPr>
        <w:rPr>
          <w:rFonts w:ascii="Arial" w:hAnsi="Arial" w:cs="Arial"/>
          <w:sz w:val="23"/>
          <w:szCs w:val="23"/>
        </w:rPr>
      </w:pPr>
      <w:r w:rsidRPr="00972573">
        <w:rPr>
          <w:rFonts w:ascii="Arial" w:hAnsi="Arial" w:cs="Arial"/>
          <w:sz w:val="23"/>
          <w:szCs w:val="23"/>
        </w:rPr>
        <w:t xml:space="preserve">For additional information and updates, please contact </w:t>
      </w:r>
      <w:r w:rsidRPr="00972573">
        <w:rPr>
          <w:rFonts w:ascii="Arial" w:hAnsi="Arial" w:cs="Arial"/>
          <w:color w:val="000000"/>
          <w:sz w:val="23"/>
          <w:szCs w:val="23"/>
        </w:rPr>
        <w:t xml:space="preserve">prosecutorial staff </w:t>
      </w:r>
      <w:r w:rsidR="00947E8C">
        <w:rPr>
          <w:rFonts w:ascii="Arial" w:hAnsi="Arial" w:cs="Arial"/>
          <w:sz w:val="23"/>
          <w:szCs w:val="23"/>
        </w:rPr>
        <w:t>Jack Gregg</w:t>
      </w:r>
      <w:r w:rsidRPr="00972573">
        <w:rPr>
          <w:rFonts w:ascii="Arial" w:hAnsi="Arial" w:cs="Arial"/>
          <w:sz w:val="23"/>
          <w:szCs w:val="23"/>
        </w:rPr>
        <w:t xml:space="preserve"> at </w:t>
      </w:r>
      <w:r w:rsidR="001C7EAD">
        <w:rPr>
          <w:rFonts w:ascii="Arial" w:hAnsi="Arial" w:cs="Arial"/>
          <w:sz w:val="23"/>
          <w:szCs w:val="23"/>
        </w:rPr>
        <w:t>510-622-2</w:t>
      </w:r>
      <w:r w:rsidR="00947E8C">
        <w:rPr>
          <w:rFonts w:ascii="Arial" w:hAnsi="Arial" w:cs="Arial"/>
          <w:sz w:val="23"/>
          <w:szCs w:val="23"/>
        </w:rPr>
        <w:t>43</w:t>
      </w:r>
      <w:r w:rsidR="001C7EAD">
        <w:rPr>
          <w:rFonts w:ascii="Arial" w:hAnsi="Arial" w:cs="Arial"/>
          <w:sz w:val="23"/>
          <w:szCs w:val="23"/>
        </w:rPr>
        <w:t>7</w:t>
      </w:r>
      <w:r w:rsidRPr="00972573">
        <w:rPr>
          <w:rFonts w:ascii="Arial" w:hAnsi="Arial" w:cs="Arial"/>
          <w:sz w:val="23"/>
          <w:szCs w:val="23"/>
        </w:rPr>
        <w:t xml:space="preserve"> or </w:t>
      </w:r>
      <w:r w:rsidR="00947E8C">
        <w:rPr>
          <w:rFonts w:ascii="Arial" w:hAnsi="Arial" w:cs="Arial"/>
          <w:sz w:val="23"/>
          <w:szCs w:val="23"/>
        </w:rPr>
        <w:t>Jack</w:t>
      </w:r>
      <w:r w:rsidR="001C7EAD" w:rsidRPr="001C7EAD">
        <w:rPr>
          <w:rFonts w:ascii="Arial" w:hAnsi="Arial" w:cs="Arial"/>
          <w:sz w:val="23"/>
          <w:szCs w:val="23"/>
        </w:rPr>
        <w:t>.</w:t>
      </w:r>
      <w:r w:rsidR="00947E8C">
        <w:rPr>
          <w:rFonts w:ascii="Arial" w:hAnsi="Arial" w:cs="Arial"/>
          <w:sz w:val="23"/>
          <w:szCs w:val="23"/>
        </w:rPr>
        <w:t>Gregg</w:t>
      </w:r>
      <w:r w:rsidR="001C7EAD" w:rsidRPr="001C7EAD">
        <w:rPr>
          <w:rFonts w:ascii="Arial" w:hAnsi="Arial" w:cs="Arial"/>
          <w:sz w:val="23"/>
          <w:szCs w:val="23"/>
        </w:rPr>
        <w:t>@waterboards.ca.gov</w:t>
      </w:r>
      <w:r w:rsidRPr="00972573">
        <w:rPr>
          <w:rFonts w:ascii="Arial" w:hAnsi="Arial" w:cs="Arial"/>
          <w:sz w:val="23"/>
          <w:szCs w:val="23"/>
        </w:rPr>
        <w:t xml:space="preserve"> or check the </w:t>
      </w:r>
      <w:r w:rsidR="001C7EAD">
        <w:rPr>
          <w:rFonts w:ascii="Arial" w:hAnsi="Arial" w:cs="Arial"/>
          <w:sz w:val="23"/>
          <w:szCs w:val="23"/>
        </w:rPr>
        <w:t xml:space="preserve">Regional </w:t>
      </w:r>
      <w:r w:rsidRPr="00972573">
        <w:rPr>
          <w:rFonts w:ascii="Arial" w:hAnsi="Arial" w:cs="Arial"/>
          <w:sz w:val="23"/>
          <w:szCs w:val="23"/>
        </w:rPr>
        <w:t xml:space="preserve">Water Board website linked above </w:t>
      </w:r>
      <w:r w:rsidR="00ED076B">
        <w:rPr>
          <w:rFonts w:ascii="Arial" w:hAnsi="Arial" w:cs="Arial"/>
          <w:sz w:val="23"/>
          <w:szCs w:val="23"/>
        </w:rPr>
        <w:t>to see associated</w:t>
      </w:r>
      <w:r w:rsidRPr="00972573">
        <w:rPr>
          <w:rFonts w:ascii="Arial" w:hAnsi="Arial" w:cs="Arial"/>
          <w:sz w:val="23"/>
          <w:szCs w:val="23"/>
        </w:rPr>
        <w:t xml:space="preserve"> documents and </w:t>
      </w:r>
      <w:r w:rsidR="00ED076B">
        <w:rPr>
          <w:rFonts w:ascii="Arial" w:hAnsi="Arial" w:cs="Arial"/>
          <w:sz w:val="23"/>
          <w:szCs w:val="23"/>
        </w:rPr>
        <w:t xml:space="preserve">check for </w:t>
      </w:r>
      <w:r w:rsidRPr="00972573">
        <w:rPr>
          <w:rFonts w:ascii="Arial" w:hAnsi="Arial" w:cs="Arial"/>
          <w:sz w:val="23"/>
          <w:szCs w:val="23"/>
        </w:rPr>
        <w:t xml:space="preserve">future </w:t>
      </w:r>
      <w:r w:rsidR="00ED076B">
        <w:rPr>
          <w:rFonts w:ascii="Arial" w:hAnsi="Arial" w:cs="Arial"/>
          <w:sz w:val="23"/>
          <w:szCs w:val="23"/>
        </w:rPr>
        <w:t>announcements</w:t>
      </w:r>
      <w:r w:rsidRPr="00972573">
        <w:rPr>
          <w:rFonts w:ascii="Arial" w:hAnsi="Arial" w:cs="Arial"/>
          <w:sz w:val="23"/>
          <w:szCs w:val="23"/>
        </w:rPr>
        <w:t xml:space="preserve"> </w:t>
      </w:r>
      <w:r w:rsidR="00ED076B">
        <w:rPr>
          <w:rFonts w:ascii="Arial" w:hAnsi="Arial" w:cs="Arial"/>
          <w:sz w:val="23"/>
          <w:szCs w:val="23"/>
        </w:rPr>
        <w:t>regarding</w:t>
      </w:r>
      <w:r w:rsidRPr="00972573">
        <w:rPr>
          <w:rFonts w:ascii="Arial" w:hAnsi="Arial" w:cs="Arial"/>
          <w:sz w:val="23"/>
          <w:szCs w:val="23"/>
        </w:rPr>
        <w:t xml:space="preserve"> with this matter.</w:t>
      </w:r>
    </w:p>
    <w:p w14:paraId="16CE0D52" w14:textId="77777777" w:rsidR="00C64008" w:rsidRPr="00972573" w:rsidRDefault="00C64008" w:rsidP="00B930CC">
      <w:pPr>
        <w:rPr>
          <w:rFonts w:ascii="Arial" w:hAnsi="Arial" w:cs="Arial"/>
          <w:color w:val="000000"/>
          <w:sz w:val="23"/>
          <w:szCs w:val="23"/>
        </w:rPr>
      </w:pPr>
    </w:p>
    <w:p w14:paraId="79E1B01E" w14:textId="3C25FA96" w:rsidR="00C64008" w:rsidRPr="00AD1F92" w:rsidRDefault="00C64008" w:rsidP="00C64008">
      <w:pPr>
        <w:rPr>
          <w:rFonts w:ascii="Arial" w:hAnsi="Arial" w:cs="Arial"/>
          <w:color w:val="000000"/>
          <w:sz w:val="23"/>
          <w:szCs w:val="23"/>
        </w:rPr>
      </w:pPr>
      <w:r w:rsidRPr="00972573">
        <w:rPr>
          <w:rFonts w:ascii="Arial" w:hAnsi="Arial" w:cs="Arial"/>
          <w:color w:val="000000"/>
          <w:sz w:val="23"/>
          <w:szCs w:val="23"/>
        </w:rPr>
        <w:t xml:space="preserve">Dated: </w:t>
      </w:r>
      <w:r w:rsidR="0015338C">
        <w:rPr>
          <w:rFonts w:ascii="Arial" w:hAnsi="Arial" w:cs="Arial"/>
          <w:color w:val="000000"/>
          <w:sz w:val="23"/>
          <w:szCs w:val="23"/>
        </w:rPr>
        <w:t>November 13</w:t>
      </w:r>
      <w:r w:rsidR="001C7EAD">
        <w:rPr>
          <w:rFonts w:ascii="Arial" w:hAnsi="Arial" w:cs="Arial"/>
          <w:color w:val="000000"/>
          <w:sz w:val="23"/>
          <w:szCs w:val="23"/>
        </w:rPr>
        <w:t>, 201</w:t>
      </w:r>
      <w:r w:rsidR="00D308A8">
        <w:rPr>
          <w:rFonts w:ascii="Arial" w:hAnsi="Arial" w:cs="Arial"/>
          <w:color w:val="000000"/>
          <w:sz w:val="23"/>
          <w:szCs w:val="23"/>
        </w:rPr>
        <w:t>8</w:t>
      </w:r>
    </w:p>
    <w:sectPr w:rsidR="00C64008" w:rsidRPr="00AD1F92" w:rsidSect="00B930CC">
      <w:footerReference w:type="default" r:id="rId8"/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233A1" w14:textId="77777777" w:rsidR="00EF4ED3" w:rsidRDefault="00EF4ED3">
      <w:r>
        <w:separator/>
      </w:r>
    </w:p>
  </w:endnote>
  <w:endnote w:type="continuationSeparator" w:id="0">
    <w:p w14:paraId="7BADB949" w14:textId="77777777" w:rsidR="00EF4ED3" w:rsidRDefault="00EF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F4B6" w14:textId="77777777" w:rsidR="00D11455" w:rsidRPr="00A13ABE" w:rsidRDefault="00D11455" w:rsidP="00A13ABE">
    <w:pPr>
      <w:pStyle w:val="Footer"/>
      <w:jc w:val="center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6AFA" w14:textId="77777777" w:rsidR="00EF4ED3" w:rsidRDefault="00EF4ED3">
      <w:r>
        <w:separator/>
      </w:r>
    </w:p>
  </w:footnote>
  <w:footnote w:type="continuationSeparator" w:id="0">
    <w:p w14:paraId="69953A4D" w14:textId="77777777" w:rsidR="00EF4ED3" w:rsidRDefault="00EF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848"/>
    <w:multiLevelType w:val="hybridMultilevel"/>
    <w:tmpl w:val="D2EE734A"/>
    <w:lvl w:ilvl="0" w:tplc="C3FAC65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C735B"/>
    <w:multiLevelType w:val="hybridMultilevel"/>
    <w:tmpl w:val="6BF0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688"/>
    <w:multiLevelType w:val="hybridMultilevel"/>
    <w:tmpl w:val="646AD0D6"/>
    <w:lvl w:ilvl="0" w:tplc="C3FAC6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4670"/>
    <w:multiLevelType w:val="hybridMultilevel"/>
    <w:tmpl w:val="ED5445B2"/>
    <w:lvl w:ilvl="0" w:tplc="C3FAC6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4A78"/>
    <w:multiLevelType w:val="hybridMultilevel"/>
    <w:tmpl w:val="2C36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C02FC"/>
    <w:multiLevelType w:val="hybridMultilevel"/>
    <w:tmpl w:val="78A0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4706"/>
    <w:multiLevelType w:val="hybridMultilevel"/>
    <w:tmpl w:val="B7C0CAA0"/>
    <w:lvl w:ilvl="0" w:tplc="C3FAC6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32"/>
    <w:rsid w:val="00016AA2"/>
    <w:rsid w:val="0002009A"/>
    <w:rsid w:val="00027217"/>
    <w:rsid w:val="000A624C"/>
    <w:rsid w:val="000A7891"/>
    <w:rsid w:val="0011544A"/>
    <w:rsid w:val="00131D09"/>
    <w:rsid w:val="0015338C"/>
    <w:rsid w:val="001C7EAD"/>
    <w:rsid w:val="00210654"/>
    <w:rsid w:val="00211B2F"/>
    <w:rsid w:val="002151B3"/>
    <w:rsid w:val="00217DBA"/>
    <w:rsid w:val="002218E7"/>
    <w:rsid w:val="0022591D"/>
    <w:rsid w:val="00256828"/>
    <w:rsid w:val="00267111"/>
    <w:rsid w:val="002A4EF8"/>
    <w:rsid w:val="003136A6"/>
    <w:rsid w:val="0034056D"/>
    <w:rsid w:val="00360DAF"/>
    <w:rsid w:val="00373A59"/>
    <w:rsid w:val="00392732"/>
    <w:rsid w:val="003E71B2"/>
    <w:rsid w:val="004022B4"/>
    <w:rsid w:val="004400B6"/>
    <w:rsid w:val="0044688D"/>
    <w:rsid w:val="0046201D"/>
    <w:rsid w:val="00465D3E"/>
    <w:rsid w:val="00466FDF"/>
    <w:rsid w:val="00483278"/>
    <w:rsid w:val="0049689B"/>
    <w:rsid w:val="00592D7C"/>
    <w:rsid w:val="0059589C"/>
    <w:rsid w:val="005A357C"/>
    <w:rsid w:val="00642B21"/>
    <w:rsid w:val="00686C89"/>
    <w:rsid w:val="006A055C"/>
    <w:rsid w:val="006A7AC7"/>
    <w:rsid w:val="006D2A41"/>
    <w:rsid w:val="00733D59"/>
    <w:rsid w:val="007747AE"/>
    <w:rsid w:val="007C68DE"/>
    <w:rsid w:val="007D7C79"/>
    <w:rsid w:val="00882C1C"/>
    <w:rsid w:val="008C7340"/>
    <w:rsid w:val="008E1810"/>
    <w:rsid w:val="00903E55"/>
    <w:rsid w:val="00947217"/>
    <w:rsid w:val="00947E8C"/>
    <w:rsid w:val="009634F2"/>
    <w:rsid w:val="009659FA"/>
    <w:rsid w:val="00972573"/>
    <w:rsid w:val="0098255B"/>
    <w:rsid w:val="009C4BC5"/>
    <w:rsid w:val="009E5BEA"/>
    <w:rsid w:val="00A02A2A"/>
    <w:rsid w:val="00A13ABE"/>
    <w:rsid w:val="00A22AB0"/>
    <w:rsid w:val="00A378C3"/>
    <w:rsid w:val="00AD1F92"/>
    <w:rsid w:val="00AE053F"/>
    <w:rsid w:val="00B12DFF"/>
    <w:rsid w:val="00B30913"/>
    <w:rsid w:val="00B930CC"/>
    <w:rsid w:val="00BA755E"/>
    <w:rsid w:val="00C16468"/>
    <w:rsid w:val="00C279F2"/>
    <w:rsid w:val="00C52238"/>
    <w:rsid w:val="00C56EF8"/>
    <w:rsid w:val="00C64008"/>
    <w:rsid w:val="00C73E43"/>
    <w:rsid w:val="00C93912"/>
    <w:rsid w:val="00CD4A4A"/>
    <w:rsid w:val="00CE15B4"/>
    <w:rsid w:val="00D11455"/>
    <w:rsid w:val="00D308A8"/>
    <w:rsid w:val="00DA1A8C"/>
    <w:rsid w:val="00DA3A24"/>
    <w:rsid w:val="00DD7CE2"/>
    <w:rsid w:val="00DF32E7"/>
    <w:rsid w:val="00E713EF"/>
    <w:rsid w:val="00E93A87"/>
    <w:rsid w:val="00ED076B"/>
    <w:rsid w:val="00EF4ED3"/>
    <w:rsid w:val="00F05A94"/>
    <w:rsid w:val="00F136CF"/>
    <w:rsid w:val="00F148C3"/>
    <w:rsid w:val="00F41016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2523767"/>
  <w15:docId w15:val="{D5D2150E-25D4-4026-8B9D-B2B41B7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0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Default"/>
    <w:next w:val="Default"/>
    <w:rsid w:val="00C64008"/>
    <w:rPr>
      <w:rFonts w:ascii="Times New Roman" w:hAnsi="Times New Roman" w:cs="Times New Roman"/>
      <w:color w:val="auto"/>
    </w:rPr>
  </w:style>
  <w:style w:type="character" w:styleId="Hyperlink">
    <w:name w:val="Hyperlink"/>
    <w:basedOn w:val="DefaultParagraphFont"/>
    <w:rsid w:val="00C73E43"/>
    <w:rPr>
      <w:color w:val="0000FF"/>
      <w:u w:val="single"/>
    </w:rPr>
  </w:style>
  <w:style w:type="table" w:styleId="TableGrid">
    <w:name w:val="Table Grid"/>
    <w:basedOn w:val="TableNormal"/>
    <w:rsid w:val="0034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2A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A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1F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A7A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AC7"/>
  </w:style>
  <w:style w:type="paragraph" w:styleId="CommentSubject">
    <w:name w:val="annotation subject"/>
    <w:basedOn w:val="CommentText"/>
    <w:next w:val="CommentText"/>
    <w:link w:val="CommentSubjectChar"/>
    <w:rsid w:val="006A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7AC7"/>
    <w:rPr>
      <w:b/>
      <w:bCs/>
    </w:rPr>
  </w:style>
  <w:style w:type="paragraph" w:styleId="ListParagraph">
    <w:name w:val="List Paragraph"/>
    <w:basedOn w:val="Normal"/>
    <w:uiPriority w:val="34"/>
    <w:qFormat/>
    <w:rsid w:val="002106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aterboards.ca.gov/sanfranciscobay/public_no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Thompson\My%20Documents\Enforcement\Policy,%20Regs,%20Procedures\ACLs\R2%20ACL%20Package%20Docs\Public%20Notice\TEMPLATE_Settlement%20Public%20Notice_Version%201_March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TEMPLATE_Settlement Public Notice_Version 1_March 2011.dot</Template>
  <TotalTime>7</TotalTime>
  <Pages>1</Pages>
  <Words>313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- Settlement for Industrial Facilities Operating w/o a Storm Water Discharge Permit</vt:lpstr>
    </vt:vector>
  </TitlesOfParts>
  <Company>SWRCB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- Settlement for Industrial Facilities Operating w/o a Storm Water Discharge Permit</dc:title>
  <dc:creator>BJT</dc:creator>
  <cp:lastModifiedBy>Reyes, Justin@Waterboards</cp:lastModifiedBy>
  <cp:revision>3</cp:revision>
  <cp:lastPrinted>2016-12-21T00:19:00Z</cp:lastPrinted>
  <dcterms:created xsi:type="dcterms:W3CDTF">2018-11-13T15:50:00Z</dcterms:created>
  <dcterms:modified xsi:type="dcterms:W3CDTF">2018-11-13T15:57:00Z</dcterms:modified>
</cp:coreProperties>
</file>