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7CE9" w14:textId="2E247DDE" w:rsidR="008844F5" w:rsidRPr="003B1D6A" w:rsidRDefault="008844F5" w:rsidP="00D547B6">
      <w:pPr>
        <w:pStyle w:val="LetterOrg"/>
        <w:spacing w:after="120"/>
        <w:contextualSpacing/>
        <w:rPr>
          <w:caps/>
          <w:color w:val="EE0000"/>
          <w:u w:val="single"/>
        </w:rPr>
      </w:pPr>
      <w:bookmarkStart w:id="0" w:name="_Toc138848298"/>
      <w:bookmarkStart w:id="1" w:name="_Toc188558977"/>
      <w:bookmarkStart w:id="2" w:name="_Toc191651763"/>
      <w:bookmarkStart w:id="3" w:name="_Toc193193005"/>
      <w:bookmarkStart w:id="4" w:name="_Toc112331021"/>
      <w:r w:rsidRPr="003B1D6A">
        <w:rPr>
          <w:caps/>
          <w:color w:val="EE0000"/>
          <w:u w:val="single"/>
        </w:rPr>
        <w:t>REVISED</w:t>
      </w:r>
    </w:p>
    <w:p w14:paraId="0FD2E375" w14:textId="4DEFDA67" w:rsidR="0007729C" w:rsidRPr="0036297D" w:rsidRDefault="00062EEE" w:rsidP="00D547B6">
      <w:pPr>
        <w:pStyle w:val="LetterOrg"/>
        <w:spacing w:after="120"/>
        <w:contextualSpacing/>
      </w:pPr>
      <w:r w:rsidRPr="0036297D">
        <w:rPr>
          <w:rFonts w:eastAsia="Arial"/>
          <w:noProof/>
        </w:rPr>
        <mc:AlternateContent>
          <mc:Choice Requires="wps">
            <w:drawing>
              <wp:anchor distT="0" distB="0" distL="0" distR="0" simplePos="0" relativeHeight="251658241" behindDoc="1" locked="0" layoutInCell="1" allowOverlap="1" wp14:anchorId="1DF3F82A" wp14:editId="3580D246">
                <wp:simplePos x="0" y="0"/>
                <wp:positionH relativeFrom="margin">
                  <wp:align>right</wp:align>
                </wp:positionH>
                <wp:positionV relativeFrom="paragraph">
                  <wp:posOffset>149225</wp:posOffset>
                </wp:positionV>
                <wp:extent cx="5943600" cy="18288"/>
                <wp:effectExtent l="0" t="0" r="0" b="0"/>
                <wp:wrapTopAndBottom/>
                <wp:docPr id="943604824" name="Rectangle 943604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43600" cy="18288"/>
                        </a:xfrm>
                        <a:prstGeom prst="rect">
                          <a:avLst/>
                        </a:prstGeom>
                        <a:solidFill>
                          <a:schemeClr val="tx1"/>
                        </a:solidFill>
                        <a:ln w="317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ect w14:anchorId="1C2FAEA7" id="Rectangle 943604824" o:spid="_x0000_s1026" style="position:absolute;margin-left:416.8pt;margin-top:11.75pt;width:468pt;height:1.45pt;flip:y;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" fillcolor="black [3213]" stroked="f" strokeweight=".25pt">
                <w10:wrap type="topAndBottom" anchorx="margin"/>
              </v:rect>
            </w:pict>
          </mc:Fallback>
        </mc:AlternateContent>
      </w:r>
      <w:r w:rsidR="001B369B" w:rsidRPr="0036297D">
        <w:rPr>
          <w:rFonts w:eastAsia="Arial"/>
          <w:noProof/>
        </w:rPr>
        <mc:AlternateContent>
          <mc:Choice Requires="wps">
            <w:drawing>
              <wp:anchor distT="0" distB="0" distL="0" distR="0" simplePos="0" relativeHeight="251658240" behindDoc="1" locked="0" layoutInCell="1" allowOverlap="1" wp14:anchorId="713A4FFF" wp14:editId="0DB08405">
                <wp:simplePos x="0" y="0"/>
                <wp:positionH relativeFrom="margin">
                  <wp:align>right</wp:align>
                </wp:positionH>
                <wp:positionV relativeFrom="paragraph">
                  <wp:posOffset>1053465</wp:posOffset>
                </wp:positionV>
                <wp:extent cx="5943600" cy="18288"/>
                <wp:effectExtent l="0" t="0" r="0" b="0"/>
                <wp:wrapTopAndBottom/>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8288"/>
                        </a:xfrm>
                        <a:prstGeom prst="rect">
                          <a:avLst/>
                        </a:prstGeom>
                        <a:solidFill>
                          <a:srgbClr val="000000"/>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ect w14:anchorId="02949B1C" id="Rectangle 32" o:spid="_x0000_s1026" style="position:absolute;margin-left:416.8pt;margin-top:82.95pt;width:468pt;height:1.4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" fillcolor="black" stroked="f">
                <w10:wrap type="topAndBottom" anchorx="margin"/>
              </v:rect>
            </w:pict>
          </mc:Fallback>
        </mc:AlternateContent>
      </w:r>
      <w:r w:rsidR="00DC2B79" w:rsidRPr="0036297D">
        <w:rPr>
          <w:caps/>
        </w:rPr>
        <w:t>Utility Wildfire and Similar Operations and Maintenance Activities</w:t>
      </w:r>
      <w:r w:rsidR="00DC2B79" w:rsidRPr="0036297D">
        <w:t xml:space="preserve"> </w:t>
      </w:r>
      <w:bookmarkStart w:id="5" w:name="_Toc165278728"/>
      <w:bookmarkStart w:id="6" w:name="_Hlk170402103"/>
      <w:r w:rsidR="00887007" w:rsidRPr="0036297D">
        <w:t>CLEAN WATER ACT SECTION 401 WATER QUALITY CERTIFICATION</w:t>
      </w:r>
      <w:bookmarkEnd w:id="0"/>
      <w:bookmarkEnd w:id="5"/>
      <w:r w:rsidR="00887007" w:rsidRPr="0036297D">
        <w:t xml:space="preserve"> AND GENERAL WASTE DISCHARGE REQUIREMENTS</w:t>
      </w:r>
      <w:r w:rsidR="00887007" w:rsidRPr="0036297D">
        <w:br/>
        <w:t>ORDER NO. WQ XXXX-XXXX-XXXX</w:t>
      </w:r>
      <w:bookmarkEnd w:id="1"/>
      <w:bookmarkEnd w:id="2"/>
      <w:bookmarkEnd w:id="3"/>
    </w:p>
    <w:p w14:paraId="710BC7AC" w14:textId="6E90984E" w:rsidR="003A6BBF" w:rsidRPr="0036297D" w:rsidRDefault="00C8374F" w:rsidP="26C16250">
      <w:pPr>
        <w:widowControl w:val="0"/>
        <w:autoSpaceDE w:val="0"/>
        <w:autoSpaceDN w:val="0"/>
        <w:spacing w:before="480" w:after="120" w:line="240" w:lineRule="auto"/>
        <w:rPr>
          <w:rFonts w:eastAsia="Calibri" w:cs="Arial"/>
          <w:spacing w:val="-4"/>
        </w:rPr>
      </w:pPr>
      <w:bookmarkStart w:id="7" w:name="_Hlk170402509"/>
      <w:r w:rsidRPr="0036297D">
        <w:rPr>
          <w:rFonts w:eastAsia="Calibri" w:cs="Arial"/>
          <w:b/>
          <w:bCs/>
        </w:rPr>
        <w:t>Effective</w:t>
      </w:r>
      <w:r w:rsidRPr="0036297D">
        <w:rPr>
          <w:rFonts w:eastAsia="Calibri" w:cs="Arial"/>
          <w:b/>
          <w:bCs/>
          <w:spacing w:val="-5"/>
        </w:rPr>
        <w:t xml:space="preserve"> </w:t>
      </w:r>
      <w:r w:rsidRPr="0036297D">
        <w:rPr>
          <w:rFonts w:eastAsia="Calibri" w:cs="Arial"/>
          <w:b/>
          <w:bCs/>
          <w:spacing w:val="-4"/>
        </w:rPr>
        <w:t xml:space="preserve">Date: </w:t>
      </w:r>
      <w:r w:rsidR="0099530C" w:rsidRPr="0036297D">
        <w:rPr>
          <w:rFonts w:eastAsia="Calibri" w:cs="Arial"/>
          <w:spacing w:val="-4"/>
        </w:rPr>
        <w:t>[</w:t>
      </w:r>
      <w:r w:rsidR="5C2B2878" w:rsidRPr="0036297D">
        <w:rPr>
          <w:rFonts w:eastAsia="Calibri" w:cs="Arial"/>
          <w:spacing w:val="-4"/>
        </w:rPr>
        <w:t>12</w:t>
      </w:r>
      <w:r w:rsidR="6C58B49B" w:rsidRPr="0036297D">
        <w:rPr>
          <w:rFonts w:eastAsia="Calibri" w:cs="Arial"/>
          <w:spacing w:val="-4"/>
        </w:rPr>
        <w:t xml:space="preserve"> months from the</w:t>
      </w:r>
      <w:r w:rsidR="0099530C" w:rsidRPr="0036297D">
        <w:rPr>
          <w:rFonts w:eastAsia="Calibri" w:cs="Arial"/>
          <w:spacing w:val="-4"/>
        </w:rPr>
        <w:t xml:space="preserve"> adoption</w:t>
      </w:r>
      <w:r w:rsidR="472134F2" w:rsidRPr="0036297D">
        <w:rPr>
          <w:rFonts w:eastAsia="Calibri" w:cs="Arial"/>
          <w:spacing w:val="-4"/>
        </w:rPr>
        <w:t xml:space="preserve"> date</w:t>
      </w:r>
      <w:r w:rsidR="0099530C" w:rsidRPr="0036297D">
        <w:rPr>
          <w:rFonts w:eastAsia="Calibri" w:cs="Arial"/>
          <w:spacing w:val="-4"/>
        </w:rPr>
        <w:t>]</w:t>
      </w:r>
      <w:bookmarkEnd w:id="7"/>
    </w:p>
    <w:p w14:paraId="02E02B22" w14:textId="4C370B1E" w:rsidR="00C8374F" w:rsidRPr="0036297D" w:rsidRDefault="00C8374F" w:rsidP="02CF6BAA">
      <w:pPr>
        <w:widowControl w:val="0"/>
        <w:autoSpaceDE w:val="0"/>
        <w:autoSpaceDN w:val="0"/>
        <w:spacing w:before="480" w:after="120" w:line="240" w:lineRule="auto"/>
        <w:rPr>
          <w:rFonts w:eastAsia="Arial" w:cs="Arial"/>
        </w:rPr>
      </w:pPr>
      <w:bookmarkStart w:id="8" w:name="_Hlk170402510"/>
      <w:bookmarkEnd w:id="6"/>
      <w:r w:rsidRPr="0036297D">
        <w:rPr>
          <w:rFonts w:eastAsia="Arial" w:cs="Arial"/>
          <w:b/>
          <w:spacing w:val="-2"/>
        </w:rPr>
        <w:t>Project:</w:t>
      </w:r>
      <w:r w:rsidR="0054676A" w:rsidRPr="0036297D">
        <w:rPr>
          <w:rFonts w:eastAsia="Arial" w:cs="Arial"/>
          <w:b/>
        </w:rPr>
        <w:t xml:space="preserve"> </w:t>
      </w:r>
      <w:r w:rsidR="00CD5F33" w:rsidRPr="0036297D">
        <w:rPr>
          <w:rFonts w:eastAsia="Arial" w:cs="Arial"/>
        </w:rPr>
        <w:t>Utility Wildfire and Similar Operations and Maintenance</w:t>
      </w:r>
      <w:r w:rsidR="0054676A" w:rsidRPr="0036297D">
        <w:rPr>
          <w:rFonts w:eastAsia="Arial" w:cs="Arial"/>
        </w:rPr>
        <w:t xml:space="preserve"> </w:t>
      </w:r>
      <w:r w:rsidR="00CD5F33" w:rsidRPr="0036297D">
        <w:rPr>
          <w:rFonts w:eastAsia="Arial" w:cs="Arial"/>
        </w:rPr>
        <w:t>Activities Clean</w:t>
      </w:r>
      <w:r w:rsidR="00E25EE7" w:rsidRPr="0036297D">
        <w:rPr>
          <w:rFonts w:eastAsia="Arial" w:cs="Arial"/>
        </w:rPr>
        <w:t> </w:t>
      </w:r>
      <w:r w:rsidR="00CD5F33" w:rsidRPr="0036297D">
        <w:rPr>
          <w:rFonts w:eastAsia="Arial" w:cs="Arial"/>
        </w:rPr>
        <w:t>Water</w:t>
      </w:r>
      <w:r w:rsidR="00E25EE7" w:rsidRPr="0036297D">
        <w:rPr>
          <w:rFonts w:eastAsia="Arial" w:cs="Arial"/>
        </w:rPr>
        <w:t> </w:t>
      </w:r>
      <w:r w:rsidR="00CD5F33" w:rsidRPr="0036297D">
        <w:rPr>
          <w:rFonts w:eastAsia="Arial" w:cs="Arial"/>
        </w:rPr>
        <w:t xml:space="preserve">Act </w:t>
      </w:r>
      <w:r w:rsidR="00F4319F" w:rsidRPr="0036297D">
        <w:rPr>
          <w:rFonts w:eastAsia="Arial" w:cs="Arial"/>
        </w:rPr>
        <w:t>S</w:t>
      </w:r>
      <w:r w:rsidR="00CD5F33" w:rsidRPr="0036297D">
        <w:rPr>
          <w:rFonts w:eastAsia="Arial" w:cs="Arial"/>
        </w:rPr>
        <w:t xml:space="preserve">ection 401 Water Quality Certification and </w:t>
      </w:r>
      <w:r w:rsidR="0054676A" w:rsidRPr="0036297D">
        <w:rPr>
          <w:rFonts w:eastAsia="Arial" w:cs="Arial"/>
          <w:bCs/>
          <w:szCs w:val="24"/>
        </w:rPr>
        <w:br/>
      </w:r>
      <w:r w:rsidR="00CD5F33" w:rsidRPr="0036297D">
        <w:rPr>
          <w:rFonts w:eastAsia="Arial" w:cs="Arial"/>
        </w:rPr>
        <w:t>General Waste Discharge Requirements (General Order)</w:t>
      </w:r>
    </w:p>
    <w:p w14:paraId="6CE37491" w14:textId="77777777" w:rsidR="00C8374F" w:rsidRPr="0036297D" w:rsidRDefault="00C8374F" w:rsidP="00D547B6">
      <w:pPr>
        <w:widowControl w:val="0"/>
        <w:autoSpaceDE w:val="0"/>
        <w:autoSpaceDN w:val="0"/>
        <w:spacing w:before="120" w:after="120" w:line="240" w:lineRule="auto"/>
        <w:ind w:right="2347"/>
        <w:rPr>
          <w:rFonts w:eastAsia="Arial" w:cs="Arial"/>
          <w:szCs w:val="24"/>
        </w:rPr>
      </w:pPr>
      <w:bookmarkStart w:id="9" w:name="_Hlk170402511"/>
      <w:bookmarkEnd w:id="8"/>
      <w:r w:rsidRPr="0036297D">
        <w:rPr>
          <w:rFonts w:eastAsia="Arial" w:cs="Arial"/>
          <w:b/>
          <w:bCs/>
          <w:szCs w:val="24"/>
        </w:rPr>
        <w:t>WDID:</w:t>
      </w:r>
      <w:r w:rsidRPr="0036297D">
        <w:rPr>
          <w:rFonts w:eastAsia="Arial" w:cs="Arial"/>
          <w:szCs w:val="24"/>
        </w:rPr>
        <w:t xml:space="preserve"> SB24032GN</w:t>
      </w:r>
    </w:p>
    <w:p w14:paraId="4F060458" w14:textId="6069884F" w:rsidR="00C8374F" w:rsidRPr="0036297D" w:rsidRDefault="00C8374F" w:rsidP="00D547B6">
      <w:pPr>
        <w:widowControl w:val="0"/>
        <w:spacing w:before="120" w:after="120" w:line="240" w:lineRule="auto"/>
        <w:rPr>
          <w:rFonts w:eastAsia="Calibri" w:cs="Arial"/>
          <w:b/>
          <w:bCs/>
          <w:szCs w:val="24"/>
        </w:rPr>
      </w:pPr>
      <w:bookmarkStart w:id="10" w:name="_Hlk170402513"/>
      <w:bookmarkEnd w:id="9"/>
      <w:r w:rsidRPr="0036297D">
        <w:rPr>
          <w:rFonts w:eastAsia="Calibri" w:cs="Arial"/>
          <w:b/>
          <w:bCs/>
          <w:szCs w:val="24"/>
        </w:rPr>
        <w:t>Water</w:t>
      </w:r>
      <w:r w:rsidRPr="0036297D">
        <w:rPr>
          <w:rFonts w:eastAsia="Calibri" w:cs="Arial"/>
          <w:b/>
          <w:bCs/>
          <w:spacing w:val="-3"/>
          <w:szCs w:val="24"/>
        </w:rPr>
        <w:t xml:space="preserve"> </w:t>
      </w:r>
      <w:r w:rsidRPr="0036297D">
        <w:rPr>
          <w:rFonts w:eastAsia="Calibri" w:cs="Arial"/>
          <w:b/>
          <w:bCs/>
          <w:szCs w:val="24"/>
        </w:rPr>
        <w:t>Board</w:t>
      </w:r>
      <w:r w:rsidR="003B184D" w:rsidRPr="0036297D">
        <w:rPr>
          <w:rFonts w:eastAsia="Calibri" w:cs="Arial"/>
          <w:b/>
          <w:bCs/>
          <w:szCs w:val="24"/>
        </w:rPr>
        <w:t>s</w:t>
      </w:r>
      <w:r w:rsidRPr="0036297D">
        <w:rPr>
          <w:rFonts w:eastAsia="Calibri" w:cs="Arial"/>
          <w:b/>
          <w:bCs/>
          <w:spacing w:val="-5"/>
          <w:szCs w:val="24"/>
        </w:rPr>
        <w:t xml:space="preserve"> </w:t>
      </w:r>
      <w:r w:rsidRPr="0036297D">
        <w:rPr>
          <w:rFonts w:eastAsia="Calibri" w:cs="Arial"/>
          <w:b/>
          <w:bCs/>
          <w:szCs w:val="24"/>
        </w:rPr>
        <w:t>Contact</w:t>
      </w:r>
      <w:r w:rsidRPr="0036297D">
        <w:rPr>
          <w:rFonts w:eastAsia="Calibri" w:cs="Arial"/>
          <w:b/>
          <w:bCs/>
          <w:spacing w:val="-2"/>
          <w:szCs w:val="24"/>
        </w:rPr>
        <w:t>:</w:t>
      </w:r>
    </w:p>
    <w:p w14:paraId="48766D73" w14:textId="7A42F45D" w:rsidR="0034226C" w:rsidRPr="0036297D" w:rsidRDefault="00C8374F" w:rsidP="00D547B6">
      <w:pPr>
        <w:widowControl w:val="0"/>
        <w:autoSpaceDE w:val="0"/>
        <w:autoSpaceDN w:val="0"/>
        <w:spacing w:before="120" w:after="120" w:line="240" w:lineRule="auto"/>
        <w:ind w:right="902"/>
        <w:rPr>
          <w:rFonts w:eastAsia="Arial" w:cs="Arial"/>
        </w:rPr>
      </w:pPr>
      <w:bookmarkStart w:id="11" w:name="_Hlk170402514"/>
      <w:bookmarkEnd w:id="10"/>
      <w:r w:rsidRPr="0036297D">
        <w:rPr>
          <w:rFonts w:eastAsia="Arial" w:cs="Arial"/>
        </w:rPr>
        <w:t>For</w:t>
      </w:r>
      <w:r w:rsidRPr="0036297D">
        <w:rPr>
          <w:rFonts w:eastAsia="Arial" w:cs="Arial"/>
          <w:spacing w:val="-2"/>
        </w:rPr>
        <w:t xml:space="preserve"> </w:t>
      </w:r>
      <w:r w:rsidRPr="0036297D">
        <w:rPr>
          <w:rFonts w:eastAsia="Arial" w:cs="Arial"/>
        </w:rPr>
        <w:t>further</w:t>
      </w:r>
      <w:r w:rsidRPr="0036297D">
        <w:rPr>
          <w:rFonts w:eastAsia="Arial" w:cs="Arial"/>
          <w:spacing w:val="-4"/>
        </w:rPr>
        <w:t xml:space="preserve"> </w:t>
      </w:r>
      <w:r w:rsidRPr="0036297D">
        <w:rPr>
          <w:rFonts w:eastAsia="Arial" w:cs="Arial"/>
        </w:rPr>
        <w:t>assistance,</w:t>
      </w:r>
      <w:r w:rsidRPr="0036297D">
        <w:rPr>
          <w:rFonts w:eastAsia="Arial" w:cs="Arial"/>
          <w:spacing w:val="-2"/>
        </w:rPr>
        <w:t xml:space="preserve"> </w:t>
      </w:r>
      <w:r w:rsidRPr="0036297D">
        <w:rPr>
          <w:rFonts w:eastAsia="Arial" w:cs="Arial"/>
        </w:rPr>
        <w:t>please</w:t>
      </w:r>
      <w:r w:rsidRPr="0036297D">
        <w:rPr>
          <w:rFonts w:eastAsia="Arial" w:cs="Arial"/>
          <w:spacing w:val="-3"/>
        </w:rPr>
        <w:t xml:space="preserve"> </w:t>
      </w:r>
      <w:r w:rsidRPr="0036297D">
        <w:rPr>
          <w:rFonts w:eastAsia="Arial" w:cs="Arial"/>
        </w:rPr>
        <w:t xml:space="preserve">contact the </w:t>
      </w:r>
      <w:r w:rsidR="00AA23B5" w:rsidRPr="0036297D">
        <w:rPr>
          <w:rFonts w:eastAsia="Arial" w:cs="Arial"/>
        </w:rPr>
        <w:t xml:space="preserve">applicable </w:t>
      </w:r>
      <w:r w:rsidRPr="0036297D">
        <w:rPr>
          <w:rFonts w:eastAsia="Arial" w:cs="Arial"/>
        </w:rPr>
        <w:t xml:space="preserve">Regional Water Quality Control Board </w:t>
      </w:r>
      <w:r w:rsidR="008C651C" w:rsidRPr="0036297D">
        <w:rPr>
          <w:rFonts w:eastAsia="Arial" w:cs="Arial"/>
        </w:rPr>
        <w:t>(Regional</w:t>
      </w:r>
      <w:r w:rsidR="00250372" w:rsidRPr="0036297D">
        <w:rPr>
          <w:rFonts w:eastAsia="Arial" w:cs="Arial"/>
        </w:rPr>
        <w:t xml:space="preserve"> Water</w:t>
      </w:r>
      <w:r w:rsidR="008C651C" w:rsidRPr="0036297D">
        <w:rPr>
          <w:rFonts w:eastAsia="Arial" w:cs="Arial"/>
        </w:rPr>
        <w:t xml:space="preserve"> Board) </w:t>
      </w:r>
      <w:r w:rsidRPr="0036297D">
        <w:rPr>
          <w:rFonts w:eastAsia="Arial" w:cs="Arial"/>
        </w:rPr>
        <w:t>or the</w:t>
      </w:r>
      <w:r w:rsidRPr="0036297D">
        <w:rPr>
          <w:rFonts w:eastAsia="Arial" w:cs="Arial"/>
          <w:spacing w:val="-2"/>
        </w:rPr>
        <w:t xml:space="preserve"> </w:t>
      </w:r>
      <w:r w:rsidRPr="0036297D">
        <w:rPr>
          <w:rFonts w:eastAsia="Arial" w:cs="Arial"/>
        </w:rPr>
        <w:t>State</w:t>
      </w:r>
      <w:r w:rsidRPr="0036297D">
        <w:rPr>
          <w:rFonts w:eastAsia="Arial" w:cs="Arial"/>
          <w:spacing w:val="-3"/>
        </w:rPr>
        <w:t xml:space="preserve"> </w:t>
      </w:r>
      <w:r w:rsidRPr="0036297D">
        <w:rPr>
          <w:rFonts w:eastAsia="Arial" w:cs="Arial"/>
        </w:rPr>
        <w:t>Water</w:t>
      </w:r>
      <w:r w:rsidRPr="0036297D">
        <w:rPr>
          <w:rFonts w:eastAsia="Arial" w:cs="Arial"/>
          <w:spacing w:val="-3"/>
        </w:rPr>
        <w:t xml:space="preserve"> </w:t>
      </w:r>
      <w:r w:rsidRPr="0036297D">
        <w:rPr>
          <w:rFonts w:eastAsia="Arial" w:cs="Arial"/>
        </w:rPr>
        <w:t>Resources</w:t>
      </w:r>
      <w:r w:rsidRPr="0036297D">
        <w:rPr>
          <w:rFonts w:eastAsia="Arial" w:cs="Arial"/>
          <w:spacing w:val="-3"/>
        </w:rPr>
        <w:t xml:space="preserve"> </w:t>
      </w:r>
      <w:r w:rsidRPr="0036297D">
        <w:rPr>
          <w:rFonts w:eastAsia="Arial" w:cs="Arial"/>
        </w:rPr>
        <w:t>Control</w:t>
      </w:r>
      <w:r w:rsidR="006551D6" w:rsidRPr="0036297D">
        <w:rPr>
          <w:rFonts w:eastAsia="Arial" w:cs="Arial"/>
          <w:spacing w:val="-3"/>
        </w:rPr>
        <w:t> </w:t>
      </w:r>
      <w:r w:rsidRPr="0036297D">
        <w:rPr>
          <w:rFonts w:eastAsia="Arial" w:cs="Arial"/>
        </w:rPr>
        <w:t>Board</w:t>
      </w:r>
      <w:r w:rsidRPr="0036297D">
        <w:rPr>
          <w:rFonts w:eastAsia="Arial" w:cs="Arial"/>
          <w:spacing w:val="-3"/>
        </w:rPr>
        <w:t xml:space="preserve"> </w:t>
      </w:r>
      <w:r w:rsidR="008C651C" w:rsidRPr="0036297D">
        <w:rPr>
          <w:rFonts w:eastAsia="Arial" w:cs="Arial"/>
          <w:spacing w:val="-3"/>
        </w:rPr>
        <w:t>(State</w:t>
      </w:r>
      <w:r w:rsidR="000E0315" w:rsidRPr="0036297D">
        <w:rPr>
          <w:rFonts w:eastAsia="Arial" w:cs="Arial"/>
          <w:spacing w:val="-3"/>
        </w:rPr>
        <w:t xml:space="preserve"> Water</w:t>
      </w:r>
      <w:r w:rsidR="008C651C" w:rsidRPr="0036297D">
        <w:rPr>
          <w:rFonts w:eastAsia="Arial" w:cs="Arial"/>
          <w:spacing w:val="-3"/>
        </w:rPr>
        <w:t xml:space="preserve"> Board</w:t>
      </w:r>
      <w:r w:rsidR="00D610BE" w:rsidRPr="0036297D">
        <w:rPr>
          <w:rFonts w:eastAsia="Arial" w:cs="Arial"/>
          <w:spacing w:val="-3"/>
        </w:rPr>
        <w:t>, or collectively with the Regional Water Boards, Water Boards</w:t>
      </w:r>
      <w:r w:rsidR="008C651C" w:rsidRPr="0036297D">
        <w:rPr>
          <w:rFonts w:eastAsia="Arial" w:cs="Arial"/>
          <w:spacing w:val="-3"/>
        </w:rPr>
        <w:t xml:space="preserve">) </w:t>
      </w:r>
      <w:r w:rsidRPr="0036297D">
        <w:rPr>
          <w:rFonts w:eastAsia="Arial" w:cs="Arial"/>
        </w:rPr>
        <w:t xml:space="preserve">and ask to speak with a staff person assigned to the Utility Wildfire General Order. </w:t>
      </w:r>
      <w:bookmarkEnd w:id="11"/>
      <w:r w:rsidRPr="0036297D">
        <w:rPr>
          <w:rFonts w:eastAsia="Arial" w:cs="Arial"/>
        </w:rPr>
        <w:t xml:space="preserve">An interactive map of Regional </w:t>
      </w:r>
      <w:r w:rsidR="008650C4" w:rsidRPr="0036297D">
        <w:rPr>
          <w:rFonts w:eastAsia="Arial" w:cs="Arial"/>
        </w:rPr>
        <w:t xml:space="preserve">Water </w:t>
      </w:r>
      <w:r w:rsidRPr="0036297D">
        <w:rPr>
          <w:rFonts w:eastAsia="Arial" w:cs="Arial"/>
        </w:rPr>
        <w:t xml:space="preserve">Board boundaries is on the State Water Board’s </w:t>
      </w:r>
      <w:hyperlink r:id="rId11" w:history="1">
        <w:r w:rsidRPr="0036297D">
          <w:rPr>
            <w:rStyle w:val="Hyperlink"/>
          </w:rPr>
          <w:t>Reg</w:t>
        </w:r>
        <w:bookmarkStart w:id="12" w:name="_Hlt226554079"/>
        <w:bookmarkStart w:id="13" w:name="_Hlt226554080"/>
        <w:r w:rsidRPr="0036297D">
          <w:rPr>
            <w:rStyle w:val="Hyperlink"/>
          </w:rPr>
          <w:t>i</w:t>
        </w:r>
        <w:bookmarkEnd w:id="12"/>
        <w:bookmarkEnd w:id="13"/>
        <w:r w:rsidRPr="0036297D">
          <w:rPr>
            <w:rStyle w:val="Hyperlink"/>
          </w:rPr>
          <w:t>onal</w:t>
        </w:r>
        <w:r w:rsidR="00D90F86" w:rsidRPr="0036297D">
          <w:rPr>
            <w:rStyle w:val="Hyperlink"/>
          </w:rPr>
          <w:t xml:space="preserve"> Water</w:t>
        </w:r>
        <w:r w:rsidRPr="0036297D">
          <w:rPr>
            <w:rStyle w:val="Hyperlink"/>
          </w:rPr>
          <w:t xml:space="preserve"> Board Map</w:t>
        </w:r>
      </w:hyperlink>
      <w:r w:rsidRPr="0036297D">
        <w:rPr>
          <w:rFonts w:eastAsia="Arial" w:cs="Arial"/>
        </w:rPr>
        <w:t xml:space="preserve"> website (</w:t>
      </w:r>
      <w:r w:rsidR="00CC4015" w:rsidRPr="0036297D">
        <w:rPr>
          <w:rFonts w:eastAsia="Arial" w:cs="Arial"/>
        </w:rPr>
        <w:t>https://waterboards.ca.gov/waterboards_map.html</w:t>
      </w:r>
      <w:r w:rsidRPr="0036297D">
        <w:rPr>
          <w:rFonts w:eastAsia="Arial" w:cs="Arial"/>
        </w:rPr>
        <w:t>):</w:t>
      </w:r>
    </w:p>
    <w:p w14:paraId="142E835B" w14:textId="11A3EEEE"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1. North Coast Region</w:t>
      </w:r>
      <w:r w:rsidRPr="0036297D">
        <w:br/>
      </w:r>
      <w:r w:rsidRPr="0036297D">
        <w:rPr>
          <w:rFonts w:eastAsia="Arial" w:cs="Arial"/>
        </w:rPr>
        <w:t xml:space="preserve">Email: </w:t>
      </w:r>
      <w:hyperlink r:id="rId12" w:history="1">
        <w:r w:rsidRPr="0036297D">
          <w:rPr>
            <w:rStyle w:val="Hyperlink"/>
          </w:rPr>
          <w:t>RB1-UtilityWildfireGenOrder@waterboards.ca.gov</w:t>
        </w:r>
      </w:hyperlink>
      <w:r w:rsidR="00CD6EE7" w:rsidRPr="0036297D">
        <w:br/>
      </w:r>
      <w:r w:rsidRPr="0036297D">
        <w:rPr>
          <w:rFonts w:eastAsia="Arial" w:cs="Arial"/>
        </w:rPr>
        <w:t>Phone: (707) 576-2220</w:t>
      </w:r>
    </w:p>
    <w:p w14:paraId="5771F7F3" w14:textId="77777777"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2. San Francisco Bay Region</w:t>
      </w:r>
      <w:r w:rsidRPr="0036297D">
        <w:rPr>
          <w:rFonts w:eastAsia="Arial" w:cs="Arial"/>
        </w:rPr>
        <w:br/>
        <w:t xml:space="preserve">Email: </w:t>
      </w:r>
      <w:hyperlink r:id="rId13" w:history="1">
        <w:r w:rsidRPr="0036297D">
          <w:rPr>
            <w:rStyle w:val="Hyperlink"/>
          </w:rPr>
          <w:t>RB2-UtilityWildfireGenOrder@waterboards.ca.gov</w:t>
        </w:r>
      </w:hyperlink>
      <w:r w:rsidRPr="0036297D">
        <w:rPr>
          <w:rFonts w:eastAsia="Arial" w:cs="Arial"/>
        </w:rPr>
        <w:br/>
        <w:t>Phone: (510) 622-2300</w:t>
      </w:r>
    </w:p>
    <w:p w14:paraId="4A421778" w14:textId="77777777"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3. Central Coast Region</w:t>
      </w:r>
      <w:r w:rsidRPr="0036297D">
        <w:rPr>
          <w:rFonts w:eastAsia="Arial" w:cs="Arial"/>
        </w:rPr>
        <w:br/>
        <w:t xml:space="preserve">Email: </w:t>
      </w:r>
      <w:hyperlink r:id="rId14" w:history="1">
        <w:r w:rsidRPr="0036297D">
          <w:rPr>
            <w:rStyle w:val="Hyperlink"/>
          </w:rPr>
          <w:t>RB3-UtilityWildfireGenOrder@waterboards.ca.gov</w:t>
        </w:r>
      </w:hyperlink>
      <w:r w:rsidRPr="0036297D">
        <w:rPr>
          <w:rFonts w:eastAsia="Arial" w:cs="Arial"/>
        </w:rPr>
        <w:br/>
        <w:t>Phone: (805) 549-3147</w:t>
      </w:r>
    </w:p>
    <w:p w14:paraId="19086AB8" w14:textId="3C1B8B4F" w:rsidR="00D6597B" w:rsidRPr="0036297D" w:rsidRDefault="0034226C" w:rsidP="00100379">
      <w:pPr>
        <w:widowControl w:val="0"/>
        <w:autoSpaceDE w:val="0"/>
        <w:autoSpaceDN w:val="0"/>
        <w:spacing w:before="120" w:after="120" w:line="240" w:lineRule="auto"/>
        <w:rPr>
          <w:rFonts w:eastAsia="Arial" w:cs="Arial"/>
        </w:rPr>
      </w:pPr>
      <w:r w:rsidRPr="0036297D">
        <w:rPr>
          <w:rFonts w:eastAsia="Arial" w:cs="Arial"/>
          <w:b/>
          <w:bCs/>
        </w:rPr>
        <w:t>4. Los Angeles Region</w:t>
      </w:r>
      <w:r w:rsidRPr="0036297D">
        <w:rPr>
          <w:rFonts w:eastAsia="Arial" w:cs="Arial"/>
        </w:rPr>
        <w:br/>
        <w:t xml:space="preserve">Email: </w:t>
      </w:r>
      <w:hyperlink r:id="rId15" w:history="1">
        <w:r w:rsidRPr="0036297D">
          <w:rPr>
            <w:rStyle w:val="Hyperlink"/>
          </w:rPr>
          <w:t>RB4-UtilityWildfireGenOrder@waterboards.ca.gov</w:t>
        </w:r>
      </w:hyperlink>
      <w:r w:rsidRPr="0036297D">
        <w:rPr>
          <w:rFonts w:eastAsia="Arial" w:cs="Arial"/>
        </w:rPr>
        <w:br/>
      </w:r>
      <w:r w:rsidR="008D32FD" w:rsidRPr="0036297D">
        <w:rPr>
          <w:rFonts w:eastAsia="Arial" w:cs="Arial"/>
        </w:rPr>
        <w:t xml:space="preserve">Phone: </w:t>
      </w:r>
      <w:r w:rsidRPr="0036297D">
        <w:rPr>
          <w:rFonts w:eastAsia="Arial" w:cs="Arial"/>
        </w:rPr>
        <w:t>(213) 576-6600</w:t>
      </w:r>
    </w:p>
    <w:p w14:paraId="49C56FE5" w14:textId="3FF41602" w:rsidR="0034226C" w:rsidRPr="0036297D" w:rsidRDefault="00D6597B" w:rsidP="00D547B6">
      <w:pPr>
        <w:keepNext/>
        <w:keepLines/>
        <w:widowControl w:val="0"/>
        <w:autoSpaceDE w:val="0"/>
        <w:autoSpaceDN w:val="0"/>
        <w:spacing w:before="120" w:after="120" w:line="240" w:lineRule="auto"/>
        <w:contextualSpacing/>
        <w:rPr>
          <w:rFonts w:eastAsia="Arial" w:cs="Arial"/>
        </w:rPr>
      </w:pPr>
      <w:r w:rsidRPr="0036297D">
        <w:rPr>
          <w:rFonts w:eastAsia="Arial" w:cs="Arial"/>
          <w:b/>
          <w:bCs/>
        </w:rPr>
        <w:lastRenderedPageBreak/>
        <w:t xml:space="preserve">5. </w:t>
      </w:r>
      <w:r w:rsidR="0034226C" w:rsidRPr="0036297D">
        <w:rPr>
          <w:rFonts w:eastAsia="Arial" w:cs="Arial"/>
          <w:b/>
          <w:bCs/>
        </w:rPr>
        <w:t>Central Valley Region</w:t>
      </w:r>
    </w:p>
    <w:p w14:paraId="36627916" w14:textId="77777777" w:rsidR="0034226C" w:rsidRPr="0036297D" w:rsidRDefault="0034226C" w:rsidP="00A97A5F">
      <w:pPr>
        <w:keepNext/>
        <w:keepLines/>
        <w:widowControl w:val="0"/>
        <w:numPr>
          <w:ilvl w:val="0"/>
          <w:numId w:val="60"/>
        </w:numPr>
        <w:tabs>
          <w:tab w:val="clear" w:pos="720"/>
        </w:tabs>
        <w:autoSpaceDE w:val="0"/>
        <w:autoSpaceDN w:val="0"/>
        <w:spacing w:before="120" w:after="120" w:line="240" w:lineRule="auto"/>
        <w:rPr>
          <w:rFonts w:eastAsia="Arial" w:cs="Arial"/>
        </w:rPr>
      </w:pPr>
      <w:r w:rsidRPr="0036297D">
        <w:rPr>
          <w:rFonts w:eastAsia="Arial" w:cs="Arial"/>
          <w:b/>
          <w:bCs/>
        </w:rPr>
        <w:t>Fresno</w:t>
      </w:r>
      <w:r w:rsidRPr="0036297D">
        <w:rPr>
          <w:rFonts w:eastAsia="Arial" w:cs="Arial"/>
        </w:rPr>
        <w:t xml:space="preserve">: </w:t>
      </w:r>
      <w:hyperlink r:id="rId16" w:history="1">
        <w:r w:rsidRPr="0036297D">
          <w:rPr>
            <w:rStyle w:val="Hyperlink"/>
          </w:rPr>
          <w:t>RB5F-UtilityWildfireGenOrder@waterboards.ca.gov</w:t>
        </w:r>
      </w:hyperlink>
      <w:r w:rsidRPr="0036297D">
        <w:rPr>
          <w:rFonts w:eastAsia="Arial" w:cs="Arial"/>
        </w:rPr>
        <w:br/>
        <w:t>Phone: (559) 445-5116</w:t>
      </w:r>
    </w:p>
    <w:p w14:paraId="7ACC131C" w14:textId="5BD8FABE" w:rsidR="0034226C" w:rsidRPr="0036297D" w:rsidRDefault="0034226C" w:rsidP="00D547B6">
      <w:pPr>
        <w:keepLines/>
        <w:widowControl w:val="0"/>
        <w:numPr>
          <w:ilvl w:val="0"/>
          <w:numId w:val="60"/>
        </w:numPr>
        <w:tabs>
          <w:tab w:val="clear" w:pos="720"/>
        </w:tabs>
        <w:autoSpaceDE w:val="0"/>
        <w:autoSpaceDN w:val="0"/>
        <w:spacing w:before="120" w:after="120" w:line="240" w:lineRule="auto"/>
        <w:rPr>
          <w:rFonts w:eastAsia="Arial" w:cs="Arial"/>
        </w:rPr>
      </w:pPr>
      <w:r w:rsidRPr="0036297D">
        <w:rPr>
          <w:rFonts w:eastAsia="Arial" w:cs="Arial"/>
          <w:b/>
          <w:bCs/>
        </w:rPr>
        <w:t>Redding</w:t>
      </w:r>
      <w:r w:rsidRPr="0036297D">
        <w:rPr>
          <w:rFonts w:eastAsia="Arial" w:cs="Arial"/>
        </w:rPr>
        <w:t xml:space="preserve">: </w:t>
      </w:r>
      <w:hyperlink r:id="rId17" w:history="1">
        <w:r w:rsidRPr="0036297D">
          <w:rPr>
            <w:rStyle w:val="Hyperlink"/>
          </w:rPr>
          <w:t>RB5R-UtilityWildfireGenOrder@waterboards.ca.gov</w:t>
        </w:r>
      </w:hyperlink>
      <w:r w:rsidRPr="0036297D">
        <w:rPr>
          <w:rFonts w:eastAsia="Arial" w:cs="Arial"/>
        </w:rPr>
        <w:br/>
        <w:t>Phone: (53</w:t>
      </w:r>
      <w:r w:rsidR="009F3C18" w:rsidRPr="0036297D">
        <w:rPr>
          <w:rFonts w:eastAsia="Arial" w:cs="Arial"/>
        </w:rPr>
        <w:t>0</w:t>
      </w:r>
      <w:r w:rsidRPr="0036297D">
        <w:rPr>
          <w:rFonts w:eastAsia="Arial" w:cs="Arial"/>
        </w:rPr>
        <w:t>) 224-4845</w:t>
      </w:r>
    </w:p>
    <w:p w14:paraId="02061C60" w14:textId="77777777" w:rsidR="0034226C" w:rsidRPr="0036297D" w:rsidRDefault="0034226C" w:rsidP="00D547B6">
      <w:pPr>
        <w:keepLines/>
        <w:widowControl w:val="0"/>
        <w:numPr>
          <w:ilvl w:val="0"/>
          <w:numId w:val="60"/>
        </w:numPr>
        <w:tabs>
          <w:tab w:val="clear" w:pos="720"/>
        </w:tabs>
        <w:autoSpaceDE w:val="0"/>
        <w:autoSpaceDN w:val="0"/>
        <w:spacing w:before="120" w:after="120" w:line="240" w:lineRule="auto"/>
        <w:rPr>
          <w:rFonts w:eastAsia="Arial" w:cs="Arial"/>
        </w:rPr>
      </w:pPr>
      <w:r w:rsidRPr="0036297D">
        <w:rPr>
          <w:rFonts w:eastAsia="Arial" w:cs="Arial"/>
          <w:b/>
          <w:bCs/>
        </w:rPr>
        <w:t>Sacramento</w:t>
      </w:r>
      <w:r w:rsidRPr="0036297D">
        <w:rPr>
          <w:rFonts w:eastAsia="Arial" w:cs="Arial"/>
        </w:rPr>
        <w:t xml:space="preserve">: </w:t>
      </w:r>
      <w:hyperlink r:id="rId18" w:history="1">
        <w:r w:rsidRPr="0036297D">
          <w:rPr>
            <w:rStyle w:val="Hyperlink"/>
          </w:rPr>
          <w:t>RB5S-UtilityWildfireGenOrder@waterboards.ca.gov</w:t>
        </w:r>
      </w:hyperlink>
      <w:r w:rsidRPr="0036297D">
        <w:rPr>
          <w:rFonts w:eastAsia="Arial" w:cs="Arial"/>
        </w:rPr>
        <w:br/>
        <w:t>Phone: (916) 464-3291</w:t>
      </w:r>
    </w:p>
    <w:p w14:paraId="3F7B4473" w14:textId="77777777"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6. Lahontan Region</w:t>
      </w:r>
    </w:p>
    <w:p w14:paraId="76FDC4BF" w14:textId="77777777" w:rsidR="0034226C" w:rsidRPr="0036297D" w:rsidRDefault="0034226C" w:rsidP="00A97A5F">
      <w:pPr>
        <w:widowControl w:val="0"/>
        <w:numPr>
          <w:ilvl w:val="0"/>
          <w:numId w:val="61"/>
        </w:numPr>
        <w:tabs>
          <w:tab w:val="clear" w:pos="720"/>
        </w:tabs>
        <w:autoSpaceDE w:val="0"/>
        <w:autoSpaceDN w:val="0"/>
        <w:spacing w:before="120" w:after="120" w:line="240" w:lineRule="auto"/>
        <w:rPr>
          <w:rFonts w:eastAsia="Arial" w:cs="Arial"/>
        </w:rPr>
      </w:pPr>
      <w:r w:rsidRPr="0036297D">
        <w:rPr>
          <w:rFonts w:eastAsia="Arial" w:cs="Arial"/>
          <w:b/>
          <w:bCs/>
        </w:rPr>
        <w:t>South Lake Tahoe</w:t>
      </w:r>
      <w:r w:rsidRPr="0036297D">
        <w:rPr>
          <w:rFonts w:eastAsia="Arial" w:cs="Arial"/>
        </w:rPr>
        <w:t xml:space="preserve">: </w:t>
      </w:r>
      <w:hyperlink r:id="rId19" w:history="1">
        <w:r w:rsidRPr="0036297D">
          <w:rPr>
            <w:rStyle w:val="Hyperlink"/>
          </w:rPr>
          <w:t>RB6S-UtilityWildfireGenOrder@waterboards.ca.gov</w:t>
        </w:r>
      </w:hyperlink>
      <w:r w:rsidRPr="0036297D">
        <w:rPr>
          <w:rFonts w:eastAsia="Arial" w:cs="Arial"/>
        </w:rPr>
        <w:br/>
        <w:t>Phone: (530) 542-5400</w:t>
      </w:r>
    </w:p>
    <w:p w14:paraId="0071C37C" w14:textId="77777777" w:rsidR="0034226C" w:rsidRPr="0036297D" w:rsidRDefault="0034226C" w:rsidP="00D547B6">
      <w:pPr>
        <w:widowControl w:val="0"/>
        <w:numPr>
          <w:ilvl w:val="0"/>
          <w:numId w:val="61"/>
        </w:numPr>
        <w:tabs>
          <w:tab w:val="clear" w:pos="720"/>
        </w:tabs>
        <w:autoSpaceDE w:val="0"/>
        <w:autoSpaceDN w:val="0"/>
        <w:spacing w:before="120" w:after="120" w:line="240" w:lineRule="auto"/>
        <w:rPr>
          <w:rFonts w:eastAsia="Arial" w:cs="Arial"/>
        </w:rPr>
      </w:pPr>
      <w:r w:rsidRPr="0036297D">
        <w:rPr>
          <w:rFonts w:eastAsia="Arial" w:cs="Arial"/>
          <w:b/>
          <w:bCs/>
        </w:rPr>
        <w:t>Victorville</w:t>
      </w:r>
      <w:r w:rsidRPr="0036297D">
        <w:rPr>
          <w:rFonts w:eastAsia="Arial" w:cs="Arial"/>
        </w:rPr>
        <w:t xml:space="preserve">: </w:t>
      </w:r>
      <w:hyperlink r:id="rId20" w:history="1">
        <w:r w:rsidRPr="0036297D">
          <w:rPr>
            <w:rStyle w:val="Hyperlink"/>
          </w:rPr>
          <w:t>RB6V-UtilityWildfireGenOrder@waterboards.ca.gov</w:t>
        </w:r>
      </w:hyperlink>
      <w:r w:rsidRPr="0036297D">
        <w:rPr>
          <w:rFonts w:eastAsia="Arial" w:cs="Arial"/>
        </w:rPr>
        <w:br/>
        <w:t>Phone: (760) 241-6583</w:t>
      </w:r>
    </w:p>
    <w:p w14:paraId="27651556" w14:textId="77777777"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7. Colorado River Basin Region</w:t>
      </w:r>
      <w:r w:rsidRPr="0036297D">
        <w:rPr>
          <w:rFonts w:eastAsia="Arial" w:cs="Arial"/>
        </w:rPr>
        <w:br/>
        <w:t xml:space="preserve">Email: </w:t>
      </w:r>
      <w:hyperlink r:id="rId21" w:history="1">
        <w:r w:rsidRPr="0036297D">
          <w:rPr>
            <w:rStyle w:val="Hyperlink"/>
          </w:rPr>
          <w:t>RB7-UtilityWildfireGenOrder@waterboards.ca.gov</w:t>
        </w:r>
      </w:hyperlink>
      <w:r w:rsidRPr="0036297D">
        <w:rPr>
          <w:rFonts w:eastAsia="Arial" w:cs="Arial"/>
        </w:rPr>
        <w:br/>
        <w:t>Phone: (760) 346-7491</w:t>
      </w:r>
    </w:p>
    <w:p w14:paraId="6BF03AF0" w14:textId="77777777"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8. Santa Ana Region</w:t>
      </w:r>
      <w:r w:rsidRPr="0036297D">
        <w:rPr>
          <w:rFonts w:eastAsia="Arial" w:cs="Arial"/>
        </w:rPr>
        <w:br/>
        <w:t xml:space="preserve">Email: </w:t>
      </w:r>
      <w:hyperlink r:id="rId22" w:history="1">
        <w:r w:rsidRPr="0036297D">
          <w:rPr>
            <w:rStyle w:val="Hyperlink"/>
          </w:rPr>
          <w:t>RB8-UtilityWildfireGenOrder@waterboards.ca.gov</w:t>
        </w:r>
      </w:hyperlink>
      <w:r w:rsidRPr="0036297D">
        <w:rPr>
          <w:rFonts w:eastAsia="Arial" w:cs="Arial"/>
        </w:rPr>
        <w:br/>
        <w:t>Phone: (951) 782-4130</w:t>
      </w:r>
    </w:p>
    <w:p w14:paraId="7A120574" w14:textId="77777777" w:rsidR="0034226C" w:rsidRPr="0036297D" w:rsidRDefault="0034226C" w:rsidP="00D547B6">
      <w:pPr>
        <w:widowControl w:val="0"/>
        <w:autoSpaceDE w:val="0"/>
        <w:autoSpaceDN w:val="0"/>
        <w:spacing w:before="120" w:after="120" w:line="240" w:lineRule="auto"/>
        <w:rPr>
          <w:rFonts w:eastAsia="Arial" w:cs="Arial"/>
        </w:rPr>
      </w:pPr>
      <w:r w:rsidRPr="0036297D">
        <w:rPr>
          <w:rFonts w:eastAsia="Arial" w:cs="Arial"/>
          <w:b/>
          <w:bCs/>
        </w:rPr>
        <w:t>9. San Diego Region</w:t>
      </w:r>
      <w:r w:rsidRPr="0036297D">
        <w:rPr>
          <w:rFonts w:eastAsia="Arial" w:cs="Arial"/>
        </w:rPr>
        <w:br/>
        <w:t xml:space="preserve">Email: </w:t>
      </w:r>
      <w:hyperlink r:id="rId23" w:history="1">
        <w:r w:rsidRPr="0036297D">
          <w:rPr>
            <w:rStyle w:val="Hyperlink"/>
          </w:rPr>
          <w:t>RB9-UtilityWildfireGenOrder@waterboards.ca.gov</w:t>
        </w:r>
      </w:hyperlink>
      <w:r w:rsidRPr="0036297D">
        <w:rPr>
          <w:rFonts w:eastAsia="Arial" w:cs="Arial"/>
        </w:rPr>
        <w:br/>
        <w:t>Phone: (619) 516-1990</w:t>
      </w:r>
    </w:p>
    <w:p w14:paraId="206829E7" w14:textId="45767E46" w:rsidR="00FB5C92" w:rsidRPr="0036297D" w:rsidRDefault="0034226C" w:rsidP="00D547B6">
      <w:pPr>
        <w:spacing w:before="120" w:after="120"/>
      </w:pPr>
      <w:r w:rsidRPr="0036297D">
        <w:rPr>
          <w:rFonts w:eastAsia="Arial" w:cs="Arial"/>
          <w:b/>
          <w:bCs/>
        </w:rPr>
        <w:t>10. State Water Board</w:t>
      </w:r>
      <w:r w:rsidRPr="0036297D">
        <w:rPr>
          <w:rFonts w:eastAsia="Arial" w:cs="Arial"/>
        </w:rPr>
        <w:t xml:space="preserve"> </w:t>
      </w:r>
      <w:r w:rsidRPr="0036297D">
        <w:rPr>
          <w:rFonts w:eastAsia="Arial" w:cs="Arial"/>
        </w:rPr>
        <w:br/>
        <w:t xml:space="preserve">Email: </w:t>
      </w:r>
      <w:hyperlink r:id="rId24" w:history="1">
        <w:r w:rsidRPr="0036297D">
          <w:rPr>
            <w:rStyle w:val="Hyperlink"/>
          </w:rPr>
          <w:t>SB-UtilityWildfireGenOrder@waterboards.ca.gov</w:t>
        </w:r>
      </w:hyperlink>
      <w:r w:rsidRPr="0036297D">
        <w:rPr>
          <w:rFonts w:eastAsia="Arial" w:cs="Arial"/>
        </w:rPr>
        <w:br/>
        <w:t>Phone: (916) 341-5900</w:t>
      </w:r>
    </w:p>
    <w:p w14:paraId="73B45858" w14:textId="77777777" w:rsidR="00FB5C92" w:rsidRPr="0036297D" w:rsidRDefault="00FB5C92" w:rsidP="00D547B6">
      <w:pPr>
        <w:spacing w:before="120" w:after="120"/>
        <w:rPr>
          <w:rFonts w:eastAsia="Arial" w:cs="Arial"/>
        </w:rPr>
      </w:pPr>
      <w:r w:rsidRPr="0036297D">
        <w:rPr>
          <w:rFonts w:eastAsia="Arial" w:cs="Arial"/>
        </w:rPr>
        <w:br w:type="page"/>
      </w:r>
    </w:p>
    <w:bookmarkEnd w:id="4" w:displacedByCustomXml="next"/>
    <w:sdt>
      <w:sdtPr>
        <w:rPr>
          <w:rFonts w:eastAsiaTheme="minorEastAsia" w:cstheme="minorBidi"/>
          <w:b w:val="0"/>
          <w:bCs w:val="0"/>
          <w:szCs w:val="22"/>
        </w:rPr>
        <w:id w:val="1417216936"/>
        <w:docPartObj>
          <w:docPartGallery w:val="Table of Contents"/>
          <w:docPartUnique/>
        </w:docPartObj>
      </w:sdtPr>
      <w:sdtEndPr>
        <w:rPr>
          <w:b/>
        </w:rPr>
      </w:sdtEndPr>
      <w:sdtContent>
        <w:p w14:paraId="758F969D" w14:textId="7E8A3318" w:rsidR="008F4E52" w:rsidRPr="0036297D" w:rsidRDefault="00B0189D" w:rsidP="00D547B6">
          <w:pPr>
            <w:pStyle w:val="TOCHeading"/>
            <w:tabs>
              <w:tab w:val="center" w:pos="4680"/>
              <w:tab w:val="left" w:pos="7275"/>
            </w:tabs>
            <w:spacing w:before="120" w:after="120"/>
            <w:jc w:val="left"/>
          </w:pPr>
          <w:r w:rsidRPr="0036297D">
            <w:rPr>
              <w:rFonts w:eastAsiaTheme="minorEastAsia" w:cstheme="minorBidi"/>
              <w:b w:val="0"/>
              <w:bCs w:val="0"/>
              <w:szCs w:val="22"/>
            </w:rPr>
            <w:tab/>
          </w:r>
          <w:r w:rsidR="00C9565B" w:rsidRPr="0036297D">
            <w:rPr>
              <w:rFonts w:eastAsiaTheme="minorEastAsia"/>
            </w:rPr>
            <w:t xml:space="preserve">Table of </w:t>
          </w:r>
          <w:r w:rsidR="00C9565B" w:rsidRPr="0036297D">
            <w:t>Contents</w:t>
          </w:r>
          <w:r w:rsidRPr="0036297D">
            <w:tab/>
          </w:r>
        </w:p>
        <w:p w14:paraId="010086DF" w14:textId="0EF93034" w:rsidR="00052417" w:rsidRPr="0036297D" w:rsidRDefault="007C46B3" w:rsidP="00D547B6">
          <w:pPr>
            <w:pStyle w:val="TOC1"/>
            <w:rPr>
              <w:rFonts w:eastAsiaTheme="minorEastAsia" w:cs="Arial"/>
              <w:bCs w:val="0"/>
              <w:noProof/>
              <w:kern w:val="2"/>
              <w:szCs w:val="24"/>
            </w:rPr>
          </w:pPr>
          <w:r w:rsidRPr="0036297D">
            <w:rPr>
              <w:rFonts w:cs="Arial"/>
              <w:bCs w:val="0"/>
              <w:szCs w:val="24"/>
            </w:rPr>
            <w:fldChar w:fldCharType="begin"/>
          </w:r>
          <w:r w:rsidRPr="0036297D">
            <w:rPr>
              <w:rFonts w:cs="Arial"/>
              <w:bCs w:val="0"/>
              <w:szCs w:val="24"/>
            </w:rPr>
            <w:instrText xml:space="preserve"> TOC \o "1-2" \h \z \u </w:instrText>
          </w:r>
          <w:r w:rsidRPr="0036297D">
            <w:rPr>
              <w:rFonts w:cs="Arial"/>
              <w:bCs w:val="0"/>
              <w:szCs w:val="24"/>
            </w:rPr>
            <w:fldChar w:fldCharType="separate"/>
          </w:r>
        </w:p>
        <w:p w14:paraId="0C42D542" w14:textId="7B15A400" w:rsidR="00052417" w:rsidRPr="0036297D" w:rsidRDefault="00052417" w:rsidP="00D547B6">
          <w:pPr>
            <w:pStyle w:val="TOC2"/>
            <w:spacing w:before="120" w:after="120"/>
            <w:rPr>
              <w:rFonts w:eastAsiaTheme="minorEastAsia" w:cs="Arial"/>
              <w:b/>
              <w:noProof/>
              <w:kern w:val="2"/>
              <w:szCs w:val="24"/>
            </w:rPr>
          </w:pPr>
          <w:hyperlink w:anchor="_Toc193193006" w:history="1">
            <w:r w:rsidRPr="0036297D">
              <w:rPr>
                <w:rStyle w:val="Hyperlink"/>
                <w:b/>
                <w:noProof/>
              </w:rPr>
              <w:t>I.</w:t>
            </w:r>
            <w:r w:rsidRPr="0036297D">
              <w:rPr>
                <w:rFonts w:eastAsiaTheme="minorEastAsia" w:cs="Arial"/>
                <w:b/>
                <w:noProof/>
                <w:kern w:val="2"/>
                <w:szCs w:val="24"/>
              </w:rPr>
              <w:tab/>
            </w:r>
            <w:r w:rsidRPr="0036297D">
              <w:rPr>
                <w:rStyle w:val="Hyperlink"/>
                <w:b/>
                <w:noProof/>
              </w:rPr>
              <w:t>Summary</w:t>
            </w:r>
            <w:r w:rsidRPr="0036297D">
              <w:rPr>
                <w:b/>
                <w:noProof/>
                <w:webHidden/>
              </w:rPr>
              <w:tab/>
            </w:r>
            <w:r w:rsidRPr="0036297D">
              <w:rPr>
                <w:b/>
                <w:noProof/>
                <w:webHidden/>
              </w:rPr>
              <w:fldChar w:fldCharType="begin"/>
            </w:r>
            <w:r w:rsidRPr="0036297D">
              <w:rPr>
                <w:b/>
                <w:noProof/>
                <w:webHidden/>
              </w:rPr>
              <w:instrText xml:space="preserve"> PAGEREF _Toc193193006 \h </w:instrText>
            </w:r>
            <w:r w:rsidRPr="0036297D">
              <w:rPr>
                <w:b/>
                <w:noProof/>
                <w:webHidden/>
              </w:rPr>
            </w:r>
            <w:r w:rsidRPr="0036297D">
              <w:rPr>
                <w:b/>
                <w:noProof/>
                <w:webHidden/>
              </w:rPr>
              <w:fldChar w:fldCharType="separate"/>
            </w:r>
            <w:r w:rsidR="008D4FB6" w:rsidRPr="0036297D">
              <w:rPr>
                <w:b/>
                <w:noProof/>
                <w:webHidden/>
              </w:rPr>
              <w:t>4</w:t>
            </w:r>
            <w:r w:rsidRPr="0036297D">
              <w:rPr>
                <w:b/>
                <w:noProof/>
                <w:webHidden/>
              </w:rPr>
              <w:fldChar w:fldCharType="end"/>
            </w:r>
          </w:hyperlink>
        </w:p>
        <w:p w14:paraId="7AFBF9F3" w14:textId="5746DBFB" w:rsidR="00052417" w:rsidRPr="0036297D" w:rsidRDefault="00052417" w:rsidP="00D547B6">
          <w:pPr>
            <w:pStyle w:val="TOC2"/>
            <w:spacing w:before="120" w:after="120"/>
            <w:rPr>
              <w:rFonts w:eastAsiaTheme="minorEastAsia" w:cs="Arial"/>
              <w:b/>
              <w:noProof/>
              <w:kern w:val="2"/>
              <w:szCs w:val="24"/>
            </w:rPr>
          </w:pPr>
          <w:hyperlink w:anchor="_Toc193193007" w:history="1">
            <w:r w:rsidRPr="0036297D">
              <w:rPr>
                <w:rStyle w:val="Hyperlink"/>
                <w:b/>
                <w:noProof/>
              </w:rPr>
              <w:t>II.</w:t>
            </w:r>
            <w:r w:rsidRPr="0036297D">
              <w:rPr>
                <w:rFonts w:eastAsiaTheme="minorEastAsia" w:cs="Arial"/>
                <w:b/>
                <w:noProof/>
                <w:kern w:val="2"/>
                <w:szCs w:val="24"/>
              </w:rPr>
              <w:tab/>
            </w:r>
            <w:r w:rsidRPr="0036297D">
              <w:rPr>
                <w:rStyle w:val="Hyperlink"/>
                <w:b/>
                <w:noProof/>
              </w:rPr>
              <w:t>Findings</w:t>
            </w:r>
            <w:r w:rsidRPr="0036297D">
              <w:rPr>
                <w:b/>
                <w:noProof/>
                <w:webHidden/>
              </w:rPr>
              <w:tab/>
            </w:r>
            <w:r w:rsidRPr="0036297D">
              <w:rPr>
                <w:b/>
                <w:noProof/>
                <w:webHidden/>
              </w:rPr>
              <w:fldChar w:fldCharType="begin"/>
            </w:r>
            <w:r w:rsidRPr="0036297D">
              <w:rPr>
                <w:b/>
                <w:noProof/>
                <w:webHidden/>
              </w:rPr>
              <w:instrText xml:space="preserve"> PAGEREF _Toc193193007 \h </w:instrText>
            </w:r>
            <w:r w:rsidRPr="0036297D">
              <w:rPr>
                <w:b/>
                <w:noProof/>
                <w:webHidden/>
              </w:rPr>
            </w:r>
            <w:r w:rsidRPr="0036297D">
              <w:rPr>
                <w:b/>
                <w:noProof/>
                <w:webHidden/>
              </w:rPr>
              <w:fldChar w:fldCharType="separate"/>
            </w:r>
            <w:r w:rsidR="008D4FB6" w:rsidRPr="0036297D">
              <w:rPr>
                <w:b/>
                <w:noProof/>
                <w:webHidden/>
              </w:rPr>
              <w:t>4</w:t>
            </w:r>
            <w:r w:rsidRPr="0036297D">
              <w:rPr>
                <w:b/>
                <w:noProof/>
                <w:webHidden/>
              </w:rPr>
              <w:fldChar w:fldCharType="end"/>
            </w:r>
          </w:hyperlink>
        </w:p>
        <w:p w14:paraId="2FB0D4BB" w14:textId="371B71CF" w:rsidR="00052417" w:rsidRPr="0036297D" w:rsidRDefault="00052417" w:rsidP="00D547B6">
          <w:pPr>
            <w:pStyle w:val="TOC2"/>
            <w:spacing w:before="120" w:after="120"/>
            <w:rPr>
              <w:rFonts w:eastAsiaTheme="minorEastAsia" w:cs="Arial"/>
              <w:b/>
              <w:noProof/>
              <w:kern w:val="2"/>
              <w:szCs w:val="24"/>
            </w:rPr>
          </w:pPr>
          <w:hyperlink w:anchor="_Toc193193008" w:history="1">
            <w:r w:rsidRPr="0036297D">
              <w:rPr>
                <w:rStyle w:val="Hyperlink"/>
                <w:b/>
                <w:noProof/>
              </w:rPr>
              <w:t>III.</w:t>
            </w:r>
            <w:r w:rsidRPr="0036297D">
              <w:rPr>
                <w:rFonts w:eastAsiaTheme="minorEastAsia" w:cs="Arial"/>
                <w:b/>
                <w:noProof/>
                <w:kern w:val="2"/>
                <w:szCs w:val="24"/>
              </w:rPr>
              <w:tab/>
            </w:r>
            <w:r w:rsidRPr="0036297D">
              <w:rPr>
                <w:rStyle w:val="Hyperlink"/>
                <w:b/>
                <w:noProof/>
              </w:rPr>
              <w:t>Project Description</w:t>
            </w:r>
            <w:r w:rsidRPr="0036297D">
              <w:rPr>
                <w:b/>
                <w:noProof/>
                <w:webHidden/>
              </w:rPr>
              <w:tab/>
            </w:r>
            <w:r w:rsidRPr="0036297D">
              <w:rPr>
                <w:b/>
                <w:noProof/>
                <w:webHidden/>
              </w:rPr>
              <w:fldChar w:fldCharType="begin"/>
            </w:r>
            <w:r w:rsidRPr="0036297D">
              <w:rPr>
                <w:b/>
                <w:noProof/>
                <w:webHidden/>
              </w:rPr>
              <w:instrText xml:space="preserve"> PAGEREF _Toc193193008 \h </w:instrText>
            </w:r>
            <w:r w:rsidRPr="0036297D">
              <w:rPr>
                <w:b/>
                <w:noProof/>
                <w:webHidden/>
              </w:rPr>
            </w:r>
            <w:r w:rsidRPr="0036297D">
              <w:rPr>
                <w:b/>
                <w:noProof/>
                <w:webHidden/>
              </w:rPr>
              <w:fldChar w:fldCharType="separate"/>
            </w:r>
            <w:r w:rsidR="008D4FB6" w:rsidRPr="0036297D">
              <w:rPr>
                <w:b/>
                <w:noProof/>
                <w:webHidden/>
              </w:rPr>
              <w:t>11</w:t>
            </w:r>
            <w:r w:rsidRPr="0036297D">
              <w:rPr>
                <w:b/>
                <w:noProof/>
                <w:webHidden/>
              </w:rPr>
              <w:fldChar w:fldCharType="end"/>
            </w:r>
          </w:hyperlink>
        </w:p>
        <w:p w14:paraId="2DDDC5F4" w14:textId="4F429925" w:rsidR="00052417" w:rsidRPr="0036297D" w:rsidRDefault="00052417" w:rsidP="00D547B6">
          <w:pPr>
            <w:pStyle w:val="TOC2"/>
            <w:spacing w:before="120" w:after="120"/>
            <w:rPr>
              <w:rFonts w:eastAsiaTheme="minorEastAsia" w:cs="Arial"/>
              <w:b/>
              <w:noProof/>
              <w:kern w:val="2"/>
              <w:szCs w:val="24"/>
            </w:rPr>
          </w:pPr>
          <w:hyperlink w:anchor="_Toc193193009" w:history="1">
            <w:r w:rsidRPr="0036297D">
              <w:rPr>
                <w:rStyle w:val="Hyperlink"/>
                <w:b/>
                <w:noProof/>
              </w:rPr>
              <w:t>IV.</w:t>
            </w:r>
            <w:r w:rsidRPr="0036297D">
              <w:rPr>
                <w:rFonts w:eastAsiaTheme="minorEastAsia" w:cs="Arial"/>
                <w:b/>
                <w:noProof/>
                <w:kern w:val="2"/>
                <w:szCs w:val="24"/>
              </w:rPr>
              <w:tab/>
            </w:r>
            <w:r w:rsidRPr="0036297D">
              <w:rPr>
                <w:rStyle w:val="Hyperlink"/>
                <w:b/>
                <w:noProof/>
              </w:rPr>
              <w:t>Conditions</w:t>
            </w:r>
            <w:r w:rsidRPr="0036297D">
              <w:rPr>
                <w:b/>
                <w:noProof/>
                <w:webHidden/>
              </w:rPr>
              <w:tab/>
            </w:r>
            <w:r w:rsidRPr="0036297D">
              <w:rPr>
                <w:b/>
                <w:noProof/>
                <w:webHidden/>
              </w:rPr>
              <w:fldChar w:fldCharType="begin"/>
            </w:r>
            <w:r w:rsidRPr="0036297D">
              <w:rPr>
                <w:b/>
                <w:noProof/>
                <w:webHidden/>
              </w:rPr>
              <w:instrText xml:space="preserve"> PAGEREF _Toc193193009 \h </w:instrText>
            </w:r>
            <w:r w:rsidRPr="0036297D">
              <w:rPr>
                <w:b/>
                <w:noProof/>
                <w:webHidden/>
              </w:rPr>
            </w:r>
            <w:r w:rsidRPr="0036297D">
              <w:rPr>
                <w:b/>
                <w:noProof/>
                <w:webHidden/>
              </w:rPr>
              <w:fldChar w:fldCharType="separate"/>
            </w:r>
            <w:r w:rsidR="008D4FB6" w:rsidRPr="0036297D">
              <w:rPr>
                <w:b/>
                <w:noProof/>
                <w:webHidden/>
              </w:rPr>
              <w:t>14</w:t>
            </w:r>
            <w:r w:rsidRPr="0036297D">
              <w:rPr>
                <w:b/>
                <w:noProof/>
                <w:webHidden/>
              </w:rPr>
              <w:fldChar w:fldCharType="end"/>
            </w:r>
          </w:hyperlink>
        </w:p>
        <w:p w14:paraId="2FFFE813" w14:textId="3B56730F" w:rsidR="00052417" w:rsidRPr="0036297D" w:rsidRDefault="00052417" w:rsidP="00D547B6">
          <w:pPr>
            <w:pStyle w:val="TOC2"/>
            <w:spacing w:before="120" w:after="120"/>
            <w:rPr>
              <w:rFonts w:eastAsiaTheme="minorEastAsia" w:cs="Arial"/>
              <w:b/>
              <w:noProof/>
              <w:kern w:val="2"/>
              <w:szCs w:val="24"/>
            </w:rPr>
          </w:pPr>
          <w:hyperlink w:anchor="_Toc193193010" w:history="1">
            <w:r w:rsidRPr="0036297D">
              <w:rPr>
                <w:rStyle w:val="Hyperlink"/>
                <w:b/>
                <w:noProof/>
              </w:rPr>
              <w:t>V.</w:t>
            </w:r>
            <w:r w:rsidRPr="0036297D">
              <w:rPr>
                <w:rFonts w:eastAsiaTheme="minorEastAsia" w:cs="Arial"/>
                <w:b/>
                <w:noProof/>
                <w:kern w:val="2"/>
                <w:szCs w:val="24"/>
              </w:rPr>
              <w:tab/>
            </w:r>
            <w:r w:rsidRPr="0036297D">
              <w:rPr>
                <w:rStyle w:val="Hyperlink"/>
                <w:b/>
                <w:noProof/>
              </w:rPr>
              <w:t>Fees</w:t>
            </w:r>
            <w:r w:rsidRPr="0036297D">
              <w:rPr>
                <w:b/>
                <w:noProof/>
                <w:webHidden/>
              </w:rPr>
              <w:tab/>
            </w:r>
            <w:r w:rsidRPr="0036297D">
              <w:rPr>
                <w:b/>
                <w:noProof/>
                <w:webHidden/>
              </w:rPr>
              <w:fldChar w:fldCharType="begin"/>
            </w:r>
            <w:r w:rsidRPr="0036297D">
              <w:rPr>
                <w:b/>
                <w:noProof/>
                <w:webHidden/>
              </w:rPr>
              <w:instrText xml:space="preserve"> PAGEREF _Toc193193010 \h </w:instrText>
            </w:r>
            <w:r w:rsidRPr="0036297D">
              <w:rPr>
                <w:b/>
                <w:noProof/>
                <w:webHidden/>
              </w:rPr>
            </w:r>
            <w:r w:rsidRPr="0036297D">
              <w:rPr>
                <w:b/>
                <w:noProof/>
                <w:webHidden/>
              </w:rPr>
              <w:fldChar w:fldCharType="separate"/>
            </w:r>
            <w:r w:rsidR="008D4FB6" w:rsidRPr="0036297D">
              <w:rPr>
                <w:b/>
                <w:noProof/>
                <w:webHidden/>
              </w:rPr>
              <w:t>50</w:t>
            </w:r>
            <w:r w:rsidRPr="0036297D">
              <w:rPr>
                <w:b/>
                <w:noProof/>
                <w:webHidden/>
              </w:rPr>
              <w:fldChar w:fldCharType="end"/>
            </w:r>
          </w:hyperlink>
        </w:p>
        <w:p w14:paraId="0776F0DB" w14:textId="62A438FA" w:rsidR="00052417" w:rsidRPr="0036297D" w:rsidRDefault="00052417" w:rsidP="00D547B6">
          <w:pPr>
            <w:pStyle w:val="TOC2"/>
            <w:spacing w:before="120" w:after="120"/>
            <w:rPr>
              <w:rFonts w:eastAsiaTheme="minorEastAsia" w:cs="Arial"/>
              <w:b/>
              <w:noProof/>
              <w:kern w:val="2"/>
              <w:szCs w:val="24"/>
            </w:rPr>
          </w:pPr>
          <w:hyperlink w:anchor="_Toc193193011" w:history="1">
            <w:r w:rsidRPr="0036297D">
              <w:rPr>
                <w:rStyle w:val="Hyperlink"/>
                <w:b/>
                <w:noProof/>
              </w:rPr>
              <w:t>VI.</w:t>
            </w:r>
            <w:r w:rsidRPr="0036297D">
              <w:rPr>
                <w:rFonts w:eastAsiaTheme="minorEastAsia" w:cs="Arial"/>
                <w:b/>
                <w:noProof/>
                <w:kern w:val="2"/>
                <w:szCs w:val="24"/>
              </w:rPr>
              <w:tab/>
            </w:r>
            <w:r w:rsidRPr="0036297D">
              <w:rPr>
                <w:rStyle w:val="Hyperlink"/>
                <w:b/>
                <w:noProof/>
              </w:rPr>
              <w:t>Public Notice</w:t>
            </w:r>
            <w:r w:rsidRPr="0036297D">
              <w:rPr>
                <w:b/>
                <w:noProof/>
                <w:webHidden/>
              </w:rPr>
              <w:tab/>
            </w:r>
            <w:r w:rsidRPr="0036297D">
              <w:rPr>
                <w:b/>
                <w:noProof/>
                <w:webHidden/>
              </w:rPr>
              <w:fldChar w:fldCharType="begin"/>
            </w:r>
            <w:r w:rsidRPr="0036297D">
              <w:rPr>
                <w:b/>
                <w:noProof/>
                <w:webHidden/>
              </w:rPr>
              <w:instrText xml:space="preserve"> PAGEREF _Toc193193011 \h </w:instrText>
            </w:r>
            <w:r w:rsidRPr="0036297D">
              <w:rPr>
                <w:b/>
                <w:noProof/>
                <w:webHidden/>
              </w:rPr>
            </w:r>
            <w:r w:rsidRPr="0036297D">
              <w:rPr>
                <w:b/>
                <w:noProof/>
                <w:webHidden/>
              </w:rPr>
              <w:fldChar w:fldCharType="separate"/>
            </w:r>
            <w:r w:rsidR="008D4FB6" w:rsidRPr="0036297D">
              <w:rPr>
                <w:b/>
                <w:noProof/>
                <w:webHidden/>
              </w:rPr>
              <w:t>50</w:t>
            </w:r>
            <w:r w:rsidRPr="0036297D">
              <w:rPr>
                <w:b/>
                <w:noProof/>
                <w:webHidden/>
              </w:rPr>
              <w:fldChar w:fldCharType="end"/>
            </w:r>
          </w:hyperlink>
        </w:p>
        <w:p w14:paraId="7902ADC3" w14:textId="7038832A" w:rsidR="00052417" w:rsidRPr="0036297D" w:rsidRDefault="00052417" w:rsidP="00D547B6">
          <w:pPr>
            <w:pStyle w:val="TOC2"/>
            <w:spacing w:before="120" w:after="120"/>
            <w:rPr>
              <w:rFonts w:eastAsiaTheme="minorEastAsia" w:cs="Arial"/>
              <w:b/>
              <w:noProof/>
              <w:kern w:val="2"/>
              <w:szCs w:val="24"/>
            </w:rPr>
          </w:pPr>
          <w:hyperlink w:anchor="_Toc193193012" w:history="1">
            <w:r w:rsidRPr="0036297D">
              <w:rPr>
                <w:rStyle w:val="Hyperlink"/>
                <w:b/>
                <w:noProof/>
              </w:rPr>
              <w:t>VII.</w:t>
            </w:r>
            <w:r w:rsidRPr="0036297D">
              <w:rPr>
                <w:rFonts w:eastAsiaTheme="minorEastAsia" w:cs="Arial"/>
                <w:b/>
                <w:noProof/>
                <w:kern w:val="2"/>
                <w:szCs w:val="24"/>
              </w:rPr>
              <w:tab/>
            </w:r>
            <w:r w:rsidRPr="0036297D">
              <w:rPr>
                <w:rStyle w:val="Hyperlink"/>
                <w:b/>
                <w:noProof/>
              </w:rPr>
              <w:t>Dispute Resolution</w:t>
            </w:r>
            <w:r w:rsidRPr="0036297D">
              <w:rPr>
                <w:b/>
                <w:noProof/>
                <w:webHidden/>
              </w:rPr>
              <w:tab/>
            </w:r>
            <w:r w:rsidRPr="0036297D">
              <w:rPr>
                <w:b/>
                <w:noProof/>
                <w:webHidden/>
              </w:rPr>
              <w:fldChar w:fldCharType="begin"/>
            </w:r>
            <w:r w:rsidRPr="0036297D">
              <w:rPr>
                <w:b/>
                <w:noProof/>
                <w:webHidden/>
              </w:rPr>
              <w:instrText xml:space="preserve"> PAGEREF _Toc193193012 \h </w:instrText>
            </w:r>
            <w:r w:rsidRPr="0036297D">
              <w:rPr>
                <w:b/>
                <w:noProof/>
                <w:webHidden/>
              </w:rPr>
            </w:r>
            <w:r w:rsidRPr="0036297D">
              <w:rPr>
                <w:b/>
                <w:noProof/>
                <w:webHidden/>
              </w:rPr>
              <w:fldChar w:fldCharType="separate"/>
            </w:r>
            <w:r w:rsidR="008D4FB6" w:rsidRPr="0036297D">
              <w:rPr>
                <w:b/>
                <w:noProof/>
                <w:webHidden/>
              </w:rPr>
              <w:t>50</w:t>
            </w:r>
            <w:r w:rsidRPr="0036297D">
              <w:rPr>
                <w:b/>
                <w:noProof/>
                <w:webHidden/>
              </w:rPr>
              <w:fldChar w:fldCharType="end"/>
            </w:r>
          </w:hyperlink>
        </w:p>
        <w:p w14:paraId="76D1187C" w14:textId="5BA710AC" w:rsidR="00052417" w:rsidRPr="0036297D" w:rsidRDefault="00052417" w:rsidP="00D547B6">
          <w:pPr>
            <w:pStyle w:val="TOC2"/>
            <w:spacing w:before="120" w:after="120"/>
            <w:rPr>
              <w:rFonts w:eastAsiaTheme="minorEastAsia" w:cs="Arial"/>
              <w:b/>
              <w:noProof/>
              <w:kern w:val="2"/>
              <w:szCs w:val="24"/>
            </w:rPr>
          </w:pPr>
          <w:hyperlink w:anchor="_Toc193193013" w:history="1">
            <w:r w:rsidRPr="0036297D">
              <w:rPr>
                <w:rStyle w:val="Hyperlink"/>
                <w:b/>
                <w:noProof/>
              </w:rPr>
              <w:t>VIII.</w:t>
            </w:r>
            <w:r w:rsidRPr="0036297D">
              <w:rPr>
                <w:rFonts w:eastAsiaTheme="minorEastAsia" w:cs="Arial"/>
                <w:b/>
                <w:noProof/>
                <w:kern w:val="2"/>
                <w:szCs w:val="24"/>
              </w:rPr>
              <w:tab/>
            </w:r>
            <w:r w:rsidRPr="0036297D">
              <w:rPr>
                <w:rStyle w:val="Hyperlink"/>
                <w:b/>
                <w:noProof/>
              </w:rPr>
              <w:t>Conclusion</w:t>
            </w:r>
            <w:r w:rsidRPr="0036297D">
              <w:rPr>
                <w:b/>
                <w:noProof/>
                <w:webHidden/>
              </w:rPr>
              <w:tab/>
            </w:r>
            <w:r w:rsidRPr="0036297D">
              <w:rPr>
                <w:b/>
                <w:noProof/>
                <w:webHidden/>
              </w:rPr>
              <w:fldChar w:fldCharType="begin"/>
            </w:r>
            <w:r w:rsidRPr="0036297D">
              <w:rPr>
                <w:b/>
                <w:noProof/>
                <w:webHidden/>
              </w:rPr>
              <w:instrText xml:space="preserve"> PAGEREF _Toc193193013 \h </w:instrText>
            </w:r>
            <w:r w:rsidRPr="0036297D">
              <w:rPr>
                <w:b/>
                <w:noProof/>
                <w:webHidden/>
              </w:rPr>
            </w:r>
            <w:r w:rsidRPr="0036297D">
              <w:rPr>
                <w:b/>
                <w:noProof/>
                <w:webHidden/>
              </w:rPr>
              <w:fldChar w:fldCharType="separate"/>
            </w:r>
            <w:r w:rsidR="008D4FB6" w:rsidRPr="0036297D">
              <w:rPr>
                <w:b/>
                <w:noProof/>
                <w:webHidden/>
              </w:rPr>
              <w:t>51</w:t>
            </w:r>
            <w:r w:rsidRPr="0036297D">
              <w:rPr>
                <w:b/>
                <w:noProof/>
                <w:webHidden/>
              </w:rPr>
              <w:fldChar w:fldCharType="end"/>
            </w:r>
          </w:hyperlink>
        </w:p>
        <w:p w14:paraId="2EF15587" w14:textId="4EA5369F" w:rsidR="008F4E52" w:rsidRPr="0036297D" w:rsidRDefault="007C46B3" w:rsidP="00D547B6">
          <w:pPr>
            <w:widowControl w:val="0"/>
            <w:spacing w:before="120" w:after="120"/>
            <w:rPr>
              <w:rFonts w:cs="Arial"/>
              <w:b/>
              <w:szCs w:val="24"/>
            </w:rPr>
          </w:pPr>
          <w:r w:rsidRPr="0036297D">
            <w:rPr>
              <w:rFonts w:cs="Arial"/>
              <w:b/>
              <w:szCs w:val="24"/>
            </w:rPr>
            <w:fldChar w:fldCharType="end"/>
          </w:r>
        </w:p>
      </w:sdtContent>
    </w:sdt>
    <w:p w14:paraId="4A8E6978" w14:textId="06D7C554" w:rsidR="00091A10" w:rsidRPr="0036297D" w:rsidRDefault="001F649C" w:rsidP="00D547B6">
      <w:pPr>
        <w:widowControl w:val="0"/>
        <w:spacing w:before="120" w:after="120"/>
        <w:contextualSpacing/>
        <w:rPr>
          <w:rFonts w:cs="Arial"/>
          <w:b/>
          <w:szCs w:val="24"/>
        </w:rPr>
      </w:pPr>
      <w:bookmarkStart w:id="14" w:name="_Hlk170402515"/>
      <w:r w:rsidRPr="0036297D">
        <w:rPr>
          <w:rFonts w:cs="Arial"/>
          <w:b/>
          <w:bCs/>
          <w:szCs w:val="24"/>
        </w:rPr>
        <w:t>Attachment A:</w:t>
      </w:r>
      <w:r w:rsidRPr="0036297D">
        <w:rPr>
          <w:rFonts w:cs="Arial"/>
          <w:b/>
          <w:bCs/>
          <w:szCs w:val="24"/>
        </w:rPr>
        <w:tab/>
        <w:t xml:space="preserve">Summary of </w:t>
      </w:r>
      <w:r w:rsidR="00CB7678" w:rsidRPr="0036297D">
        <w:rPr>
          <w:rFonts w:cs="Arial"/>
          <w:b/>
          <w:bCs/>
          <w:szCs w:val="24"/>
        </w:rPr>
        <w:t xml:space="preserve">Category A: </w:t>
      </w:r>
      <w:r w:rsidRPr="0036297D">
        <w:rPr>
          <w:rFonts w:cs="Arial"/>
          <w:b/>
          <w:bCs/>
          <w:szCs w:val="24"/>
        </w:rPr>
        <w:t>Non-Notifying Eligibility Criteria</w:t>
      </w:r>
      <w:r w:rsidR="00E37DB8" w:rsidRPr="0036297D">
        <w:rPr>
          <w:rFonts w:cs="Arial"/>
          <w:b/>
          <w:bCs/>
          <w:szCs w:val="24"/>
        </w:rPr>
        <w:br/>
      </w:r>
      <w:r w:rsidRPr="0036297D">
        <w:rPr>
          <w:rFonts w:cs="Arial"/>
          <w:b/>
          <w:bCs/>
          <w:szCs w:val="24"/>
        </w:rPr>
        <w:t>Attachment B1:</w:t>
      </w:r>
      <w:r w:rsidRPr="0036297D">
        <w:rPr>
          <w:rFonts w:cs="Arial"/>
          <w:szCs w:val="24"/>
        </w:rPr>
        <w:tab/>
      </w:r>
      <w:r w:rsidRPr="0036297D">
        <w:rPr>
          <w:rFonts w:cs="Arial"/>
          <w:b/>
          <w:bCs/>
          <w:szCs w:val="24"/>
        </w:rPr>
        <w:t>Notice of Intent Form</w:t>
      </w:r>
      <w:r w:rsidR="00E37DB8" w:rsidRPr="0036297D">
        <w:rPr>
          <w:rFonts w:cs="Arial"/>
          <w:b/>
          <w:bCs/>
          <w:szCs w:val="24"/>
        </w:rPr>
        <w:br/>
      </w:r>
      <w:bookmarkStart w:id="15" w:name="_Hlk170402516"/>
      <w:bookmarkEnd w:id="14"/>
      <w:r w:rsidRPr="0036297D">
        <w:rPr>
          <w:rFonts w:cs="Arial"/>
          <w:b/>
          <w:bCs/>
          <w:szCs w:val="24"/>
        </w:rPr>
        <w:t>Attachment B2:</w:t>
      </w:r>
      <w:r w:rsidRPr="0036297D">
        <w:rPr>
          <w:rFonts w:cs="Arial"/>
          <w:szCs w:val="24"/>
        </w:rPr>
        <w:tab/>
      </w:r>
      <w:r w:rsidRPr="0036297D">
        <w:rPr>
          <w:rFonts w:cs="Arial"/>
          <w:b/>
          <w:bCs/>
          <w:szCs w:val="24"/>
        </w:rPr>
        <w:t>Notice of Intent Instructions</w:t>
      </w:r>
      <w:r w:rsidR="00E37DB8" w:rsidRPr="0036297D">
        <w:rPr>
          <w:rFonts w:cs="Arial"/>
          <w:b/>
          <w:bCs/>
          <w:szCs w:val="24"/>
        </w:rPr>
        <w:br/>
      </w:r>
      <w:bookmarkStart w:id="16" w:name="_Hlk170402517"/>
      <w:bookmarkEnd w:id="15"/>
      <w:r w:rsidRPr="0036297D">
        <w:rPr>
          <w:rFonts w:cs="Arial"/>
          <w:b/>
          <w:szCs w:val="24"/>
        </w:rPr>
        <w:t>Attachment C:</w:t>
      </w:r>
      <w:r w:rsidRPr="0036297D">
        <w:rPr>
          <w:rFonts w:cs="Arial"/>
          <w:szCs w:val="24"/>
        </w:rPr>
        <w:tab/>
      </w:r>
      <w:r w:rsidRPr="0036297D">
        <w:rPr>
          <w:rFonts w:cs="Arial"/>
          <w:b/>
          <w:szCs w:val="24"/>
        </w:rPr>
        <w:t>Regional Water Board Map</w:t>
      </w:r>
      <w:r w:rsidRPr="0036297D">
        <w:rPr>
          <w:rFonts w:cs="Arial"/>
          <w:szCs w:val="24"/>
        </w:rPr>
        <w:br/>
      </w:r>
      <w:r w:rsidRPr="0036297D">
        <w:rPr>
          <w:rFonts w:cs="Arial"/>
          <w:b/>
          <w:bCs/>
          <w:szCs w:val="24"/>
        </w:rPr>
        <w:t>Attachment D:</w:t>
      </w:r>
      <w:r w:rsidRPr="0036297D">
        <w:rPr>
          <w:rFonts w:cs="Arial"/>
          <w:szCs w:val="24"/>
        </w:rPr>
        <w:tab/>
      </w:r>
      <w:r w:rsidRPr="0036297D">
        <w:rPr>
          <w:rFonts w:cs="Arial"/>
          <w:b/>
          <w:bCs/>
          <w:szCs w:val="24"/>
        </w:rPr>
        <w:t>Erosion and Sediment Control Plan Inspection</w:t>
      </w:r>
      <w:r w:rsidRPr="0036297D">
        <w:rPr>
          <w:rFonts w:cs="Arial"/>
          <w:b/>
          <w:szCs w:val="24"/>
        </w:rPr>
        <w:t xml:space="preserve"> Form</w:t>
      </w:r>
      <w:r w:rsidR="00E37DB8" w:rsidRPr="0036297D">
        <w:rPr>
          <w:rFonts w:cs="Arial"/>
          <w:b/>
          <w:szCs w:val="24"/>
        </w:rPr>
        <w:br/>
      </w:r>
      <w:bookmarkStart w:id="17" w:name="_Hlk170403117"/>
      <w:bookmarkStart w:id="18" w:name="_Hlk170402518"/>
      <w:bookmarkEnd w:id="16"/>
      <w:r w:rsidRPr="0036297D">
        <w:rPr>
          <w:rFonts w:cs="Arial"/>
          <w:b/>
          <w:bCs/>
          <w:szCs w:val="24"/>
        </w:rPr>
        <w:t>Attachment E:</w:t>
      </w:r>
      <w:r w:rsidRPr="0036297D">
        <w:rPr>
          <w:rFonts w:cs="Arial"/>
          <w:szCs w:val="24"/>
        </w:rPr>
        <w:tab/>
      </w:r>
      <w:r w:rsidRPr="0036297D">
        <w:rPr>
          <w:rFonts w:cs="Arial"/>
          <w:b/>
          <w:bCs/>
          <w:szCs w:val="24"/>
        </w:rPr>
        <w:t>Reporting and Notification Requirements</w:t>
      </w:r>
      <w:r w:rsidR="00E37DB8" w:rsidRPr="0036297D">
        <w:rPr>
          <w:rFonts w:cs="Arial"/>
          <w:b/>
          <w:bCs/>
          <w:szCs w:val="24"/>
        </w:rPr>
        <w:br/>
      </w:r>
      <w:bookmarkStart w:id="19" w:name="_Hlk170403118"/>
      <w:bookmarkEnd w:id="17"/>
      <w:r w:rsidRPr="0036297D">
        <w:rPr>
          <w:rFonts w:cs="Arial"/>
          <w:b/>
          <w:bCs/>
          <w:szCs w:val="24"/>
        </w:rPr>
        <w:t xml:space="preserve">Attachment </w:t>
      </w:r>
      <w:bookmarkEnd w:id="18"/>
      <w:r w:rsidRPr="0036297D">
        <w:rPr>
          <w:rFonts w:cs="Arial"/>
          <w:b/>
          <w:bCs/>
          <w:szCs w:val="24"/>
        </w:rPr>
        <w:t xml:space="preserve">F: </w:t>
      </w:r>
      <w:r w:rsidRPr="0036297D">
        <w:rPr>
          <w:rFonts w:cs="Arial"/>
          <w:szCs w:val="24"/>
        </w:rPr>
        <w:tab/>
      </w:r>
      <w:bookmarkStart w:id="20" w:name="_Hlk170402100"/>
      <w:r w:rsidRPr="0036297D">
        <w:rPr>
          <w:rStyle w:val="cf01"/>
          <w:rFonts w:ascii="Arial" w:hAnsi="Arial" w:cs="Arial"/>
          <w:b/>
          <w:bCs/>
          <w:sz w:val="24"/>
          <w:szCs w:val="24"/>
        </w:rPr>
        <w:t>Signatory Requirements</w:t>
      </w:r>
      <w:bookmarkEnd w:id="20"/>
      <w:r w:rsidR="00E37DB8" w:rsidRPr="0036297D">
        <w:rPr>
          <w:rStyle w:val="cf01"/>
          <w:rFonts w:ascii="Arial" w:hAnsi="Arial" w:cs="Arial"/>
          <w:b/>
          <w:bCs/>
          <w:sz w:val="24"/>
          <w:szCs w:val="24"/>
        </w:rPr>
        <w:br/>
      </w:r>
      <w:bookmarkStart w:id="21" w:name="_Hlk170402519"/>
      <w:bookmarkEnd w:id="19"/>
      <w:r w:rsidRPr="0036297D">
        <w:rPr>
          <w:rFonts w:cs="Arial"/>
          <w:b/>
          <w:bCs/>
        </w:rPr>
        <w:t>Attachment G:</w:t>
      </w:r>
      <w:r w:rsidRPr="0036297D">
        <w:tab/>
      </w:r>
      <w:r w:rsidRPr="0036297D">
        <w:rPr>
          <w:rFonts w:cs="Arial"/>
          <w:b/>
          <w:bCs/>
        </w:rPr>
        <w:t>Glossary</w:t>
      </w:r>
      <w:r w:rsidR="00E37DB8" w:rsidRPr="0036297D">
        <w:rPr>
          <w:rFonts w:cs="Arial"/>
          <w:b/>
          <w:bCs/>
        </w:rPr>
        <w:br/>
      </w:r>
      <w:bookmarkEnd w:id="21"/>
      <w:r w:rsidR="00091A10" w:rsidRPr="0036297D">
        <w:rPr>
          <w:rFonts w:cs="Arial"/>
          <w:b/>
          <w:szCs w:val="24"/>
        </w:rPr>
        <w:br w:type="page"/>
      </w:r>
    </w:p>
    <w:p w14:paraId="547101ED" w14:textId="77777777" w:rsidR="00F207F9" w:rsidRPr="0036297D" w:rsidRDefault="00F207F9" w:rsidP="00D547B6">
      <w:pPr>
        <w:pStyle w:val="Heading2"/>
        <w:spacing w:before="120" w:after="120"/>
      </w:pPr>
      <w:bookmarkStart w:id="22" w:name="_Toc193193006"/>
      <w:bookmarkStart w:id="23" w:name="_Hlk170402105"/>
      <w:bookmarkStart w:id="24" w:name="_Toc111658097"/>
      <w:bookmarkStart w:id="25" w:name="_Toc111658135"/>
      <w:bookmarkStart w:id="26" w:name="_Toc111658231"/>
      <w:bookmarkStart w:id="27" w:name="_Toc111658418"/>
      <w:bookmarkStart w:id="28" w:name="_Toc112330884"/>
      <w:r w:rsidRPr="0036297D">
        <w:lastRenderedPageBreak/>
        <w:t>Summary</w:t>
      </w:r>
      <w:bookmarkEnd w:id="22"/>
    </w:p>
    <w:p w14:paraId="22BF7E18" w14:textId="1E61FECB" w:rsidR="00D85C22" w:rsidRPr="0036297D" w:rsidRDefault="00F207F9" w:rsidP="00D547B6">
      <w:pPr>
        <w:widowControl w:val="0"/>
        <w:spacing w:before="120" w:after="120" w:line="240" w:lineRule="auto"/>
        <w:rPr>
          <w:rFonts w:cs="Arial"/>
          <w:szCs w:val="24"/>
        </w:rPr>
      </w:pPr>
      <w:bookmarkStart w:id="29" w:name="_Hlk170402520"/>
      <w:bookmarkStart w:id="30" w:name="_Hlk170403120"/>
      <w:bookmarkEnd w:id="23"/>
      <w:r w:rsidRPr="0036297D">
        <w:rPr>
          <w:rFonts w:cs="Arial"/>
        </w:rPr>
        <w:t xml:space="preserve">This </w:t>
      </w:r>
      <w:r w:rsidR="003C5DD9" w:rsidRPr="0036297D">
        <w:rPr>
          <w:rFonts w:cs="Arial"/>
        </w:rPr>
        <w:t>Utility Wildfire and Similar Operations and Maintenance Activities Clean Water Act section 401 Water Quality Certification and General Waste Discharge Requirements (General Order</w:t>
      </w:r>
      <w:r w:rsidRPr="0036297D">
        <w:rPr>
          <w:rFonts w:cs="Arial"/>
        </w:rPr>
        <w:t xml:space="preserve">), </w:t>
      </w:r>
      <w:bookmarkStart w:id="31" w:name="_Hlk170402546"/>
      <w:bookmarkEnd w:id="29"/>
      <w:r w:rsidRPr="0036297D">
        <w:rPr>
          <w:rFonts w:cs="Arial"/>
        </w:rPr>
        <w:t>which includes Attachments A through G, cover</w:t>
      </w:r>
      <w:r w:rsidR="00FE7382" w:rsidRPr="0036297D">
        <w:rPr>
          <w:rFonts w:cs="Arial"/>
        </w:rPr>
        <w:t>s</w:t>
      </w:r>
      <w:r w:rsidRPr="0036297D">
        <w:rPr>
          <w:rFonts w:cs="Arial"/>
        </w:rPr>
        <w:t xml:space="preserve"> electric utility company wildfire risk mitigation, response, and cleanup activities listed in the Project Description (Section III) that </w:t>
      </w:r>
      <w:r w:rsidR="00C75A4C" w:rsidRPr="0036297D">
        <w:rPr>
          <w:rFonts w:cs="Arial"/>
        </w:rPr>
        <w:t xml:space="preserve">discharge or propose to discharge waste </w:t>
      </w:r>
      <w:bookmarkStart w:id="32" w:name="_Hlk170402521"/>
      <w:bookmarkEnd w:id="31"/>
      <w:r w:rsidR="00A91688" w:rsidRPr="0036297D">
        <w:rPr>
          <w:rFonts w:cs="Arial"/>
        </w:rPr>
        <w:t xml:space="preserve">that could affect </w:t>
      </w:r>
      <w:r w:rsidR="003B0CDA" w:rsidRPr="0036297D">
        <w:rPr>
          <w:rFonts w:cs="Arial"/>
        </w:rPr>
        <w:t>the quality of the</w:t>
      </w:r>
      <w:r w:rsidRPr="0036297D">
        <w:rPr>
          <w:rFonts w:cs="Arial"/>
        </w:rPr>
        <w:t xml:space="preserve"> waters of the state. The General Order also covers electric utility infrastructure operations and maintenance activities listed in </w:t>
      </w:r>
      <w:r w:rsidR="005F0A88" w:rsidRPr="0036297D">
        <w:rPr>
          <w:rFonts w:cs="Arial"/>
        </w:rPr>
        <w:t xml:space="preserve">the </w:t>
      </w:r>
      <w:r w:rsidRPr="0036297D">
        <w:rPr>
          <w:rFonts w:cs="Arial"/>
        </w:rPr>
        <w:t xml:space="preserve">Project Description (Section III) that are not directly related to wildfire </w:t>
      </w:r>
      <w:r w:rsidR="005711E3" w:rsidRPr="0036297D">
        <w:rPr>
          <w:rFonts w:cs="Arial"/>
        </w:rPr>
        <w:t xml:space="preserve">and </w:t>
      </w:r>
      <w:r w:rsidR="003640DB" w:rsidRPr="0036297D">
        <w:rPr>
          <w:rFonts w:cs="Arial"/>
        </w:rPr>
        <w:t xml:space="preserve">that discharge </w:t>
      </w:r>
      <w:proofErr w:type="gramStart"/>
      <w:r w:rsidR="003640DB" w:rsidRPr="0036297D">
        <w:rPr>
          <w:rFonts w:cs="Arial"/>
        </w:rPr>
        <w:t>or propose to</w:t>
      </w:r>
      <w:proofErr w:type="gramEnd"/>
      <w:r w:rsidR="003640DB" w:rsidRPr="0036297D">
        <w:rPr>
          <w:rFonts w:cs="Arial"/>
        </w:rPr>
        <w:t xml:space="preserve"> discharge waste that could affect the quality of waters of the state </w:t>
      </w:r>
      <w:r w:rsidRPr="0036297D">
        <w:rPr>
          <w:rFonts w:cs="Arial"/>
        </w:rPr>
        <w:t xml:space="preserve">because such activities have similar potential effects on water quality. </w:t>
      </w:r>
      <w:bookmarkStart w:id="33" w:name="_Hlk170403121"/>
      <w:bookmarkStart w:id="34" w:name="_Hlk170402522"/>
      <w:bookmarkEnd w:id="30"/>
      <w:bookmarkEnd w:id="32"/>
      <w:r w:rsidR="004818E5" w:rsidRPr="0036297D">
        <w:rPr>
          <w:rFonts w:cs="Arial"/>
          <w:szCs w:val="24"/>
        </w:rPr>
        <w:t xml:space="preserve">This General Order is both </w:t>
      </w:r>
      <w:r w:rsidR="00972326" w:rsidRPr="0036297D">
        <w:rPr>
          <w:rFonts w:cs="Arial"/>
          <w:szCs w:val="24"/>
        </w:rPr>
        <w:br/>
      </w:r>
      <w:r w:rsidR="004818E5" w:rsidRPr="0036297D">
        <w:rPr>
          <w:rFonts w:cs="Arial"/>
          <w:szCs w:val="24"/>
        </w:rPr>
        <w:t xml:space="preserve">(1) a Clean Water Act </w:t>
      </w:r>
      <w:r w:rsidR="00790DE1" w:rsidRPr="0036297D">
        <w:rPr>
          <w:rFonts w:cs="Arial"/>
          <w:szCs w:val="24"/>
        </w:rPr>
        <w:t>s</w:t>
      </w:r>
      <w:r w:rsidR="004818E5" w:rsidRPr="0036297D">
        <w:rPr>
          <w:rFonts w:cs="Arial"/>
          <w:szCs w:val="24"/>
        </w:rPr>
        <w:t xml:space="preserve">ection 401 Water </w:t>
      </w:r>
      <w:r w:rsidR="00BB1B33" w:rsidRPr="0036297D">
        <w:rPr>
          <w:rFonts w:cs="Arial"/>
          <w:szCs w:val="24"/>
        </w:rPr>
        <w:t>Quality</w:t>
      </w:r>
      <w:r w:rsidR="004818E5" w:rsidRPr="0036297D">
        <w:rPr>
          <w:rFonts w:cs="Arial"/>
          <w:szCs w:val="24"/>
        </w:rPr>
        <w:t xml:space="preserve"> Certification and Waste Discharge Requirements </w:t>
      </w:r>
      <w:r w:rsidR="0000071E" w:rsidRPr="0036297D">
        <w:rPr>
          <w:rFonts w:cs="Arial"/>
        </w:rPr>
        <w:t xml:space="preserve">(WDR) </w:t>
      </w:r>
      <w:r w:rsidR="004818E5" w:rsidRPr="0036297D">
        <w:rPr>
          <w:rFonts w:cs="Arial"/>
          <w:szCs w:val="24"/>
        </w:rPr>
        <w:t>for projects that include the discharge of dredged or fill material</w:t>
      </w:r>
      <w:r w:rsidR="0049638D" w:rsidRPr="0036297D">
        <w:rPr>
          <w:rFonts w:cs="Arial"/>
          <w:szCs w:val="24"/>
        </w:rPr>
        <w:t>,</w:t>
      </w:r>
      <w:r w:rsidR="004818E5" w:rsidRPr="0036297D">
        <w:rPr>
          <w:rFonts w:cs="Arial"/>
          <w:szCs w:val="24"/>
        </w:rPr>
        <w:t xml:space="preserve"> and (2) Waste Discharge Requirements for projects that discharge </w:t>
      </w:r>
      <w:r w:rsidR="00D8316D" w:rsidRPr="0036297D">
        <w:rPr>
          <w:rFonts w:cs="Arial"/>
          <w:szCs w:val="24"/>
        </w:rPr>
        <w:t xml:space="preserve">or propose to discharge waste, other than </w:t>
      </w:r>
      <w:r w:rsidR="004818E5" w:rsidRPr="0036297D">
        <w:rPr>
          <w:rFonts w:cs="Arial"/>
          <w:szCs w:val="24"/>
        </w:rPr>
        <w:t xml:space="preserve">dredged or fill material, </w:t>
      </w:r>
      <w:r w:rsidR="00A45921" w:rsidRPr="0036297D">
        <w:rPr>
          <w:rFonts w:cs="Arial"/>
          <w:szCs w:val="24"/>
        </w:rPr>
        <w:t>that could affect the quality of</w:t>
      </w:r>
      <w:r w:rsidR="004818E5" w:rsidRPr="0036297D" w:rsidDel="00F97CBE">
        <w:rPr>
          <w:rFonts w:cs="Arial"/>
          <w:szCs w:val="24"/>
        </w:rPr>
        <w:t xml:space="preserve"> </w:t>
      </w:r>
      <w:r w:rsidR="004818E5" w:rsidRPr="0036297D">
        <w:rPr>
          <w:rFonts w:cs="Arial"/>
          <w:szCs w:val="24"/>
        </w:rPr>
        <w:t>waters of the state.</w:t>
      </w:r>
    </w:p>
    <w:p w14:paraId="27552C0C" w14:textId="674FDE81" w:rsidR="00A923AB" w:rsidRPr="0036297D" w:rsidRDefault="1AD3080F" w:rsidP="00D547B6">
      <w:pPr>
        <w:widowControl w:val="0"/>
        <w:spacing w:before="120" w:after="120" w:line="240" w:lineRule="auto"/>
        <w:rPr>
          <w:rFonts w:cs="Arial"/>
          <w:szCs w:val="24"/>
        </w:rPr>
      </w:pPr>
      <w:r w:rsidRPr="0036297D">
        <w:rPr>
          <w:rFonts w:cs="Arial"/>
        </w:rPr>
        <w:t>Dischargers</w:t>
      </w:r>
      <w:bookmarkStart w:id="35" w:name="_Hlk170403122"/>
      <w:bookmarkEnd w:id="33"/>
      <w:r w:rsidR="00464C04" w:rsidRPr="0036297D">
        <w:rPr>
          <w:rStyle w:val="FootnoteReference"/>
          <w:rFonts w:cs="Arial"/>
          <w:szCs w:val="24"/>
        </w:rPr>
        <w:footnoteReference w:id="2"/>
      </w:r>
      <w:r w:rsidR="00355834" w:rsidRPr="0036297D">
        <w:rPr>
          <w:rFonts w:cs="Arial"/>
          <w:szCs w:val="24"/>
        </w:rPr>
        <w:t xml:space="preserve"> conducting </w:t>
      </w:r>
      <w:r w:rsidR="00A923AB" w:rsidRPr="0036297D">
        <w:rPr>
          <w:rFonts w:cs="Arial"/>
          <w:szCs w:val="24"/>
        </w:rPr>
        <w:t xml:space="preserve">covered </w:t>
      </w:r>
      <w:r w:rsidR="00A923AB" w:rsidRPr="0036297D">
        <w:rPr>
          <w:rFonts w:cs="Arial"/>
          <w:i/>
          <w:iCs/>
          <w:szCs w:val="24"/>
        </w:rPr>
        <w:t>project activities</w:t>
      </w:r>
      <w:bookmarkStart w:id="36" w:name="_Hlk170402101"/>
      <w:bookmarkEnd w:id="35"/>
      <w:r w:rsidR="00205DEC" w:rsidRPr="0036297D">
        <w:rPr>
          <w:rStyle w:val="FootnoteReference"/>
          <w:rFonts w:cs="Arial"/>
          <w:szCs w:val="24"/>
        </w:rPr>
        <w:footnoteReference w:id="3"/>
      </w:r>
      <w:bookmarkStart w:id="38" w:name="_Hlk170403123"/>
      <w:r w:rsidR="00A923AB" w:rsidRPr="0036297D">
        <w:rPr>
          <w:rFonts w:cs="Arial"/>
          <w:szCs w:val="24"/>
        </w:rPr>
        <w:t xml:space="preserve"> </w:t>
      </w:r>
      <w:bookmarkEnd w:id="36"/>
      <w:r w:rsidR="00A923AB" w:rsidRPr="0036297D">
        <w:rPr>
          <w:rFonts w:cs="Arial"/>
          <w:szCs w:val="24"/>
        </w:rPr>
        <w:t xml:space="preserve">identified in Section III are required to comply with the conditions set forth in Section IV. Section </w:t>
      </w:r>
      <w:r w:rsidR="00E11C21" w:rsidRPr="0036297D">
        <w:rPr>
          <w:rFonts w:cs="Arial"/>
          <w:szCs w:val="24"/>
        </w:rPr>
        <w:fldChar w:fldCharType="begin" w:fldLock="1"/>
      </w:r>
      <w:r w:rsidR="00E11C21" w:rsidRPr="0036297D">
        <w:rPr>
          <w:rFonts w:cs="Arial"/>
          <w:szCs w:val="24"/>
        </w:rPr>
        <w:instrText xml:space="preserve"> REF _Ref234498235 \w \h </w:instrText>
      </w:r>
      <w:r w:rsidR="00E11C21" w:rsidRPr="0036297D">
        <w:rPr>
          <w:rFonts w:cs="Arial"/>
          <w:szCs w:val="24"/>
        </w:rPr>
      </w:r>
      <w:r w:rsidR="00E11C21" w:rsidRPr="0036297D">
        <w:rPr>
          <w:rFonts w:cs="Arial"/>
          <w:szCs w:val="24"/>
        </w:rPr>
        <w:fldChar w:fldCharType="separate"/>
      </w:r>
      <w:hyperlink w:anchor="_Ref234498235" w:history="1">
        <w:r w:rsidR="0036297D" w:rsidRPr="0036297D">
          <w:rPr>
            <w:rStyle w:val="Hyperlink"/>
            <w:rFonts w:ascii="Segoe UI Symbol" w:hAnsi="Segoe UI Symbol" w:cs="Segoe UI Symbol"/>
            <w:szCs w:val="24"/>
          </w:rPr>
          <w:t>⁠</w:t>
        </w:r>
        <w:r w:rsidR="00E11C21" w:rsidRPr="0036297D">
          <w:rPr>
            <w:rStyle w:val="Hyperlink"/>
            <w:rFonts w:cs="Arial"/>
            <w:szCs w:val="24"/>
          </w:rPr>
          <w:t>IV.E</w:t>
        </w:r>
        <w:r w:rsidR="0036297D" w:rsidRPr="0036297D">
          <w:rPr>
            <w:rStyle w:val="Hyperlink"/>
            <w:rFonts w:ascii="Segoe UI Symbol" w:hAnsi="Segoe UI Symbol" w:cs="Segoe UI Symbol"/>
            <w:szCs w:val="24"/>
          </w:rPr>
          <w:t>⁠</w:t>
        </w:r>
      </w:hyperlink>
      <w:r w:rsidR="00E11C21" w:rsidRPr="0036297D">
        <w:rPr>
          <w:rFonts w:cs="Arial"/>
          <w:szCs w:val="24"/>
        </w:rPr>
        <w:fldChar w:fldCharType="end"/>
      </w:r>
      <w:r w:rsidR="000B2305" w:rsidRPr="0036297D">
        <w:rPr>
          <w:rFonts w:cs="Arial"/>
          <w:szCs w:val="24"/>
        </w:rPr>
        <w:t xml:space="preserve"> </w:t>
      </w:r>
      <w:r w:rsidR="00DC51B3" w:rsidRPr="0036297D">
        <w:rPr>
          <w:rFonts w:cs="Arial"/>
          <w:szCs w:val="24"/>
        </w:rPr>
        <w:t>identifies which</w:t>
      </w:r>
      <w:r w:rsidR="00A923AB" w:rsidRPr="0036297D" w:rsidDel="00DC51B3">
        <w:rPr>
          <w:rFonts w:cs="Arial"/>
          <w:szCs w:val="24"/>
        </w:rPr>
        <w:t xml:space="preserve"> </w:t>
      </w:r>
      <w:r w:rsidR="00A923AB" w:rsidRPr="0036297D">
        <w:rPr>
          <w:rFonts w:cs="Arial"/>
          <w:szCs w:val="24"/>
        </w:rPr>
        <w:t>projects are required to file a Notice of Intent (NOI) to enroll under this General Order.</w:t>
      </w:r>
      <w:r w:rsidR="00817C81" w:rsidRPr="0036297D">
        <w:rPr>
          <w:rFonts w:cs="Arial"/>
          <w:szCs w:val="24"/>
        </w:rPr>
        <w:t xml:space="preserve"> </w:t>
      </w:r>
      <w:r w:rsidR="007B0ADA" w:rsidRPr="0036297D">
        <w:rPr>
          <w:rFonts w:cs="Arial"/>
          <w:szCs w:val="24"/>
        </w:rPr>
        <w:t>Discharger</w:t>
      </w:r>
      <w:r w:rsidR="00DF427A" w:rsidRPr="0036297D">
        <w:rPr>
          <w:rFonts w:cs="Arial"/>
          <w:szCs w:val="24"/>
        </w:rPr>
        <w:t xml:space="preserve">s conducting </w:t>
      </w:r>
      <w:r w:rsidR="00760947" w:rsidRPr="0036297D">
        <w:rPr>
          <w:rFonts w:cs="Arial"/>
          <w:szCs w:val="24"/>
        </w:rPr>
        <w:t>a</w:t>
      </w:r>
      <w:r w:rsidR="00DF427A" w:rsidRPr="0036297D">
        <w:rPr>
          <w:rFonts w:cs="Arial"/>
          <w:szCs w:val="24"/>
        </w:rPr>
        <w:t xml:space="preserve">ll other covered </w:t>
      </w:r>
      <w:r w:rsidR="00DF427A" w:rsidRPr="0036297D">
        <w:rPr>
          <w:rFonts w:cs="Arial"/>
          <w:i/>
          <w:iCs/>
          <w:szCs w:val="24"/>
        </w:rPr>
        <w:t>project activities</w:t>
      </w:r>
      <w:r w:rsidR="00DF427A" w:rsidRPr="0036297D">
        <w:rPr>
          <w:rFonts w:cs="Arial"/>
          <w:szCs w:val="24"/>
        </w:rPr>
        <w:t xml:space="preserve"> </w:t>
      </w:r>
      <w:r w:rsidR="0061471D" w:rsidRPr="0036297D">
        <w:rPr>
          <w:rFonts w:cs="Arial"/>
          <w:szCs w:val="24"/>
        </w:rPr>
        <w:t>are not required</w:t>
      </w:r>
      <w:r w:rsidR="007B0ADA" w:rsidRPr="0036297D">
        <w:rPr>
          <w:rFonts w:cs="Arial"/>
          <w:szCs w:val="24"/>
        </w:rPr>
        <w:t xml:space="preserve"> to </w:t>
      </w:r>
      <w:r w:rsidR="0067132A" w:rsidRPr="0036297D">
        <w:rPr>
          <w:rFonts w:cs="Arial"/>
          <w:szCs w:val="24"/>
        </w:rPr>
        <w:t>notif</w:t>
      </w:r>
      <w:r w:rsidR="007B0ADA" w:rsidRPr="0036297D">
        <w:rPr>
          <w:rFonts w:cs="Arial"/>
          <w:szCs w:val="24"/>
        </w:rPr>
        <w:t>y</w:t>
      </w:r>
      <w:r w:rsidR="000B7802" w:rsidRPr="0036297D">
        <w:rPr>
          <w:rFonts w:cs="Arial"/>
          <w:szCs w:val="24"/>
        </w:rPr>
        <w:t xml:space="preserve"> the Water Board</w:t>
      </w:r>
      <w:r w:rsidR="00F230F7" w:rsidRPr="0036297D">
        <w:rPr>
          <w:rFonts w:cs="Arial"/>
          <w:szCs w:val="24"/>
        </w:rPr>
        <w:t>s</w:t>
      </w:r>
      <w:r w:rsidR="0067132A" w:rsidRPr="0036297D">
        <w:rPr>
          <w:rFonts w:cs="Arial"/>
          <w:szCs w:val="24"/>
        </w:rPr>
        <w:t xml:space="preserve"> prior to conducting work.</w:t>
      </w:r>
      <w:bookmarkEnd w:id="34"/>
      <w:bookmarkEnd w:id="38"/>
    </w:p>
    <w:p w14:paraId="09878D39" w14:textId="68D9DA14" w:rsidR="00D159C3" w:rsidRPr="0036297D" w:rsidRDefault="00830983" w:rsidP="00D547B6">
      <w:pPr>
        <w:pStyle w:val="Heading2"/>
        <w:keepNext w:val="0"/>
        <w:widowControl w:val="0"/>
        <w:spacing w:before="120" w:after="120" w:line="240" w:lineRule="auto"/>
        <w:contextualSpacing/>
      </w:pPr>
      <w:bookmarkStart w:id="39" w:name="_Toc193193007"/>
      <w:bookmarkStart w:id="40" w:name="_Hlk170402106"/>
      <w:r w:rsidRPr="0036297D">
        <w:t>Findings</w:t>
      </w:r>
      <w:bookmarkEnd w:id="39"/>
    </w:p>
    <w:p w14:paraId="30417469" w14:textId="77777777" w:rsidR="003D6DE8" w:rsidRPr="0036297D" w:rsidRDefault="006414DA" w:rsidP="00D547B6">
      <w:pPr>
        <w:pStyle w:val="Heading3"/>
        <w:spacing w:before="120" w:after="120"/>
        <w:rPr>
          <w:b w:val="0"/>
          <w:bCs w:val="0"/>
        </w:rPr>
      </w:pPr>
      <w:bookmarkStart w:id="41" w:name="_Hlk170402113"/>
      <w:bookmarkEnd w:id="40"/>
      <w:r w:rsidRPr="0036297D">
        <w:rPr>
          <w:b w:val="0"/>
          <w:bCs w:val="0"/>
        </w:rPr>
        <w:t>California has had an increase in wildfire intensity and frequency in recent years due to drought, tree mortality due to pests, climate change, fuel accumulation, and fire suppression. One of the drivers of wildfire in California has been ignition sources associated with the electrical power grid.</w:t>
      </w:r>
    </w:p>
    <w:p w14:paraId="5A1BBC88" w14:textId="22B4CE54" w:rsidR="006414DA" w:rsidRPr="0036297D" w:rsidRDefault="006414DA" w:rsidP="00D547B6">
      <w:pPr>
        <w:pStyle w:val="Heading3"/>
        <w:keepNext w:val="0"/>
        <w:widowControl w:val="0"/>
        <w:spacing w:before="120" w:after="120"/>
        <w:rPr>
          <w:b w:val="0"/>
          <w:bCs w:val="0"/>
          <w:color w:val="auto"/>
        </w:rPr>
      </w:pPr>
      <w:bookmarkStart w:id="42" w:name="_Hlk170403124"/>
      <w:bookmarkStart w:id="43" w:name="_Hlk170402114"/>
      <w:bookmarkEnd w:id="41"/>
      <w:r w:rsidRPr="0036297D">
        <w:rPr>
          <w:b w:val="0"/>
          <w:bCs w:val="0"/>
          <w:color w:val="auto"/>
        </w:rPr>
        <w:t xml:space="preserve">In 2018, the California Public Utilities Commission adopted a fire threat map to identify areas of heightened fire risk for use by utilities in planning risk reduction activities. Developed in collaboration with the Department of Forestry and Fire Protection (CAL FIRE), the Office of Emergency Services, utilities, and interested parties, this map breaks down the wildfire risk in a </w:t>
      </w:r>
      <w:proofErr w:type="gramStart"/>
      <w:r w:rsidRPr="0036297D">
        <w:rPr>
          <w:b w:val="0"/>
          <w:bCs w:val="0"/>
          <w:color w:val="auto"/>
        </w:rPr>
        <w:t>utility’s</w:t>
      </w:r>
      <w:proofErr w:type="gramEnd"/>
      <w:r w:rsidRPr="0036297D">
        <w:rPr>
          <w:b w:val="0"/>
          <w:bCs w:val="0"/>
          <w:color w:val="auto"/>
        </w:rPr>
        <w:t xml:space="preserve"> service district into three tiers. Tier 1 areas show tree mortality high hazard zones near communities, road</w:t>
      </w:r>
      <w:r w:rsidR="001D2512" w:rsidRPr="0036297D">
        <w:rPr>
          <w:b w:val="0"/>
          <w:bCs w:val="0"/>
          <w:color w:val="auto"/>
        </w:rPr>
        <w:t>s</w:t>
      </w:r>
      <w:r w:rsidRPr="0036297D">
        <w:rPr>
          <w:b w:val="0"/>
          <w:bCs w:val="0"/>
          <w:color w:val="auto"/>
        </w:rPr>
        <w:t>, and utility lines that are a direct threat to public safety.</w:t>
      </w:r>
      <w:r w:rsidRPr="0036297D">
        <w:rPr>
          <w:b w:val="0"/>
          <w:bCs w:val="0"/>
          <w:color w:val="auto"/>
        </w:rPr>
        <w:br/>
        <w:t xml:space="preserve">Tier 2 areas have a higher risk of utility related wildfires, and Tier 3 areas have an extreme risk. </w:t>
      </w:r>
      <w:r w:rsidR="00A56DBC" w:rsidRPr="0036297D">
        <w:rPr>
          <w:b w:val="0"/>
          <w:bCs w:val="0"/>
          <w:color w:val="auto"/>
        </w:rPr>
        <w:t>Together, Tiers 1, 2, and 3</w:t>
      </w:r>
      <w:r w:rsidRPr="0036297D">
        <w:rPr>
          <w:b w:val="0"/>
          <w:bCs w:val="0"/>
          <w:color w:val="auto"/>
        </w:rPr>
        <w:t xml:space="preserve"> are known as High Fire Threat Districts.</w:t>
      </w:r>
    </w:p>
    <w:p w14:paraId="751C85D2" w14:textId="4E6C6802" w:rsidR="006414DA" w:rsidRPr="0036297D" w:rsidRDefault="006414DA" w:rsidP="00D547B6">
      <w:pPr>
        <w:pStyle w:val="Heading3"/>
        <w:keepNext w:val="0"/>
        <w:widowControl w:val="0"/>
        <w:spacing w:before="120" w:after="120"/>
        <w:rPr>
          <w:b w:val="0"/>
          <w:bCs w:val="0"/>
          <w:color w:val="auto"/>
        </w:rPr>
      </w:pPr>
      <w:bookmarkStart w:id="44" w:name="_Hlk170403126"/>
      <w:bookmarkEnd w:id="42"/>
      <w:r w:rsidRPr="0036297D">
        <w:rPr>
          <w:b w:val="0"/>
          <w:bCs w:val="0"/>
          <w:color w:val="auto"/>
        </w:rPr>
        <w:lastRenderedPageBreak/>
        <w:t xml:space="preserve">The California Legislature passed Senate Bill (SB) 901 on August 31, 2018, which imposed additional requirements </w:t>
      </w:r>
      <w:r w:rsidR="00D03AE9" w:rsidRPr="0036297D">
        <w:rPr>
          <w:b w:val="0"/>
          <w:bCs w:val="0"/>
          <w:color w:val="auto"/>
        </w:rPr>
        <w:t xml:space="preserve">for </w:t>
      </w:r>
      <w:r w:rsidRPr="0036297D">
        <w:rPr>
          <w:b w:val="0"/>
          <w:bCs w:val="0"/>
          <w:color w:val="auto"/>
        </w:rPr>
        <w:t xml:space="preserve">wildfire mitigation plans developed by utilities. These plans are aimed at reducing infrastructure-related wildfire risk within High Fire Threat Districts. </w:t>
      </w:r>
      <w:bookmarkStart w:id="45" w:name="_Hlk170402547"/>
      <w:bookmarkEnd w:id="43"/>
      <w:r w:rsidRPr="0036297D">
        <w:rPr>
          <w:rStyle w:val="normaltextrun"/>
          <w:b w:val="0"/>
          <w:bCs w:val="0"/>
          <w:color w:val="000000"/>
          <w:shd w:val="clear" w:color="auto" w:fill="FFFFFF"/>
        </w:rPr>
        <w:t xml:space="preserve">Activities detailed in the wildfire mitigation plans include vegetation management, system hardening, </w:t>
      </w:r>
      <w:r w:rsidRPr="0036297D">
        <w:rPr>
          <w:rStyle w:val="normaltextrun"/>
          <w:b w:val="0"/>
          <w:bCs w:val="0"/>
        </w:rPr>
        <w:t xml:space="preserve">and </w:t>
      </w:r>
      <w:r w:rsidRPr="0036297D">
        <w:rPr>
          <w:rStyle w:val="normaltextrun"/>
          <w:b w:val="0"/>
          <w:bCs w:val="0"/>
          <w:color w:val="000000"/>
          <w:shd w:val="clear" w:color="auto" w:fill="FFFFFF"/>
        </w:rPr>
        <w:t>pole replacement.</w:t>
      </w:r>
      <w:r w:rsidRPr="0036297D">
        <w:rPr>
          <w:rStyle w:val="normaltextrun"/>
          <w:b w:val="0"/>
          <w:bCs w:val="0"/>
        </w:rPr>
        <w:t xml:space="preserve"> This</w:t>
      </w:r>
      <w:r w:rsidR="001E022F" w:rsidRPr="0036297D">
        <w:rPr>
          <w:rStyle w:val="normaltextrun"/>
          <w:b w:val="0"/>
          <w:bCs w:val="0"/>
        </w:rPr>
        <w:t> </w:t>
      </w:r>
      <w:r w:rsidRPr="0036297D">
        <w:rPr>
          <w:rStyle w:val="normaltextrun"/>
          <w:b w:val="0"/>
          <w:bCs w:val="0"/>
        </w:rPr>
        <w:t>work also often requires</w:t>
      </w:r>
      <w:r w:rsidRPr="0036297D">
        <w:rPr>
          <w:rStyle w:val="normaltextrun"/>
          <w:b w:val="0"/>
          <w:bCs w:val="0"/>
          <w:color w:val="000000"/>
          <w:shd w:val="clear" w:color="auto" w:fill="FFFFFF"/>
        </w:rPr>
        <w:t xml:space="preserve"> access </w:t>
      </w:r>
      <w:r w:rsidR="00E92C16" w:rsidRPr="0036297D">
        <w:rPr>
          <w:rStyle w:val="normaltextrun"/>
          <w:b w:val="0"/>
          <w:bCs w:val="0"/>
          <w:color w:val="000000"/>
          <w:shd w:val="clear" w:color="auto" w:fill="FFFFFF"/>
        </w:rPr>
        <w:t xml:space="preserve">route </w:t>
      </w:r>
      <w:r w:rsidRPr="0036297D">
        <w:rPr>
          <w:rStyle w:val="normaltextrun"/>
          <w:b w:val="0"/>
          <w:bCs w:val="0"/>
          <w:color w:val="000000"/>
          <w:shd w:val="clear" w:color="auto" w:fill="FFFFFF"/>
        </w:rPr>
        <w:t>maintenance and improvements.</w:t>
      </w:r>
    </w:p>
    <w:p w14:paraId="6246B004" w14:textId="5B671610" w:rsidR="002740DC" w:rsidRPr="0036297D" w:rsidRDefault="002740DC" w:rsidP="00D547B6">
      <w:pPr>
        <w:pStyle w:val="Heading3"/>
        <w:keepNext w:val="0"/>
        <w:widowControl w:val="0"/>
        <w:spacing w:before="120" w:after="120"/>
        <w:rPr>
          <w:b w:val="0"/>
          <w:bCs w:val="0"/>
          <w:color w:val="auto"/>
        </w:rPr>
      </w:pPr>
      <w:bookmarkStart w:id="46" w:name="_Hlk170403127"/>
      <w:bookmarkEnd w:id="44"/>
      <w:r w:rsidRPr="0036297D">
        <w:rPr>
          <w:rStyle w:val="normaltextrun"/>
          <w:b w:val="0"/>
          <w:bCs w:val="0"/>
          <w:color w:val="auto"/>
        </w:rPr>
        <w:t xml:space="preserve">Wildfire </w:t>
      </w:r>
      <w:r w:rsidRPr="0036297D">
        <w:rPr>
          <w:rStyle w:val="normaltextrun"/>
          <w:b w:val="0"/>
          <w:bCs w:val="0"/>
          <w:color w:val="auto"/>
          <w:shd w:val="clear" w:color="auto" w:fill="FFFFFF"/>
        </w:rPr>
        <w:t xml:space="preserve">prevention and response activities require a variety of construction activities including road grading, excavation, vegetation management through mechanical and chemical means, culvert replacement, and erection of temporary stream crossings. In addition, </w:t>
      </w:r>
      <w:bookmarkStart w:id="47" w:name="_Hlk170402115"/>
      <w:bookmarkEnd w:id="45"/>
      <w:r w:rsidRPr="0036297D">
        <w:rPr>
          <w:rStyle w:val="normaltextrun"/>
          <w:b w:val="0"/>
          <w:bCs w:val="0"/>
          <w:color w:val="auto"/>
          <w:shd w:val="clear" w:color="auto" w:fill="FFFFFF"/>
        </w:rPr>
        <w:t>u</w:t>
      </w:r>
      <w:r w:rsidRPr="0036297D">
        <w:rPr>
          <w:b w:val="0"/>
          <w:bCs w:val="0"/>
          <w:color w:val="auto"/>
        </w:rPr>
        <w:t>tilities</w:t>
      </w:r>
      <w:r w:rsidRPr="0036297D" w:rsidDel="007356F8">
        <w:rPr>
          <w:b w:val="0"/>
          <w:bCs w:val="0"/>
          <w:color w:val="auto"/>
        </w:rPr>
        <w:t xml:space="preserve"> </w:t>
      </w:r>
      <w:r w:rsidRPr="0036297D">
        <w:rPr>
          <w:b w:val="0"/>
          <w:bCs w:val="0"/>
          <w:color w:val="auto"/>
        </w:rPr>
        <w:t xml:space="preserve">need to construct and maintain </w:t>
      </w:r>
      <w:r w:rsidRPr="0036297D">
        <w:rPr>
          <w:b w:val="0"/>
          <w:bCs w:val="0"/>
          <w:iCs/>
          <w:color w:val="auto"/>
        </w:rPr>
        <w:t>access routes</w:t>
      </w:r>
      <w:r w:rsidRPr="0036297D">
        <w:rPr>
          <w:b w:val="0"/>
          <w:bCs w:val="0"/>
          <w:color w:val="auto"/>
        </w:rPr>
        <w:t xml:space="preserve"> essential for the maintenance, repair, and upgrade of existing electrical infrastructure </w:t>
      </w:r>
      <w:r w:rsidR="00D010F8" w:rsidRPr="0036297D">
        <w:rPr>
          <w:b w:val="0"/>
          <w:bCs w:val="0"/>
          <w:color w:val="auto"/>
        </w:rPr>
        <w:t>to</w:t>
      </w:r>
      <w:r w:rsidRPr="0036297D">
        <w:rPr>
          <w:b w:val="0"/>
          <w:bCs w:val="0"/>
          <w:color w:val="auto"/>
        </w:rPr>
        <w:t xml:space="preserve"> ensure grid reliability, wildfire prevention and containment activities, escape routes, and power restoration for affected communities.</w:t>
      </w:r>
      <w:bookmarkEnd w:id="47"/>
    </w:p>
    <w:p w14:paraId="4CDB647E" w14:textId="387962F9" w:rsidR="008518B8" w:rsidRPr="0036297D" w:rsidRDefault="000F4CFB" w:rsidP="00D547B6">
      <w:pPr>
        <w:pStyle w:val="Heading3"/>
        <w:keepNext w:val="0"/>
        <w:keepLines w:val="0"/>
        <w:widowControl w:val="0"/>
        <w:spacing w:before="120" w:after="120"/>
        <w:rPr>
          <w:b w:val="0"/>
          <w:bCs w:val="0"/>
          <w:color w:val="auto"/>
        </w:rPr>
      </w:pPr>
      <w:bookmarkStart w:id="48" w:name="_Hlk170402116"/>
      <w:bookmarkEnd w:id="46"/>
      <w:r w:rsidRPr="0036297D">
        <w:rPr>
          <w:b w:val="0"/>
          <w:bCs w:val="0"/>
          <w:color w:val="auto"/>
        </w:rPr>
        <w:t xml:space="preserve">This General Order facilitates wildfire prevention activities intended to reduce the risk of wildfire-related water quality impacts and post-wildfire response activities that help mitigate adverse water quality impacts caused by wildfire. </w:t>
      </w:r>
      <w:r w:rsidR="008518B8" w:rsidRPr="0036297D">
        <w:rPr>
          <w:b w:val="0"/>
          <w:bCs w:val="0"/>
          <w:color w:val="auto"/>
        </w:rPr>
        <w:t>Wildfires directly and indirectly impact water quality through removal of vegetative cover, breakdown in soil structure</w:t>
      </w:r>
      <w:r w:rsidR="004A3377" w:rsidRPr="0036297D">
        <w:rPr>
          <w:b w:val="0"/>
          <w:bCs w:val="0"/>
          <w:color w:val="auto"/>
        </w:rPr>
        <w:t>,</w:t>
      </w:r>
      <w:r w:rsidR="00BA0C67" w:rsidRPr="0036297D">
        <w:rPr>
          <w:b w:val="0"/>
          <w:bCs w:val="0"/>
          <w:color w:val="auto"/>
        </w:rPr>
        <w:t xml:space="preserve"> </w:t>
      </w:r>
      <w:r w:rsidR="004A3377" w:rsidRPr="0036297D">
        <w:rPr>
          <w:b w:val="0"/>
          <w:bCs w:val="0"/>
          <w:color w:val="auto"/>
        </w:rPr>
        <w:t xml:space="preserve">resulting </w:t>
      </w:r>
      <w:r w:rsidR="00CB7A1E" w:rsidRPr="0036297D">
        <w:rPr>
          <w:b w:val="0"/>
          <w:bCs w:val="0"/>
          <w:color w:val="auto"/>
        </w:rPr>
        <w:t>in</w:t>
      </w:r>
      <w:r w:rsidR="004A3377" w:rsidRPr="0036297D">
        <w:rPr>
          <w:b w:val="0"/>
          <w:bCs w:val="0"/>
          <w:color w:val="auto"/>
        </w:rPr>
        <w:t xml:space="preserve"> </w:t>
      </w:r>
      <w:r w:rsidR="00BA0C67" w:rsidRPr="0036297D">
        <w:rPr>
          <w:b w:val="0"/>
          <w:bCs w:val="0"/>
          <w:color w:val="auto"/>
        </w:rPr>
        <w:t>increase</w:t>
      </w:r>
      <w:r w:rsidR="007972E9" w:rsidRPr="0036297D">
        <w:rPr>
          <w:b w:val="0"/>
          <w:bCs w:val="0"/>
          <w:color w:val="auto"/>
        </w:rPr>
        <w:t>d</w:t>
      </w:r>
      <w:r w:rsidR="00BA0C67" w:rsidRPr="0036297D">
        <w:rPr>
          <w:b w:val="0"/>
          <w:bCs w:val="0"/>
          <w:color w:val="auto"/>
        </w:rPr>
        <w:t xml:space="preserve"> sediment load</w:t>
      </w:r>
      <w:r w:rsidR="00572CD2" w:rsidRPr="0036297D">
        <w:rPr>
          <w:b w:val="0"/>
          <w:bCs w:val="0"/>
          <w:color w:val="auto"/>
        </w:rPr>
        <w:t>s to waters of the state</w:t>
      </w:r>
      <w:r w:rsidR="008518B8" w:rsidRPr="0036297D">
        <w:rPr>
          <w:b w:val="0"/>
          <w:bCs w:val="0"/>
          <w:color w:val="auto"/>
        </w:rPr>
        <w:t xml:space="preserve">. For example, </w:t>
      </w:r>
      <w:r w:rsidR="009E74F7" w:rsidRPr="0036297D">
        <w:rPr>
          <w:b w:val="0"/>
          <w:bCs w:val="0"/>
          <w:color w:val="auto"/>
        </w:rPr>
        <w:t>recent</w:t>
      </w:r>
      <w:r w:rsidR="008518B8" w:rsidRPr="0036297D">
        <w:rPr>
          <w:b w:val="0"/>
          <w:bCs w:val="0"/>
          <w:color w:val="auto"/>
        </w:rPr>
        <w:t xml:space="preserve"> wildfires in </w:t>
      </w:r>
      <w:r w:rsidR="00166DCE" w:rsidRPr="0036297D">
        <w:rPr>
          <w:b w:val="0"/>
          <w:bCs w:val="0"/>
          <w:color w:val="auto"/>
        </w:rPr>
        <w:t>Northern California</w:t>
      </w:r>
      <w:r w:rsidR="008518B8" w:rsidRPr="0036297D">
        <w:rPr>
          <w:b w:val="0"/>
          <w:bCs w:val="0"/>
          <w:color w:val="auto"/>
        </w:rPr>
        <w:t xml:space="preserve"> have removed thousands of acres of vegetative coverage over highly erodible soils</w:t>
      </w:r>
      <w:r w:rsidR="008F74D2" w:rsidRPr="0036297D">
        <w:rPr>
          <w:b w:val="0"/>
          <w:bCs w:val="0"/>
          <w:color w:val="auto"/>
        </w:rPr>
        <w:t>, contributing to large-scale debris flows and sediment discharges to stream systems</w:t>
      </w:r>
      <w:r w:rsidR="008518B8" w:rsidRPr="0036297D">
        <w:rPr>
          <w:b w:val="0"/>
          <w:bCs w:val="0"/>
          <w:color w:val="auto"/>
        </w:rPr>
        <w:t xml:space="preserve">. </w:t>
      </w:r>
      <w:r w:rsidR="000D2897" w:rsidRPr="0036297D">
        <w:rPr>
          <w:b w:val="0"/>
          <w:bCs w:val="0"/>
          <w:color w:val="auto"/>
        </w:rPr>
        <w:t>I</w:t>
      </w:r>
      <w:r w:rsidR="008518B8" w:rsidRPr="0036297D">
        <w:rPr>
          <w:b w:val="0"/>
          <w:bCs w:val="0"/>
          <w:color w:val="auto"/>
        </w:rPr>
        <w:t>n some cases</w:t>
      </w:r>
      <w:r w:rsidR="006516A3" w:rsidRPr="0036297D">
        <w:rPr>
          <w:b w:val="0"/>
          <w:bCs w:val="0"/>
          <w:color w:val="auto"/>
        </w:rPr>
        <w:t>,</w:t>
      </w:r>
      <w:r w:rsidR="008518B8" w:rsidRPr="0036297D">
        <w:rPr>
          <w:b w:val="0"/>
          <w:bCs w:val="0"/>
          <w:color w:val="auto"/>
        </w:rPr>
        <w:t xml:space="preserve"> </w:t>
      </w:r>
      <w:r w:rsidR="00194066" w:rsidRPr="0036297D">
        <w:rPr>
          <w:b w:val="0"/>
          <w:bCs w:val="0"/>
          <w:color w:val="auto"/>
        </w:rPr>
        <w:t xml:space="preserve">post-fire </w:t>
      </w:r>
      <w:r w:rsidR="001D7A05" w:rsidRPr="0036297D">
        <w:rPr>
          <w:b w:val="0"/>
          <w:bCs w:val="0"/>
          <w:color w:val="auto"/>
        </w:rPr>
        <w:t xml:space="preserve">storm events have filled stream channels with </w:t>
      </w:r>
      <w:r w:rsidR="008518B8" w:rsidRPr="0036297D">
        <w:rPr>
          <w:b w:val="0"/>
          <w:bCs w:val="0"/>
          <w:color w:val="auto"/>
        </w:rPr>
        <w:t xml:space="preserve">more than 10 feet of accumulated sediment </w:t>
      </w:r>
      <w:r w:rsidR="003C6199" w:rsidRPr="0036297D">
        <w:rPr>
          <w:b w:val="0"/>
          <w:bCs w:val="0"/>
          <w:color w:val="auto"/>
        </w:rPr>
        <w:t xml:space="preserve">within </w:t>
      </w:r>
      <w:r w:rsidR="008518B8" w:rsidRPr="0036297D">
        <w:rPr>
          <w:b w:val="0"/>
          <w:bCs w:val="0"/>
          <w:color w:val="auto"/>
        </w:rPr>
        <w:t>the course of one rainy season</w:t>
      </w:r>
      <w:r w:rsidR="00384774" w:rsidRPr="0036297D">
        <w:rPr>
          <w:b w:val="0"/>
          <w:bCs w:val="0"/>
          <w:color w:val="auto"/>
        </w:rPr>
        <w:t xml:space="preserve"> and transported thousands of cubic yards of sediment, ash, and debris into the Klamath River </w:t>
      </w:r>
      <w:r w:rsidR="00251676" w:rsidRPr="0036297D">
        <w:rPr>
          <w:b w:val="0"/>
          <w:bCs w:val="0"/>
          <w:color w:val="auto"/>
        </w:rPr>
        <w:t>watershed</w:t>
      </w:r>
      <w:r w:rsidR="00676497" w:rsidRPr="0036297D">
        <w:rPr>
          <w:b w:val="0"/>
          <w:bCs w:val="0"/>
          <w:color w:val="auto"/>
        </w:rPr>
        <w:t xml:space="preserve">, resulting in severe water </w:t>
      </w:r>
      <w:r w:rsidR="001A2BA6" w:rsidRPr="0036297D">
        <w:rPr>
          <w:b w:val="0"/>
          <w:bCs w:val="0"/>
          <w:color w:val="auto"/>
        </w:rPr>
        <w:t xml:space="preserve">quality </w:t>
      </w:r>
      <w:r w:rsidR="00266AEA" w:rsidRPr="0036297D">
        <w:rPr>
          <w:b w:val="0"/>
          <w:bCs w:val="0"/>
          <w:color w:val="auto"/>
        </w:rPr>
        <w:t>impairments</w:t>
      </w:r>
      <w:r w:rsidR="009B2CE9" w:rsidRPr="0036297D">
        <w:rPr>
          <w:b w:val="0"/>
          <w:bCs w:val="0"/>
          <w:color w:val="auto"/>
        </w:rPr>
        <w:t xml:space="preserve">, </w:t>
      </w:r>
      <w:r w:rsidR="002C795B" w:rsidRPr="0036297D">
        <w:rPr>
          <w:b w:val="0"/>
          <w:bCs w:val="0"/>
          <w:color w:val="auto"/>
        </w:rPr>
        <w:t xml:space="preserve">dissolved </w:t>
      </w:r>
      <w:r w:rsidR="0097524D" w:rsidRPr="0036297D">
        <w:rPr>
          <w:b w:val="0"/>
          <w:bCs w:val="0"/>
          <w:color w:val="auto"/>
        </w:rPr>
        <w:t>oxy</w:t>
      </w:r>
      <w:r w:rsidR="006A4D41" w:rsidRPr="0036297D">
        <w:rPr>
          <w:b w:val="0"/>
          <w:bCs w:val="0"/>
          <w:color w:val="auto"/>
        </w:rPr>
        <w:t>gen depletion</w:t>
      </w:r>
      <w:r w:rsidR="00A47780" w:rsidRPr="0036297D">
        <w:rPr>
          <w:b w:val="0"/>
          <w:bCs w:val="0"/>
          <w:color w:val="auto"/>
        </w:rPr>
        <w:t>,</w:t>
      </w:r>
      <w:r w:rsidR="00266AEA" w:rsidRPr="0036297D">
        <w:rPr>
          <w:b w:val="0"/>
          <w:bCs w:val="0"/>
          <w:color w:val="auto"/>
        </w:rPr>
        <w:t xml:space="preserve"> and fish kills</w:t>
      </w:r>
      <w:r w:rsidR="008B1CAE" w:rsidRPr="0036297D">
        <w:rPr>
          <w:b w:val="0"/>
          <w:bCs w:val="0"/>
          <w:color w:val="auto"/>
        </w:rPr>
        <w:t xml:space="preserve"> extending approximately 50 miles downstream</w:t>
      </w:r>
      <w:r w:rsidR="008D5E12" w:rsidRPr="0036297D">
        <w:rPr>
          <w:b w:val="0"/>
          <w:bCs w:val="0"/>
          <w:color w:val="auto"/>
        </w:rPr>
        <w:t xml:space="preserve">, </w:t>
      </w:r>
      <w:r w:rsidR="001E445F" w:rsidRPr="0036297D">
        <w:rPr>
          <w:b w:val="0"/>
          <w:bCs w:val="0"/>
          <w:color w:val="auto"/>
        </w:rPr>
        <w:t xml:space="preserve">including </w:t>
      </w:r>
      <w:r w:rsidR="00EC2E8F" w:rsidRPr="0036297D">
        <w:rPr>
          <w:b w:val="0"/>
          <w:bCs w:val="0"/>
          <w:color w:val="auto"/>
        </w:rPr>
        <w:t>mortality of tens of thousands of fish</w:t>
      </w:r>
      <w:r w:rsidR="004E7947" w:rsidRPr="0036297D">
        <w:rPr>
          <w:b w:val="0"/>
          <w:bCs w:val="0"/>
          <w:color w:val="auto"/>
        </w:rPr>
        <w:t xml:space="preserve"> and impacts to </w:t>
      </w:r>
      <w:r w:rsidR="00D62D27" w:rsidRPr="0036297D">
        <w:rPr>
          <w:b w:val="0"/>
          <w:bCs w:val="0"/>
          <w:color w:val="auto"/>
        </w:rPr>
        <w:t>anadromous species.</w:t>
      </w:r>
    </w:p>
    <w:p w14:paraId="17AB03DA" w14:textId="20CB1641" w:rsidR="006414DA" w:rsidRPr="0036297D" w:rsidRDefault="006E6AE7" w:rsidP="00D547B6">
      <w:pPr>
        <w:pStyle w:val="Heading3"/>
        <w:spacing w:before="120" w:after="120"/>
        <w:rPr>
          <w:rStyle w:val="normaltextrun"/>
          <w:b w:val="0"/>
          <w:bCs w:val="0"/>
          <w:color w:val="auto"/>
        </w:rPr>
      </w:pPr>
      <w:bookmarkStart w:id="49" w:name="_Hlk170402117"/>
      <w:bookmarkEnd w:id="48"/>
      <w:r w:rsidRPr="0036297D">
        <w:rPr>
          <w:rStyle w:val="normaltextrun"/>
          <w:b w:val="0"/>
          <w:bCs w:val="0"/>
        </w:rPr>
        <w:t xml:space="preserve">In addition to wildfire prevention </w:t>
      </w:r>
      <w:r w:rsidR="00E6379C" w:rsidRPr="0036297D">
        <w:rPr>
          <w:rStyle w:val="normaltextrun"/>
          <w:b w:val="0"/>
          <w:bCs w:val="0"/>
        </w:rPr>
        <w:t>and post-wildfire response activities, t</w:t>
      </w:r>
      <w:r w:rsidR="00257FC4" w:rsidRPr="0036297D">
        <w:rPr>
          <w:rStyle w:val="normaltextrun"/>
          <w:b w:val="0"/>
          <w:bCs w:val="0"/>
        </w:rPr>
        <w:t>his</w:t>
      </w:r>
      <w:r w:rsidR="003E31BE" w:rsidRPr="0036297D">
        <w:rPr>
          <w:rStyle w:val="normaltextrun"/>
          <w:b w:val="0"/>
          <w:bCs w:val="0"/>
        </w:rPr>
        <w:t> </w:t>
      </w:r>
      <w:r w:rsidRPr="0036297D">
        <w:rPr>
          <w:rStyle w:val="normaltextrun"/>
          <w:b w:val="0"/>
          <w:bCs w:val="0"/>
        </w:rPr>
        <w:t>General</w:t>
      </w:r>
      <w:r w:rsidR="00257FC4" w:rsidRPr="0036297D">
        <w:rPr>
          <w:rStyle w:val="normaltextrun"/>
          <w:b w:val="0"/>
          <w:bCs w:val="0"/>
        </w:rPr>
        <w:t xml:space="preserve"> Order also </w:t>
      </w:r>
      <w:r w:rsidR="008229FA" w:rsidRPr="0036297D">
        <w:rPr>
          <w:rStyle w:val="normaltextrun"/>
          <w:b w:val="0"/>
          <w:bCs w:val="0"/>
        </w:rPr>
        <w:t xml:space="preserve">covers </w:t>
      </w:r>
      <w:r w:rsidR="008229FA" w:rsidRPr="0036297D">
        <w:rPr>
          <w:b w:val="0"/>
        </w:rPr>
        <w:t xml:space="preserve">utility operations and maintenance activities </w:t>
      </w:r>
      <w:r w:rsidR="00B82EF2" w:rsidRPr="0036297D">
        <w:rPr>
          <w:b w:val="0"/>
        </w:rPr>
        <w:t xml:space="preserve">that employ </w:t>
      </w:r>
      <w:r w:rsidR="00CB41B8" w:rsidRPr="0036297D">
        <w:rPr>
          <w:b w:val="0"/>
        </w:rPr>
        <w:t>the same or similar methods a</w:t>
      </w:r>
      <w:r w:rsidR="00533058" w:rsidRPr="0036297D">
        <w:rPr>
          <w:b w:val="0"/>
        </w:rPr>
        <w:t>s</w:t>
      </w:r>
      <w:r w:rsidR="00CB41B8" w:rsidRPr="0036297D">
        <w:rPr>
          <w:b w:val="0"/>
        </w:rPr>
        <w:t xml:space="preserve"> wildfire prevention and response activities</w:t>
      </w:r>
      <w:r w:rsidR="00B82EF2" w:rsidRPr="0036297D">
        <w:rPr>
          <w:b w:val="0"/>
        </w:rPr>
        <w:t xml:space="preserve"> </w:t>
      </w:r>
      <w:r w:rsidR="00533058" w:rsidRPr="0036297D">
        <w:rPr>
          <w:b w:val="0"/>
        </w:rPr>
        <w:t xml:space="preserve">and </w:t>
      </w:r>
      <w:proofErr w:type="gramStart"/>
      <w:r w:rsidR="009B4E81" w:rsidRPr="0036297D">
        <w:rPr>
          <w:b w:val="0"/>
        </w:rPr>
        <w:t>similar</w:t>
      </w:r>
      <w:r w:rsidR="000867CE" w:rsidRPr="0036297D">
        <w:rPr>
          <w:b w:val="0"/>
        </w:rPr>
        <w:t>ly</w:t>
      </w:r>
      <w:proofErr w:type="gramEnd"/>
      <w:r w:rsidR="00561E5F" w:rsidRPr="0036297D">
        <w:rPr>
          <w:b w:val="0"/>
        </w:rPr>
        <w:t xml:space="preserve"> discharge</w:t>
      </w:r>
      <w:r w:rsidR="000867CE" w:rsidRPr="0036297D">
        <w:rPr>
          <w:b w:val="0"/>
        </w:rPr>
        <w:t xml:space="preserve"> waste that could affect water quality</w:t>
      </w:r>
      <w:r w:rsidR="00561E5F" w:rsidRPr="0036297D">
        <w:rPr>
          <w:b w:val="0"/>
        </w:rPr>
        <w:t>.</w:t>
      </w:r>
      <w:r w:rsidR="00533058" w:rsidRPr="0036297D">
        <w:rPr>
          <w:b w:val="0"/>
        </w:rPr>
        <w:t xml:space="preserve"> </w:t>
      </w:r>
      <w:r w:rsidR="00C8114A" w:rsidRPr="0036297D">
        <w:rPr>
          <w:b w:val="0"/>
        </w:rPr>
        <w:t xml:space="preserve">In many cases, it may be difficult </w:t>
      </w:r>
      <w:r w:rsidR="002F7EE6" w:rsidRPr="0036297D">
        <w:rPr>
          <w:b w:val="0"/>
        </w:rPr>
        <w:t>to distinguish wildfire prevention activities from operation and maintenance activities.</w:t>
      </w:r>
    </w:p>
    <w:p w14:paraId="3E414629" w14:textId="32B72E56" w:rsidR="00D91449" w:rsidRPr="0036297D" w:rsidRDefault="006A7575" w:rsidP="00D547B6">
      <w:pPr>
        <w:pStyle w:val="Heading3"/>
        <w:keepNext w:val="0"/>
        <w:keepLines w:val="0"/>
        <w:widowControl w:val="0"/>
        <w:spacing w:before="120" w:after="120"/>
        <w:rPr>
          <w:b w:val="0"/>
          <w:color w:val="auto"/>
        </w:rPr>
      </w:pPr>
      <w:bookmarkStart w:id="50" w:name="_Hlk170402118"/>
      <w:bookmarkEnd w:id="49"/>
      <w:r w:rsidRPr="0036297D">
        <w:rPr>
          <w:b w:val="0"/>
          <w:bCs w:val="0"/>
          <w:color w:val="auto"/>
        </w:rPr>
        <w:t xml:space="preserve">Electric utility wildfire </w:t>
      </w:r>
      <w:r w:rsidR="00367BCC" w:rsidRPr="0036297D">
        <w:rPr>
          <w:b w:val="0"/>
          <w:bCs w:val="0"/>
          <w:color w:val="auto"/>
        </w:rPr>
        <w:t>prevention</w:t>
      </w:r>
      <w:r w:rsidRPr="0036297D">
        <w:rPr>
          <w:b w:val="0"/>
          <w:bCs w:val="0"/>
          <w:color w:val="auto"/>
        </w:rPr>
        <w:t>, wildfire response, and related operations and maintenance activities</w:t>
      </w:r>
      <w:r w:rsidR="007B1208" w:rsidRPr="0036297D">
        <w:rPr>
          <w:b w:val="0"/>
          <w:bCs w:val="0"/>
          <w:color w:val="auto"/>
        </w:rPr>
        <w:t xml:space="preserve"> </w:t>
      </w:r>
      <w:r w:rsidR="0038646F" w:rsidRPr="0036297D">
        <w:rPr>
          <w:b w:val="0"/>
          <w:bCs w:val="0"/>
          <w:color w:val="auto"/>
        </w:rPr>
        <w:t>can</w:t>
      </w:r>
      <w:r w:rsidR="007B1208" w:rsidRPr="0036297D">
        <w:rPr>
          <w:b w:val="0"/>
          <w:bCs w:val="0"/>
          <w:color w:val="auto"/>
        </w:rPr>
        <w:t xml:space="preserve"> impact water quality and beneficial uses</w:t>
      </w:r>
      <w:r w:rsidR="00721190" w:rsidRPr="0036297D">
        <w:rPr>
          <w:b w:val="0"/>
          <w:bCs w:val="0"/>
          <w:color w:val="auto"/>
        </w:rPr>
        <w:t xml:space="preserve">. </w:t>
      </w:r>
      <w:r w:rsidR="00214538" w:rsidRPr="0036297D">
        <w:rPr>
          <w:b w:val="0"/>
          <w:bCs w:val="0"/>
          <w:color w:val="auto"/>
        </w:rPr>
        <w:t>S</w:t>
      </w:r>
      <w:r w:rsidR="00721190" w:rsidRPr="0036297D">
        <w:rPr>
          <w:b w:val="0"/>
          <w:bCs w:val="0"/>
          <w:color w:val="auto"/>
        </w:rPr>
        <w:t>ome</w:t>
      </w:r>
      <w:r w:rsidR="00BC0CB7" w:rsidRPr="0036297D">
        <w:rPr>
          <w:b w:val="0"/>
          <w:bCs w:val="0"/>
          <w:color w:val="auto"/>
        </w:rPr>
        <w:t> </w:t>
      </w:r>
      <w:r w:rsidR="00721190" w:rsidRPr="0036297D">
        <w:rPr>
          <w:b w:val="0"/>
          <w:bCs w:val="0"/>
          <w:color w:val="auto"/>
        </w:rPr>
        <w:t>activities involve in-water work</w:t>
      </w:r>
      <w:r w:rsidR="00503B4F" w:rsidRPr="0036297D">
        <w:rPr>
          <w:b w:val="0"/>
          <w:bCs w:val="0"/>
          <w:color w:val="auto"/>
        </w:rPr>
        <w:t>, where the</w:t>
      </w:r>
      <w:r w:rsidR="009800AF" w:rsidRPr="0036297D">
        <w:rPr>
          <w:b w:val="0"/>
          <w:bCs w:val="0"/>
          <w:color w:val="auto"/>
        </w:rPr>
        <w:t xml:space="preserve"> discharge </w:t>
      </w:r>
      <w:r w:rsidR="002D50DE" w:rsidRPr="0036297D">
        <w:rPr>
          <w:b w:val="0"/>
          <w:bCs w:val="0"/>
          <w:color w:val="auto"/>
        </w:rPr>
        <w:t xml:space="preserve">of waste is </w:t>
      </w:r>
      <w:r w:rsidR="00D5328B" w:rsidRPr="0036297D">
        <w:rPr>
          <w:b w:val="0"/>
          <w:bCs w:val="0"/>
          <w:color w:val="auto"/>
        </w:rPr>
        <w:t>inherent</w:t>
      </w:r>
      <w:r w:rsidR="00BE1609" w:rsidRPr="0036297D">
        <w:rPr>
          <w:b w:val="0"/>
          <w:bCs w:val="0"/>
          <w:color w:val="auto"/>
        </w:rPr>
        <w:t xml:space="preserve"> to the </w:t>
      </w:r>
      <w:r w:rsidR="000612F0" w:rsidRPr="0036297D">
        <w:rPr>
          <w:b w:val="0"/>
          <w:bCs w:val="0"/>
          <w:color w:val="auto"/>
        </w:rPr>
        <w:t>location of the activity</w:t>
      </w:r>
      <w:r w:rsidR="002D50DE" w:rsidRPr="0036297D">
        <w:rPr>
          <w:b w:val="0"/>
          <w:bCs w:val="0"/>
          <w:color w:val="auto"/>
        </w:rPr>
        <w:t xml:space="preserve">. </w:t>
      </w:r>
      <w:r w:rsidR="006F1704" w:rsidRPr="0036297D">
        <w:rPr>
          <w:b w:val="0"/>
          <w:bCs w:val="0"/>
          <w:color w:val="auto"/>
        </w:rPr>
        <w:t>Work in waters</w:t>
      </w:r>
      <w:r w:rsidR="008D16C9" w:rsidRPr="0036297D">
        <w:rPr>
          <w:b w:val="0"/>
          <w:bCs w:val="0"/>
          <w:color w:val="auto"/>
        </w:rPr>
        <w:t xml:space="preserve"> may include fill, </w:t>
      </w:r>
      <w:r w:rsidR="00A05C79" w:rsidRPr="0036297D">
        <w:rPr>
          <w:b w:val="0"/>
          <w:bCs w:val="0"/>
          <w:color w:val="auto"/>
        </w:rPr>
        <w:t>resulting in</w:t>
      </w:r>
      <w:r w:rsidR="008D16C9" w:rsidRPr="0036297D">
        <w:rPr>
          <w:b w:val="0"/>
          <w:bCs w:val="0"/>
          <w:color w:val="auto"/>
        </w:rPr>
        <w:t xml:space="preserve"> a loss of waters</w:t>
      </w:r>
      <w:r w:rsidR="00555E72" w:rsidRPr="0036297D">
        <w:rPr>
          <w:b w:val="0"/>
          <w:bCs w:val="0"/>
          <w:color w:val="auto"/>
        </w:rPr>
        <w:t xml:space="preserve"> and associated beneficial uses. </w:t>
      </w:r>
      <w:r w:rsidR="000D1943" w:rsidRPr="0036297D">
        <w:rPr>
          <w:b w:val="0"/>
          <w:bCs w:val="0"/>
          <w:color w:val="auto"/>
        </w:rPr>
        <w:t xml:space="preserve">Work in </w:t>
      </w:r>
      <w:proofErr w:type="gramStart"/>
      <w:r w:rsidR="000D1943" w:rsidRPr="0036297D">
        <w:rPr>
          <w:b w:val="0"/>
          <w:bCs w:val="0"/>
          <w:color w:val="auto"/>
        </w:rPr>
        <w:t>waters</w:t>
      </w:r>
      <w:proofErr w:type="gramEnd"/>
      <w:r w:rsidR="000D1943" w:rsidRPr="0036297D">
        <w:rPr>
          <w:b w:val="0"/>
          <w:bCs w:val="0"/>
          <w:color w:val="auto"/>
        </w:rPr>
        <w:t xml:space="preserve"> may also affect water quality through </w:t>
      </w:r>
      <w:r w:rsidR="00EE5BC1" w:rsidRPr="0036297D">
        <w:rPr>
          <w:b w:val="0"/>
          <w:bCs w:val="0"/>
          <w:color w:val="auto"/>
        </w:rPr>
        <w:t xml:space="preserve">increased </w:t>
      </w:r>
      <w:r w:rsidR="000D416E" w:rsidRPr="0036297D">
        <w:rPr>
          <w:b w:val="0"/>
          <w:bCs w:val="0"/>
          <w:color w:val="auto"/>
        </w:rPr>
        <w:t>turbidity</w:t>
      </w:r>
      <w:r w:rsidR="00EE5BC1" w:rsidRPr="0036297D">
        <w:rPr>
          <w:b w:val="0"/>
          <w:bCs w:val="0"/>
          <w:color w:val="auto"/>
        </w:rPr>
        <w:t>, increased temperature, or dewatering.</w:t>
      </w:r>
      <w:r w:rsidR="007B1208" w:rsidRPr="0036297D">
        <w:rPr>
          <w:b w:val="0"/>
          <w:bCs w:val="0"/>
          <w:color w:val="auto"/>
        </w:rPr>
        <w:t xml:space="preserve"> </w:t>
      </w:r>
      <w:r w:rsidR="00125000" w:rsidRPr="0036297D">
        <w:rPr>
          <w:b w:val="0"/>
          <w:bCs w:val="0"/>
          <w:color w:val="auto"/>
        </w:rPr>
        <w:t>Work</w:t>
      </w:r>
      <w:r w:rsidR="00ED3C9D" w:rsidRPr="0036297D">
        <w:rPr>
          <w:b w:val="0"/>
          <w:bCs w:val="0"/>
          <w:color w:val="auto"/>
        </w:rPr>
        <w:t> </w:t>
      </w:r>
      <w:r w:rsidR="00125000" w:rsidRPr="0036297D">
        <w:rPr>
          <w:b w:val="0"/>
          <w:bCs w:val="0"/>
          <w:color w:val="auto"/>
        </w:rPr>
        <w:t xml:space="preserve">adjacent to waters may also involve a discharge </w:t>
      </w:r>
      <w:r w:rsidR="00A17617" w:rsidRPr="0036297D">
        <w:rPr>
          <w:b w:val="0"/>
          <w:bCs w:val="0"/>
          <w:color w:val="auto"/>
        </w:rPr>
        <w:t>of waste</w:t>
      </w:r>
      <w:r w:rsidR="007B1208" w:rsidRPr="0036297D">
        <w:rPr>
          <w:b w:val="0"/>
          <w:bCs w:val="0"/>
          <w:color w:val="auto"/>
        </w:rPr>
        <w:t xml:space="preserve">. </w:t>
      </w:r>
      <w:r w:rsidR="00942CF8" w:rsidRPr="0036297D">
        <w:rPr>
          <w:b w:val="0"/>
          <w:bCs w:val="0"/>
          <w:color w:val="auto"/>
        </w:rPr>
        <w:t xml:space="preserve">Even where the activity itself </w:t>
      </w:r>
      <w:r w:rsidR="00A135BC" w:rsidRPr="0036297D">
        <w:rPr>
          <w:b w:val="0"/>
          <w:bCs w:val="0"/>
          <w:color w:val="auto"/>
        </w:rPr>
        <w:t>occurs</w:t>
      </w:r>
      <w:r w:rsidR="00942CF8" w:rsidRPr="0036297D">
        <w:rPr>
          <w:b w:val="0"/>
          <w:bCs w:val="0"/>
          <w:color w:val="auto"/>
        </w:rPr>
        <w:t xml:space="preserve"> outside waters, </w:t>
      </w:r>
      <w:r w:rsidR="008A6843" w:rsidRPr="0036297D">
        <w:rPr>
          <w:b w:val="0"/>
          <w:bCs w:val="0"/>
          <w:color w:val="auto"/>
        </w:rPr>
        <w:t>the activity may cause a discharge of waste</w:t>
      </w:r>
      <w:r w:rsidR="008E7EB9" w:rsidRPr="0036297D">
        <w:rPr>
          <w:b w:val="0"/>
          <w:bCs w:val="0"/>
          <w:color w:val="auto"/>
        </w:rPr>
        <w:t xml:space="preserve"> that affects water quality</w:t>
      </w:r>
      <w:r w:rsidR="00CA7622" w:rsidRPr="0036297D">
        <w:rPr>
          <w:b w:val="0"/>
          <w:bCs w:val="0"/>
          <w:color w:val="auto"/>
        </w:rPr>
        <w:t>. Bank destabilization, staging areas, soil disturbance</w:t>
      </w:r>
      <w:r w:rsidR="004C3D60" w:rsidRPr="0036297D">
        <w:rPr>
          <w:b w:val="0"/>
          <w:bCs w:val="0"/>
          <w:color w:val="auto"/>
        </w:rPr>
        <w:t>,</w:t>
      </w:r>
      <w:r w:rsidR="00DA6AB1" w:rsidRPr="0036297D">
        <w:rPr>
          <w:b w:val="0"/>
          <w:bCs w:val="0"/>
          <w:color w:val="auto"/>
        </w:rPr>
        <w:t xml:space="preserve"> </w:t>
      </w:r>
      <w:r w:rsidR="00DA6AB1" w:rsidRPr="0036297D">
        <w:rPr>
          <w:b w:val="0"/>
          <w:bCs w:val="0"/>
          <w:color w:val="auto"/>
        </w:rPr>
        <w:lastRenderedPageBreak/>
        <w:t>waste disposal</w:t>
      </w:r>
      <w:r w:rsidR="00C343DC" w:rsidRPr="0036297D">
        <w:rPr>
          <w:b w:val="0"/>
          <w:bCs w:val="0"/>
          <w:color w:val="auto"/>
        </w:rPr>
        <w:t>, storage of equipment</w:t>
      </w:r>
      <w:r w:rsidR="005730DC" w:rsidRPr="0036297D">
        <w:rPr>
          <w:b w:val="0"/>
          <w:bCs w:val="0"/>
          <w:color w:val="auto"/>
        </w:rPr>
        <w:t xml:space="preserve">, </w:t>
      </w:r>
      <w:r w:rsidR="00C343DC" w:rsidRPr="0036297D">
        <w:rPr>
          <w:b w:val="0"/>
          <w:bCs w:val="0"/>
          <w:color w:val="auto"/>
        </w:rPr>
        <w:t>and removal of canopy cover</w:t>
      </w:r>
      <w:r w:rsidR="005730DC" w:rsidRPr="0036297D">
        <w:rPr>
          <w:b w:val="0"/>
          <w:bCs w:val="0"/>
          <w:color w:val="auto"/>
        </w:rPr>
        <w:t xml:space="preserve"> </w:t>
      </w:r>
      <w:r w:rsidR="009369A8" w:rsidRPr="0036297D">
        <w:rPr>
          <w:b w:val="0"/>
          <w:bCs w:val="0"/>
          <w:color w:val="auto"/>
        </w:rPr>
        <w:t>in areas adjacent to</w:t>
      </w:r>
      <w:r w:rsidR="00D10CB0" w:rsidRPr="0036297D">
        <w:rPr>
          <w:b w:val="0"/>
          <w:bCs w:val="0"/>
          <w:color w:val="auto"/>
        </w:rPr>
        <w:t xml:space="preserve"> waters </w:t>
      </w:r>
      <w:r w:rsidR="005730DC" w:rsidRPr="0036297D">
        <w:rPr>
          <w:b w:val="0"/>
          <w:bCs w:val="0"/>
          <w:color w:val="auto"/>
        </w:rPr>
        <w:t xml:space="preserve">may discharge waste that affects water quality </w:t>
      </w:r>
      <w:r w:rsidR="00455683" w:rsidRPr="0036297D">
        <w:rPr>
          <w:b w:val="0"/>
          <w:bCs w:val="0"/>
          <w:color w:val="auto"/>
        </w:rPr>
        <w:t>even if the activity itself was not conduct</w:t>
      </w:r>
      <w:r w:rsidR="00073CC5" w:rsidRPr="0036297D">
        <w:rPr>
          <w:b w:val="0"/>
          <w:bCs w:val="0"/>
          <w:color w:val="auto"/>
        </w:rPr>
        <w:t>ed</w:t>
      </w:r>
      <w:r w:rsidR="00455683" w:rsidRPr="0036297D">
        <w:rPr>
          <w:b w:val="0"/>
          <w:bCs w:val="0"/>
          <w:color w:val="auto"/>
        </w:rPr>
        <w:t xml:space="preserve"> in waters</w:t>
      </w:r>
      <w:r w:rsidR="00DA6AB1" w:rsidRPr="0036297D">
        <w:rPr>
          <w:b w:val="0"/>
          <w:bCs w:val="0"/>
          <w:color w:val="auto"/>
        </w:rPr>
        <w:t xml:space="preserve">. </w:t>
      </w:r>
      <w:r w:rsidR="00ED6B6F" w:rsidRPr="0036297D">
        <w:rPr>
          <w:b w:val="0"/>
          <w:bCs w:val="0"/>
          <w:color w:val="auto"/>
        </w:rPr>
        <w:t xml:space="preserve">Equipment operation and material storage near waters of the state may also discharge hazardous materials, including fuels, oils, greases, and pesticides, which can degrade water quality and adversely affect aquatic life and beneficial uses. </w:t>
      </w:r>
      <w:r w:rsidR="00E83982" w:rsidRPr="0036297D">
        <w:rPr>
          <w:b w:val="0"/>
          <w:bCs w:val="0"/>
          <w:color w:val="auto"/>
        </w:rPr>
        <w:t xml:space="preserve">Even activities that are farther from </w:t>
      </w:r>
      <w:proofErr w:type="gramStart"/>
      <w:r w:rsidR="00E83982" w:rsidRPr="0036297D">
        <w:rPr>
          <w:b w:val="0"/>
          <w:bCs w:val="0"/>
          <w:color w:val="auto"/>
        </w:rPr>
        <w:t>waters</w:t>
      </w:r>
      <w:proofErr w:type="gramEnd"/>
      <w:r w:rsidR="00E83982" w:rsidRPr="0036297D">
        <w:rPr>
          <w:b w:val="0"/>
          <w:bCs w:val="0"/>
          <w:color w:val="auto"/>
        </w:rPr>
        <w:t xml:space="preserve"> can discharge </w:t>
      </w:r>
      <w:r w:rsidR="0069653E" w:rsidRPr="0036297D">
        <w:rPr>
          <w:b w:val="0"/>
          <w:bCs w:val="0"/>
          <w:color w:val="auto"/>
        </w:rPr>
        <w:t xml:space="preserve">waste that affect water quality </w:t>
      </w:r>
      <w:r w:rsidR="00B54B02" w:rsidRPr="0036297D">
        <w:rPr>
          <w:b w:val="0"/>
          <w:bCs w:val="0"/>
          <w:color w:val="auto"/>
        </w:rPr>
        <w:t>because the waste may be mobilized by stormwater, sei</w:t>
      </w:r>
      <w:r w:rsidR="00F150EE" w:rsidRPr="0036297D">
        <w:rPr>
          <w:b w:val="0"/>
          <w:bCs w:val="0"/>
          <w:color w:val="auto"/>
        </w:rPr>
        <w:t xml:space="preserve">smic activity, wind dispersion, </w:t>
      </w:r>
      <w:r w:rsidR="0059658B" w:rsidRPr="0036297D">
        <w:rPr>
          <w:b w:val="0"/>
          <w:bCs w:val="0"/>
          <w:color w:val="auto"/>
        </w:rPr>
        <w:t xml:space="preserve">irrigation runoff, </w:t>
      </w:r>
      <w:r w:rsidR="00FC5794" w:rsidRPr="0036297D">
        <w:rPr>
          <w:b w:val="0"/>
          <w:bCs w:val="0"/>
          <w:color w:val="auto"/>
        </w:rPr>
        <w:t>or other effluent from the project</w:t>
      </w:r>
      <w:r w:rsidR="00611F2D" w:rsidRPr="0036297D">
        <w:rPr>
          <w:b w:val="0"/>
          <w:bCs w:val="0"/>
          <w:color w:val="auto"/>
        </w:rPr>
        <w:t>.</w:t>
      </w:r>
      <w:r w:rsidR="000C7E3C" w:rsidRPr="0036297D">
        <w:rPr>
          <w:b w:val="0"/>
          <w:bCs w:val="0"/>
          <w:color w:val="auto"/>
        </w:rPr>
        <w:t xml:space="preserve"> </w:t>
      </w:r>
      <w:r w:rsidR="00611F2D" w:rsidRPr="0036297D">
        <w:rPr>
          <w:b w:val="0"/>
          <w:bCs w:val="0"/>
          <w:color w:val="auto"/>
        </w:rPr>
        <w:t xml:space="preserve">The effect on water quality is more likely when activities are </w:t>
      </w:r>
      <w:r w:rsidR="007E7FE9" w:rsidRPr="0036297D">
        <w:rPr>
          <w:b w:val="0"/>
          <w:bCs w:val="0"/>
          <w:color w:val="auto"/>
        </w:rPr>
        <w:t xml:space="preserve">conducted on steep and erodible soils and </w:t>
      </w:r>
      <w:r w:rsidR="00497AEB" w:rsidRPr="0036297D">
        <w:rPr>
          <w:b w:val="0"/>
          <w:bCs w:val="0"/>
          <w:color w:val="auto"/>
        </w:rPr>
        <w:t>include soil</w:t>
      </w:r>
      <w:r w:rsidR="00E26858" w:rsidRPr="0036297D">
        <w:rPr>
          <w:b w:val="0"/>
          <w:bCs w:val="0"/>
          <w:color w:val="auto"/>
        </w:rPr>
        <w:t>-</w:t>
      </w:r>
      <w:r w:rsidR="00497AEB" w:rsidRPr="0036297D">
        <w:rPr>
          <w:b w:val="0"/>
          <w:bCs w:val="0"/>
          <w:color w:val="auto"/>
        </w:rPr>
        <w:t xml:space="preserve">disturbing activities. </w:t>
      </w:r>
      <w:r w:rsidR="007B1208" w:rsidRPr="0036297D">
        <w:rPr>
          <w:b w:val="0"/>
          <w:bCs w:val="0"/>
          <w:color w:val="auto"/>
        </w:rPr>
        <w:t xml:space="preserve">These activities may discharge sediment from soil disturbance, poorly designed access roads, inadequate erosion and sediment controls, and loss of vegetative cover, which can increase erosion, turbidity, and sedimentation in waters of the state. </w:t>
      </w:r>
      <w:r w:rsidR="008263C1" w:rsidRPr="0036297D">
        <w:rPr>
          <w:b w:val="0"/>
          <w:bCs w:val="0"/>
          <w:color w:val="auto"/>
        </w:rPr>
        <w:t>Sediment discharges may also mobilize and transport additional pollutants, including metals, hydrocarbons, pesticides, and other contaminants, to waters of the state.</w:t>
      </w:r>
      <w:r w:rsidR="008263C1" w:rsidRPr="0036297D">
        <w:t xml:space="preserve"> </w:t>
      </w:r>
      <w:r w:rsidR="00FC75B3" w:rsidRPr="0036297D">
        <w:rPr>
          <w:b w:val="0"/>
          <w:bCs w:val="0"/>
          <w:color w:val="auto"/>
        </w:rPr>
        <w:t xml:space="preserve">Because these activities discharge </w:t>
      </w:r>
      <w:r w:rsidR="00582F4D" w:rsidRPr="0036297D">
        <w:rPr>
          <w:b w:val="0"/>
          <w:bCs w:val="0"/>
          <w:color w:val="auto"/>
        </w:rPr>
        <w:t>or have the potential to</w:t>
      </w:r>
      <w:r w:rsidR="00FC75B3" w:rsidRPr="0036297D">
        <w:rPr>
          <w:b w:val="0"/>
          <w:bCs w:val="0"/>
          <w:color w:val="auto"/>
        </w:rPr>
        <w:t xml:space="preserve"> discharge waste that can affect water quality, project proponents should have been applying for waste discharge requirements in accordance with Water Code section 13260, but historically reports have not been filed consistently. </w:t>
      </w:r>
      <w:r w:rsidR="00764D28" w:rsidRPr="0036297D">
        <w:rPr>
          <w:b w:val="0"/>
          <w:bCs w:val="0"/>
          <w:color w:val="auto"/>
        </w:rPr>
        <w:t xml:space="preserve">Water Board inspections of electric utility activities have documented access route construction and maintenance activities conducted without basic erosion and sediment control </w:t>
      </w:r>
      <w:r w:rsidR="00971C6D" w:rsidRPr="0036297D">
        <w:rPr>
          <w:b w:val="0"/>
          <w:bCs w:val="0"/>
          <w:color w:val="auto"/>
        </w:rPr>
        <w:t>best management practices (BMPs)</w:t>
      </w:r>
      <w:r w:rsidR="00764D28" w:rsidRPr="0036297D">
        <w:rPr>
          <w:b w:val="0"/>
          <w:bCs w:val="0"/>
          <w:color w:val="auto"/>
        </w:rPr>
        <w:t xml:space="preserve">, resulting in significant sediment discharges to waters of the state, including sediment transport extending hundreds of feet downslope from disturbed areas. Inspections have also identified roads cut into steep slopes without adequate drainage features, which creates long-term hydrologic connections to nearby streams and </w:t>
      </w:r>
      <w:proofErr w:type="gramStart"/>
      <w:r w:rsidR="00764D28" w:rsidRPr="0036297D">
        <w:rPr>
          <w:b w:val="0"/>
          <w:bCs w:val="0"/>
          <w:color w:val="auto"/>
        </w:rPr>
        <w:t>result</w:t>
      </w:r>
      <w:proofErr w:type="gramEnd"/>
      <w:r w:rsidR="00764D28" w:rsidRPr="0036297D">
        <w:rPr>
          <w:b w:val="0"/>
          <w:bCs w:val="0"/>
          <w:color w:val="auto"/>
        </w:rPr>
        <w:t xml:space="preserve"> in chronic erosion and ongoing sediment discharges long after construction activities have concluded. Inspections have also identified vegetation management waste placed within waterways, resulting in fill and partial impoundment of waters of the state, altered drainage patterns, reduced channel conveyance capacity, and impairment of beneficial uses. </w:t>
      </w:r>
      <w:r w:rsidR="007B1208" w:rsidRPr="0036297D">
        <w:rPr>
          <w:b w:val="0"/>
          <w:bCs w:val="0"/>
          <w:color w:val="auto"/>
        </w:rPr>
        <w:t>Accordingly, this General Order is necessary to impose conditions that avoid, minimize, and mitigate impacts to waters of the state.</w:t>
      </w:r>
    </w:p>
    <w:p w14:paraId="5F7EAE8A" w14:textId="40786AA0" w:rsidR="2B46C81E" w:rsidRPr="0036297D" w:rsidRDefault="00E16012" w:rsidP="00D547B6">
      <w:pPr>
        <w:pStyle w:val="Heading3"/>
        <w:keepNext w:val="0"/>
        <w:widowControl w:val="0"/>
        <w:spacing w:before="120" w:after="120"/>
        <w:rPr>
          <w:b w:val="0"/>
          <w:bCs w:val="0"/>
          <w:color w:val="auto"/>
        </w:rPr>
      </w:pPr>
      <w:r w:rsidRPr="0036297D">
        <w:rPr>
          <w:b w:val="0"/>
          <w:bCs w:val="0"/>
          <w:color w:val="auto"/>
        </w:rPr>
        <w:t xml:space="preserve">This </w:t>
      </w:r>
      <w:r w:rsidR="006E6AE7" w:rsidRPr="0036297D">
        <w:rPr>
          <w:b w:val="0"/>
          <w:bCs w:val="0"/>
          <w:color w:val="auto"/>
        </w:rPr>
        <w:t>General</w:t>
      </w:r>
      <w:r w:rsidRPr="0036297D">
        <w:rPr>
          <w:b w:val="0"/>
          <w:bCs w:val="0"/>
          <w:color w:val="auto"/>
        </w:rPr>
        <w:t xml:space="preserve"> Order is adopted pursuant to Section 401 of the Clean Water Act and the California Porter-Cologne Water Quality Control Act (Wat. Code §§ 13000, et seq.). This Order </w:t>
      </w:r>
      <w:r w:rsidR="000C7593" w:rsidRPr="0036297D">
        <w:rPr>
          <w:b w:val="0"/>
          <w:bCs w:val="0"/>
          <w:color w:val="auto"/>
        </w:rPr>
        <w:t xml:space="preserve">regulates </w:t>
      </w:r>
      <w:r w:rsidRPr="0036297D">
        <w:rPr>
          <w:b w:val="0"/>
          <w:bCs w:val="0"/>
          <w:color w:val="auto"/>
        </w:rPr>
        <w:t xml:space="preserve">the discharge of dredged or fill material </w:t>
      </w:r>
      <w:r w:rsidR="000C7593" w:rsidRPr="0036297D">
        <w:rPr>
          <w:b w:val="0"/>
          <w:bCs w:val="0"/>
          <w:color w:val="auto"/>
        </w:rPr>
        <w:t>and other wastes that are discharged or proposed to be discharged in a manner that could</w:t>
      </w:r>
      <w:r w:rsidRPr="0036297D">
        <w:rPr>
          <w:b w:val="0"/>
          <w:bCs w:val="0"/>
          <w:color w:val="auto"/>
        </w:rPr>
        <w:t xml:space="preserve"> affect water quality.</w:t>
      </w:r>
    </w:p>
    <w:p w14:paraId="4B9EC74F" w14:textId="4E582825" w:rsidR="00C9592E" w:rsidRPr="0036297D" w:rsidRDefault="002317EF" w:rsidP="00D547B6">
      <w:pPr>
        <w:pStyle w:val="Heading3"/>
        <w:keepNext w:val="0"/>
        <w:widowControl w:val="0"/>
        <w:spacing w:before="120" w:after="120"/>
        <w:rPr>
          <w:b w:val="0"/>
          <w:bCs w:val="0"/>
          <w:color w:val="auto"/>
        </w:rPr>
      </w:pPr>
      <w:bookmarkStart w:id="51" w:name="_Hlk170402119"/>
      <w:bookmarkEnd w:id="50"/>
      <w:r w:rsidRPr="0036297D">
        <w:rPr>
          <w:b w:val="0"/>
          <w:bCs w:val="0"/>
          <w:color w:val="auto"/>
        </w:rPr>
        <w:t xml:space="preserve">Pursuant to Water Code section 13263 subdivision (j), the </w:t>
      </w:r>
      <w:r w:rsidRPr="0036297D" w:rsidDel="00910355">
        <w:rPr>
          <w:b w:val="0"/>
          <w:bCs w:val="0"/>
          <w:color w:val="auto"/>
        </w:rPr>
        <w:t xml:space="preserve">State Water Board </w:t>
      </w:r>
      <w:r w:rsidRPr="0036297D">
        <w:rPr>
          <w:b w:val="0"/>
          <w:bCs w:val="0"/>
          <w:color w:val="auto"/>
        </w:rPr>
        <w:t xml:space="preserve">may prescribe </w:t>
      </w:r>
      <w:r w:rsidR="000E5336" w:rsidRPr="0036297D">
        <w:rPr>
          <w:b w:val="0"/>
          <w:bCs w:val="0"/>
          <w:color w:val="auto"/>
        </w:rPr>
        <w:t>WDRs</w:t>
      </w:r>
      <w:r w:rsidRPr="0036297D">
        <w:rPr>
          <w:b w:val="0"/>
          <w:bCs w:val="0"/>
          <w:color w:val="auto"/>
        </w:rPr>
        <w:t>.</w:t>
      </w:r>
    </w:p>
    <w:p w14:paraId="2FC023F1" w14:textId="32956386" w:rsidR="00C9592E" w:rsidRPr="0036297D" w:rsidRDefault="00C9592E" w:rsidP="00D547B6">
      <w:pPr>
        <w:pStyle w:val="Heading3"/>
        <w:keepNext w:val="0"/>
        <w:widowControl w:val="0"/>
        <w:spacing w:before="120" w:after="120"/>
        <w:rPr>
          <w:b w:val="0"/>
          <w:color w:val="auto"/>
        </w:rPr>
      </w:pPr>
      <w:bookmarkStart w:id="52" w:name="_Hlk170402120"/>
      <w:bookmarkEnd w:id="51"/>
      <w:r w:rsidRPr="0036297D">
        <w:rPr>
          <w:b w:val="0"/>
          <w:bCs w:val="0"/>
          <w:color w:val="auto"/>
        </w:rPr>
        <w:lastRenderedPageBreak/>
        <w:t>Pursuant to Water Code section 13263 subdivision (</w:t>
      </w:r>
      <w:proofErr w:type="spellStart"/>
      <w:r w:rsidRPr="0036297D">
        <w:rPr>
          <w:b w:val="0"/>
          <w:bCs w:val="0"/>
          <w:color w:val="auto"/>
        </w:rPr>
        <w:t>i</w:t>
      </w:r>
      <w:proofErr w:type="spellEnd"/>
      <w:r w:rsidRPr="0036297D">
        <w:rPr>
          <w:b w:val="0"/>
          <w:bCs w:val="0"/>
          <w:color w:val="auto"/>
        </w:rPr>
        <w:t xml:space="preserve">), the State Water Board may prescribe general WDRs for a category of discharges if the State Water Board finds or determines that all of the following criteria apply to the discharges in that category: </w:t>
      </w:r>
      <w:r w:rsidR="00720103" w:rsidRPr="0036297D">
        <w:rPr>
          <w:b w:val="0"/>
          <w:bCs w:val="0"/>
          <w:color w:val="auto"/>
        </w:rPr>
        <w:t>t</w:t>
      </w:r>
      <w:r w:rsidRPr="0036297D">
        <w:rPr>
          <w:b w:val="0"/>
          <w:bCs w:val="0"/>
          <w:color w:val="auto"/>
        </w:rPr>
        <w:t>he discharges are produced by the same or similar operations; the discharges involve the same or similar types of waste; the discharges require the same or similar treatment standards; and the discharges are more appropriately regulated under general discharge requirements than individual discharge requirements.</w:t>
      </w:r>
      <w:r w:rsidR="007736EA" w:rsidRPr="0036297D">
        <w:rPr>
          <w:b w:val="0"/>
          <w:bCs w:val="0"/>
          <w:color w:val="auto"/>
        </w:rPr>
        <w:t xml:space="preserve"> </w:t>
      </w:r>
      <w:r w:rsidR="004023C7" w:rsidRPr="0036297D">
        <w:rPr>
          <w:b w:val="0"/>
          <w:bCs w:val="0"/>
          <w:color w:val="auto"/>
        </w:rPr>
        <w:t xml:space="preserve">General waste discharge requirements are appropriate here because </w:t>
      </w:r>
      <w:bookmarkStart w:id="53" w:name="_Hlk170402121"/>
      <w:bookmarkEnd w:id="52"/>
      <w:r w:rsidR="004023C7" w:rsidRPr="0036297D">
        <w:rPr>
          <w:b w:val="0"/>
          <w:bCs w:val="0"/>
          <w:color w:val="auto"/>
        </w:rPr>
        <w:t>p</w:t>
      </w:r>
      <w:r w:rsidR="007736EA" w:rsidRPr="0036297D">
        <w:rPr>
          <w:b w:val="0"/>
          <w:bCs w:val="0"/>
          <w:color w:val="auto"/>
        </w:rPr>
        <w:t xml:space="preserve">roject activities regulated by this General Order </w:t>
      </w:r>
      <w:r w:rsidR="00A52408" w:rsidRPr="0036297D">
        <w:rPr>
          <w:b w:val="0"/>
          <w:bCs w:val="0"/>
          <w:color w:val="auto"/>
        </w:rPr>
        <w:t>involve the same or similar operations, involve the same or similar types of waste, and</w:t>
      </w:r>
      <w:r w:rsidR="007736EA" w:rsidRPr="0036297D">
        <w:rPr>
          <w:b w:val="0"/>
          <w:bCs w:val="0"/>
          <w:color w:val="auto"/>
        </w:rPr>
        <w:t xml:space="preserve"> </w:t>
      </w:r>
      <w:r w:rsidRPr="0036297D">
        <w:rPr>
          <w:b w:val="0"/>
          <w:bCs w:val="0"/>
          <w:color w:val="auto"/>
        </w:rPr>
        <w:t>require the same treatment standards, such as erosion and sediment control, to protect beneficial uses.</w:t>
      </w:r>
      <w:r w:rsidR="00482EB9" w:rsidRPr="0036297D">
        <w:rPr>
          <w:b w:val="0"/>
          <w:bCs w:val="0"/>
          <w:color w:val="auto"/>
        </w:rPr>
        <w:t xml:space="preserve"> In addition, </w:t>
      </w:r>
      <w:r w:rsidR="00482EB9" w:rsidRPr="0036297D">
        <w:rPr>
          <w:b w:val="0"/>
          <w:color w:val="auto"/>
        </w:rPr>
        <w:t>these discharges are more appropriately regulated under general discharge requirements than individual discharge requirements because electrical utility infrastructure is located throughout the state. Individual WDRs for</w:t>
      </w:r>
      <w:r w:rsidR="00D644A2" w:rsidRPr="0036297D">
        <w:rPr>
          <w:b w:val="0"/>
          <w:bCs w:val="0"/>
          <w:color w:val="auto"/>
        </w:rPr>
        <w:t xml:space="preserve"> the project activities covered by this General Order </w:t>
      </w:r>
      <w:r w:rsidR="00482EB9" w:rsidRPr="0036297D">
        <w:rPr>
          <w:b w:val="0"/>
          <w:bCs w:val="0"/>
          <w:color w:val="auto"/>
        </w:rPr>
        <w:t>could lead to inconsistencies between regions that may affect the feasibility, procedures, and costs of wildfire activities and similar operations and maintenance activities throughout the state. This General Order establishes a framework to streamline the permitting process so that authorization of critical wildfire activities and similar operation and maintenance activities is issued efficiently while protecting water quality.</w:t>
      </w:r>
    </w:p>
    <w:p w14:paraId="350E4654" w14:textId="0A8CE401" w:rsidR="00A447DB" w:rsidRPr="0036297D" w:rsidRDefault="00097204" w:rsidP="00D547B6">
      <w:pPr>
        <w:pStyle w:val="Heading3"/>
        <w:keepNext w:val="0"/>
        <w:widowControl w:val="0"/>
        <w:spacing w:before="120" w:after="120"/>
        <w:rPr>
          <w:b w:val="0"/>
          <w:bCs w:val="0"/>
          <w:color w:val="auto"/>
        </w:rPr>
      </w:pPr>
      <w:bookmarkStart w:id="54" w:name="_Hlk170402123"/>
      <w:bookmarkEnd w:id="53"/>
      <w:r w:rsidRPr="0036297D">
        <w:rPr>
          <w:b w:val="0"/>
          <w:bCs w:val="0"/>
          <w:color w:val="auto"/>
        </w:rPr>
        <w:t xml:space="preserve">In establishing the requirements of this General Order, the State Water Board considered the factors identified in Water Code section 13241, including the need to protect water quality and beneficial uses, the characteristics of waters potentially affected by covered activities, technical and economic feasibility, and the need to support the pace and scale of electric utility wildfire mitigation and related operations and maintenance activities statewide. In developing the requirements of this General Order, the State Water Board considered implementation costs and incorporated streamlined authorization pathways, reduced reporting requirements for lower-risk activities, and other revisions intended to reduce administrative burden while maintaining water quality protections. Many of the requirements in this General Order reflect </w:t>
      </w:r>
      <w:r w:rsidR="00E82E52" w:rsidRPr="0036297D">
        <w:rPr>
          <w:b w:val="0"/>
          <w:bCs w:val="0"/>
          <w:color w:val="auto"/>
        </w:rPr>
        <w:t>common</w:t>
      </w:r>
      <w:r w:rsidRPr="0036297D">
        <w:rPr>
          <w:b w:val="0"/>
          <w:bCs w:val="0"/>
          <w:color w:val="auto"/>
        </w:rPr>
        <w:t xml:space="preserve"> industry practices and standard best management practices used to avoid and minimize water quality impacts. To the extent this General Order requires monitoring, reporting, or additional conditions, those requirements were tailored to the potential risk posed by covered activities and limited to measures necessary to protect waters of the state and beneficial uses while supporting efficient statewide implementation.</w:t>
      </w:r>
    </w:p>
    <w:p w14:paraId="7FACDB5B" w14:textId="77473514" w:rsidR="00755E44" w:rsidRPr="0036297D" w:rsidRDefault="006958EE" w:rsidP="00D547B6">
      <w:pPr>
        <w:pStyle w:val="Heading3"/>
        <w:keepNext w:val="0"/>
        <w:widowControl w:val="0"/>
        <w:spacing w:before="120" w:after="120"/>
        <w:rPr>
          <w:b w:val="0"/>
          <w:bCs w:val="0"/>
          <w:color w:val="auto"/>
        </w:rPr>
      </w:pPr>
      <w:bookmarkStart w:id="55" w:name="_Hlk170402124"/>
      <w:bookmarkEnd w:id="54"/>
      <w:r w:rsidRPr="0036297D">
        <w:rPr>
          <w:b w:val="0"/>
          <w:bCs w:val="0"/>
          <w:color w:val="auto"/>
        </w:rPr>
        <w:lastRenderedPageBreak/>
        <w:t xml:space="preserve">Pursuant to Water Code section 13260 subdivision (a), unless waived as set forth in subdivision (b), any person, citizen, or domiciliary discharging waste or proposing to discharge waste within any region, other than to a community sewer system, that could affect the quality of the waters of the state, must file a report of waste discharge to obtain coverage under WDRs or a waiver of WDRs. Certain projects, due to their higher potential for impacts to water quality, may require review and approval of water quality protection plans, restoration plans and potential mitigation proposals prior to project initiation. </w:t>
      </w:r>
      <w:r w:rsidR="00CD7ECE" w:rsidRPr="0036297D">
        <w:rPr>
          <w:b w:val="0"/>
          <w:bCs w:val="0"/>
          <w:color w:val="auto"/>
        </w:rPr>
        <w:t>Dischargers must submit an NOI to the State Water Board or applicable Regional Water Board</w:t>
      </w:r>
      <w:r w:rsidR="004971CA" w:rsidRPr="0036297D">
        <w:rPr>
          <w:b w:val="0"/>
          <w:bCs w:val="0"/>
          <w:color w:val="auto"/>
        </w:rPr>
        <w:t xml:space="preserve"> for projects identified in Section </w:t>
      </w:r>
      <w:r w:rsidR="004971CA" w:rsidRPr="0036297D">
        <w:rPr>
          <w:b w:val="0"/>
          <w:bCs w:val="0"/>
          <w:color w:val="auto"/>
        </w:rPr>
        <w:fldChar w:fldCharType="begin" w:fldLock="1"/>
      </w:r>
      <w:r w:rsidR="004971CA" w:rsidRPr="0036297D">
        <w:rPr>
          <w:b w:val="0"/>
          <w:bCs w:val="0"/>
          <w:color w:val="auto"/>
        </w:rPr>
        <w:instrText xml:space="preserve"> REF _Ref232162741 \w \h </w:instrText>
      </w:r>
      <w:r w:rsidR="00D547B6" w:rsidRPr="0036297D">
        <w:rPr>
          <w:b w:val="0"/>
          <w:bCs w:val="0"/>
          <w:color w:val="auto"/>
        </w:rPr>
        <w:instrText xml:space="preserve"> \* MERGEFORMAT </w:instrText>
      </w:r>
      <w:r w:rsidR="004971CA" w:rsidRPr="0036297D">
        <w:rPr>
          <w:b w:val="0"/>
          <w:bCs w:val="0"/>
          <w:color w:val="auto"/>
        </w:rPr>
      </w:r>
      <w:r w:rsidR="004971CA" w:rsidRPr="0036297D">
        <w:rPr>
          <w:b w:val="0"/>
          <w:bCs w:val="0"/>
          <w:color w:val="auto"/>
        </w:rPr>
        <w:fldChar w:fldCharType="separate"/>
      </w:r>
      <w:hyperlink w:anchor="_Ref232162741" w:history="1">
        <w:r w:rsidR="0036297D" w:rsidRPr="0036297D">
          <w:rPr>
            <w:rStyle w:val="Hyperlink"/>
            <w:rFonts w:ascii="Segoe UI Symbol" w:hAnsi="Segoe UI Symbol" w:cs="Segoe UI Symbol"/>
            <w:b w:val="0"/>
            <w:bCs w:val="0"/>
          </w:rPr>
          <w:t>⁠</w:t>
        </w:r>
        <w:r w:rsidR="004971CA" w:rsidRPr="0036297D">
          <w:rPr>
            <w:rStyle w:val="Hyperlink"/>
            <w:b w:val="0"/>
            <w:bCs w:val="0"/>
          </w:rPr>
          <w:t>IV.E.3</w:t>
        </w:r>
        <w:r w:rsidR="0036297D" w:rsidRPr="0036297D">
          <w:rPr>
            <w:rStyle w:val="Hyperlink"/>
            <w:rFonts w:ascii="Segoe UI Symbol" w:hAnsi="Segoe UI Symbol" w:cs="Segoe UI Symbol"/>
            <w:b w:val="0"/>
            <w:bCs w:val="0"/>
          </w:rPr>
          <w:t>⁠</w:t>
        </w:r>
      </w:hyperlink>
      <w:r w:rsidR="004971CA" w:rsidRPr="0036297D">
        <w:rPr>
          <w:b w:val="0"/>
          <w:bCs w:val="0"/>
          <w:color w:val="auto"/>
        </w:rPr>
        <w:fldChar w:fldCharType="end"/>
      </w:r>
      <w:r w:rsidR="00DD79BC" w:rsidRPr="0036297D">
        <w:rPr>
          <w:b w:val="0"/>
          <w:bCs w:val="0"/>
          <w:color w:val="auto"/>
        </w:rPr>
        <w:t xml:space="preserve"> to </w:t>
      </w:r>
      <w:r w:rsidR="00CD7ECE" w:rsidRPr="0036297D">
        <w:rPr>
          <w:b w:val="0"/>
          <w:bCs w:val="0"/>
          <w:color w:val="auto"/>
        </w:rPr>
        <w:t>provide the Water Boards with project</w:t>
      </w:r>
      <w:r w:rsidR="00262BB0" w:rsidRPr="0036297D">
        <w:rPr>
          <w:b w:val="0"/>
          <w:bCs w:val="0"/>
          <w:color w:val="auto"/>
        </w:rPr>
        <w:t>-specific</w:t>
      </w:r>
      <w:r w:rsidR="00CD7ECE" w:rsidRPr="0036297D">
        <w:rPr>
          <w:b w:val="0"/>
          <w:bCs w:val="0"/>
          <w:color w:val="auto"/>
        </w:rPr>
        <w:t xml:space="preserve"> information</w:t>
      </w:r>
      <w:r w:rsidR="00824DD1" w:rsidRPr="0036297D">
        <w:rPr>
          <w:b w:val="0"/>
          <w:bCs w:val="0"/>
          <w:color w:val="auto"/>
        </w:rPr>
        <w:t xml:space="preserve"> prior to authorization</w:t>
      </w:r>
      <w:r w:rsidRPr="0036297D">
        <w:rPr>
          <w:b w:val="0"/>
          <w:bCs w:val="0"/>
          <w:color w:val="auto"/>
        </w:rPr>
        <w:t>.</w:t>
      </w:r>
    </w:p>
    <w:p w14:paraId="25681FE8" w14:textId="67749E44" w:rsidR="00465396" w:rsidRPr="0036297D" w:rsidRDefault="00670BC5" w:rsidP="00D547B6">
      <w:pPr>
        <w:pStyle w:val="Heading3"/>
        <w:keepNext w:val="0"/>
        <w:widowControl w:val="0"/>
        <w:spacing w:before="120" w:after="120"/>
        <w:rPr>
          <w:b w:val="0"/>
          <w:bCs w:val="0"/>
          <w:color w:val="auto"/>
        </w:rPr>
      </w:pPr>
      <w:bookmarkStart w:id="56" w:name="_Hlk170402125"/>
      <w:bookmarkEnd w:id="55"/>
      <w:r w:rsidRPr="0036297D">
        <w:rPr>
          <w:b w:val="0"/>
          <w:bCs w:val="0"/>
          <w:color w:val="auto"/>
        </w:rPr>
        <w:t xml:space="preserve">This General Order </w:t>
      </w:r>
      <w:r w:rsidR="00421A7A" w:rsidRPr="0036297D">
        <w:rPr>
          <w:b w:val="0"/>
          <w:bCs w:val="0"/>
          <w:color w:val="auto"/>
        </w:rPr>
        <w:t xml:space="preserve">also </w:t>
      </w:r>
      <w:r w:rsidRPr="0036297D">
        <w:rPr>
          <w:b w:val="0"/>
          <w:bCs w:val="0"/>
          <w:color w:val="auto"/>
        </w:rPr>
        <w:t>covers projects for which no NOI is required to be filed. The </w:t>
      </w:r>
      <w:r w:rsidR="00503302" w:rsidRPr="0036297D">
        <w:rPr>
          <w:b w:val="0"/>
          <w:bCs w:val="0"/>
          <w:color w:val="auto"/>
        </w:rPr>
        <w:t xml:space="preserve">Water </w:t>
      </w:r>
      <w:r w:rsidRPr="0036297D">
        <w:rPr>
          <w:b w:val="0"/>
          <w:bCs w:val="0"/>
          <w:color w:val="auto"/>
        </w:rPr>
        <w:t>Board</w:t>
      </w:r>
      <w:r w:rsidR="00503302" w:rsidRPr="0036297D">
        <w:rPr>
          <w:b w:val="0"/>
          <w:bCs w:val="0"/>
          <w:color w:val="auto"/>
        </w:rPr>
        <w:t>s</w:t>
      </w:r>
      <w:r w:rsidRPr="0036297D">
        <w:rPr>
          <w:b w:val="0"/>
          <w:bCs w:val="0"/>
          <w:color w:val="auto"/>
        </w:rPr>
        <w:t xml:space="preserve"> may prescribe requirements </w:t>
      </w:r>
      <w:r w:rsidR="001D65B7" w:rsidRPr="0036297D">
        <w:rPr>
          <w:b w:val="0"/>
          <w:bCs w:val="0"/>
          <w:color w:val="auto"/>
        </w:rPr>
        <w:t>wh</w:t>
      </w:r>
      <w:r w:rsidR="00973CA1" w:rsidRPr="0036297D">
        <w:rPr>
          <w:b w:val="0"/>
          <w:bCs w:val="0"/>
          <w:color w:val="auto"/>
        </w:rPr>
        <w:t>en</w:t>
      </w:r>
      <w:r w:rsidR="001D65B7" w:rsidRPr="0036297D">
        <w:rPr>
          <w:b w:val="0"/>
          <w:bCs w:val="0"/>
          <w:color w:val="auto"/>
        </w:rPr>
        <w:t xml:space="preserve"> </w:t>
      </w:r>
      <w:r w:rsidRPr="0036297D">
        <w:rPr>
          <w:b w:val="0"/>
          <w:bCs w:val="0"/>
          <w:color w:val="auto"/>
        </w:rPr>
        <w:t xml:space="preserve">no discharge report has been filed. (Wat. Code, § 13263, subd. (d).) </w:t>
      </w:r>
      <w:r w:rsidR="00A00128" w:rsidRPr="0036297D">
        <w:rPr>
          <w:b w:val="0"/>
          <w:bCs w:val="0"/>
          <w:color w:val="auto"/>
        </w:rPr>
        <w:t>The State Water Board will provide</w:t>
      </w:r>
      <w:r w:rsidRPr="0036297D">
        <w:rPr>
          <w:b w:val="0"/>
          <w:bCs w:val="0"/>
          <w:color w:val="auto"/>
        </w:rPr>
        <w:t xml:space="preserve"> written notification to all Dischargers with activities that may be subject to this General</w:t>
      </w:r>
      <w:r w:rsidR="00B605E1" w:rsidRPr="0036297D">
        <w:rPr>
          <w:b w:val="0"/>
          <w:bCs w:val="0"/>
          <w:color w:val="auto"/>
        </w:rPr>
        <w:t xml:space="preserve"> </w:t>
      </w:r>
      <w:r w:rsidRPr="0036297D">
        <w:rPr>
          <w:b w:val="0"/>
          <w:bCs w:val="0"/>
          <w:color w:val="auto"/>
        </w:rPr>
        <w:t>Order.</w:t>
      </w:r>
    </w:p>
    <w:p w14:paraId="269CC5D9" w14:textId="77777777" w:rsidR="005C4CCB" w:rsidRPr="0036297D" w:rsidRDefault="005C4CCB" w:rsidP="00D547B6">
      <w:pPr>
        <w:pStyle w:val="Heading3"/>
        <w:keepNext w:val="0"/>
        <w:widowControl w:val="0"/>
        <w:spacing w:before="120" w:after="120"/>
        <w:rPr>
          <w:b w:val="0"/>
          <w:bCs w:val="0"/>
          <w:color w:val="auto"/>
        </w:rPr>
      </w:pPr>
      <w:bookmarkStart w:id="57" w:name="_Hlk170402126"/>
      <w:bookmarkEnd w:id="56"/>
      <w:r w:rsidRPr="0036297D">
        <w:rPr>
          <w:b w:val="0"/>
          <w:bCs w:val="0"/>
          <w:color w:val="auto"/>
        </w:rPr>
        <w:t>The ability to discharge waste is a privilege, not a right, and adoption of this General Order shall not be construed as creating a vested right to continue discharging waste (Wat. Code, § 13263, subd. (g)).</w:t>
      </w:r>
    </w:p>
    <w:p w14:paraId="675EE302" w14:textId="5FF45D6A" w:rsidR="001F735F" w:rsidRPr="0036297D" w:rsidRDefault="001F735F" w:rsidP="00D547B6">
      <w:pPr>
        <w:pStyle w:val="Heading3"/>
        <w:keepNext w:val="0"/>
        <w:widowControl w:val="0"/>
        <w:spacing w:before="120" w:after="120"/>
        <w:rPr>
          <w:b w:val="0"/>
          <w:bCs w:val="0"/>
          <w:color w:val="auto"/>
        </w:rPr>
      </w:pPr>
      <w:bookmarkStart w:id="58" w:name="_Hlk170402127"/>
      <w:bookmarkEnd w:id="57"/>
      <w:r w:rsidRPr="0036297D">
        <w:rPr>
          <w:b w:val="0"/>
          <w:bCs w:val="0"/>
          <w:color w:val="auto"/>
        </w:rPr>
        <w:t xml:space="preserve">This General Order is also adopted pursuant to Clean Water Act </w:t>
      </w:r>
      <w:r w:rsidR="004757AE" w:rsidRPr="0036297D">
        <w:rPr>
          <w:b w:val="0"/>
          <w:bCs w:val="0"/>
          <w:color w:val="auto"/>
        </w:rPr>
        <w:t>s</w:t>
      </w:r>
      <w:r w:rsidRPr="0036297D">
        <w:rPr>
          <w:b w:val="0"/>
          <w:bCs w:val="0"/>
          <w:color w:val="auto"/>
        </w:rPr>
        <w:t>ection 401. Section 401 of the Clean Water Act requires that any applicant for a Federal</w:t>
      </w:r>
      <w:r w:rsidR="00C20423" w:rsidRPr="0036297D">
        <w:rPr>
          <w:b w:val="0"/>
          <w:bCs w:val="0"/>
          <w:color w:val="auto"/>
        </w:rPr>
        <w:t> </w:t>
      </w:r>
      <w:r w:rsidRPr="0036297D">
        <w:rPr>
          <w:b w:val="0"/>
          <w:bCs w:val="0"/>
          <w:color w:val="auto"/>
        </w:rPr>
        <w:t xml:space="preserve">license or permit to conduct any activity including, but not limited to, the construction or operation of facilities, which may result in any discharge into the navigable waters, shall provide the licensing or permitting agency a certification from the State in which the discharge originates or will originate that any such discharge will comply with the applicable provisions of </w:t>
      </w:r>
      <w:r w:rsidR="00973CA1" w:rsidRPr="0036297D">
        <w:rPr>
          <w:b w:val="0"/>
          <w:bCs w:val="0"/>
          <w:color w:val="auto"/>
        </w:rPr>
        <w:t xml:space="preserve">Sections </w:t>
      </w:r>
      <w:r w:rsidRPr="0036297D">
        <w:rPr>
          <w:b w:val="0"/>
          <w:bCs w:val="0"/>
          <w:color w:val="auto"/>
        </w:rPr>
        <w:t>301, 302, 303, 306, and 307 of the Clean Water Act as well as any other appropriate requirement of State law. The State Water Board is authorized to issue any certificate under the Clean Water Act that an activity will comply with the applicable requirements of that federal law or any other appropriate requirements of state law (Wat. Code, § 13160.)</w:t>
      </w:r>
      <w:r w:rsidR="0054661D" w:rsidRPr="0036297D">
        <w:rPr>
          <w:b w:val="0"/>
          <w:bCs w:val="0"/>
          <w:color w:val="auto"/>
        </w:rPr>
        <w:t>.</w:t>
      </w:r>
    </w:p>
    <w:p w14:paraId="3E37A103" w14:textId="1E0F9680" w:rsidR="008067FB" w:rsidRPr="0036297D" w:rsidRDefault="00F05710" w:rsidP="004C15F0">
      <w:pPr>
        <w:pStyle w:val="Heading3"/>
        <w:keepNext w:val="0"/>
        <w:keepLines w:val="0"/>
        <w:widowControl w:val="0"/>
        <w:spacing w:before="120" w:after="120"/>
        <w:rPr>
          <w:b w:val="0"/>
          <w:bCs w:val="0"/>
          <w:color w:val="auto"/>
        </w:rPr>
      </w:pPr>
      <w:bookmarkStart w:id="59" w:name="_Hlk170402128"/>
      <w:bookmarkEnd w:id="58"/>
      <w:r w:rsidRPr="0036297D">
        <w:rPr>
          <w:b w:val="0"/>
          <w:bCs w:val="0"/>
          <w:color w:val="auto"/>
        </w:rPr>
        <w:t>Consistent with 40 CFR § 121.3, to the extent enrollment under this General</w:t>
      </w:r>
      <w:r w:rsidR="00632DD1" w:rsidRPr="0036297D">
        <w:rPr>
          <w:b w:val="0"/>
          <w:bCs w:val="0"/>
          <w:color w:val="auto"/>
        </w:rPr>
        <w:t> </w:t>
      </w:r>
      <w:r w:rsidRPr="0036297D">
        <w:rPr>
          <w:b w:val="0"/>
          <w:bCs w:val="0"/>
          <w:color w:val="auto"/>
        </w:rPr>
        <w:t xml:space="preserve">Order serves as a Clean Water Act </w:t>
      </w:r>
      <w:r w:rsidR="004757AE" w:rsidRPr="0036297D">
        <w:rPr>
          <w:b w:val="0"/>
          <w:bCs w:val="0"/>
          <w:color w:val="auto"/>
        </w:rPr>
        <w:t>s</w:t>
      </w:r>
      <w:r w:rsidRPr="0036297D">
        <w:rPr>
          <w:b w:val="0"/>
          <w:bCs w:val="0"/>
          <w:color w:val="auto"/>
        </w:rPr>
        <w:t xml:space="preserve">ection 401 certification, this General Order covers the </w:t>
      </w:r>
      <w:r w:rsidR="00E408B6" w:rsidRPr="0036297D">
        <w:rPr>
          <w:b w:val="0"/>
          <w:bCs w:val="0"/>
          <w:color w:val="auto"/>
        </w:rPr>
        <w:t xml:space="preserve">“activity as a </w:t>
      </w:r>
      <w:r w:rsidRPr="0036297D">
        <w:rPr>
          <w:b w:val="0"/>
          <w:bCs w:val="0"/>
          <w:color w:val="auto"/>
        </w:rPr>
        <w:t>whole</w:t>
      </w:r>
      <w:r w:rsidR="00E408B6" w:rsidRPr="0036297D">
        <w:rPr>
          <w:b w:val="0"/>
          <w:bCs w:val="0"/>
          <w:color w:val="auto"/>
        </w:rPr>
        <w:t>”</w:t>
      </w:r>
      <w:r w:rsidR="00802B6A" w:rsidRPr="0036297D">
        <w:rPr>
          <w:b w:val="0"/>
          <w:bCs w:val="0"/>
          <w:color w:val="auto"/>
        </w:rPr>
        <w:t xml:space="preserve"> </w:t>
      </w:r>
      <w:r w:rsidR="00CE38C2" w:rsidRPr="0036297D">
        <w:rPr>
          <w:b w:val="0"/>
          <w:bCs w:val="0"/>
          <w:color w:val="auto"/>
        </w:rPr>
        <w:t xml:space="preserve">and is not limited to </w:t>
      </w:r>
      <w:r w:rsidR="00802B6A" w:rsidRPr="0036297D">
        <w:rPr>
          <w:b w:val="0"/>
          <w:bCs w:val="0"/>
          <w:color w:val="auto"/>
        </w:rPr>
        <w:t>only the discharge</w:t>
      </w:r>
      <w:r w:rsidR="00431ABD" w:rsidRPr="0036297D">
        <w:rPr>
          <w:b w:val="0"/>
          <w:bCs w:val="0"/>
          <w:color w:val="auto"/>
        </w:rPr>
        <w:t xml:space="preserve"> th</w:t>
      </w:r>
      <w:r w:rsidR="00EA1E6B" w:rsidRPr="0036297D">
        <w:rPr>
          <w:b w:val="0"/>
          <w:bCs w:val="0"/>
          <w:color w:val="auto"/>
        </w:rPr>
        <w:t>at</w:t>
      </w:r>
      <w:r w:rsidR="00431ABD" w:rsidRPr="0036297D">
        <w:rPr>
          <w:b w:val="0"/>
          <w:bCs w:val="0"/>
          <w:color w:val="auto"/>
        </w:rPr>
        <w:t xml:space="preserve"> </w:t>
      </w:r>
      <w:r w:rsidR="00883CAE" w:rsidRPr="0036297D">
        <w:rPr>
          <w:b w:val="0"/>
          <w:bCs w:val="0"/>
          <w:color w:val="auto"/>
        </w:rPr>
        <w:t>necessitated the need for the federal permit</w:t>
      </w:r>
      <w:r w:rsidRPr="0036297D">
        <w:rPr>
          <w:b w:val="0"/>
          <w:bCs w:val="0"/>
          <w:color w:val="auto"/>
        </w:rPr>
        <w:t xml:space="preserve">. As explained in the 2023 Clean Water Act </w:t>
      </w:r>
      <w:r w:rsidR="004757AE" w:rsidRPr="0036297D">
        <w:rPr>
          <w:b w:val="0"/>
          <w:bCs w:val="0"/>
          <w:color w:val="auto"/>
        </w:rPr>
        <w:t>s</w:t>
      </w:r>
      <w:r w:rsidRPr="0036297D">
        <w:rPr>
          <w:b w:val="0"/>
          <w:bCs w:val="0"/>
          <w:color w:val="auto"/>
        </w:rPr>
        <w:t xml:space="preserve">ection 401 Water Quality Certification Improvement Rule, this interpretation is consistent with </w:t>
      </w:r>
      <w:r w:rsidRPr="0036297D">
        <w:rPr>
          <w:b w:val="0"/>
          <w:i/>
          <w:color w:val="auto"/>
        </w:rPr>
        <w:t>PUD No. 1 of Jefferson County v. Washington Department of Ecology</w:t>
      </w:r>
      <w:r w:rsidRPr="0036297D">
        <w:rPr>
          <w:b w:val="0"/>
          <w:bCs w:val="0"/>
          <w:color w:val="auto"/>
        </w:rPr>
        <w:t xml:space="preserve"> </w:t>
      </w:r>
      <w:r w:rsidR="002E4265" w:rsidRPr="0036297D">
        <w:rPr>
          <w:b w:val="0"/>
          <w:bCs w:val="0"/>
          <w:color w:val="auto"/>
        </w:rPr>
        <w:t xml:space="preserve">(1994) </w:t>
      </w:r>
      <w:r w:rsidRPr="0036297D">
        <w:rPr>
          <w:b w:val="0"/>
          <w:bCs w:val="0"/>
          <w:color w:val="auto"/>
        </w:rPr>
        <w:t>511 U.S. 700. (88 Fed. Reg. 66558, 66593-98 (Sept. 27, 2023)</w:t>
      </w:r>
      <w:r w:rsidR="008975A1" w:rsidRPr="0036297D">
        <w:rPr>
          <w:b w:val="0"/>
          <w:bCs w:val="0"/>
          <w:color w:val="auto"/>
        </w:rPr>
        <w:t xml:space="preserve"> [Section 401(d) is “most reasonably read as authorizing additional conditions and limitations on the activity as a whole once the threshold condition, the existence of a discharge, is satisfied.”]</w:t>
      </w:r>
      <w:r w:rsidRPr="0036297D">
        <w:rPr>
          <w:b w:val="0"/>
          <w:bCs w:val="0"/>
          <w:color w:val="auto"/>
        </w:rPr>
        <w:t xml:space="preserve">.) If </w:t>
      </w:r>
      <w:r w:rsidR="0022100B" w:rsidRPr="0036297D">
        <w:rPr>
          <w:b w:val="0"/>
          <w:bCs w:val="0"/>
          <w:color w:val="auto"/>
        </w:rPr>
        <w:t>federa</w:t>
      </w:r>
      <w:r w:rsidR="00C43DFC" w:rsidRPr="0036297D">
        <w:rPr>
          <w:b w:val="0"/>
          <w:bCs w:val="0"/>
          <w:color w:val="auto"/>
        </w:rPr>
        <w:t xml:space="preserve">l regulations are amended to limit </w:t>
      </w:r>
      <w:r w:rsidRPr="0036297D">
        <w:rPr>
          <w:b w:val="0"/>
          <w:bCs w:val="0"/>
          <w:color w:val="auto"/>
        </w:rPr>
        <w:t xml:space="preserve">the permissible scope of a certification, this </w:t>
      </w:r>
      <w:r w:rsidRPr="0036297D">
        <w:rPr>
          <w:b w:val="0"/>
          <w:bCs w:val="0"/>
          <w:color w:val="auto"/>
        </w:rPr>
        <w:lastRenderedPageBreak/>
        <w:t xml:space="preserve">General Order may be used to cover any portion of the project not covered by the Clean Water Act </w:t>
      </w:r>
      <w:r w:rsidR="004757AE" w:rsidRPr="0036297D">
        <w:rPr>
          <w:b w:val="0"/>
          <w:bCs w:val="0"/>
          <w:color w:val="auto"/>
        </w:rPr>
        <w:t>s</w:t>
      </w:r>
      <w:r w:rsidRPr="0036297D">
        <w:rPr>
          <w:b w:val="0"/>
          <w:bCs w:val="0"/>
          <w:color w:val="auto"/>
        </w:rPr>
        <w:t>ection 401 certification. Where an individual project is not required to obtain a federal permit and certification is not required, this General</w:t>
      </w:r>
      <w:r w:rsidR="00770934" w:rsidRPr="0036297D">
        <w:rPr>
          <w:b w:val="0"/>
          <w:bCs w:val="0"/>
          <w:color w:val="auto"/>
        </w:rPr>
        <w:t> </w:t>
      </w:r>
      <w:r w:rsidRPr="0036297D">
        <w:rPr>
          <w:b w:val="0"/>
          <w:bCs w:val="0"/>
          <w:color w:val="auto"/>
        </w:rPr>
        <w:t xml:space="preserve">Order is a WDR adopted pursuant to only the Porter-Cologne </w:t>
      </w:r>
      <w:r w:rsidR="003C05F8" w:rsidRPr="0036297D">
        <w:rPr>
          <w:b w:val="0"/>
          <w:bCs w:val="0"/>
          <w:color w:val="auto"/>
        </w:rPr>
        <w:t>Water</w:t>
      </w:r>
      <w:r w:rsidR="00770934" w:rsidRPr="0036297D">
        <w:rPr>
          <w:b w:val="0"/>
          <w:bCs w:val="0"/>
          <w:color w:val="auto"/>
        </w:rPr>
        <w:t> </w:t>
      </w:r>
      <w:r w:rsidR="003C05F8" w:rsidRPr="0036297D">
        <w:rPr>
          <w:b w:val="0"/>
          <w:bCs w:val="0"/>
          <w:color w:val="auto"/>
        </w:rPr>
        <w:t xml:space="preserve">Quality Control </w:t>
      </w:r>
      <w:r w:rsidRPr="0036297D">
        <w:rPr>
          <w:b w:val="0"/>
          <w:bCs w:val="0"/>
          <w:color w:val="auto"/>
        </w:rPr>
        <w:t>Act.</w:t>
      </w:r>
    </w:p>
    <w:p w14:paraId="7728CF65" w14:textId="29D5A98B" w:rsidR="002E5446" w:rsidRPr="0036297D" w:rsidRDefault="002E5446" w:rsidP="00D547B6">
      <w:pPr>
        <w:pStyle w:val="Heading3"/>
        <w:keepNext w:val="0"/>
        <w:widowControl w:val="0"/>
        <w:spacing w:before="120" w:after="120"/>
        <w:rPr>
          <w:b w:val="0"/>
          <w:bCs w:val="0"/>
          <w:color w:val="auto"/>
        </w:rPr>
      </w:pPr>
      <w:bookmarkStart w:id="60" w:name="_Hlk170402129"/>
      <w:bookmarkEnd w:id="59"/>
      <w:r w:rsidRPr="0036297D">
        <w:rPr>
          <w:b w:val="0"/>
          <w:bCs w:val="0"/>
          <w:color w:val="auto"/>
        </w:rPr>
        <w:t>This General Order includes monitoring and reporting requirements pursuant to Water Code sections 13383 and 13267. The burden of preparing these reports, including costs, is reasonable to the need and benefits of obtaining the reports. The reports confirm that the best management practices</w:t>
      </w:r>
      <w:r w:rsidRPr="0036297D" w:rsidDel="005C1B55">
        <w:rPr>
          <w:b w:val="0"/>
          <w:bCs w:val="0"/>
          <w:color w:val="auto"/>
        </w:rPr>
        <w:t xml:space="preserve"> </w:t>
      </w:r>
      <w:r w:rsidRPr="0036297D">
        <w:rPr>
          <w:b w:val="0"/>
          <w:bCs w:val="0"/>
          <w:color w:val="auto"/>
        </w:rPr>
        <w:t xml:space="preserve">required under this General Order are sufficient to protect beneficial uses and water quality objectives. The reports related to accidental discharges also ensure that corrective </w:t>
      </w:r>
      <w:proofErr w:type="gramStart"/>
      <w:r w:rsidRPr="0036297D">
        <w:rPr>
          <w:b w:val="0"/>
          <w:bCs w:val="0"/>
          <w:color w:val="auto"/>
        </w:rPr>
        <w:t>actions</w:t>
      </w:r>
      <w:proofErr w:type="gramEnd"/>
      <w:r w:rsidRPr="0036297D">
        <w:rPr>
          <w:b w:val="0"/>
          <w:bCs w:val="0"/>
          <w:color w:val="auto"/>
        </w:rPr>
        <w:t>, if any, that are necessary to minimize the impact or clean up such discharges can be taken as soon as possible. Generally, only visual monitoring and field testing are required, the cost of which is low. Water quality sampling may be required for in-water work, including such requirements as sampling for pH or turbidity. Testing for either of those constituents may be done with low-cost field equipment. Sampling during in-water work is appropriate because the risk of direct discharges poses a higher threat to water quality and would require quick corrective action.</w:t>
      </w:r>
      <w:r w:rsidR="00926AA2" w:rsidRPr="0036297D">
        <w:rPr>
          <w:b w:val="0"/>
          <w:bCs w:val="0"/>
          <w:color w:val="auto"/>
        </w:rPr>
        <w:t xml:space="preserve"> Additional water quality monitoring would only be required where there </w:t>
      </w:r>
      <w:r w:rsidR="009C28B2" w:rsidRPr="0036297D">
        <w:rPr>
          <w:b w:val="0"/>
          <w:bCs w:val="0"/>
          <w:color w:val="auto"/>
        </w:rPr>
        <w:t>are</w:t>
      </w:r>
      <w:r w:rsidR="00926AA2" w:rsidRPr="0036297D">
        <w:rPr>
          <w:b w:val="0"/>
          <w:bCs w:val="0"/>
          <w:color w:val="auto"/>
        </w:rPr>
        <w:t xml:space="preserve"> anticipated non-compliance events.</w:t>
      </w:r>
    </w:p>
    <w:p w14:paraId="73A957B0" w14:textId="6BFF417D" w:rsidR="006414DA" w:rsidRPr="0036297D" w:rsidRDefault="006414DA" w:rsidP="00D547B6">
      <w:pPr>
        <w:pStyle w:val="Heading3"/>
        <w:keepNext w:val="0"/>
        <w:widowControl w:val="0"/>
        <w:spacing w:before="120" w:after="120"/>
        <w:rPr>
          <w:b w:val="0"/>
          <w:bCs w:val="0"/>
          <w:color w:val="auto"/>
        </w:rPr>
      </w:pPr>
      <w:bookmarkStart w:id="61" w:name="_Toc164769821"/>
      <w:bookmarkStart w:id="62" w:name="_Toc164769931"/>
      <w:bookmarkStart w:id="63" w:name="_Toc164770010"/>
      <w:bookmarkStart w:id="64" w:name="_Toc164770064"/>
      <w:bookmarkStart w:id="65" w:name="_Hlk170402130"/>
      <w:bookmarkEnd w:id="60"/>
      <w:bookmarkEnd w:id="61"/>
      <w:bookmarkEnd w:id="62"/>
      <w:bookmarkEnd w:id="63"/>
      <w:bookmarkEnd w:id="64"/>
      <w:r w:rsidRPr="0036297D">
        <w:rPr>
          <w:b w:val="0"/>
          <w:bCs w:val="0"/>
          <w:color w:val="auto"/>
        </w:rPr>
        <w:t xml:space="preserve">Failure to comply with any </w:t>
      </w:r>
      <w:proofErr w:type="gramStart"/>
      <w:r w:rsidRPr="0036297D">
        <w:rPr>
          <w:b w:val="0"/>
          <w:bCs w:val="0"/>
          <w:color w:val="auto"/>
        </w:rPr>
        <w:t>condition</w:t>
      </w:r>
      <w:proofErr w:type="gramEnd"/>
      <w:r w:rsidRPr="0036297D">
        <w:rPr>
          <w:b w:val="0"/>
          <w:bCs w:val="0"/>
          <w:color w:val="auto"/>
        </w:rPr>
        <w:t xml:space="preserve"> of this General Order shall constitute a violation of the Porter-Cologne Water Quality Control Act and/or the Clean Water Act. The Discharger may be subject to administrative or civil liability</w:t>
      </w:r>
      <w:r w:rsidR="00FB2A19" w:rsidRPr="0036297D">
        <w:rPr>
          <w:b w:val="0"/>
          <w:bCs w:val="0"/>
          <w:color w:val="auto"/>
        </w:rPr>
        <w:t xml:space="preserve"> or other enforcement actions</w:t>
      </w:r>
      <w:r w:rsidRPr="0036297D">
        <w:rPr>
          <w:b w:val="0"/>
          <w:bCs w:val="0"/>
          <w:color w:val="auto"/>
        </w:rPr>
        <w:t xml:space="preserve"> pursuant to the relevant provisions of the Water</w:t>
      </w:r>
      <w:r w:rsidR="002A3ECB" w:rsidRPr="0036297D">
        <w:rPr>
          <w:b w:val="0"/>
          <w:bCs w:val="0"/>
          <w:color w:val="auto"/>
        </w:rPr>
        <w:t> </w:t>
      </w:r>
      <w:r w:rsidRPr="0036297D">
        <w:rPr>
          <w:b w:val="0"/>
          <w:bCs w:val="0"/>
          <w:color w:val="auto"/>
        </w:rPr>
        <w:t>Code.</w:t>
      </w:r>
    </w:p>
    <w:p w14:paraId="429600D6" w14:textId="6198210C" w:rsidR="006414DA" w:rsidRPr="0036297D" w:rsidRDefault="006414DA" w:rsidP="00D547B6">
      <w:pPr>
        <w:pStyle w:val="Heading3"/>
        <w:keepNext w:val="0"/>
        <w:widowControl w:val="0"/>
        <w:spacing w:before="120" w:after="120"/>
        <w:rPr>
          <w:b w:val="0"/>
          <w:bCs w:val="0"/>
          <w:color w:val="auto"/>
        </w:rPr>
      </w:pPr>
      <w:bookmarkStart w:id="66" w:name="_Hlk170402131"/>
      <w:bookmarkEnd w:id="65"/>
      <w:r w:rsidRPr="0036297D">
        <w:rPr>
          <w:b w:val="0"/>
          <w:bCs w:val="0"/>
          <w:color w:val="auto"/>
        </w:rPr>
        <w:t>In response to a suspected violation of any condition of this General Order, the Water Boards</w:t>
      </w:r>
      <w:r w:rsidRPr="0036297D" w:rsidDel="00883996">
        <w:rPr>
          <w:b w:val="0"/>
          <w:bCs w:val="0"/>
          <w:color w:val="auto"/>
        </w:rPr>
        <w:t xml:space="preserve"> </w:t>
      </w:r>
      <w:r w:rsidRPr="0036297D">
        <w:rPr>
          <w:b w:val="0"/>
          <w:bCs w:val="0"/>
          <w:color w:val="auto"/>
        </w:rPr>
        <w:t>may require Dischargers under this General Order to furnish, under penalty of perjury, any technical or monitoring reports the Water Boards deem appropriate, provided that the burden, including costs, of the reports shall bear a reasonable relationship to the need for the reports and the benefits to be obtained from the reports.</w:t>
      </w:r>
    </w:p>
    <w:p w14:paraId="0FAADC00" w14:textId="095D8CDD" w:rsidR="006414DA" w:rsidRPr="0036297D" w:rsidRDefault="00C03120" w:rsidP="00D547B6">
      <w:pPr>
        <w:pStyle w:val="Heading3"/>
        <w:keepNext w:val="0"/>
        <w:widowControl w:val="0"/>
        <w:spacing w:before="120" w:after="120"/>
        <w:rPr>
          <w:b w:val="0"/>
          <w:bCs w:val="0"/>
          <w:color w:val="auto"/>
        </w:rPr>
      </w:pPr>
      <w:bookmarkStart w:id="67" w:name="_Hlk170402132"/>
      <w:bookmarkEnd w:id="66"/>
      <w:r w:rsidRPr="0036297D">
        <w:rPr>
          <w:b w:val="0"/>
          <w:bCs w:val="0"/>
          <w:color w:val="auto"/>
        </w:rPr>
        <w:lastRenderedPageBreak/>
        <w:t xml:space="preserve">Findings pursuant to Water Code section 13149.2 are required for the issuance </w:t>
      </w:r>
      <w:r w:rsidR="000A29AC" w:rsidRPr="0036297D">
        <w:rPr>
          <w:b w:val="0"/>
          <w:bCs w:val="0"/>
          <w:color w:val="auto"/>
        </w:rPr>
        <w:t xml:space="preserve">of </w:t>
      </w:r>
      <w:r w:rsidRPr="0036297D">
        <w:rPr>
          <w:b w:val="0"/>
          <w:bCs w:val="0"/>
          <w:color w:val="auto"/>
        </w:rPr>
        <w:t xml:space="preserve">statewide WDRs. The anticipated water quality impacts within the scope of the </w:t>
      </w:r>
      <w:r w:rsidR="0028460D" w:rsidRPr="0036297D">
        <w:rPr>
          <w:b w:val="0"/>
          <w:bCs w:val="0"/>
          <w:color w:val="auto"/>
        </w:rPr>
        <w:t xml:space="preserve">Water </w:t>
      </w:r>
      <w:r w:rsidRPr="0036297D">
        <w:rPr>
          <w:b w:val="0"/>
          <w:bCs w:val="0"/>
          <w:color w:val="auto"/>
        </w:rPr>
        <w:t>Board</w:t>
      </w:r>
      <w:r w:rsidR="0028460D" w:rsidRPr="0036297D">
        <w:rPr>
          <w:b w:val="0"/>
          <w:bCs w:val="0"/>
          <w:color w:val="auto"/>
        </w:rPr>
        <w:t>s</w:t>
      </w:r>
      <w:r w:rsidRPr="0036297D">
        <w:rPr>
          <w:b w:val="0"/>
          <w:bCs w:val="0"/>
          <w:color w:val="auto"/>
        </w:rPr>
        <w:t xml:space="preserve">’ authority are the discharge of dredged or </w:t>
      </w:r>
      <w:proofErr w:type="gramStart"/>
      <w:r w:rsidRPr="0036297D">
        <w:rPr>
          <w:b w:val="0"/>
          <w:bCs w:val="0"/>
          <w:color w:val="auto"/>
        </w:rPr>
        <w:t>fill</w:t>
      </w:r>
      <w:proofErr w:type="gramEnd"/>
      <w:r w:rsidRPr="0036297D">
        <w:rPr>
          <w:b w:val="0"/>
          <w:bCs w:val="0"/>
          <w:color w:val="auto"/>
        </w:rPr>
        <w:t xml:space="preserve"> material to waters of the state </w:t>
      </w:r>
      <w:r w:rsidRPr="0036297D" w:rsidDel="00A339EC">
        <w:rPr>
          <w:b w:val="0"/>
          <w:bCs w:val="0"/>
          <w:color w:val="auto"/>
        </w:rPr>
        <w:t xml:space="preserve">and </w:t>
      </w:r>
      <w:r w:rsidR="00A339EC" w:rsidRPr="0036297D">
        <w:rPr>
          <w:b w:val="0"/>
          <w:bCs w:val="0"/>
          <w:color w:val="auto"/>
        </w:rPr>
        <w:t xml:space="preserve">potential </w:t>
      </w:r>
      <w:r w:rsidRPr="0036297D">
        <w:rPr>
          <w:b w:val="0"/>
          <w:bCs w:val="0"/>
          <w:color w:val="auto"/>
        </w:rPr>
        <w:t xml:space="preserve">discharges associated with related activities, such as discharges of sediment, herbicides, oils and greases, and some vegetative waste. This General Order incorporates available measures within the scope of the State Water Board’s authority to address the anticipated </w:t>
      </w:r>
      <w:r w:rsidR="00B17FEB" w:rsidRPr="0036297D">
        <w:rPr>
          <w:b w:val="0"/>
          <w:bCs w:val="0"/>
          <w:color w:val="auto"/>
        </w:rPr>
        <w:t>impact(s)</w:t>
      </w:r>
      <w:r w:rsidRPr="0036297D">
        <w:rPr>
          <w:b w:val="0"/>
          <w:bCs w:val="0"/>
          <w:color w:val="auto"/>
        </w:rPr>
        <w:t xml:space="preserve"> of the permitted activities. As set forth in Section IV, this General Order imposes construction conditions, </w:t>
      </w:r>
      <w:r w:rsidR="00665D2C" w:rsidRPr="0036297D">
        <w:rPr>
          <w:b w:val="0"/>
          <w:bCs w:val="0"/>
          <w:color w:val="auto"/>
        </w:rPr>
        <w:t xml:space="preserve">tribal resource conditions, </w:t>
      </w:r>
      <w:r w:rsidRPr="0036297D">
        <w:rPr>
          <w:b w:val="0"/>
          <w:bCs w:val="0"/>
          <w:color w:val="auto"/>
        </w:rPr>
        <w:t>mitigation conditions, water quality monitoring, and reporting and notification requirements that ensure that Dischargers are required to avoid, minimize, and lastly, mitigate, for any impacts to waters.</w:t>
      </w:r>
    </w:p>
    <w:p w14:paraId="28C69FB4" w14:textId="77777777" w:rsidR="00302DC0" w:rsidRPr="0036297D" w:rsidRDefault="00302DC0" w:rsidP="00D547B6">
      <w:pPr>
        <w:keepLines/>
        <w:widowControl w:val="0"/>
        <w:spacing w:before="120" w:after="120"/>
        <w:jc w:val="center"/>
        <w:rPr>
          <w:rFonts w:cs="Arial"/>
          <w:b/>
          <w:bCs/>
          <w:szCs w:val="24"/>
        </w:rPr>
      </w:pPr>
      <w:bookmarkStart w:id="68" w:name="_Toc164769833"/>
      <w:bookmarkStart w:id="69" w:name="_Toc164769943"/>
      <w:bookmarkStart w:id="70" w:name="_Toc164770022"/>
      <w:bookmarkStart w:id="71" w:name="_Toc164770076"/>
      <w:bookmarkStart w:id="72" w:name="_Hlk170402523"/>
      <w:bookmarkEnd w:id="67"/>
      <w:bookmarkEnd w:id="68"/>
      <w:bookmarkEnd w:id="69"/>
      <w:bookmarkEnd w:id="70"/>
      <w:bookmarkEnd w:id="71"/>
      <w:r w:rsidRPr="0036297D">
        <w:rPr>
          <w:rFonts w:cs="Arial"/>
          <w:b/>
          <w:bCs/>
          <w:szCs w:val="24"/>
        </w:rPr>
        <w:t>ANTIDEGRADATION ANALYSIS</w:t>
      </w:r>
    </w:p>
    <w:p w14:paraId="66E97C9A" w14:textId="4083FD0F" w:rsidR="00302DC0" w:rsidRPr="0036297D" w:rsidRDefault="00302DC0" w:rsidP="00D547B6">
      <w:pPr>
        <w:pStyle w:val="Heading3"/>
        <w:keepNext w:val="0"/>
        <w:keepLines w:val="0"/>
        <w:widowControl w:val="0"/>
        <w:spacing w:before="120" w:after="120"/>
        <w:rPr>
          <w:b w:val="0"/>
          <w:bCs w:val="0"/>
          <w:color w:val="auto"/>
        </w:rPr>
      </w:pPr>
      <w:bookmarkStart w:id="73" w:name="_Hlk170402133"/>
      <w:bookmarkEnd w:id="72"/>
      <w:r w:rsidRPr="0036297D">
        <w:rPr>
          <w:b w:val="0"/>
          <w:bCs w:val="0"/>
          <w:color w:val="auto"/>
        </w:rPr>
        <w:t xml:space="preserve">State Water Board Resolution No. 68-16 (Statement of Policy with Respect to Maintaining High Quality Waters in California, the state’s “Antidegradation Policy”) provides that high quality waters of the state must be maintained unless it is demonstrated that any degradation will be consistent with the maximum benefit to the people of the state, will not unreasonably affect beneficial uses, and will not result in water quality worse than that described in the Regional Water Board’s policies. The Antidegradation Policy further requires that Dischargers comply with WDRs which will result in the best practicable treatment or control (BPTC) of the discharge necessary to </w:t>
      </w:r>
      <w:r w:rsidR="00B17FEB" w:rsidRPr="0036297D">
        <w:rPr>
          <w:b w:val="0"/>
          <w:bCs w:val="0"/>
          <w:color w:val="auto"/>
        </w:rPr>
        <w:t>ensure</w:t>
      </w:r>
      <w:r w:rsidRPr="0036297D">
        <w:rPr>
          <w:b w:val="0"/>
          <w:bCs w:val="0"/>
          <w:color w:val="auto"/>
        </w:rPr>
        <w:t xml:space="preserve"> that pollution or nuisance will not occur. This General Order requires compliance with all water quality policies, including the Antidegradation Policy. The implementation of the General Order requirements constitutes BPTC.</w:t>
      </w:r>
    </w:p>
    <w:p w14:paraId="265E1356" w14:textId="002F68C3" w:rsidR="008C5295" w:rsidRPr="0036297D" w:rsidRDefault="00302DC0" w:rsidP="00D547B6">
      <w:pPr>
        <w:pStyle w:val="Heading3"/>
        <w:keepNext w:val="0"/>
        <w:keepLines w:val="0"/>
        <w:widowControl w:val="0"/>
        <w:spacing w:before="120" w:after="120"/>
        <w:rPr>
          <w:b w:val="0"/>
          <w:bCs w:val="0"/>
          <w:color w:val="auto"/>
        </w:rPr>
      </w:pPr>
      <w:bookmarkStart w:id="74" w:name="_Hlk170402134"/>
      <w:bookmarkEnd w:id="73"/>
      <w:r w:rsidRPr="0036297D">
        <w:rPr>
          <w:b w:val="0"/>
          <w:bCs w:val="0"/>
          <w:color w:val="auto"/>
        </w:rPr>
        <w:t>This General Order is consistent with the Antidegradation Policy. The state’s Anti-Degradation Policy incorporates the federal Antidegradation Policy (40 CFR </w:t>
      </w:r>
      <w:r w:rsidR="007E0C71" w:rsidRPr="0036297D">
        <w:rPr>
          <w:b w:val="0"/>
          <w:bCs w:val="0"/>
          <w:color w:val="auto"/>
        </w:rPr>
        <w:t>§</w:t>
      </w:r>
      <w:r w:rsidRPr="0036297D">
        <w:rPr>
          <w:b w:val="0"/>
          <w:bCs w:val="0"/>
          <w:color w:val="auto"/>
        </w:rPr>
        <w:t xml:space="preserve"> 131.12 (a)(1)), which requires </w:t>
      </w:r>
      <w:r w:rsidR="00987FC9" w:rsidRPr="0036297D">
        <w:rPr>
          <w:b w:val="0"/>
          <w:bCs w:val="0"/>
          <w:color w:val="auto"/>
        </w:rPr>
        <w:t>“</w:t>
      </w:r>
      <w:r w:rsidRPr="0036297D">
        <w:rPr>
          <w:b w:val="0"/>
          <w:bCs w:val="0"/>
          <w:color w:val="auto"/>
        </w:rPr>
        <w:t>[e]</w:t>
      </w:r>
      <w:proofErr w:type="spellStart"/>
      <w:r w:rsidRPr="0036297D">
        <w:rPr>
          <w:b w:val="0"/>
          <w:bCs w:val="0"/>
          <w:color w:val="auto"/>
        </w:rPr>
        <w:t>xisting</w:t>
      </w:r>
      <w:proofErr w:type="spellEnd"/>
      <w:r w:rsidRPr="0036297D">
        <w:rPr>
          <w:b w:val="0"/>
          <w:bCs w:val="0"/>
          <w:color w:val="auto"/>
        </w:rPr>
        <w:t xml:space="preserve"> instream water uses and the level of water quality necessary to protect the existing uses shall be maintained and protected.</w:t>
      </w:r>
      <w:r w:rsidR="00987FC9" w:rsidRPr="0036297D">
        <w:rPr>
          <w:b w:val="0"/>
          <w:bCs w:val="0"/>
          <w:color w:val="auto"/>
        </w:rPr>
        <w:t>”</w:t>
      </w:r>
      <w:r w:rsidRPr="0036297D">
        <w:rPr>
          <w:b w:val="0"/>
          <w:bCs w:val="0"/>
          <w:color w:val="auto"/>
        </w:rPr>
        <w:t xml:space="preserve"> According to U.S. EPA, dischargers of dredged or fill material comply with the federal Antidegradation Policy by complying with U.S. EPA’s section 404(b)(1) Guidelines. The State Water Board adopted a modified version of U.S. EPA’s section 404(b)(1) Guidelines in the Dredge or Fill Procedures (State Supplemental Guidelines).</w:t>
      </w:r>
    </w:p>
    <w:p w14:paraId="02189998" w14:textId="4942AF24" w:rsidR="009D5296" w:rsidRPr="0036297D" w:rsidRDefault="00CB2DEC" w:rsidP="00D547B6">
      <w:pPr>
        <w:pStyle w:val="Heading3"/>
        <w:keepNext w:val="0"/>
        <w:widowControl w:val="0"/>
        <w:spacing w:before="120" w:after="120"/>
        <w:rPr>
          <w:b w:val="0"/>
          <w:bCs w:val="0"/>
          <w:color w:val="auto"/>
        </w:rPr>
      </w:pPr>
      <w:bookmarkStart w:id="75" w:name="_Hlk170402135"/>
      <w:bookmarkEnd w:id="74"/>
      <w:r w:rsidRPr="0036297D">
        <w:rPr>
          <w:b w:val="0"/>
          <w:bCs w:val="0"/>
          <w:color w:val="auto"/>
        </w:rPr>
        <w:lastRenderedPageBreak/>
        <w:t xml:space="preserve">This General Order is also consistent with the Antidegradation Policy because it includes conditions that require dischargers to minimize or eliminate discharges of waste from wildfire mitigation activities and similar operations and maintenance activities to waters of the state. In addition, most wildfire mitigation activities and operation and maintenance activities that would be eligible for this General Order are temporary. Any limited and temporal degradation of </w:t>
      </w:r>
      <w:r w:rsidRPr="0036297D">
        <w:rPr>
          <w:b w:val="0"/>
          <w:bCs w:val="0"/>
          <w:color w:val="auto"/>
        </w:rPr>
        <w:br/>
        <w:t>high-quality waters that could occur under this General Order is necessary to accommodate important economic or social development in the area and is consistent with the maximum benefit to the people of the state. Wildfire prevention and response activities support important economic and social development because they prevent or mitigate the harm caused by wildfire to public safety, critical infrastructure, water quality, and property.</w:t>
      </w:r>
    </w:p>
    <w:p w14:paraId="48227195" w14:textId="65A43D26" w:rsidR="00E10DAC" w:rsidRPr="0036297D" w:rsidRDefault="00E10DAC" w:rsidP="00D547B6">
      <w:pPr>
        <w:pStyle w:val="Heading3"/>
        <w:widowControl w:val="0"/>
        <w:numPr>
          <w:ilvl w:val="0"/>
          <w:numId w:val="0"/>
        </w:numPr>
        <w:spacing w:before="120" w:after="120"/>
        <w:jc w:val="center"/>
        <w:rPr>
          <w:color w:val="auto"/>
        </w:rPr>
      </w:pPr>
      <w:r w:rsidRPr="0036297D">
        <w:rPr>
          <w:color w:val="auto"/>
        </w:rPr>
        <w:t>FEES</w:t>
      </w:r>
    </w:p>
    <w:p w14:paraId="236BE8C7" w14:textId="1E45D8F6" w:rsidR="00A70B07" w:rsidRPr="0036297D" w:rsidRDefault="007F3508" w:rsidP="00D547B6">
      <w:pPr>
        <w:pStyle w:val="Heading3"/>
        <w:keepNext w:val="0"/>
        <w:widowControl w:val="0"/>
        <w:spacing w:before="120" w:after="120"/>
        <w:rPr>
          <w:b w:val="0"/>
          <w:bCs w:val="0"/>
          <w:color w:val="auto"/>
        </w:rPr>
      </w:pPr>
      <w:r w:rsidRPr="0036297D">
        <w:rPr>
          <w:b w:val="0"/>
          <w:bCs w:val="0"/>
          <w:color w:val="auto"/>
        </w:rPr>
        <w:t xml:space="preserve">An adjustment to the fees applicable to this General Order may be appropriate </w:t>
      </w:r>
      <w:r w:rsidR="00DA79DA" w:rsidRPr="0036297D">
        <w:rPr>
          <w:b w:val="0"/>
          <w:bCs w:val="0"/>
          <w:color w:val="auto"/>
        </w:rPr>
        <w:t>after staff ha</w:t>
      </w:r>
      <w:r w:rsidR="00FF3264" w:rsidRPr="0036297D">
        <w:rPr>
          <w:b w:val="0"/>
          <w:bCs w:val="0"/>
          <w:color w:val="auto"/>
        </w:rPr>
        <w:t>ve</w:t>
      </w:r>
      <w:r w:rsidR="00DA79DA" w:rsidRPr="0036297D">
        <w:rPr>
          <w:b w:val="0"/>
          <w:bCs w:val="0"/>
          <w:color w:val="auto"/>
        </w:rPr>
        <w:t xml:space="preserve"> additional data </w:t>
      </w:r>
      <w:r w:rsidR="002866BC" w:rsidRPr="0036297D">
        <w:rPr>
          <w:b w:val="0"/>
          <w:bCs w:val="0"/>
          <w:color w:val="auto"/>
        </w:rPr>
        <w:t>following</w:t>
      </w:r>
      <w:r w:rsidR="00DA79DA" w:rsidRPr="0036297D">
        <w:rPr>
          <w:b w:val="0"/>
          <w:bCs w:val="0"/>
          <w:color w:val="auto"/>
        </w:rPr>
        <w:t xml:space="preserve"> implementation. </w:t>
      </w:r>
      <w:r w:rsidR="00E10DAC" w:rsidRPr="0036297D">
        <w:rPr>
          <w:b w:val="0"/>
          <w:bCs w:val="0"/>
          <w:color w:val="auto"/>
        </w:rPr>
        <w:t xml:space="preserve">After one year of implementation of the General Order, </w:t>
      </w:r>
      <w:r w:rsidR="00286FAD" w:rsidRPr="0036297D">
        <w:rPr>
          <w:b w:val="0"/>
          <w:bCs w:val="0"/>
          <w:color w:val="auto"/>
        </w:rPr>
        <w:t xml:space="preserve">State Water Board staff </w:t>
      </w:r>
      <w:r w:rsidR="00AC4A12" w:rsidRPr="0036297D">
        <w:rPr>
          <w:b w:val="0"/>
          <w:bCs w:val="0"/>
          <w:color w:val="auto"/>
        </w:rPr>
        <w:t>are</w:t>
      </w:r>
      <w:r w:rsidR="00286FAD" w:rsidRPr="0036297D">
        <w:rPr>
          <w:b w:val="0"/>
          <w:bCs w:val="0"/>
          <w:color w:val="auto"/>
        </w:rPr>
        <w:t xml:space="preserve"> directed to </w:t>
      </w:r>
      <w:r w:rsidR="00DC50FC" w:rsidRPr="0036297D">
        <w:rPr>
          <w:b w:val="0"/>
          <w:bCs w:val="0"/>
          <w:color w:val="auto"/>
        </w:rPr>
        <w:t xml:space="preserve">evaluate the </w:t>
      </w:r>
      <w:r w:rsidR="001E5CEE" w:rsidRPr="0036297D">
        <w:rPr>
          <w:b w:val="0"/>
          <w:bCs w:val="0"/>
          <w:color w:val="auto"/>
        </w:rPr>
        <w:t xml:space="preserve">applicable fees for this General Order </w:t>
      </w:r>
      <w:r w:rsidR="00E10DAC" w:rsidRPr="0036297D">
        <w:rPr>
          <w:b w:val="0"/>
          <w:bCs w:val="0"/>
          <w:color w:val="auto"/>
        </w:rPr>
        <w:t>and propose any recommended revisions</w:t>
      </w:r>
      <w:r w:rsidR="007835FD" w:rsidRPr="0036297D">
        <w:rPr>
          <w:b w:val="0"/>
          <w:bCs w:val="0"/>
          <w:color w:val="auto"/>
        </w:rPr>
        <w:t xml:space="preserve"> as part of the Water Boards</w:t>
      </w:r>
      <w:r w:rsidR="008529B2" w:rsidRPr="0036297D">
        <w:rPr>
          <w:b w:val="0"/>
          <w:bCs w:val="0"/>
          <w:color w:val="auto"/>
        </w:rPr>
        <w:t>’</w:t>
      </w:r>
      <w:r w:rsidR="007835FD" w:rsidRPr="0036297D">
        <w:rPr>
          <w:b w:val="0"/>
          <w:bCs w:val="0"/>
          <w:color w:val="auto"/>
        </w:rPr>
        <w:t xml:space="preserve"> fee setting process</w:t>
      </w:r>
      <w:r w:rsidR="00E10DAC" w:rsidRPr="0036297D">
        <w:rPr>
          <w:b w:val="0"/>
          <w:bCs w:val="0"/>
          <w:color w:val="auto"/>
        </w:rPr>
        <w:t>.</w:t>
      </w:r>
    </w:p>
    <w:p w14:paraId="04C91D69" w14:textId="6FABC2E8" w:rsidR="0094620F" w:rsidRPr="0036297D" w:rsidRDefault="0094620F" w:rsidP="003C111B">
      <w:pPr>
        <w:pStyle w:val="Heading2"/>
        <w:keepLines/>
        <w:widowControl w:val="0"/>
        <w:spacing w:before="120" w:after="120"/>
      </w:pPr>
      <w:bookmarkStart w:id="76" w:name="_Toc164769840"/>
      <w:bookmarkStart w:id="77" w:name="_Toc164769950"/>
      <w:bookmarkStart w:id="78" w:name="_Toc164770029"/>
      <w:bookmarkStart w:id="79" w:name="_Toc164770083"/>
      <w:bookmarkStart w:id="80" w:name="_Toc193193008"/>
      <w:bookmarkStart w:id="81" w:name="_Hlk170402107"/>
      <w:bookmarkEnd w:id="75"/>
      <w:bookmarkEnd w:id="76"/>
      <w:bookmarkEnd w:id="77"/>
      <w:bookmarkEnd w:id="78"/>
      <w:bookmarkEnd w:id="79"/>
      <w:r w:rsidRPr="0036297D">
        <w:t>Project Description</w:t>
      </w:r>
      <w:bookmarkEnd w:id="24"/>
      <w:bookmarkEnd w:id="25"/>
      <w:bookmarkEnd w:id="26"/>
      <w:bookmarkEnd w:id="27"/>
      <w:bookmarkEnd w:id="28"/>
      <w:bookmarkEnd w:id="80"/>
    </w:p>
    <w:p w14:paraId="5575C508" w14:textId="3EE486F9" w:rsidR="00536F40" w:rsidRPr="0036297D" w:rsidRDefault="0756314D" w:rsidP="003C111B">
      <w:pPr>
        <w:keepNext/>
        <w:keepLines/>
        <w:widowControl w:val="0"/>
        <w:spacing w:before="120" w:after="120"/>
        <w:rPr>
          <w:rFonts w:cs="Arial"/>
        </w:rPr>
      </w:pPr>
      <w:bookmarkStart w:id="82" w:name="_Hlk170402524"/>
      <w:bookmarkStart w:id="83" w:name="_Hlk170403138"/>
      <w:bookmarkEnd w:id="81"/>
      <w:r w:rsidRPr="0036297D">
        <w:rPr>
          <w:rFonts w:cs="Arial"/>
        </w:rPr>
        <w:t>This General Order authorizes the following listed activities being performed for the purpose of wildfire mitigation, operation and maintenance of infrastructure, or post</w:t>
      </w:r>
      <w:r w:rsidR="68A93AFA" w:rsidRPr="0036297D">
        <w:rPr>
          <w:rFonts w:cs="Arial"/>
        </w:rPr>
        <w:t>-</w:t>
      </w:r>
      <w:r w:rsidRPr="0036297D">
        <w:rPr>
          <w:rFonts w:cs="Arial"/>
        </w:rPr>
        <w:t xml:space="preserve">fire response, where the </w:t>
      </w:r>
      <w:r w:rsidR="612A2D33" w:rsidRPr="0036297D">
        <w:rPr>
          <w:rFonts w:cs="Arial"/>
        </w:rPr>
        <w:t xml:space="preserve">Discharger </w:t>
      </w:r>
      <w:r w:rsidR="50E2C9E5" w:rsidRPr="0036297D">
        <w:rPr>
          <w:rFonts w:cs="Arial"/>
        </w:rPr>
        <w:t>has</w:t>
      </w:r>
      <w:r w:rsidR="143D0BAB" w:rsidRPr="0036297D">
        <w:rPr>
          <w:rFonts w:cs="Arial"/>
        </w:rPr>
        <w:t xml:space="preserve"> proposed </w:t>
      </w:r>
      <w:r w:rsidR="50E2C9E5" w:rsidRPr="0036297D">
        <w:rPr>
          <w:rFonts w:cs="Arial"/>
        </w:rPr>
        <w:t xml:space="preserve">an </w:t>
      </w:r>
      <w:r w:rsidR="143D0BAB" w:rsidRPr="0036297D">
        <w:rPr>
          <w:rFonts w:cs="Arial"/>
        </w:rPr>
        <w:t xml:space="preserve">activity </w:t>
      </w:r>
      <w:r w:rsidR="50E2C9E5" w:rsidRPr="0036297D">
        <w:rPr>
          <w:rFonts w:cs="Arial"/>
        </w:rPr>
        <w:t xml:space="preserve">that </w:t>
      </w:r>
      <w:r w:rsidR="143D0BAB" w:rsidRPr="0036297D">
        <w:rPr>
          <w:rFonts w:cs="Arial"/>
        </w:rPr>
        <w:t>has the potential to discharge or will discharge</w:t>
      </w:r>
      <w:r w:rsidR="612A2D33" w:rsidRPr="0036297D">
        <w:rPr>
          <w:rFonts w:cs="Arial"/>
        </w:rPr>
        <w:t xml:space="preserve"> waste</w:t>
      </w:r>
      <w:r w:rsidR="72E2C24D" w:rsidRPr="0036297D">
        <w:rPr>
          <w:rFonts w:cs="Arial"/>
        </w:rPr>
        <w:t xml:space="preserve"> </w:t>
      </w:r>
      <w:bookmarkStart w:id="84" w:name="_Hlk170402525"/>
      <w:bookmarkEnd w:id="82"/>
      <w:r w:rsidR="00DF7091" w:rsidRPr="0036297D">
        <w:rPr>
          <w:rFonts w:cs="Arial"/>
        </w:rPr>
        <w:t xml:space="preserve">that would affect the quality of </w:t>
      </w:r>
      <w:r w:rsidRPr="0036297D">
        <w:rPr>
          <w:rFonts w:cs="Arial"/>
        </w:rPr>
        <w:t>waters of the state</w:t>
      </w:r>
      <w:r w:rsidR="03AEE0C8" w:rsidRPr="0036297D">
        <w:rPr>
          <w:rFonts w:cs="Arial"/>
        </w:rPr>
        <w:t>,</w:t>
      </w:r>
      <w:r w:rsidRPr="0036297D">
        <w:rPr>
          <w:rFonts w:cs="Arial"/>
        </w:rPr>
        <w:t xml:space="preserve"> including discharges of dredged or fill materials</w:t>
      </w:r>
      <w:r w:rsidR="00D6231B" w:rsidRPr="0036297D">
        <w:rPr>
          <w:rFonts w:cs="Arial"/>
        </w:rPr>
        <w:t>,</w:t>
      </w:r>
      <w:r w:rsidRPr="0036297D">
        <w:rPr>
          <w:rFonts w:cs="Arial"/>
        </w:rPr>
        <w:t xml:space="preserve"> except as set forth in </w:t>
      </w:r>
      <w:r w:rsidR="00C533B2" w:rsidRPr="0036297D">
        <w:rPr>
          <w:rFonts w:cs="Arial"/>
        </w:rPr>
        <w:t>S</w:t>
      </w:r>
      <w:r w:rsidRPr="0036297D">
        <w:rPr>
          <w:rFonts w:cs="Arial"/>
        </w:rPr>
        <w:t>ection </w:t>
      </w:r>
      <w:r w:rsidR="00564BFE" w:rsidRPr="0036297D">
        <w:rPr>
          <w:rFonts w:cs="Arial"/>
          <w:szCs w:val="24"/>
        </w:rPr>
        <w:fldChar w:fldCharType="begin" w:fldLock="1"/>
      </w:r>
      <w:r w:rsidR="00564BFE" w:rsidRPr="0036297D">
        <w:rPr>
          <w:rFonts w:cs="Arial"/>
          <w:szCs w:val="24"/>
        </w:rPr>
        <w:instrText xml:space="preserve"> REF _Ref232163145 \w \h </w:instrText>
      </w:r>
      <w:r w:rsidR="00D547B6" w:rsidRPr="0036297D">
        <w:rPr>
          <w:rFonts w:cs="Arial"/>
          <w:szCs w:val="24"/>
        </w:rPr>
        <w:instrText xml:space="preserve"> \* MERGEFORMAT </w:instrText>
      </w:r>
      <w:r w:rsidR="00564BFE" w:rsidRPr="0036297D">
        <w:rPr>
          <w:rFonts w:cs="Arial"/>
          <w:szCs w:val="24"/>
        </w:rPr>
      </w:r>
      <w:r w:rsidR="00564BFE" w:rsidRPr="0036297D">
        <w:rPr>
          <w:rFonts w:cs="Arial"/>
          <w:szCs w:val="24"/>
        </w:rPr>
        <w:fldChar w:fldCharType="separate"/>
      </w:r>
      <w:hyperlink w:anchor="_Ref232163145" w:history="1">
        <w:r w:rsidR="0036297D" w:rsidRPr="0036297D">
          <w:rPr>
            <w:rStyle w:val="Hyperlink"/>
            <w:rFonts w:ascii="Segoe UI Symbol" w:hAnsi="Segoe UI Symbol" w:cs="Segoe UI Symbol"/>
            <w:szCs w:val="24"/>
          </w:rPr>
          <w:t>⁠</w:t>
        </w:r>
        <w:r w:rsidR="00564BFE" w:rsidRPr="0036297D">
          <w:rPr>
            <w:rStyle w:val="Hyperlink"/>
            <w:rFonts w:cs="Arial"/>
            <w:szCs w:val="24"/>
          </w:rPr>
          <w:t>IV.A</w:t>
        </w:r>
        <w:r w:rsidR="0036297D" w:rsidRPr="0036297D">
          <w:rPr>
            <w:rStyle w:val="Hyperlink"/>
            <w:rFonts w:ascii="Segoe UI Symbol" w:hAnsi="Segoe UI Symbol" w:cs="Segoe UI Symbol"/>
            <w:szCs w:val="24"/>
          </w:rPr>
          <w:t>⁠</w:t>
        </w:r>
      </w:hyperlink>
      <w:r w:rsidR="00564BFE" w:rsidRPr="0036297D">
        <w:rPr>
          <w:rFonts w:cs="Arial"/>
          <w:szCs w:val="24"/>
        </w:rPr>
        <w:fldChar w:fldCharType="end"/>
      </w:r>
      <w:r w:rsidRPr="0036297D">
        <w:rPr>
          <w:rFonts w:cs="Arial"/>
        </w:rPr>
        <w:t xml:space="preserve"> Compliance With Other Water Board</w:t>
      </w:r>
      <w:r w:rsidR="00805196" w:rsidRPr="0036297D">
        <w:rPr>
          <w:rFonts w:cs="Arial"/>
        </w:rPr>
        <w:t>s</w:t>
      </w:r>
      <w:r w:rsidRPr="0036297D">
        <w:rPr>
          <w:rFonts w:cs="Arial"/>
        </w:rPr>
        <w:t xml:space="preserve"> Authorities. </w:t>
      </w:r>
      <w:r w:rsidR="7DC3E72C" w:rsidRPr="0036297D">
        <w:rPr>
          <w:rFonts w:cs="Arial"/>
        </w:rPr>
        <w:t>Where there is</w:t>
      </w:r>
      <w:r w:rsidRPr="0036297D" w:rsidDel="3D78E025">
        <w:rPr>
          <w:rFonts w:cs="Arial"/>
        </w:rPr>
        <w:t xml:space="preserve"> a</w:t>
      </w:r>
      <w:r w:rsidR="7DC3E72C" w:rsidRPr="0036297D">
        <w:rPr>
          <w:rFonts w:cs="Arial"/>
        </w:rPr>
        <w:t xml:space="preserve"> </w:t>
      </w:r>
      <w:r w:rsidR="00CA2941" w:rsidRPr="0036297D">
        <w:rPr>
          <w:rFonts w:cs="Arial"/>
        </w:rPr>
        <w:t>permanent</w:t>
      </w:r>
      <w:r w:rsidR="00626D4B" w:rsidRPr="0036297D">
        <w:rPr>
          <w:rFonts w:cs="Arial"/>
        </w:rPr>
        <w:t xml:space="preserve"> topographic or engineered</w:t>
      </w:r>
      <w:r w:rsidR="7DC3E72C" w:rsidRPr="0036297D">
        <w:rPr>
          <w:rFonts w:cs="Arial"/>
        </w:rPr>
        <w:t xml:space="preserve"> physical </w:t>
      </w:r>
      <w:r w:rsidR="00626D4B" w:rsidRPr="0036297D">
        <w:rPr>
          <w:rFonts w:cs="Arial"/>
        </w:rPr>
        <w:t xml:space="preserve">barrier </w:t>
      </w:r>
      <w:r w:rsidR="2E4C5016" w:rsidRPr="0036297D">
        <w:rPr>
          <w:rFonts w:cs="Arial"/>
        </w:rPr>
        <w:t>(e.g.</w:t>
      </w:r>
      <w:r w:rsidRPr="0036297D" w:rsidDel="2E4C5016">
        <w:rPr>
          <w:rFonts w:cs="Arial"/>
        </w:rPr>
        <w:t xml:space="preserve"> </w:t>
      </w:r>
      <w:r w:rsidR="2E4C5016" w:rsidRPr="0036297D">
        <w:rPr>
          <w:rFonts w:cs="Arial"/>
        </w:rPr>
        <w:t>dike</w:t>
      </w:r>
      <w:r w:rsidR="00D47B39" w:rsidRPr="0036297D">
        <w:rPr>
          <w:rFonts w:cs="Arial"/>
        </w:rPr>
        <w:t>,</w:t>
      </w:r>
      <w:r w:rsidR="2E4C5016" w:rsidRPr="0036297D">
        <w:rPr>
          <w:rFonts w:cs="Arial"/>
        </w:rPr>
        <w:t xml:space="preserve"> lev</w:t>
      </w:r>
      <w:r w:rsidR="00456D51" w:rsidRPr="0036297D">
        <w:rPr>
          <w:rFonts w:cs="Arial"/>
        </w:rPr>
        <w:t>ee</w:t>
      </w:r>
      <w:r w:rsidR="2E4C5016" w:rsidRPr="0036297D">
        <w:rPr>
          <w:rFonts w:cs="Arial"/>
        </w:rPr>
        <w:t>)</w:t>
      </w:r>
      <w:r w:rsidR="00626D4B" w:rsidRPr="0036297D">
        <w:rPr>
          <w:rFonts w:cs="Arial"/>
        </w:rPr>
        <w:t xml:space="preserve"> </w:t>
      </w:r>
      <w:r w:rsidR="37F36B3C" w:rsidRPr="0036297D">
        <w:rPr>
          <w:rFonts w:cs="Arial"/>
        </w:rPr>
        <w:t>that prevents discharge</w:t>
      </w:r>
      <w:r w:rsidR="00633C92" w:rsidRPr="0036297D">
        <w:rPr>
          <w:rFonts w:cs="Arial"/>
        </w:rPr>
        <w:t xml:space="preserve"> </w:t>
      </w:r>
      <w:r w:rsidR="061CE12F" w:rsidRPr="0036297D">
        <w:rPr>
          <w:rFonts w:cs="Arial"/>
        </w:rPr>
        <w:t xml:space="preserve">of waste </w:t>
      </w:r>
      <w:r w:rsidR="00633C92" w:rsidRPr="0036297D">
        <w:rPr>
          <w:rFonts w:cs="Arial"/>
        </w:rPr>
        <w:t>to surface waters</w:t>
      </w:r>
      <w:r w:rsidR="37F36B3C" w:rsidRPr="0036297D">
        <w:rPr>
          <w:rFonts w:cs="Arial"/>
        </w:rPr>
        <w:t xml:space="preserve">, </w:t>
      </w:r>
      <w:r w:rsidR="00626D4B" w:rsidRPr="0036297D">
        <w:rPr>
          <w:rFonts w:cs="Arial"/>
        </w:rPr>
        <w:t>permit coverage is not required</w:t>
      </w:r>
      <w:r w:rsidR="333ADC53" w:rsidRPr="0036297D">
        <w:rPr>
          <w:rFonts w:cs="Arial"/>
        </w:rPr>
        <w:t>.</w:t>
      </w:r>
    </w:p>
    <w:p w14:paraId="29130B82" w14:textId="3B5ADDA9" w:rsidR="00F80FF6" w:rsidRPr="0036297D" w:rsidRDefault="18064D4F" w:rsidP="00D547B6">
      <w:pPr>
        <w:pStyle w:val="Heading3"/>
        <w:keepNext w:val="0"/>
        <w:spacing w:before="120" w:after="120"/>
      </w:pPr>
      <w:bookmarkStart w:id="85" w:name="_Hlk170402136"/>
      <w:bookmarkStart w:id="86" w:name="_Ref232425716"/>
      <w:bookmarkEnd w:id="83"/>
      <w:bookmarkEnd w:id="84"/>
      <w:r w:rsidRPr="0036297D">
        <w:rPr>
          <w:rStyle w:val="Heading3Char"/>
          <w:b/>
        </w:rPr>
        <w:t>Vegetation management</w:t>
      </w:r>
      <w:r w:rsidRPr="0036297D">
        <w:rPr>
          <w:rStyle w:val="Heading3Char"/>
        </w:rPr>
        <w:t>:</w:t>
      </w:r>
      <w:bookmarkStart w:id="87" w:name="_Hlk170403141"/>
      <w:r w:rsidRPr="0036297D">
        <w:rPr>
          <w:b w:val="0"/>
          <w:bCs w:val="0"/>
        </w:rPr>
        <w:t xml:space="preserve"> </w:t>
      </w:r>
      <w:bookmarkStart w:id="88" w:name="_Hlk170402181"/>
      <w:bookmarkEnd w:id="85"/>
      <w:r w:rsidR="005A583F" w:rsidRPr="0036297D">
        <w:rPr>
          <w:b w:val="0"/>
        </w:rPr>
        <w:t xml:space="preserve">limbing, cutting, trimming, mastication, mowing, crushing, </w:t>
      </w:r>
      <w:r w:rsidR="00953777" w:rsidRPr="0036297D">
        <w:rPr>
          <w:b w:val="0"/>
        </w:rPr>
        <w:t>prescribed herbivory</w:t>
      </w:r>
      <w:r w:rsidR="00953777" w:rsidRPr="0036297D" w:rsidDel="00010AE9">
        <w:rPr>
          <w:b w:val="0"/>
        </w:rPr>
        <w:t xml:space="preserve">, </w:t>
      </w:r>
      <w:r w:rsidR="00953777" w:rsidRPr="0036297D">
        <w:rPr>
          <w:b w:val="0"/>
        </w:rPr>
        <w:t xml:space="preserve">chipping, </w:t>
      </w:r>
      <w:r w:rsidR="002733BF" w:rsidRPr="0036297D">
        <w:rPr>
          <w:b w:val="0"/>
        </w:rPr>
        <w:t xml:space="preserve">skidding, </w:t>
      </w:r>
      <w:r w:rsidR="00953777" w:rsidRPr="0036297D">
        <w:rPr>
          <w:b w:val="0"/>
        </w:rPr>
        <w:t xml:space="preserve">mulching, </w:t>
      </w:r>
      <w:r w:rsidR="00307C2C" w:rsidRPr="0036297D">
        <w:rPr>
          <w:b w:val="0"/>
        </w:rPr>
        <w:t xml:space="preserve">uprooting, </w:t>
      </w:r>
      <w:r w:rsidR="00EA4769" w:rsidRPr="0036297D">
        <w:rPr>
          <w:b w:val="0"/>
        </w:rPr>
        <w:t>and</w:t>
      </w:r>
      <w:r w:rsidR="00041821" w:rsidRPr="0036297D">
        <w:rPr>
          <w:b w:val="0"/>
        </w:rPr>
        <w:t xml:space="preserve"> </w:t>
      </w:r>
      <w:r w:rsidRPr="0036297D">
        <w:rPr>
          <w:b w:val="0"/>
        </w:rPr>
        <w:t>removal of plant materials such as leaves,</w:t>
      </w:r>
      <w:r w:rsidR="00EA4769" w:rsidRPr="0036297D">
        <w:rPr>
          <w:b w:val="0"/>
        </w:rPr>
        <w:t xml:space="preserve"> plant</w:t>
      </w:r>
      <w:r w:rsidR="00E33428" w:rsidRPr="0036297D">
        <w:rPr>
          <w:b w:val="0"/>
        </w:rPr>
        <w:t>s</w:t>
      </w:r>
      <w:r w:rsidR="00EA4769" w:rsidRPr="0036297D">
        <w:rPr>
          <w:b w:val="0"/>
        </w:rPr>
        <w:t>,</w:t>
      </w:r>
      <w:r w:rsidRPr="0036297D">
        <w:rPr>
          <w:b w:val="0"/>
        </w:rPr>
        <w:t xml:space="preserve"> </w:t>
      </w:r>
      <w:r w:rsidR="00B3431E" w:rsidRPr="0036297D">
        <w:rPr>
          <w:b w:val="0"/>
        </w:rPr>
        <w:t xml:space="preserve">dead or dying trees, </w:t>
      </w:r>
      <w:r w:rsidRPr="0036297D">
        <w:rPr>
          <w:b w:val="0"/>
        </w:rPr>
        <w:t xml:space="preserve">branches, or </w:t>
      </w:r>
      <w:r w:rsidR="00BD0137" w:rsidRPr="0036297D">
        <w:rPr>
          <w:b w:val="0"/>
        </w:rPr>
        <w:t>trunks</w:t>
      </w:r>
      <w:r w:rsidRPr="0036297D">
        <w:rPr>
          <w:b w:val="0"/>
        </w:rPr>
        <w:t>:</w:t>
      </w:r>
      <w:bookmarkStart w:id="89" w:name="_Hlk170402182"/>
      <w:bookmarkEnd w:id="86"/>
      <w:bookmarkEnd w:id="87"/>
      <w:bookmarkEnd w:id="88"/>
    </w:p>
    <w:p w14:paraId="5AAD3CB9" w14:textId="7104B940" w:rsidR="00FC3321" w:rsidRPr="0036297D" w:rsidRDefault="00F80FF6" w:rsidP="00D547B6">
      <w:pPr>
        <w:pStyle w:val="Heading4"/>
        <w:spacing w:before="120" w:after="120"/>
        <w:rPr>
          <w:b/>
        </w:rPr>
      </w:pPr>
      <w:bookmarkStart w:id="90" w:name="_Hlk170402183"/>
      <w:bookmarkEnd w:id="89"/>
      <w:r w:rsidRPr="0036297D">
        <w:t xml:space="preserve">within </w:t>
      </w:r>
      <w:r w:rsidR="0021336B" w:rsidRPr="0036297D">
        <w:t xml:space="preserve">50 </w:t>
      </w:r>
      <w:r w:rsidR="2BB79B83" w:rsidRPr="0036297D">
        <w:t xml:space="preserve">feet of </w:t>
      </w:r>
      <w:r w:rsidRPr="0036297D">
        <w:t xml:space="preserve">any waters of the state; or </w:t>
      </w:r>
    </w:p>
    <w:p w14:paraId="3AC7030B" w14:textId="0F344850" w:rsidR="005D7A3C" w:rsidRPr="0036297D" w:rsidRDefault="001E5013" w:rsidP="00D547B6">
      <w:pPr>
        <w:pStyle w:val="Heading4"/>
        <w:keepNext w:val="0"/>
        <w:spacing w:before="120" w:after="120"/>
        <w:rPr>
          <w:b/>
        </w:rPr>
      </w:pPr>
      <w:bookmarkStart w:id="91" w:name="_Hlk170402184"/>
      <w:bookmarkEnd w:id="90"/>
      <w:r w:rsidRPr="0036297D">
        <w:t xml:space="preserve">where the </w:t>
      </w:r>
      <w:r w:rsidR="003D675C" w:rsidRPr="0036297D">
        <w:rPr>
          <w:bCs w:val="0"/>
        </w:rPr>
        <w:t>entire</w:t>
      </w:r>
      <w:r w:rsidRPr="0036297D">
        <w:t xml:space="preserve"> </w:t>
      </w:r>
      <w:r w:rsidRPr="0036297D">
        <w:rPr>
          <w:i/>
        </w:rPr>
        <w:t>project activity</w:t>
      </w:r>
      <w:r w:rsidRPr="0036297D">
        <w:t xml:space="preserve"> </w:t>
      </w:r>
      <w:r w:rsidR="00FC3321" w:rsidRPr="0036297D">
        <w:t>results in over 0.50</w:t>
      </w:r>
      <w:r w:rsidR="00314D16" w:rsidRPr="0036297D">
        <w:t xml:space="preserve"> </w:t>
      </w:r>
      <w:r w:rsidR="00FC3321" w:rsidRPr="0036297D">
        <w:t>acre</w:t>
      </w:r>
      <w:r w:rsidR="00776F88" w:rsidRPr="0036297D">
        <w:t>s</w:t>
      </w:r>
      <w:r w:rsidR="00FC3321" w:rsidRPr="0036297D">
        <w:t xml:space="preserve"> of </w:t>
      </w:r>
      <w:r w:rsidR="00FC3321" w:rsidRPr="0036297D">
        <w:rPr>
          <w:i/>
        </w:rPr>
        <w:t>soil disturbance</w:t>
      </w:r>
      <w:r w:rsidR="00FC3321" w:rsidRPr="0036297D">
        <w:t xml:space="preserve"> in locations with slopes equal to or greater than 30% and soils having </w:t>
      </w:r>
      <w:r w:rsidR="00FC3321" w:rsidRPr="0036297D">
        <w:rPr>
          <w:i/>
        </w:rPr>
        <w:t>erodibility K factor</w:t>
      </w:r>
      <w:r w:rsidR="00FC3321" w:rsidRPr="0036297D">
        <w:t xml:space="preserve"> equal to or greater than 0.2.</w:t>
      </w:r>
    </w:p>
    <w:p w14:paraId="5DFD4251" w14:textId="6073A76E" w:rsidR="00267A76" w:rsidRPr="0036297D" w:rsidRDefault="00E520B7" w:rsidP="00D547B6">
      <w:pPr>
        <w:pStyle w:val="Heading3"/>
        <w:spacing w:before="120" w:after="120"/>
        <w:rPr>
          <w:b w:val="0"/>
        </w:rPr>
      </w:pPr>
      <w:bookmarkStart w:id="92" w:name="_Hlk170402137"/>
      <w:bookmarkEnd w:id="91"/>
      <w:r w:rsidRPr="0036297D">
        <w:rPr>
          <w:rStyle w:val="Heading3Char"/>
          <w:b/>
        </w:rPr>
        <w:lastRenderedPageBreak/>
        <w:t>Herbicide Application</w:t>
      </w:r>
      <w:bookmarkStart w:id="93" w:name="_Hlk170402185"/>
      <w:bookmarkEnd w:id="92"/>
      <w:r w:rsidRPr="0036297D">
        <w:rPr>
          <w:b w:val="0"/>
        </w:rPr>
        <w:t xml:space="preserve">: application of herbicide to vegetation for the purposes of maintaining clearance requirements as required by </w:t>
      </w:r>
      <w:r w:rsidR="002A71E9" w:rsidRPr="0036297D">
        <w:rPr>
          <w:b w:val="0"/>
        </w:rPr>
        <w:t>the Public Resources Code</w:t>
      </w:r>
      <w:r w:rsidR="00875F1D" w:rsidRPr="0036297D">
        <w:rPr>
          <w:b w:val="0"/>
        </w:rPr>
        <w:t xml:space="preserve"> (PRC) section</w:t>
      </w:r>
      <w:r w:rsidRPr="0036297D">
        <w:rPr>
          <w:b w:val="0"/>
        </w:rPr>
        <w:t xml:space="preserve"> </w:t>
      </w:r>
      <w:proofErr w:type="gramStart"/>
      <w:r w:rsidRPr="0036297D">
        <w:rPr>
          <w:b w:val="0"/>
        </w:rPr>
        <w:t>4292, or</w:t>
      </w:r>
      <w:proofErr w:type="gramEnd"/>
      <w:r w:rsidRPr="0036297D">
        <w:rPr>
          <w:b w:val="0"/>
        </w:rPr>
        <w:t xml:space="preserve"> otherwise reducing the risk of wildfire (such as the creation of defensible space as required by PRC § 4291) within </w:t>
      </w:r>
      <w:r w:rsidR="00C72730" w:rsidRPr="0036297D">
        <w:rPr>
          <w:b w:val="0"/>
        </w:rPr>
        <w:t xml:space="preserve">50 </w:t>
      </w:r>
      <w:r w:rsidRPr="0036297D">
        <w:rPr>
          <w:b w:val="0"/>
        </w:rPr>
        <w:t>feet of any waters of the state.</w:t>
      </w:r>
      <w:bookmarkEnd w:id="93"/>
    </w:p>
    <w:p w14:paraId="7442E18A" w14:textId="6AB79FF0" w:rsidR="00C202B0" w:rsidRPr="0036297D" w:rsidRDefault="0094620F" w:rsidP="00D547B6">
      <w:pPr>
        <w:pStyle w:val="Heading3"/>
        <w:spacing w:before="120" w:after="120"/>
        <w:rPr>
          <w:b w:val="0"/>
        </w:rPr>
      </w:pPr>
      <w:bookmarkStart w:id="94" w:name="_Hlk170402138"/>
      <w:bookmarkStart w:id="95" w:name="_Hlk170403147"/>
      <w:r w:rsidRPr="0036297D">
        <w:rPr>
          <w:rStyle w:val="Heading3Char"/>
          <w:b/>
          <w:bCs/>
        </w:rPr>
        <w:t>Site access development/maintenance</w:t>
      </w:r>
      <w:r w:rsidRPr="0036297D">
        <w:t xml:space="preserve">: </w:t>
      </w:r>
      <w:r w:rsidR="004C6021" w:rsidRPr="0036297D">
        <w:rPr>
          <w:b w:val="0"/>
          <w:bCs w:val="0"/>
          <w:i/>
          <w:iCs/>
        </w:rPr>
        <w:t>access route</w:t>
      </w:r>
      <w:r w:rsidRPr="0036297D">
        <w:rPr>
          <w:b w:val="0"/>
          <w:bCs w:val="0"/>
        </w:rPr>
        <w:t xml:space="preserve"> </w:t>
      </w:r>
      <w:r w:rsidRPr="0036297D">
        <w:rPr>
          <w:b w:val="0"/>
          <w:bCs w:val="0"/>
          <w:i/>
          <w:iCs/>
        </w:rPr>
        <w:t>construction</w:t>
      </w:r>
      <w:r w:rsidRPr="0036297D">
        <w:t xml:space="preserve">, </w:t>
      </w:r>
      <w:r w:rsidRPr="0036297D">
        <w:rPr>
          <w:rStyle w:val="Heading3Char"/>
        </w:rPr>
        <w:t xml:space="preserve">reconstruction, </w:t>
      </w:r>
      <w:r w:rsidRPr="0036297D">
        <w:rPr>
          <w:rStyle w:val="Heading3Char"/>
          <w:i/>
          <w:iCs/>
        </w:rPr>
        <w:t>maintenance</w:t>
      </w:r>
      <w:r w:rsidRPr="0036297D">
        <w:rPr>
          <w:rStyle w:val="Heading3Char"/>
        </w:rPr>
        <w:t>, or improvements (</w:t>
      </w:r>
      <w:r w:rsidR="0086567B" w:rsidRPr="0036297D">
        <w:rPr>
          <w:rStyle w:val="Heading3Char"/>
        </w:rPr>
        <w:t>for example</w:t>
      </w:r>
      <w:r w:rsidRPr="0036297D">
        <w:rPr>
          <w:rStyle w:val="Heading3Char"/>
        </w:rPr>
        <w:t xml:space="preserve">, grading, blading, graveling, brushing) of </w:t>
      </w:r>
      <w:r w:rsidRPr="0036297D">
        <w:rPr>
          <w:rStyle w:val="Heading3Char"/>
          <w:i/>
          <w:iCs/>
        </w:rPr>
        <w:t>access routes</w:t>
      </w:r>
      <w:r w:rsidRPr="0036297D">
        <w:rPr>
          <w:rStyle w:val="Heading3Char"/>
        </w:rPr>
        <w:t xml:space="preserve"> used to access electric utility facilities where</w:t>
      </w:r>
      <w:r w:rsidR="00C202B0" w:rsidRPr="0036297D">
        <w:rPr>
          <w:rStyle w:val="Heading3Char"/>
        </w:rPr>
        <w:t>:</w:t>
      </w:r>
    </w:p>
    <w:p w14:paraId="384581FD" w14:textId="4534B5FB" w:rsidR="00592924" w:rsidRPr="0036297D" w:rsidRDefault="00271452" w:rsidP="00D547B6">
      <w:pPr>
        <w:pStyle w:val="Heading4"/>
        <w:spacing w:before="120" w:after="120"/>
        <w:rPr>
          <w:b/>
        </w:rPr>
      </w:pPr>
      <w:bookmarkStart w:id="96" w:name="_Hlk170402186"/>
      <w:bookmarkEnd w:id="94"/>
      <w:r w:rsidRPr="0036297D">
        <w:rPr>
          <w:bCs w:val="0"/>
          <w:iCs/>
        </w:rPr>
        <w:t xml:space="preserve">such activity results in </w:t>
      </w:r>
      <w:r w:rsidR="00C202B0" w:rsidRPr="0036297D">
        <w:rPr>
          <w:bCs w:val="0"/>
          <w:i/>
        </w:rPr>
        <w:t>s</w:t>
      </w:r>
      <w:r w:rsidR="7B350563" w:rsidRPr="0036297D">
        <w:rPr>
          <w:bCs w:val="0"/>
          <w:i/>
        </w:rPr>
        <w:t>oil</w:t>
      </w:r>
      <w:r w:rsidR="7B350563" w:rsidRPr="0036297D">
        <w:rPr>
          <w:i/>
        </w:rPr>
        <w:t xml:space="preserve"> disturbance</w:t>
      </w:r>
      <w:r w:rsidR="7B350563" w:rsidRPr="0036297D">
        <w:t xml:space="preserve"> within 500 feet of </w:t>
      </w:r>
      <w:r w:rsidR="0073554D" w:rsidRPr="0036297D">
        <w:t xml:space="preserve">any </w:t>
      </w:r>
      <w:r w:rsidR="7B350563" w:rsidRPr="0036297D">
        <w:t>waters of the state</w:t>
      </w:r>
      <w:r w:rsidR="00592924" w:rsidRPr="0036297D">
        <w:t>;</w:t>
      </w:r>
      <w:r w:rsidR="00C162EA" w:rsidRPr="0036297D">
        <w:t xml:space="preserve"> or</w:t>
      </w:r>
    </w:p>
    <w:p w14:paraId="4444F9D9" w14:textId="76C3EA20" w:rsidR="00150115" w:rsidRPr="0036297D" w:rsidRDefault="00C74B6A" w:rsidP="00D547B6">
      <w:pPr>
        <w:pStyle w:val="Heading4"/>
        <w:spacing w:before="120" w:after="120"/>
        <w:rPr>
          <w:b/>
        </w:rPr>
      </w:pPr>
      <w:proofErr w:type="gramStart"/>
      <w:r w:rsidRPr="0036297D">
        <w:t>the</w:t>
      </w:r>
      <w:proofErr w:type="gramEnd"/>
      <w:r w:rsidRPr="0036297D">
        <w:t xml:space="preserve"> </w:t>
      </w:r>
      <w:r w:rsidR="00C60C54" w:rsidRPr="0036297D">
        <w:rPr>
          <w:bCs w:val="0"/>
        </w:rPr>
        <w:t>entire</w:t>
      </w:r>
      <w:r w:rsidRPr="0036297D">
        <w:t xml:space="preserve"> </w:t>
      </w:r>
      <w:r w:rsidRPr="0036297D">
        <w:rPr>
          <w:i/>
        </w:rPr>
        <w:t>project activity</w:t>
      </w:r>
      <w:r w:rsidRPr="0036297D">
        <w:t xml:space="preserve"> results in </w:t>
      </w:r>
      <w:r w:rsidR="0094620F" w:rsidRPr="0036297D">
        <w:t xml:space="preserve">over 300 linear feet of </w:t>
      </w:r>
      <w:r w:rsidR="0094620F" w:rsidRPr="0036297D">
        <w:rPr>
          <w:i/>
        </w:rPr>
        <w:t>soil disturbance</w:t>
      </w:r>
      <w:r w:rsidR="4CDC32E4" w:rsidRPr="0036297D">
        <w:rPr>
          <w:i/>
        </w:rPr>
        <w:t xml:space="preserve"> </w:t>
      </w:r>
      <w:r w:rsidR="008439A9" w:rsidRPr="0036297D">
        <w:t xml:space="preserve">in </w:t>
      </w:r>
      <w:r w:rsidR="001319B8" w:rsidRPr="0036297D">
        <w:t>locations</w:t>
      </w:r>
      <w:r w:rsidR="008439A9" w:rsidRPr="0036297D">
        <w:t xml:space="preserve"> </w:t>
      </w:r>
      <w:r w:rsidR="4CDC32E4" w:rsidRPr="0036297D">
        <w:t xml:space="preserve">with slopes equal to or greater than 30% and soils having </w:t>
      </w:r>
      <w:r w:rsidR="4CDC32E4" w:rsidRPr="0036297D">
        <w:rPr>
          <w:i/>
        </w:rPr>
        <w:t>erodibility K factor</w:t>
      </w:r>
      <w:r w:rsidR="4CDC32E4" w:rsidRPr="0036297D">
        <w:t xml:space="preserve"> equal to or greater than 0.2</w:t>
      </w:r>
      <w:r w:rsidR="0094620F" w:rsidRPr="0036297D">
        <w:t>.</w:t>
      </w:r>
    </w:p>
    <w:p w14:paraId="1DCB246A" w14:textId="77777777" w:rsidR="00700E2C" w:rsidRPr="0036297D" w:rsidRDefault="0094620F" w:rsidP="00D547B6">
      <w:pPr>
        <w:spacing w:before="120" w:after="120"/>
        <w:ind w:left="720"/>
      </w:pPr>
      <w:r w:rsidRPr="0036297D">
        <w:t>This includes but is not limited to excavation, earthmoving, grading, blading, maintenance, and replacement of drainage crossings, culverts, ditches, spur roads, and side drains. This also includes placement of mats or other materials such as sandbags or sheet piles to gain access and perform work.</w:t>
      </w:r>
    </w:p>
    <w:p w14:paraId="57E600B4" w14:textId="6A317826" w:rsidR="0094620F" w:rsidRPr="0036297D" w:rsidRDefault="006365B2" w:rsidP="005B665E">
      <w:pPr>
        <w:keepLines/>
        <w:spacing w:before="120" w:after="120"/>
        <w:ind w:left="720"/>
      </w:pPr>
      <w:r w:rsidRPr="0036297D">
        <w:t>Routine culvert cleaning activities are excluded from coverage under this General</w:t>
      </w:r>
      <w:r w:rsidR="00885AF4" w:rsidRPr="0036297D">
        <w:t> </w:t>
      </w:r>
      <w:r w:rsidRPr="0036297D">
        <w:t>Order provided the following condition</w:t>
      </w:r>
      <w:r w:rsidR="00CF4D3B" w:rsidRPr="0036297D">
        <w:t>s</w:t>
      </w:r>
      <w:r w:rsidRPr="0036297D">
        <w:t xml:space="preserve"> </w:t>
      </w:r>
      <w:r w:rsidR="00CF4D3B" w:rsidRPr="0036297D">
        <w:t>are</w:t>
      </w:r>
      <w:r w:rsidRPr="0036297D">
        <w:t xml:space="preserve"> met:</w:t>
      </w:r>
      <w:r w:rsidR="00167CA6" w:rsidRPr="0036297D">
        <w:t xml:space="preserve"> </w:t>
      </w:r>
      <w:r w:rsidRPr="0036297D">
        <w:t>No structural modification is made to the culvert or stream channel (for example, no grading, excavation, or reshaping of the bed or banks);</w:t>
      </w:r>
      <w:r w:rsidR="001D058C" w:rsidRPr="0036297D">
        <w:t xml:space="preserve"> n</w:t>
      </w:r>
      <w:r w:rsidRPr="0036297D">
        <w:t>o dewatering or stream diversion is required to facilitate the cleaning;</w:t>
      </w:r>
      <w:r w:rsidR="001D058C" w:rsidRPr="0036297D">
        <w:t xml:space="preserve"> r</w:t>
      </w:r>
      <w:r w:rsidRPr="0036297D">
        <w:t>emoved material is not</w:t>
      </w:r>
      <w:r w:rsidR="00AD14F6" w:rsidRPr="0036297D">
        <w:t xml:space="preserve"> </w:t>
      </w:r>
      <w:r w:rsidR="00136624" w:rsidRPr="0036297D">
        <w:t>placed within a channel or swale, and is not</w:t>
      </w:r>
      <w:r w:rsidRPr="0036297D">
        <w:t xml:space="preserve"> side-cast or placed on adjacent slopes where it could discharge to waters of the state; </w:t>
      </w:r>
      <w:r w:rsidR="001D058C" w:rsidRPr="0036297D">
        <w:t>n</w:t>
      </w:r>
      <w:r w:rsidRPr="0036297D">
        <w:t>o discharge of sediment or other waste occurs in flowing water during the activity</w:t>
      </w:r>
      <w:r w:rsidR="00C52436" w:rsidRPr="0036297D">
        <w:t xml:space="preserve">; and </w:t>
      </w:r>
      <w:r w:rsidR="00FF4E50" w:rsidRPr="0036297D">
        <w:t>heavy equipment is not operated in standing or flowing waters</w:t>
      </w:r>
      <w:r w:rsidR="002A2471" w:rsidRPr="0036297D">
        <w:t xml:space="preserve">, or on </w:t>
      </w:r>
      <w:r w:rsidR="002A2471" w:rsidRPr="0036297D">
        <w:rPr>
          <w:i/>
        </w:rPr>
        <w:t>saturated soils</w:t>
      </w:r>
      <w:r w:rsidRPr="0036297D">
        <w:t>.</w:t>
      </w:r>
      <w:bookmarkEnd w:id="96"/>
    </w:p>
    <w:p w14:paraId="2DB5ED15" w14:textId="6C4E1A29" w:rsidR="0094620F" w:rsidRPr="0036297D" w:rsidRDefault="0094620F" w:rsidP="00D547B6">
      <w:pPr>
        <w:pStyle w:val="Heading3"/>
        <w:spacing w:before="120" w:after="120"/>
        <w:rPr>
          <w:b w:val="0"/>
        </w:rPr>
      </w:pPr>
      <w:bookmarkStart w:id="97" w:name="_Hlk170402139"/>
      <w:bookmarkEnd w:id="95"/>
      <w:r w:rsidRPr="0036297D">
        <w:rPr>
          <w:rStyle w:val="Heading3Char"/>
          <w:b/>
        </w:rPr>
        <w:t>Staging Areas and Laydown Yards</w:t>
      </w:r>
      <w:bookmarkStart w:id="98" w:name="_Hlk170402187"/>
      <w:bookmarkEnd w:id="97"/>
      <w:r w:rsidRPr="0036297D">
        <w:rPr>
          <w:b w:val="0"/>
        </w:rPr>
        <w:t xml:space="preserve">: development, maintenance, reconstruction and improvements of staging areas and laydown yards, including designated areas for project-related equipment, vehicles, materials, crew parking, project trailers, and shelter, </w:t>
      </w:r>
      <w:r w:rsidR="0050314C" w:rsidRPr="0036297D">
        <w:rPr>
          <w:b w:val="0"/>
          <w:bCs w:val="0"/>
        </w:rPr>
        <w:t>where</w:t>
      </w:r>
      <w:r w:rsidRPr="0036297D">
        <w:rPr>
          <w:b w:val="0"/>
        </w:rPr>
        <w:t>:</w:t>
      </w:r>
      <w:bookmarkEnd w:id="98"/>
    </w:p>
    <w:p w14:paraId="3755037D" w14:textId="45AD7D6E" w:rsidR="0094620F" w:rsidRPr="0036297D" w:rsidRDefault="00282E5F" w:rsidP="00D547B6">
      <w:pPr>
        <w:pStyle w:val="Heading4"/>
        <w:spacing w:before="120" w:after="120"/>
        <w:rPr>
          <w:b/>
        </w:rPr>
      </w:pPr>
      <w:r w:rsidRPr="0036297D">
        <w:t>such activity results in</w:t>
      </w:r>
      <w:r w:rsidRPr="0036297D">
        <w:rPr>
          <w:i/>
        </w:rPr>
        <w:t xml:space="preserve"> </w:t>
      </w:r>
      <w:r w:rsidR="0094620F" w:rsidRPr="0036297D">
        <w:rPr>
          <w:i/>
        </w:rPr>
        <w:t>soil disturbance</w:t>
      </w:r>
      <w:r w:rsidR="0094620F" w:rsidRPr="0036297D">
        <w:t xml:space="preserve"> within 50 feet of any waters of the state</w:t>
      </w:r>
      <w:r w:rsidR="00457FBC" w:rsidRPr="0036297D">
        <w:t>;</w:t>
      </w:r>
      <w:r w:rsidR="0094620F" w:rsidRPr="0036297D">
        <w:t xml:space="preserve"> or </w:t>
      </w:r>
    </w:p>
    <w:p w14:paraId="5373A97A" w14:textId="13CA6EBE" w:rsidR="0094620F" w:rsidRPr="0036297D" w:rsidRDefault="00282E5F" w:rsidP="00D547B6">
      <w:pPr>
        <w:pStyle w:val="Heading4"/>
        <w:keepNext w:val="0"/>
        <w:spacing w:before="120" w:after="120"/>
        <w:rPr>
          <w:b/>
        </w:rPr>
      </w:pPr>
      <w:proofErr w:type="gramStart"/>
      <w:r w:rsidRPr="0036297D">
        <w:t>the</w:t>
      </w:r>
      <w:proofErr w:type="gramEnd"/>
      <w:r w:rsidRPr="0036297D">
        <w:t xml:space="preserve"> </w:t>
      </w:r>
      <w:r w:rsidR="00C60C54" w:rsidRPr="0036297D">
        <w:rPr>
          <w:bCs w:val="0"/>
        </w:rPr>
        <w:t>entire</w:t>
      </w:r>
      <w:r w:rsidRPr="0036297D">
        <w:t xml:space="preserve"> </w:t>
      </w:r>
      <w:r w:rsidRPr="0036297D">
        <w:rPr>
          <w:i/>
        </w:rPr>
        <w:t>project activity</w:t>
      </w:r>
      <w:r w:rsidRPr="0036297D">
        <w:t xml:space="preserve"> results in</w:t>
      </w:r>
      <w:r w:rsidRPr="0036297D" w:rsidDel="00337230">
        <w:t xml:space="preserve"> </w:t>
      </w:r>
      <w:r w:rsidR="0094620F" w:rsidRPr="0036297D">
        <w:t>over 0.50 acre</w:t>
      </w:r>
      <w:r w:rsidR="00337230" w:rsidRPr="0036297D">
        <w:t>s</w:t>
      </w:r>
      <w:r w:rsidR="0094620F" w:rsidRPr="0036297D">
        <w:t xml:space="preserve"> of </w:t>
      </w:r>
      <w:r w:rsidR="0094620F" w:rsidRPr="0036297D">
        <w:rPr>
          <w:i/>
        </w:rPr>
        <w:t>soil disturbance</w:t>
      </w:r>
      <w:r w:rsidR="0094620F" w:rsidRPr="0036297D">
        <w:t xml:space="preserve"> in locations with slopes equal to or greater than 30% and soils having </w:t>
      </w:r>
      <w:r w:rsidR="0094620F" w:rsidRPr="0036297D">
        <w:rPr>
          <w:i/>
        </w:rPr>
        <w:t>erodibility K factor</w:t>
      </w:r>
      <w:r w:rsidR="0094620F" w:rsidRPr="0036297D">
        <w:t xml:space="preserve"> equal to or greater than 0.2.</w:t>
      </w:r>
    </w:p>
    <w:p w14:paraId="54BA0159" w14:textId="4A6A64E6" w:rsidR="00351228" w:rsidRPr="0036297D" w:rsidRDefault="0094620F" w:rsidP="003C111B">
      <w:pPr>
        <w:pStyle w:val="Heading3"/>
        <w:keepNext w:val="0"/>
        <w:keepLines w:val="0"/>
        <w:spacing w:before="120" w:after="120"/>
        <w:rPr>
          <w:b w:val="0"/>
        </w:rPr>
      </w:pPr>
      <w:bookmarkStart w:id="99" w:name="_Hlk170402140"/>
      <w:r w:rsidRPr="0036297D">
        <w:rPr>
          <w:rStyle w:val="Heading3Char"/>
          <w:b/>
        </w:rPr>
        <w:t>Pole/Tower Repairs</w:t>
      </w:r>
      <w:bookmarkStart w:id="100" w:name="_Hlk170402188"/>
      <w:bookmarkEnd w:id="99"/>
      <w:r w:rsidRPr="0036297D">
        <w:rPr>
          <w:rStyle w:val="Heading3Char"/>
          <w:b/>
        </w:rPr>
        <w:t>, Maintenance or Replacement</w:t>
      </w:r>
      <w:r w:rsidRPr="0036297D">
        <w:rPr>
          <w:b w:val="0"/>
        </w:rPr>
        <w:t xml:space="preserve">: repair, maintenance, replacement, </w:t>
      </w:r>
      <w:r w:rsidR="00B0098A" w:rsidRPr="0036297D">
        <w:rPr>
          <w:b w:val="0"/>
        </w:rPr>
        <w:t xml:space="preserve">installation of </w:t>
      </w:r>
      <w:proofErr w:type="spellStart"/>
      <w:r w:rsidR="006141E9" w:rsidRPr="0036297D">
        <w:rPr>
          <w:b w:val="0"/>
        </w:rPr>
        <w:t>i</w:t>
      </w:r>
      <w:r w:rsidR="00B0098A" w:rsidRPr="0036297D">
        <w:rPr>
          <w:b w:val="0"/>
        </w:rPr>
        <w:t>nte</w:t>
      </w:r>
      <w:r w:rsidR="005578EA" w:rsidRPr="0036297D">
        <w:rPr>
          <w:b w:val="0"/>
        </w:rPr>
        <w:t>rs</w:t>
      </w:r>
      <w:r w:rsidR="00B0098A" w:rsidRPr="0036297D">
        <w:rPr>
          <w:b w:val="0"/>
        </w:rPr>
        <w:t>et</w:t>
      </w:r>
      <w:proofErr w:type="spellEnd"/>
      <w:r w:rsidR="00B0098A" w:rsidRPr="0036297D">
        <w:rPr>
          <w:b w:val="0"/>
        </w:rPr>
        <w:t xml:space="preserve"> poles</w:t>
      </w:r>
      <w:r w:rsidR="00DD07F4" w:rsidRPr="0036297D">
        <w:rPr>
          <w:b w:val="0"/>
        </w:rPr>
        <w:t xml:space="preserve">, </w:t>
      </w:r>
      <w:r w:rsidRPr="0036297D">
        <w:rPr>
          <w:b w:val="0"/>
        </w:rPr>
        <w:t xml:space="preserve">or upgrade of poles and towers </w:t>
      </w:r>
      <w:bookmarkStart w:id="101" w:name="_Hlk170402189"/>
      <w:bookmarkEnd w:id="100"/>
      <w:r w:rsidR="006251CF" w:rsidRPr="0036297D">
        <w:rPr>
          <w:b w:val="0"/>
        </w:rPr>
        <w:t xml:space="preserve">within </w:t>
      </w:r>
      <w:r w:rsidR="00351228" w:rsidRPr="0036297D">
        <w:rPr>
          <w:b w:val="0"/>
        </w:rPr>
        <w:t>any waters of the state</w:t>
      </w:r>
      <w:bookmarkStart w:id="102" w:name="_Hlk170402190"/>
      <w:bookmarkEnd w:id="101"/>
      <w:r w:rsidR="00351228" w:rsidRPr="0036297D">
        <w:rPr>
          <w:b w:val="0"/>
        </w:rPr>
        <w:t>.</w:t>
      </w:r>
    </w:p>
    <w:p w14:paraId="6B53F072" w14:textId="3D50A495" w:rsidR="00173B61" w:rsidRPr="0036297D" w:rsidRDefault="0094620F" w:rsidP="003C111B">
      <w:pPr>
        <w:pStyle w:val="Heading3"/>
        <w:keepNext w:val="0"/>
        <w:keepLines w:val="0"/>
        <w:spacing w:before="120" w:after="120"/>
        <w:rPr>
          <w:b w:val="0"/>
        </w:rPr>
      </w:pPr>
      <w:bookmarkStart w:id="103" w:name="_Hlk170402141"/>
      <w:bookmarkEnd w:id="102"/>
      <w:r w:rsidRPr="0036297D">
        <w:rPr>
          <w:rStyle w:val="Heading3Char"/>
          <w:b/>
        </w:rPr>
        <w:lastRenderedPageBreak/>
        <w:t>Substation Maintenance</w:t>
      </w:r>
      <w:bookmarkStart w:id="104" w:name="_Hlk170402191"/>
      <w:bookmarkEnd w:id="103"/>
      <w:r w:rsidRPr="0036297D">
        <w:rPr>
          <w:b w:val="0"/>
        </w:rPr>
        <w:t xml:space="preserve">: repair or replacement of transformers, switches, fuses, cutouts, meters, and insulators that </w:t>
      </w:r>
      <w:proofErr w:type="gramStart"/>
      <w:r w:rsidRPr="0036297D">
        <w:rPr>
          <w:b w:val="0"/>
        </w:rPr>
        <w:t>results</w:t>
      </w:r>
      <w:proofErr w:type="gramEnd"/>
      <w:r w:rsidRPr="0036297D">
        <w:rPr>
          <w:b w:val="0"/>
        </w:rPr>
        <w:t xml:space="preserve"> in </w:t>
      </w:r>
      <w:bookmarkStart w:id="105" w:name="_Hlk170402192"/>
      <w:bookmarkEnd w:id="104"/>
      <w:r w:rsidR="00CA41C9" w:rsidRPr="0036297D">
        <w:rPr>
          <w:b w:val="0"/>
          <w:i/>
        </w:rPr>
        <w:t>soil disturbance</w:t>
      </w:r>
      <w:r w:rsidR="00CA41C9" w:rsidRPr="0036297D">
        <w:rPr>
          <w:b w:val="0"/>
        </w:rPr>
        <w:t xml:space="preserve"> within 50</w:t>
      </w:r>
      <w:r w:rsidR="009827FD" w:rsidRPr="0036297D">
        <w:rPr>
          <w:b w:val="0"/>
        </w:rPr>
        <w:t> </w:t>
      </w:r>
      <w:r w:rsidR="00CA41C9" w:rsidRPr="0036297D">
        <w:rPr>
          <w:b w:val="0"/>
        </w:rPr>
        <w:t>feet of any</w:t>
      </w:r>
      <w:bookmarkStart w:id="106" w:name="_Hlk170402194"/>
      <w:bookmarkEnd w:id="105"/>
      <w:r w:rsidR="303A28F8" w:rsidRPr="0036297D">
        <w:rPr>
          <w:b w:val="0"/>
        </w:rPr>
        <w:t xml:space="preserve"> waters of the state.</w:t>
      </w:r>
      <w:bookmarkEnd w:id="106"/>
    </w:p>
    <w:p w14:paraId="4AD1A784" w14:textId="136CEE05" w:rsidR="00FC333F" w:rsidRPr="0036297D" w:rsidRDefault="0094620F" w:rsidP="003C111B">
      <w:pPr>
        <w:pStyle w:val="Heading3"/>
        <w:keepNext w:val="0"/>
        <w:keepLines w:val="0"/>
        <w:spacing w:before="120" w:after="120"/>
        <w:rPr>
          <w:b w:val="0"/>
        </w:rPr>
      </w:pPr>
      <w:bookmarkStart w:id="107" w:name="_Hlk170402143"/>
      <w:r w:rsidRPr="0036297D">
        <w:rPr>
          <w:rStyle w:val="Heading3Char"/>
          <w:b/>
        </w:rPr>
        <w:t>Structural Conversion</w:t>
      </w:r>
      <w:bookmarkStart w:id="108" w:name="_Hlk170402195"/>
      <w:bookmarkEnd w:id="107"/>
      <w:r w:rsidRPr="0036297D">
        <w:rPr>
          <w:b w:val="0"/>
        </w:rPr>
        <w:t>: structural conversions</w:t>
      </w:r>
      <w:r w:rsidR="00F45845" w:rsidRPr="0036297D">
        <w:rPr>
          <w:b w:val="0"/>
        </w:rPr>
        <w:t xml:space="preserve"> (</w:t>
      </w:r>
      <w:r w:rsidRPr="0036297D">
        <w:rPr>
          <w:b w:val="0"/>
        </w:rPr>
        <w:t>for example, conversion of a single pole to an H-Frame structure, tubular steel pole or lattice steel tower</w:t>
      </w:r>
      <w:r w:rsidR="00F45845" w:rsidRPr="0036297D">
        <w:rPr>
          <w:b w:val="0"/>
        </w:rPr>
        <w:t>)</w:t>
      </w:r>
      <w:r w:rsidRPr="0036297D">
        <w:rPr>
          <w:b w:val="0"/>
        </w:rPr>
        <w:t xml:space="preserve"> </w:t>
      </w:r>
      <w:bookmarkStart w:id="109" w:name="_Hlk170402196"/>
      <w:bookmarkEnd w:id="108"/>
      <w:r w:rsidR="00FD310F" w:rsidRPr="0036297D">
        <w:rPr>
          <w:b w:val="0"/>
        </w:rPr>
        <w:t xml:space="preserve">within </w:t>
      </w:r>
      <w:r w:rsidR="00FC333F" w:rsidRPr="0036297D">
        <w:rPr>
          <w:b w:val="0"/>
        </w:rPr>
        <w:t>any waters of the state</w:t>
      </w:r>
      <w:r w:rsidR="0066080E" w:rsidRPr="0036297D">
        <w:rPr>
          <w:b w:val="0"/>
        </w:rPr>
        <w:t>.</w:t>
      </w:r>
      <w:bookmarkStart w:id="110" w:name="_Hlk170402197"/>
      <w:bookmarkEnd w:id="109"/>
    </w:p>
    <w:p w14:paraId="396A5A32" w14:textId="5B651B5A" w:rsidR="00FC333F" w:rsidRPr="0036297D" w:rsidRDefault="0094620F" w:rsidP="003C111B">
      <w:pPr>
        <w:pStyle w:val="Heading3"/>
        <w:keepNext w:val="0"/>
        <w:keepLines w:val="0"/>
        <w:spacing w:before="120" w:after="120"/>
        <w:rPr>
          <w:b w:val="0"/>
        </w:rPr>
      </w:pPr>
      <w:bookmarkStart w:id="111" w:name="_Hlk170402144"/>
      <w:bookmarkEnd w:id="110"/>
      <w:r w:rsidRPr="0036297D">
        <w:rPr>
          <w:rStyle w:val="Heading3Char"/>
          <w:b/>
        </w:rPr>
        <w:t>Overhead Line Reconductoring</w:t>
      </w:r>
      <w:bookmarkStart w:id="112" w:name="_Hlk170402198"/>
      <w:bookmarkEnd w:id="111"/>
      <w:r w:rsidRPr="0036297D">
        <w:rPr>
          <w:b w:val="0"/>
        </w:rPr>
        <w:t>: reconductoring of overhead electric utility lines to replace existing conductors with new conductors along existing circuits</w:t>
      </w:r>
      <w:r w:rsidR="004F5A91" w:rsidRPr="0036297D">
        <w:rPr>
          <w:b w:val="0"/>
        </w:rPr>
        <w:t>,</w:t>
      </w:r>
      <w:r w:rsidRPr="0036297D">
        <w:rPr>
          <w:b w:val="0"/>
        </w:rPr>
        <w:t xml:space="preserve"> includes splicing and tensioning of electric lines</w:t>
      </w:r>
      <w:r w:rsidR="00082716" w:rsidRPr="0036297D">
        <w:rPr>
          <w:b w:val="0"/>
        </w:rPr>
        <w:t>,</w:t>
      </w:r>
      <w:r w:rsidRPr="0036297D">
        <w:rPr>
          <w:b w:val="0"/>
        </w:rPr>
        <w:t xml:space="preserve"> that results in </w:t>
      </w:r>
      <w:bookmarkStart w:id="113" w:name="_Hlk170402199"/>
      <w:bookmarkEnd w:id="112"/>
      <w:r w:rsidR="00FC333F" w:rsidRPr="0036297D">
        <w:rPr>
          <w:b w:val="0"/>
          <w:i/>
        </w:rPr>
        <w:t>soil disturbance</w:t>
      </w:r>
      <w:r w:rsidR="00FC333F" w:rsidRPr="0036297D">
        <w:rPr>
          <w:b w:val="0"/>
        </w:rPr>
        <w:t xml:space="preserve"> within 50 feet of any waters of the state</w:t>
      </w:r>
      <w:r w:rsidR="0066080E" w:rsidRPr="0036297D">
        <w:rPr>
          <w:b w:val="0"/>
        </w:rPr>
        <w:t>.</w:t>
      </w:r>
      <w:bookmarkStart w:id="114" w:name="_Hlk170403167"/>
      <w:bookmarkStart w:id="115" w:name="_Hlk170402200"/>
      <w:bookmarkEnd w:id="113"/>
      <w:bookmarkEnd w:id="114"/>
    </w:p>
    <w:p w14:paraId="03DA6830" w14:textId="54F3FBCC" w:rsidR="006C2CEF" w:rsidRPr="0036297D" w:rsidRDefault="0094620F" w:rsidP="003C111B">
      <w:pPr>
        <w:pStyle w:val="Heading3"/>
        <w:keepNext w:val="0"/>
        <w:keepLines w:val="0"/>
        <w:spacing w:before="120" w:after="120"/>
        <w:rPr>
          <w:b w:val="0"/>
        </w:rPr>
      </w:pPr>
      <w:bookmarkStart w:id="116" w:name="_Hlk170402145"/>
      <w:bookmarkEnd w:id="115"/>
      <w:r w:rsidRPr="0036297D">
        <w:rPr>
          <w:rStyle w:val="Heading3Char"/>
          <w:b/>
        </w:rPr>
        <w:t>Undergrounding Powerlines</w:t>
      </w:r>
      <w:bookmarkStart w:id="117" w:name="_Hlk170402201"/>
      <w:bookmarkEnd w:id="116"/>
      <w:r w:rsidRPr="0036297D">
        <w:rPr>
          <w:b w:val="0"/>
        </w:rPr>
        <w:t xml:space="preserve">: replacement of overhead powerlines with underground powerlines; includes horizontal boring or trenching underground that results in </w:t>
      </w:r>
      <w:bookmarkStart w:id="118" w:name="_Hlk170402202"/>
      <w:bookmarkEnd w:id="117"/>
      <w:r w:rsidR="006C2CEF" w:rsidRPr="0036297D">
        <w:rPr>
          <w:b w:val="0"/>
          <w:i/>
        </w:rPr>
        <w:t>soil disturbance</w:t>
      </w:r>
      <w:r w:rsidR="006C2CEF" w:rsidRPr="0036297D">
        <w:rPr>
          <w:b w:val="0"/>
        </w:rPr>
        <w:t xml:space="preserve"> within 50 feet of any waters of the state</w:t>
      </w:r>
      <w:r w:rsidR="0066080E" w:rsidRPr="0036297D">
        <w:rPr>
          <w:b w:val="0"/>
        </w:rPr>
        <w:t>.</w:t>
      </w:r>
      <w:bookmarkStart w:id="119" w:name="_Hlk170402203"/>
      <w:bookmarkEnd w:id="118"/>
    </w:p>
    <w:p w14:paraId="6CDBB8D3" w14:textId="4DD1E77C" w:rsidR="0094620F" w:rsidRPr="0036297D" w:rsidRDefault="0094620F" w:rsidP="003C111B">
      <w:pPr>
        <w:pStyle w:val="Heading3"/>
        <w:keepNext w:val="0"/>
        <w:keepLines w:val="0"/>
        <w:spacing w:before="120" w:after="120"/>
        <w:rPr>
          <w:b w:val="0"/>
        </w:rPr>
      </w:pPr>
      <w:bookmarkStart w:id="120" w:name="_Hlk170402146"/>
      <w:bookmarkStart w:id="121" w:name="_Ref232425731"/>
      <w:bookmarkEnd w:id="119"/>
      <w:r w:rsidRPr="0036297D">
        <w:rPr>
          <w:rStyle w:val="Heading3Char"/>
          <w:b/>
        </w:rPr>
        <w:t>Boardwalk Repairs or Replacement</w:t>
      </w:r>
      <w:bookmarkStart w:id="122" w:name="_Hlk170402204"/>
      <w:bookmarkEnd w:id="120"/>
      <w:r w:rsidRPr="0036297D">
        <w:rPr>
          <w:b w:val="0"/>
        </w:rPr>
        <w:t xml:space="preserve">: repair or replacement of access boardwalks used to service transmission facilities that results in </w:t>
      </w:r>
      <w:r w:rsidRPr="0036297D">
        <w:rPr>
          <w:b w:val="0"/>
          <w:i/>
        </w:rPr>
        <w:t>soil disturbance</w:t>
      </w:r>
      <w:r w:rsidRPr="0036297D">
        <w:rPr>
          <w:b w:val="0"/>
        </w:rPr>
        <w:t xml:space="preserve"> within 50 feet of </w:t>
      </w:r>
      <w:r w:rsidR="00AB2E3E" w:rsidRPr="0036297D">
        <w:rPr>
          <w:b w:val="0"/>
        </w:rPr>
        <w:t xml:space="preserve">any </w:t>
      </w:r>
      <w:r w:rsidRPr="0036297D">
        <w:rPr>
          <w:b w:val="0"/>
        </w:rPr>
        <w:t>waters</w:t>
      </w:r>
      <w:r w:rsidR="00933692" w:rsidRPr="0036297D">
        <w:rPr>
          <w:b w:val="0"/>
        </w:rPr>
        <w:t xml:space="preserve"> of the state</w:t>
      </w:r>
      <w:r w:rsidRPr="0036297D">
        <w:rPr>
          <w:b w:val="0"/>
        </w:rPr>
        <w:t>.</w:t>
      </w:r>
      <w:bookmarkEnd w:id="121"/>
      <w:bookmarkEnd w:id="122"/>
    </w:p>
    <w:p w14:paraId="444E6A1E" w14:textId="16060393" w:rsidR="009D07E1" w:rsidRPr="0036297D" w:rsidRDefault="0094620F" w:rsidP="005B665E">
      <w:pPr>
        <w:pStyle w:val="Heading3"/>
        <w:keepNext w:val="0"/>
        <w:spacing w:before="120" w:after="120"/>
        <w:rPr>
          <w:b w:val="0"/>
        </w:rPr>
      </w:pPr>
      <w:bookmarkStart w:id="123" w:name="_Hlk170402147"/>
      <w:r w:rsidRPr="0036297D">
        <w:rPr>
          <w:rStyle w:val="Heading3Char"/>
          <w:b/>
        </w:rPr>
        <w:t>Electric Utility Infrastructure Lowering, Maintenance, Replacement or Removal</w:t>
      </w:r>
      <w:bookmarkStart w:id="124" w:name="_Hlk170402205"/>
      <w:bookmarkEnd w:id="123"/>
      <w:r w:rsidR="00966DF7" w:rsidRPr="0036297D">
        <w:rPr>
          <w:rStyle w:val="Heading3Char"/>
          <w:b/>
        </w:rPr>
        <w:t>:</w:t>
      </w:r>
      <w:r w:rsidRPr="0036297D">
        <w:rPr>
          <w:b w:val="0"/>
        </w:rPr>
        <w:t xml:space="preserve"> lower</w:t>
      </w:r>
      <w:r w:rsidR="005406BF" w:rsidRPr="0036297D">
        <w:rPr>
          <w:b w:val="0"/>
        </w:rPr>
        <w:t>ing</w:t>
      </w:r>
      <w:r w:rsidRPr="0036297D">
        <w:rPr>
          <w:b w:val="0"/>
        </w:rPr>
        <w:t>, rais</w:t>
      </w:r>
      <w:r w:rsidR="005406BF" w:rsidRPr="0036297D">
        <w:rPr>
          <w:b w:val="0"/>
        </w:rPr>
        <w:t>ing</w:t>
      </w:r>
      <w:r w:rsidRPr="0036297D">
        <w:rPr>
          <w:b w:val="0"/>
        </w:rPr>
        <w:t xml:space="preserve">, </w:t>
      </w:r>
      <w:r w:rsidR="005406BF" w:rsidRPr="0036297D">
        <w:rPr>
          <w:b w:val="0"/>
        </w:rPr>
        <w:t>maintenance</w:t>
      </w:r>
      <w:r w:rsidRPr="0036297D">
        <w:rPr>
          <w:b w:val="0"/>
        </w:rPr>
        <w:t>, replace</w:t>
      </w:r>
      <w:r w:rsidR="005406BF" w:rsidRPr="0036297D">
        <w:rPr>
          <w:b w:val="0"/>
        </w:rPr>
        <w:t>ment</w:t>
      </w:r>
      <w:r w:rsidRPr="0036297D">
        <w:rPr>
          <w:b w:val="0"/>
        </w:rPr>
        <w:t>, or remov</w:t>
      </w:r>
      <w:r w:rsidR="005406BF" w:rsidRPr="0036297D">
        <w:rPr>
          <w:b w:val="0"/>
        </w:rPr>
        <w:t>al</w:t>
      </w:r>
      <w:r w:rsidRPr="0036297D">
        <w:rPr>
          <w:b w:val="0"/>
        </w:rPr>
        <w:t xml:space="preserve"> </w:t>
      </w:r>
      <w:r w:rsidR="005406BF" w:rsidRPr="0036297D">
        <w:rPr>
          <w:b w:val="0"/>
        </w:rPr>
        <w:t>of electric utility</w:t>
      </w:r>
      <w:r w:rsidR="00AD587A" w:rsidRPr="0036297D">
        <w:rPr>
          <w:b w:val="0"/>
        </w:rPr>
        <w:t xml:space="preserve"> </w:t>
      </w:r>
      <w:r w:rsidR="005406BF" w:rsidRPr="0036297D">
        <w:rPr>
          <w:b w:val="0"/>
        </w:rPr>
        <w:t xml:space="preserve">infrastructure </w:t>
      </w:r>
      <w:r w:rsidRPr="0036297D">
        <w:rPr>
          <w:b w:val="0"/>
        </w:rPr>
        <w:t>due to age, size, design,</w:t>
      </w:r>
      <w:r w:rsidR="003A0313" w:rsidRPr="0036297D">
        <w:rPr>
          <w:b w:val="0"/>
        </w:rPr>
        <w:t xml:space="preserve"> and/or</w:t>
      </w:r>
      <w:r w:rsidRPr="0036297D">
        <w:rPr>
          <w:b w:val="0"/>
        </w:rPr>
        <w:t xml:space="preserve"> condition </w:t>
      </w:r>
      <w:r w:rsidR="00BD2924" w:rsidRPr="0036297D">
        <w:rPr>
          <w:b w:val="0"/>
        </w:rPr>
        <w:t xml:space="preserve">that is not </w:t>
      </w:r>
      <w:r w:rsidR="00E65E42" w:rsidRPr="0036297D">
        <w:rPr>
          <w:b w:val="0"/>
        </w:rPr>
        <w:t>an activity</w:t>
      </w:r>
      <w:r w:rsidR="00D876D1" w:rsidRPr="0036297D">
        <w:rPr>
          <w:b w:val="0"/>
        </w:rPr>
        <w:t xml:space="preserve"> </w:t>
      </w:r>
      <w:r w:rsidR="00165BF0" w:rsidRPr="0036297D">
        <w:rPr>
          <w:b w:val="0"/>
        </w:rPr>
        <w:t xml:space="preserve">identified in </w:t>
      </w:r>
      <w:r w:rsidR="00596416" w:rsidRPr="0036297D">
        <w:rPr>
          <w:b w:val="0"/>
        </w:rPr>
        <w:t xml:space="preserve">Sections </w:t>
      </w:r>
      <w:r w:rsidR="00596416" w:rsidRPr="0036297D">
        <w:rPr>
          <w:b w:val="0"/>
        </w:rPr>
        <w:fldChar w:fldCharType="begin" w:fldLock="1"/>
      </w:r>
      <w:r w:rsidR="00596416" w:rsidRPr="0036297D">
        <w:rPr>
          <w:b w:val="0"/>
        </w:rPr>
        <w:instrText xml:space="preserve"> REF _Ref232425716 \w \h </w:instrText>
      </w:r>
      <w:r w:rsidR="00D547B6" w:rsidRPr="0036297D">
        <w:rPr>
          <w:b w:val="0"/>
        </w:rPr>
        <w:instrText xml:space="preserve"> \* MERGEFORMAT </w:instrText>
      </w:r>
      <w:r w:rsidR="00596416" w:rsidRPr="0036297D">
        <w:rPr>
          <w:b w:val="0"/>
        </w:rPr>
      </w:r>
      <w:r w:rsidR="00596416" w:rsidRPr="0036297D">
        <w:rPr>
          <w:b w:val="0"/>
        </w:rPr>
        <w:fldChar w:fldCharType="separate"/>
      </w:r>
      <w:hyperlink w:anchor="_Ref232425716" w:history="1">
        <w:r w:rsidR="0036297D" w:rsidRPr="0036297D">
          <w:rPr>
            <w:rStyle w:val="Hyperlink"/>
            <w:rFonts w:ascii="Segoe UI Symbol" w:hAnsi="Segoe UI Symbol" w:cs="Segoe UI Symbol"/>
            <w:b w:val="0"/>
          </w:rPr>
          <w:t>⁠</w:t>
        </w:r>
        <w:r w:rsidR="00596416" w:rsidRPr="0036297D">
          <w:rPr>
            <w:rStyle w:val="Hyperlink"/>
            <w:b w:val="0"/>
          </w:rPr>
          <w:t>III.A</w:t>
        </w:r>
        <w:r w:rsidR="0036297D" w:rsidRPr="0036297D">
          <w:rPr>
            <w:rStyle w:val="Hyperlink"/>
            <w:rFonts w:ascii="Segoe UI Symbol" w:hAnsi="Segoe UI Symbol" w:cs="Segoe UI Symbol"/>
            <w:b w:val="0"/>
          </w:rPr>
          <w:t>⁠</w:t>
        </w:r>
      </w:hyperlink>
      <w:r w:rsidR="00596416" w:rsidRPr="0036297D">
        <w:rPr>
          <w:b w:val="0"/>
        </w:rPr>
        <w:fldChar w:fldCharType="end"/>
      </w:r>
      <w:r w:rsidR="00596416" w:rsidRPr="0036297D">
        <w:rPr>
          <w:b w:val="0"/>
        </w:rPr>
        <w:t xml:space="preserve"> through </w:t>
      </w:r>
      <w:r w:rsidR="00312DE5" w:rsidRPr="0036297D">
        <w:rPr>
          <w:b w:val="0"/>
        </w:rPr>
        <w:fldChar w:fldCharType="begin" w:fldLock="1"/>
      </w:r>
      <w:r w:rsidR="00312DE5" w:rsidRPr="0036297D">
        <w:rPr>
          <w:b w:val="0"/>
        </w:rPr>
        <w:instrText xml:space="preserve"> REF _Ref232425731 \n \h </w:instrText>
      </w:r>
      <w:r w:rsidR="00D547B6" w:rsidRPr="0036297D">
        <w:rPr>
          <w:b w:val="0"/>
        </w:rPr>
        <w:instrText xml:space="preserve"> \* MERGEFORMAT </w:instrText>
      </w:r>
      <w:r w:rsidR="00312DE5" w:rsidRPr="0036297D">
        <w:rPr>
          <w:b w:val="0"/>
        </w:rPr>
      </w:r>
      <w:r w:rsidR="00312DE5" w:rsidRPr="0036297D">
        <w:rPr>
          <w:b w:val="0"/>
        </w:rPr>
        <w:fldChar w:fldCharType="separate"/>
      </w:r>
      <w:hyperlink w:anchor="_Ref232425731" w:history="1">
        <w:r w:rsidR="0036297D" w:rsidRPr="0036297D">
          <w:rPr>
            <w:rStyle w:val="Hyperlink"/>
            <w:rFonts w:ascii="Segoe UI Symbol" w:hAnsi="Segoe UI Symbol" w:cs="Segoe UI Symbol"/>
            <w:b w:val="0"/>
          </w:rPr>
          <w:t>⁠</w:t>
        </w:r>
        <w:r w:rsidR="00312DE5" w:rsidRPr="0036297D">
          <w:rPr>
            <w:rStyle w:val="Hyperlink"/>
            <w:b w:val="0"/>
          </w:rPr>
          <w:t>J</w:t>
        </w:r>
        <w:r w:rsidR="0036297D" w:rsidRPr="0036297D">
          <w:rPr>
            <w:rStyle w:val="Hyperlink"/>
            <w:rFonts w:ascii="Segoe UI Symbol" w:hAnsi="Segoe UI Symbol" w:cs="Segoe UI Symbol"/>
            <w:b w:val="0"/>
          </w:rPr>
          <w:t>⁠</w:t>
        </w:r>
      </w:hyperlink>
      <w:r w:rsidR="00312DE5" w:rsidRPr="0036297D">
        <w:rPr>
          <w:b w:val="0"/>
        </w:rPr>
        <w:fldChar w:fldCharType="end"/>
      </w:r>
      <w:r w:rsidR="00182FF4" w:rsidRPr="0036297D" w:rsidDel="00165BF0">
        <w:rPr>
          <w:b w:val="0"/>
        </w:rPr>
        <w:t xml:space="preserve"> </w:t>
      </w:r>
      <w:r w:rsidR="008E1DC3" w:rsidRPr="0036297D">
        <w:rPr>
          <w:b w:val="0"/>
        </w:rPr>
        <w:t>where:</w:t>
      </w:r>
      <w:bookmarkEnd w:id="124"/>
    </w:p>
    <w:p w14:paraId="0F49D74B" w14:textId="2C9D3B54" w:rsidR="009D07E1" w:rsidRPr="0036297D" w:rsidRDefault="008E1DC3" w:rsidP="003C111B">
      <w:pPr>
        <w:pStyle w:val="Heading4"/>
        <w:keepNext w:val="0"/>
        <w:keepLines w:val="0"/>
        <w:spacing w:before="120" w:after="120"/>
        <w:rPr>
          <w:b/>
        </w:rPr>
      </w:pPr>
      <w:bookmarkStart w:id="125" w:name="_Hlk170402206"/>
      <w:r w:rsidRPr="0036297D">
        <w:t>such activity results in</w:t>
      </w:r>
      <w:r w:rsidRPr="0036297D">
        <w:rPr>
          <w:i/>
        </w:rPr>
        <w:t xml:space="preserve"> </w:t>
      </w:r>
      <w:r w:rsidR="009D07E1" w:rsidRPr="0036297D">
        <w:rPr>
          <w:i/>
        </w:rPr>
        <w:t>soil disturbance</w:t>
      </w:r>
      <w:r w:rsidR="009D07E1" w:rsidRPr="0036297D">
        <w:t xml:space="preserve"> within 50 feet of any waters of the state</w:t>
      </w:r>
      <w:r w:rsidR="00FC1752" w:rsidRPr="0036297D">
        <w:t>;</w:t>
      </w:r>
      <w:r w:rsidR="009D07E1" w:rsidRPr="0036297D">
        <w:t xml:space="preserve"> or</w:t>
      </w:r>
    </w:p>
    <w:p w14:paraId="1ED51C49" w14:textId="7AAEACC8" w:rsidR="009D07E1" w:rsidRPr="0036297D" w:rsidRDefault="008E1DC3" w:rsidP="003C111B">
      <w:pPr>
        <w:pStyle w:val="Heading4"/>
        <w:keepNext w:val="0"/>
        <w:keepLines w:val="0"/>
        <w:spacing w:before="120" w:after="120"/>
        <w:rPr>
          <w:b/>
        </w:rPr>
      </w:pPr>
      <w:bookmarkStart w:id="126" w:name="_Hlk170402207"/>
      <w:bookmarkEnd w:id="125"/>
      <w:proofErr w:type="gramStart"/>
      <w:r w:rsidRPr="0036297D">
        <w:t>the</w:t>
      </w:r>
      <w:proofErr w:type="gramEnd"/>
      <w:r w:rsidRPr="0036297D">
        <w:t xml:space="preserve"> </w:t>
      </w:r>
      <w:r w:rsidR="00C60C54" w:rsidRPr="0036297D">
        <w:rPr>
          <w:bCs w:val="0"/>
        </w:rPr>
        <w:t>entire</w:t>
      </w:r>
      <w:r w:rsidRPr="0036297D">
        <w:t xml:space="preserve"> </w:t>
      </w:r>
      <w:r w:rsidRPr="0036297D">
        <w:rPr>
          <w:i/>
        </w:rPr>
        <w:t>project activity</w:t>
      </w:r>
      <w:r w:rsidRPr="0036297D">
        <w:t xml:space="preserve"> results in </w:t>
      </w:r>
      <w:r w:rsidR="009D07E1" w:rsidRPr="0036297D">
        <w:t>over 0.50 acre</w:t>
      </w:r>
      <w:r w:rsidR="0001388B" w:rsidRPr="0036297D">
        <w:t>s</w:t>
      </w:r>
      <w:r w:rsidR="009D07E1" w:rsidRPr="0036297D">
        <w:t xml:space="preserve"> of </w:t>
      </w:r>
      <w:r w:rsidR="009D07E1" w:rsidRPr="0036297D">
        <w:rPr>
          <w:i/>
        </w:rPr>
        <w:t>soil disturbance</w:t>
      </w:r>
      <w:r w:rsidR="009D07E1" w:rsidRPr="0036297D">
        <w:t xml:space="preserve"> in locations with slopes equal to or greater than 30% and soils </w:t>
      </w:r>
      <w:r w:rsidR="000F13AC" w:rsidRPr="0036297D">
        <w:t>with an</w:t>
      </w:r>
      <w:r w:rsidR="009D07E1" w:rsidRPr="0036297D">
        <w:t xml:space="preserve"> </w:t>
      </w:r>
      <w:r w:rsidR="009D07E1" w:rsidRPr="0036297D">
        <w:rPr>
          <w:i/>
        </w:rPr>
        <w:t>erodibility K factor</w:t>
      </w:r>
      <w:r w:rsidR="009D07E1" w:rsidRPr="0036297D">
        <w:t xml:space="preserve"> equal to or greater than 0.2.</w:t>
      </w:r>
    </w:p>
    <w:p w14:paraId="4E4E1691" w14:textId="755E0B40" w:rsidR="006F6495" w:rsidRPr="0036297D" w:rsidRDefault="006F6495" w:rsidP="00D547B6">
      <w:pPr>
        <w:pStyle w:val="Heading3"/>
        <w:numPr>
          <w:ilvl w:val="0"/>
          <w:numId w:val="0"/>
        </w:numPr>
        <w:spacing w:before="120" w:after="120"/>
        <w:rPr>
          <w:b w:val="0"/>
        </w:rPr>
      </w:pPr>
      <w:bookmarkStart w:id="127" w:name="_Hlk170402208"/>
      <w:bookmarkStart w:id="128" w:name="_Toc111658102"/>
      <w:bookmarkStart w:id="129" w:name="_Toc111658140"/>
      <w:bookmarkStart w:id="130" w:name="_Toc111658236"/>
      <w:bookmarkStart w:id="131" w:name="_Toc111658423"/>
      <w:bookmarkStart w:id="132" w:name="_Toc112330885"/>
      <w:bookmarkEnd w:id="126"/>
      <w:r w:rsidRPr="0036297D">
        <w:rPr>
          <w:b w:val="0"/>
        </w:rPr>
        <w:t>This General Order does not replace or excuse compliance with any other applicable local, state, or federal requirement.</w:t>
      </w:r>
    </w:p>
    <w:p w14:paraId="6392BFF6" w14:textId="6BD8C081" w:rsidR="00DC70EC" w:rsidRPr="0036297D" w:rsidRDefault="00DC70EC" w:rsidP="00D547B6">
      <w:pPr>
        <w:pStyle w:val="ListParagraph"/>
        <w:widowControl w:val="0"/>
        <w:numPr>
          <w:ilvl w:val="0"/>
          <w:numId w:val="7"/>
        </w:numPr>
        <w:spacing w:before="120" w:after="120"/>
        <w:outlineLvl w:val="2"/>
        <w:rPr>
          <w:rFonts w:eastAsiaTheme="majorEastAsia" w:cs="Arial"/>
          <w:bCs/>
          <w:szCs w:val="24"/>
        </w:rPr>
      </w:pPr>
      <w:bookmarkStart w:id="133" w:name="_Hlk170402209"/>
      <w:bookmarkEnd w:id="127"/>
      <w:r w:rsidRPr="0036297D">
        <w:rPr>
          <w:rFonts w:eastAsiaTheme="majorEastAsia" w:cs="Arial"/>
          <w:bCs/>
          <w:szCs w:val="24"/>
        </w:rPr>
        <w:t xml:space="preserve">This General Order does not provide coverage under any </w:t>
      </w:r>
      <w:r w:rsidR="00030822" w:rsidRPr="0036297D">
        <w:rPr>
          <w:rFonts w:eastAsiaTheme="majorEastAsia" w:cs="Arial"/>
          <w:bCs/>
          <w:szCs w:val="24"/>
        </w:rPr>
        <w:t>NPDES</w:t>
      </w:r>
      <w:r w:rsidRPr="0036297D">
        <w:rPr>
          <w:rFonts w:eastAsiaTheme="majorEastAsia" w:cs="Arial"/>
          <w:bCs/>
          <w:szCs w:val="24"/>
        </w:rPr>
        <w:t xml:space="preserve"> permit, including the NPDES </w:t>
      </w:r>
      <w:r w:rsidR="00AE7D29" w:rsidRPr="0036297D">
        <w:rPr>
          <w:rFonts w:eastAsiaTheme="majorEastAsia" w:cs="Arial"/>
          <w:bCs/>
          <w:szCs w:val="24"/>
        </w:rPr>
        <w:t>G</w:t>
      </w:r>
      <w:r w:rsidRPr="0036297D">
        <w:rPr>
          <w:rFonts w:eastAsiaTheme="majorEastAsia" w:cs="Arial"/>
          <w:bCs/>
          <w:szCs w:val="24"/>
        </w:rPr>
        <w:t xml:space="preserve">eneral Permit for Storm Water </w:t>
      </w:r>
      <w:r w:rsidR="00AE7D29" w:rsidRPr="0036297D">
        <w:rPr>
          <w:rFonts w:eastAsiaTheme="majorEastAsia" w:cs="Arial"/>
          <w:bCs/>
          <w:szCs w:val="24"/>
        </w:rPr>
        <w:t>D</w:t>
      </w:r>
      <w:r w:rsidRPr="0036297D">
        <w:rPr>
          <w:rFonts w:eastAsiaTheme="majorEastAsia" w:cs="Arial"/>
          <w:bCs/>
          <w:szCs w:val="24"/>
        </w:rPr>
        <w:t>ischarges Associated with Construction and Land Disturbance Activities (Order No. 2009-0009-WQ or 2022-0057-DWQ) (Construction General Permit).</w:t>
      </w:r>
    </w:p>
    <w:p w14:paraId="0FDB3B2E" w14:textId="00F5AC1F" w:rsidR="00DC70EC" w:rsidRPr="0036297D" w:rsidRDefault="008D3221" w:rsidP="00D547B6">
      <w:pPr>
        <w:pStyle w:val="ListParagraph"/>
        <w:widowControl w:val="0"/>
        <w:numPr>
          <w:ilvl w:val="0"/>
          <w:numId w:val="7"/>
        </w:numPr>
        <w:spacing w:before="120" w:after="120"/>
        <w:outlineLvl w:val="2"/>
        <w:rPr>
          <w:rFonts w:eastAsiaTheme="majorEastAsia" w:cs="Arial"/>
          <w:bCs/>
          <w:szCs w:val="24"/>
        </w:rPr>
      </w:pPr>
      <w:r w:rsidRPr="0036297D">
        <w:rPr>
          <w:rFonts w:eastAsiaTheme="majorEastAsia" w:cs="Arial"/>
          <w:szCs w:val="24"/>
        </w:rPr>
        <w:t>Compliance with t</w:t>
      </w:r>
      <w:r w:rsidR="00DC70EC" w:rsidRPr="0036297D">
        <w:rPr>
          <w:rFonts w:eastAsiaTheme="majorEastAsia" w:cs="Arial"/>
          <w:szCs w:val="24"/>
        </w:rPr>
        <w:t xml:space="preserve">his General Order does not </w:t>
      </w:r>
      <w:r w:rsidR="003A0847" w:rsidRPr="0036297D">
        <w:rPr>
          <w:rFonts w:eastAsiaTheme="majorEastAsia" w:cs="Arial"/>
          <w:szCs w:val="24"/>
        </w:rPr>
        <w:t>necessarily</w:t>
      </w:r>
      <w:r w:rsidR="00DC70EC" w:rsidRPr="0036297D">
        <w:rPr>
          <w:rFonts w:eastAsiaTheme="majorEastAsia" w:cs="Arial"/>
          <w:szCs w:val="24"/>
        </w:rPr>
        <w:t xml:space="preserve"> </w:t>
      </w:r>
      <w:r w:rsidRPr="0036297D">
        <w:rPr>
          <w:rFonts w:eastAsiaTheme="majorEastAsia" w:cs="Arial"/>
          <w:szCs w:val="24"/>
        </w:rPr>
        <w:t>constitute</w:t>
      </w:r>
      <w:r w:rsidR="00DC70EC" w:rsidRPr="0036297D">
        <w:rPr>
          <w:rFonts w:eastAsiaTheme="majorEastAsia" w:cs="Arial"/>
          <w:szCs w:val="24"/>
        </w:rPr>
        <w:t xml:space="preserve"> compliance with the Fish and Game Code including, but not limited to, section</w:t>
      </w:r>
      <w:r w:rsidR="00FD0833" w:rsidRPr="0036297D">
        <w:rPr>
          <w:rFonts w:eastAsiaTheme="majorEastAsia" w:cs="Arial"/>
          <w:szCs w:val="24"/>
        </w:rPr>
        <w:t> </w:t>
      </w:r>
      <w:r w:rsidR="00DC70EC" w:rsidRPr="0036297D">
        <w:rPr>
          <w:rFonts w:eastAsiaTheme="majorEastAsia" w:cs="Arial"/>
          <w:szCs w:val="24"/>
        </w:rPr>
        <w:t xml:space="preserve">5650 (water pollution), section 5652 (refuse disposal into water), section 5901 (fish passage), section 5937 (sufficient water for fish), and section 5948 (obstruction of stream) prior to and during implementation of </w:t>
      </w:r>
      <w:r w:rsidR="00DC70EC" w:rsidRPr="0036297D">
        <w:rPr>
          <w:rFonts w:eastAsiaTheme="majorEastAsia" w:cs="Arial"/>
          <w:i/>
          <w:szCs w:val="24"/>
        </w:rPr>
        <w:t>project</w:t>
      </w:r>
      <w:r w:rsidR="00DC70EC" w:rsidRPr="0036297D">
        <w:rPr>
          <w:rFonts w:eastAsiaTheme="majorEastAsia" w:cs="Arial"/>
          <w:bCs/>
          <w:i/>
          <w:iCs/>
          <w:szCs w:val="24"/>
        </w:rPr>
        <w:t xml:space="preserve"> activities</w:t>
      </w:r>
      <w:r w:rsidR="00DC70EC" w:rsidRPr="0036297D">
        <w:rPr>
          <w:rFonts w:eastAsiaTheme="majorEastAsia" w:cs="Arial"/>
          <w:szCs w:val="24"/>
        </w:rPr>
        <w:t>.</w:t>
      </w:r>
      <w:r w:rsidR="00DC70EC" w:rsidRPr="0036297D">
        <w:rPr>
          <w:rFonts w:cs="Arial"/>
          <w:szCs w:val="24"/>
        </w:rPr>
        <w:t xml:space="preserve"> Discharger</w:t>
      </w:r>
      <w:r w:rsidR="00583E16" w:rsidRPr="0036297D">
        <w:rPr>
          <w:rFonts w:cs="Arial"/>
          <w:szCs w:val="24"/>
        </w:rPr>
        <w:t>s</w:t>
      </w:r>
      <w:r w:rsidR="00DC70EC" w:rsidRPr="0036297D">
        <w:rPr>
          <w:rFonts w:cs="Arial"/>
          <w:szCs w:val="24"/>
        </w:rPr>
        <w:t xml:space="preserve"> may be subject to California Department of Fish and </w:t>
      </w:r>
      <w:proofErr w:type="gramStart"/>
      <w:r w:rsidR="00DC70EC" w:rsidRPr="0036297D">
        <w:rPr>
          <w:rFonts w:cs="Arial"/>
          <w:szCs w:val="24"/>
        </w:rPr>
        <w:t>Wildlife lake</w:t>
      </w:r>
      <w:proofErr w:type="gramEnd"/>
      <w:r w:rsidR="00DC70EC" w:rsidRPr="0036297D">
        <w:rPr>
          <w:rFonts w:cs="Arial"/>
          <w:szCs w:val="24"/>
        </w:rPr>
        <w:t xml:space="preserve"> and streambed alteration regulatory authority. (Fish</w:t>
      </w:r>
      <w:r w:rsidR="0061357E" w:rsidRPr="0036297D">
        <w:rPr>
          <w:rFonts w:cs="Arial"/>
          <w:szCs w:val="24"/>
        </w:rPr>
        <w:t> </w:t>
      </w:r>
      <w:r w:rsidR="00DC70EC" w:rsidRPr="0036297D">
        <w:rPr>
          <w:rFonts w:cs="Arial"/>
          <w:szCs w:val="24"/>
        </w:rPr>
        <w:t>&amp;</w:t>
      </w:r>
      <w:r w:rsidR="0061357E" w:rsidRPr="0036297D">
        <w:rPr>
          <w:rFonts w:cs="Arial"/>
          <w:szCs w:val="24"/>
        </w:rPr>
        <w:t> </w:t>
      </w:r>
      <w:r w:rsidR="00DC70EC" w:rsidRPr="0036297D">
        <w:rPr>
          <w:rFonts w:cs="Arial"/>
          <w:szCs w:val="24"/>
        </w:rPr>
        <w:t>G.</w:t>
      </w:r>
      <w:r w:rsidR="0061357E" w:rsidRPr="0036297D">
        <w:rPr>
          <w:rFonts w:cs="Arial"/>
          <w:szCs w:val="24"/>
        </w:rPr>
        <w:t> </w:t>
      </w:r>
      <w:r w:rsidR="00DC70EC" w:rsidRPr="0036297D">
        <w:rPr>
          <w:rFonts w:cs="Arial"/>
          <w:szCs w:val="24"/>
        </w:rPr>
        <w:t>Code, § 1600 et seq.).</w:t>
      </w:r>
    </w:p>
    <w:p w14:paraId="6879FC05" w14:textId="0C534839" w:rsidR="00263797" w:rsidRPr="0036297D" w:rsidRDefault="00263797" w:rsidP="00D547B6">
      <w:pPr>
        <w:pStyle w:val="ListParagraph"/>
        <w:widowControl w:val="0"/>
        <w:numPr>
          <w:ilvl w:val="0"/>
          <w:numId w:val="7"/>
        </w:numPr>
        <w:spacing w:before="120" w:after="120"/>
        <w:outlineLvl w:val="2"/>
        <w:rPr>
          <w:rFonts w:cs="Arial"/>
          <w:szCs w:val="24"/>
        </w:rPr>
      </w:pPr>
      <w:bookmarkStart w:id="134" w:name="_Hlk170402210"/>
      <w:bookmarkEnd w:id="133"/>
      <w:r w:rsidRPr="0036297D">
        <w:rPr>
          <w:rFonts w:cs="Arial"/>
          <w:szCs w:val="24"/>
        </w:rPr>
        <w:lastRenderedPageBreak/>
        <w:t xml:space="preserve">This General Order does not authorize any act which results in the taking of a threatened, endangered or candidate species, which is now prohibited, or becomes prohibited in the future, under either the California Endangered Species Act (Fish and G. Code, §§ 2050-2097) or the Federal Endangered Species Act (16 U.S.C. §§ 1531-1544). If a “take” will result from any act authorized under this General Order, Dischargers must obtain authorization for the take prior to any </w:t>
      </w:r>
      <w:r w:rsidRPr="0036297D">
        <w:rPr>
          <w:rFonts w:cs="Arial"/>
          <w:i/>
          <w:szCs w:val="24"/>
        </w:rPr>
        <w:t xml:space="preserve">project </w:t>
      </w:r>
      <w:r w:rsidR="00515869" w:rsidRPr="0036297D">
        <w:rPr>
          <w:rFonts w:cs="Arial"/>
          <w:i/>
          <w:iCs/>
          <w:szCs w:val="24"/>
        </w:rPr>
        <w:t>activities</w:t>
      </w:r>
      <w:r w:rsidRPr="0036297D">
        <w:rPr>
          <w:rFonts w:cs="Arial"/>
          <w:szCs w:val="24"/>
        </w:rPr>
        <w:t xml:space="preserve"> that may result in a take. Dischargers are responsible for meeting all requirements of the applicable endangered species act for the project authorized under this General Order.</w:t>
      </w:r>
    </w:p>
    <w:p w14:paraId="5C79F57B" w14:textId="29AD59AF" w:rsidR="00F72619" w:rsidRPr="0036297D" w:rsidRDefault="00263797" w:rsidP="00D547B6">
      <w:pPr>
        <w:pStyle w:val="ListParagraph"/>
        <w:widowControl w:val="0"/>
        <w:numPr>
          <w:ilvl w:val="0"/>
          <w:numId w:val="7"/>
        </w:numPr>
        <w:spacing w:before="120" w:after="120"/>
        <w:outlineLvl w:val="2"/>
        <w:rPr>
          <w:rFonts w:cs="Arial"/>
          <w:szCs w:val="24"/>
        </w:rPr>
      </w:pPr>
      <w:bookmarkStart w:id="135" w:name="_Hlk170402211"/>
      <w:bookmarkEnd w:id="134"/>
      <w:r w:rsidRPr="0036297D">
        <w:rPr>
          <w:rFonts w:cs="Arial"/>
          <w:szCs w:val="24"/>
        </w:rPr>
        <w:t xml:space="preserve">This General Order does not grant authority to conduct activities in a manner that violates applicable provisions of the </w:t>
      </w:r>
      <w:proofErr w:type="spellStart"/>
      <w:r w:rsidRPr="0036297D">
        <w:rPr>
          <w:rFonts w:cs="Arial"/>
          <w:szCs w:val="24"/>
        </w:rPr>
        <w:t>Z'berg</w:t>
      </w:r>
      <w:proofErr w:type="spellEnd"/>
      <w:r w:rsidRPr="0036297D">
        <w:rPr>
          <w:rFonts w:cs="Arial"/>
          <w:szCs w:val="24"/>
        </w:rPr>
        <w:t>-Nejedly Forest Practice Act of 1973 (Forest Practice Act).</w:t>
      </w:r>
      <w:bookmarkStart w:id="136" w:name="_Hlk170403180"/>
      <w:bookmarkStart w:id="137" w:name="_Hlk170402212"/>
      <w:bookmarkEnd w:id="135"/>
      <w:bookmarkEnd w:id="136"/>
    </w:p>
    <w:p w14:paraId="77523153" w14:textId="6595E8FA" w:rsidR="005F5328" w:rsidRPr="0036297D" w:rsidRDefault="005F5328" w:rsidP="005B665E">
      <w:pPr>
        <w:pStyle w:val="Heading2"/>
        <w:widowControl w:val="0"/>
        <w:spacing w:before="120" w:after="120"/>
      </w:pPr>
      <w:bookmarkStart w:id="138" w:name="_Toc193193009"/>
      <w:bookmarkStart w:id="139" w:name="_Hlk170402108"/>
      <w:bookmarkEnd w:id="137"/>
      <w:r w:rsidRPr="0036297D">
        <w:t>Conditions</w:t>
      </w:r>
      <w:bookmarkEnd w:id="128"/>
      <w:bookmarkEnd w:id="129"/>
      <w:bookmarkEnd w:id="130"/>
      <w:bookmarkEnd w:id="131"/>
      <w:bookmarkEnd w:id="132"/>
      <w:bookmarkEnd w:id="138"/>
    </w:p>
    <w:p w14:paraId="273B22E8" w14:textId="49C0B3C2" w:rsidR="00393BD3" w:rsidRPr="0036297D" w:rsidRDefault="563868BB" w:rsidP="005B665E">
      <w:pPr>
        <w:keepNext/>
        <w:widowControl w:val="0"/>
        <w:spacing w:before="120" w:after="120"/>
        <w:rPr>
          <w:rFonts w:cs="Arial"/>
          <w:szCs w:val="24"/>
        </w:rPr>
      </w:pPr>
      <w:bookmarkStart w:id="140" w:name="_Hlk170402526"/>
      <w:bookmarkEnd w:id="139"/>
      <w:r w:rsidRPr="0036297D">
        <w:rPr>
          <w:rFonts w:cs="Arial"/>
          <w:szCs w:val="24"/>
        </w:rPr>
        <w:t>Dischargers subject to this General Order must adhere to the following conditions:</w:t>
      </w:r>
    </w:p>
    <w:p w14:paraId="22B6EB89" w14:textId="11297739" w:rsidR="00BE4006" w:rsidRPr="0036297D" w:rsidRDefault="00C60C7B" w:rsidP="00D547B6">
      <w:pPr>
        <w:pStyle w:val="Heading3"/>
        <w:spacing w:before="120" w:after="120"/>
      </w:pPr>
      <w:bookmarkStart w:id="141" w:name="_Ref232163145"/>
      <w:bookmarkStart w:id="142" w:name="_Hlk170402148"/>
      <w:bookmarkEnd w:id="140"/>
      <w:r w:rsidRPr="0036297D">
        <w:t>Compliance With Other Water Board</w:t>
      </w:r>
      <w:r w:rsidR="00805196" w:rsidRPr="0036297D">
        <w:t>s</w:t>
      </w:r>
      <w:r w:rsidRPr="0036297D">
        <w:t xml:space="preserve"> Authorities</w:t>
      </w:r>
      <w:bookmarkEnd w:id="141"/>
    </w:p>
    <w:p w14:paraId="5E76A4A9" w14:textId="76983997" w:rsidR="00BE4006" w:rsidRPr="0036297D" w:rsidRDefault="00604027" w:rsidP="00D547B6">
      <w:pPr>
        <w:pStyle w:val="Heading4"/>
        <w:spacing w:before="120" w:after="120"/>
        <w:rPr>
          <w:b/>
        </w:rPr>
      </w:pPr>
      <w:bookmarkStart w:id="143" w:name="_Hlk170402213"/>
      <w:bookmarkEnd w:id="142"/>
      <w:r w:rsidRPr="0036297D">
        <w:t>General Order coverage is not required for any activity that obtains authorization under another applicable certification</w:t>
      </w:r>
      <w:r w:rsidR="00706E24" w:rsidRPr="0036297D">
        <w:t xml:space="preserve"> </w:t>
      </w:r>
      <w:r w:rsidRPr="0036297D">
        <w:t>or WDR, including the following:</w:t>
      </w:r>
    </w:p>
    <w:p w14:paraId="0897C296" w14:textId="48E659A7" w:rsidR="00BE4006" w:rsidRPr="0036297D" w:rsidRDefault="00755FE6" w:rsidP="00D547B6">
      <w:pPr>
        <w:pStyle w:val="Heading5"/>
        <w:spacing w:before="120" w:after="120"/>
      </w:pPr>
      <w:bookmarkStart w:id="144" w:name="_Hlk170402214"/>
      <w:bookmarkEnd w:id="143"/>
      <w:r w:rsidRPr="0036297D">
        <w:t>State Water Board’s General Water Quality Certifications of the U.S.</w:t>
      </w:r>
      <w:r w:rsidR="001C7D76" w:rsidRPr="0036297D">
        <w:t> </w:t>
      </w:r>
      <w:r w:rsidRPr="0036297D">
        <w:t>Army</w:t>
      </w:r>
      <w:r w:rsidR="001C7D76" w:rsidRPr="0036297D">
        <w:t> </w:t>
      </w:r>
      <w:r w:rsidRPr="0036297D">
        <w:t>Corps of Engineers’ Emergency Regional General Permits 5, 8</w:t>
      </w:r>
      <w:r w:rsidR="0069051F" w:rsidRPr="0036297D">
        <w:t>,</w:t>
      </w:r>
      <w:r w:rsidRPr="0036297D">
        <w:t xml:space="preserve"> or 63 (at the time of issuance, the associated order numbers are Water</w:t>
      </w:r>
      <w:r w:rsidR="00CA5525" w:rsidRPr="0036297D">
        <w:t> </w:t>
      </w:r>
      <w:r w:rsidRPr="0036297D">
        <w:t>Quality Order No</w:t>
      </w:r>
      <w:r w:rsidR="007A6E11" w:rsidRPr="0036297D">
        <w:t>s</w:t>
      </w:r>
      <w:r w:rsidRPr="0036297D">
        <w:t xml:space="preserve">. </w:t>
      </w:r>
      <w:r w:rsidR="00E70BF4" w:rsidRPr="0036297D">
        <w:t>2024</w:t>
      </w:r>
      <w:r w:rsidRPr="0036297D">
        <w:t>-</w:t>
      </w:r>
      <w:r w:rsidR="00634973" w:rsidRPr="0036297D">
        <w:t>0085</w:t>
      </w:r>
      <w:r w:rsidRPr="0036297D">
        <w:t>-</w:t>
      </w:r>
      <w:r w:rsidR="00634973" w:rsidRPr="0036297D">
        <w:t>DWQ</w:t>
      </w:r>
      <w:r w:rsidRPr="0036297D">
        <w:t>; 2023-0061-DWQ, and</w:t>
      </w:r>
      <w:r w:rsidR="00D17E16" w:rsidRPr="0036297D">
        <w:br/>
      </w:r>
      <w:r w:rsidRPr="0036297D">
        <w:t>2023-0095-DWQ</w:t>
      </w:r>
      <w:r w:rsidR="00445BE2" w:rsidRPr="0036297D">
        <w:t>, respectively</w:t>
      </w:r>
      <w:r w:rsidR="00602726" w:rsidRPr="0036297D">
        <w:t>)</w:t>
      </w:r>
      <w:r w:rsidRPr="0036297D">
        <w:t>;</w:t>
      </w:r>
    </w:p>
    <w:p w14:paraId="4110AA24" w14:textId="480A48FD" w:rsidR="00BE4006" w:rsidRPr="0036297D" w:rsidRDefault="00755FE6" w:rsidP="00D547B6">
      <w:pPr>
        <w:pStyle w:val="Heading5"/>
        <w:spacing w:before="120" w:after="120"/>
      </w:pPr>
      <w:bookmarkStart w:id="145" w:name="_Hlk170402215"/>
      <w:bookmarkEnd w:id="144"/>
      <w:r w:rsidRPr="0036297D">
        <w:rPr>
          <w:rFonts w:cstheme="minorBidi"/>
        </w:rPr>
        <w:t>S</w:t>
      </w:r>
      <w:r w:rsidRPr="0036297D">
        <w:t>tate Water Board’s General Waste Discharge Requirements for Discharges of Dredged or Fill Material to Waters of the State from Emergency Repair and Protection Activities (Water Quality Order No. 2023-0058-DWQ);</w:t>
      </w:r>
    </w:p>
    <w:p w14:paraId="375C0304" w14:textId="6AEDD102" w:rsidR="00BE4006" w:rsidRPr="0036297D" w:rsidRDefault="00C60C7B" w:rsidP="00D547B6">
      <w:pPr>
        <w:pStyle w:val="Heading5"/>
        <w:spacing w:before="120" w:after="120"/>
      </w:pPr>
      <w:bookmarkStart w:id="146" w:name="_Hlk170402216"/>
      <w:bookmarkEnd w:id="145"/>
      <w:r w:rsidRPr="0036297D">
        <w:t>State Water Board’s General Water Quality Certification of the U.S.</w:t>
      </w:r>
      <w:r w:rsidR="00DE33CD" w:rsidRPr="0036297D">
        <w:t> </w:t>
      </w:r>
      <w:r w:rsidRPr="0036297D">
        <w:t>Army</w:t>
      </w:r>
      <w:r w:rsidR="00DE33CD" w:rsidRPr="0036297D">
        <w:t> </w:t>
      </w:r>
      <w:r w:rsidRPr="0036297D">
        <w:t xml:space="preserve">Corps of Engineers’ Nationwide Permit 57 for Electric Utility and Telecommunications Activities (at the time of issuance, the associated order number is </w:t>
      </w:r>
      <w:r w:rsidR="007744FA" w:rsidRPr="0036297D">
        <w:t xml:space="preserve">Water Quality </w:t>
      </w:r>
      <w:r w:rsidRPr="0036297D">
        <w:t xml:space="preserve">Order No. </w:t>
      </w:r>
      <w:r w:rsidR="00D15688" w:rsidRPr="0036297D">
        <w:t>2025-0066-DWQ</w:t>
      </w:r>
      <w:r w:rsidRPr="0036297D">
        <w:t>);</w:t>
      </w:r>
    </w:p>
    <w:p w14:paraId="63481770" w14:textId="47315793" w:rsidR="007705F1" w:rsidRPr="0036297D" w:rsidRDefault="00C60C7B" w:rsidP="00D547B6">
      <w:pPr>
        <w:pStyle w:val="Heading5"/>
        <w:spacing w:before="120" w:after="120"/>
        <w:rPr>
          <w:rFonts w:cs="Arial"/>
        </w:rPr>
      </w:pPr>
      <w:bookmarkStart w:id="147" w:name="_Hlk170402217"/>
      <w:bookmarkEnd w:id="146"/>
      <w:r w:rsidRPr="0036297D">
        <w:t>State Water Board’s General Water Quality Certification of the U.S. Army</w:t>
      </w:r>
      <w:r w:rsidR="00063FC8" w:rsidRPr="0036297D">
        <w:t> </w:t>
      </w:r>
      <w:r w:rsidRPr="0036297D">
        <w:t xml:space="preserve">Corps of Engineers’ Regional General Permit 10 for Wildfire Mitigation Activities (at the time of issuance, the associated order number is </w:t>
      </w:r>
      <w:r w:rsidR="00EE6A19" w:rsidRPr="0036297D">
        <w:t xml:space="preserve">Water Quality </w:t>
      </w:r>
      <w:r w:rsidRPr="0036297D">
        <w:t>Order No. 2023-0055-DWQ)</w:t>
      </w:r>
      <w:r w:rsidR="00BE6D25" w:rsidRPr="0036297D">
        <w:t>;</w:t>
      </w:r>
    </w:p>
    <w:p w14:paraId="690F587D" w14:textId="72E4551F" w:rsidR="00255F39" w:rsidRPr="0036297D" w:rsidRDefault="00255F39" w:rsidP="00D547B6">
      <w:pPr>
        <w:pStyle w:val="Heading4"/>
        <w:spacing w:before="120" w:after="120"/>
      </w:pPr>
      <w:r w:rsidRPr="0036297D">
        <w:lastRenderedPageBreak/>
        <w:t xml:space="preserve">For activities covered under this </w:t>
      </w:r>
      <w:r w:rsidR="00FE692F" w:rsidRPr="0036297D">
        <w:t>General O</w:t>
      </w:r>
      <w:r w:rsidRPr="0036297D">
        <w:t>rder, coverage under the following Regional Board General Orders is not required</w:t>
      </w:r>
      <w:r w:rsidR="00A11AE6" w:rsidRPr="0036297D">
        <w:t>:</w:t>
      </w:r>
    </w:p>
    <w:p w14:paraId="05D4B1C3" w14:textId="2FDD284A" w:rsidR="007705F1" w:rsidRPr="0036297D" w:rsidRDefault="007705F1" w:rsidP="00D547B6">
      <w:pPr>
        <w:pStyle w:val="Heading5"/>
        <w:spacing w:before="120" w:after="120"/>
        <w:rPr>
          <w:rFonts w:cs="Arial"/>
        </w:rPr>
      </w:pPr>
      <w:r w:rsidRPr="0036297D">
        <w:t>North</w:t>
      </w:r>
      <w:r w:rsidRPr="0036297D">
        <w:rPr>
          <w:rFonts w:cs="Arial"/>
        </w:rPr>
        <w:t xml:space="preserve"> Coast Regional Water Quality Control Board General Waste Discharge Requirements for Discharges Related to Specific Types of Forest Management Activities </w:t>
      </w:r>
      <w:proofErr w:type="gramStart"/>
      <w:r w:rsidRPr="0036297D">
        <w:rPr>
          <w:rFonts w:cs="Arial"/>
        </w:rPr>
        <w:t>On</w:t>
      </w:r>
      <w:proofErr w:type="gramEnd"/>
      <w:r w:rsidRPr="0036297D">
        <w:rPr>
          <w:rFonts w:cs="Arial"/>
        </w:rPr>
        <w:t xml:space="preserve"> Non-Federal Lands in the North Coast Region (Order No. R1-2024-0001)</w:t>
      </w:r>
      <w:r w:rsidR="00BE6D25" w:rsidRPr="0036297D">
        <w:rPr>
          <w:rFonts w:cs="Arial"/>
        </w:rPr>
        <w:t>;</w:t>
      </w:r>
    </w:p>
    <w:p w14:paraId="4BB43006" w14:textId="1A62BBD5" w:rsidR="007705F1" w:rsidRPr="0036297D" w:rsidRDefault="007705F1" w:rsidP="00D547B6">
      <w:pPr>
        <w:pStyle w:val="Heading5"/>
        <w:spacing w:before="120" w:after="120"/>
        <w:rPr>
          <w:rFonts w:cs="Arial"/>
          <w:iCs/>
        </w:rPr>
      </w:pPr>
      <w:r w:rsidRPr="0036297D">
        <w:t>Central</w:t>
      </w:r>
      <w:r w:rsidRPr="0036297D">
        <w:rPr>
          <w:rFonts w:cs="Arial"/>
        </w:rPr>
        <w:t xml:space="preserve"> Valley Regional Water Quality Control Board</w:t>
      </w:r>
      <w:r w:rsidRPr="0036297D">
        <w:t xml:space="preserve"> </w:t>
      </w:r>
      <w:r w:rsidRPr="0036297D">
        <w:rPr>
          <w:rFonts w:cs="Arial"/>
        </w:rPr>
        <w:t xml:space="preserve">Waste Discharge Requirements General Order </w:t>
      </w:r>
      <w:proofErr w:type="gramStart"/>
      <w:r w:rsidRPr="0036297D">
        <w:rPr>
          <w:rFonts w:cs="Arial"/>
        </w:rPr>
        <w:t>For</w:t>
      </w:r>
      <w:proofErr w:type="gramEnd"/>
      <w:r w:rsidRPr="0036297D">
        <w:rPr>
          <w:rFonts w:cs="Arial"/>
        </w:rPr>
        <w:t xml:space="preserve"> Discharges Related to Timberland Management Activities </w:t>
      </w:r>
      <w:proofErr w:type="gramStart"/>
      <w:r w:rsidRPr="0036297D">
        <w:rPr>
          <w:rFonts w:cs="Arial"/>
        </w:rPr>
        <w:t>For</w:t>
      </w:r>
      <w:proofErr w:type="gramEnd"/>
      <w:r w:rsidRPr="0036297D">
        <w:rPr>
          <w:rFonts w:cs="Arial"/>
        </w:rPr>
        <w:t xml:space="preserve"> Non-Federal </w:t>
      </w:r>
      <w:proofErr w:type="gramStart"/>
      <w:r w:rsidRPr="0036297D">
        <w:rPr>
          <w:rFonts w:cs="Arial"/>
        </w:rPr>
        <w:t>And</w:t>
      </w:r>
      <w:proofErr w:type="gramEnd"/>
      <w:r w:rsidRPr="0036297D">
        <w:rPr>
          <w:rFonts w:cs="Arial"/>
        </w:rPr>
        <w:t xml:space="preserve"> Federal Lands (Order</w:t>
      </w:r>
      <w:r w:rsidR="00D742BD" w:rsidRPr="0036297D">
        <w:rPr>
          <w:rFonts w:cs="Arial"/>
        </w:rPr>
        <w:t> </w:t>
      </w:r>
      <w:r w:rsidRPr="0036297D">
        <w:rPr>
          <w:rFonts w:cs="Arial"/>
        </w:rPr>
        <w:t>No.</w:t>
      </w:r>
      <w:r w:rsidR="00D742BD" w:rsidRPr="0036297D">
        <w:rPr>
          <w:rFonts w:cs="Arial"/>
        </w:rPr>
        <w:t> </w:t>
      </w:r>
      <w:r w:rsidRPr="0036297D">
        <w:rPr>
          <w:rFonts w:cs="Arial"/>
        </w:rPr>
        <w:t>R5-2017-0061)</w:t>
      </w:r>
      <w:r w:rsidR="00BE6D25" w:rsidRPr="0036297D">
        <w:rPr>
          <w:rFonts w:cs="Arial"/>
        </w:rPr>
        <w:t>;</w:t>
      </w:r>
    </w:p>
    <w:p w14:paraId="5AA33A22" w14:textId="226EF29F" w:rsidR="007705F1" w:rsidRPr="0036297D" w:rsidRDefault="007705F1" w:rsidP="00D547B6">
      <w:pPr>
        <w:pStyle w:val="Heading5"/>
        <w:spacing w:before="120" w:after="120"/>
        <w:rPr>
          <w:rFonts w:cs="Arial"/>
        </w:rPr>
      </w:pPr>
      <w:r w:rsidRPr="0036297D">
        <w:t>Lahontan</w:t>
      </w:r>
      <w:r w:rsidRPr="0036297D">
        <w:rPr>
          <w:rFonts w:cs="Arial"/>
        </w:rPr>
        <w:t xml:space="preserve"> Regional Water Quality Control Board Conditional Waiver of Waste Discharge Requirements for Waste Discharges Resulting </w:t>
      </w:r>
      <w:proofErr w:type="gramStart"/>
      <w:r w:rsidRPr="0036297D">
        <w:rPr>
          <w:rFonts w:cs="Arial"/>
        </w:rPr>
        <w:t>From</w:t>
      </w:r>
      <w:proofErr w:type="gramEnd"/>
      <w:r w:rsidRPr="0036297D">
        <w:rPr>
          <w:rFonts w:cs="Arial"/>
        </w:rPr>
        <w:t xml:space="preserve"> Timber Harvest and Vegetation Management Activities in the Lahontan</w:t>
      </w:r>
      <w:r w:rsidR="001400BB" w:rsidRPr="0036297D">
        <w:rPr>
          <w:rFonts w:cs="Arial"/>
        </w:rPr>
        <w:t> </w:t>
      </w:r>
      <w:r w:rsidRPr="0036297D">
        <w:rPr>
          <w:rFonts w:cs="Arial"/>
        </w:rPr>
        <w:t>Region (Order No. R6-2024-0035).</w:t>
      </w:r>
    </w:p>
    <w:p w14:paraId="3513EE77" w14:textId="7755AAD0" w:rsidR="00A568D3" w:rsidRPr="0036297D" w:rsidRDefault="00CA2ABC" w:rsidP="00D547B6">
      <w:pPr>
        <w:pStyle w:val="Heading4"/>
        <w:keepNext w:val="0"/>
        <w:spacing w:before="120" w:after="120"/>
      </w:pPr>
      <w:r w:rsidRPr="0036297D">
        <w:t>Coverage under t</w:t>
      </w:r>
      <w:r w:rsidR="00E352F5" w:rsidRPr="0036297D">
        <w:t xml:space="preserve">his </w:t>
      </w:r>
      <w:r w:rsidR="00403416" w:rsidRPr="0036297D">
        <w:t xml:space="preserve">General Order is not required </w:t>
      </w:r>
      <w:r w:rsidR="00D94121" w:rsidRPr="0036297D">
        <w:t>for</w:t>
      </w:r>
      <w:r w:rsidR="00DC27D9" w:rsidRPr="0036297D">
        <w:t xml:space="preserve"> </w:t>
      </w:r>
      <w:r w:rsidR="00DC27D9" w:rsidRPr="0036297D">
        <w:rPr>
          <w:i/>
        </w:rPr>
        <w:t>project activities</w:t>
      </w:r>
      <w:r w:rsidR="00DC27D9" w:rsidRPr="0036297D">
        <w:t xml:space="preserve"> </w:t>
      </w:r>
      <w:r w:rsidR="00D94121" w:rsidRPr="0036297D">
        <w:t>that</w:t>
      </w:r>
      <w:r w:rsidR="00DC27D9" w:rsidRPr="0036297D">
        <w:t xml:space="preserve"> occur within an Urban Area</w:t>
      </w:r>
      <w:r w:rsidR="00FE6196" w:rsidRPr="0036297D">
        <w:rPr>
          <w:rStyle w:val="FootnoteReference"/>
        </w:rPr>
        <w:footnoteReference w:id="4"/>
      </w:r>
      <w:r w:rsidR="00DC27D9" w:rsidRPr="0036297D">
        <w:t xml:space="preserve"> as deﬁned by the 2020 U.S. Census or within the jurisdictional boundary of a municipal separate storm sewer system</w:t>
      </w:r>
      <w:r w:rsidR="00CF5657" w:rsidRPr="0036297D">
        <w:rPr>
          <w:rStyle w:val="FootnoteReference"/>
        </w:rPr>
        <w:footnoteReference w:id="5"/>
      </w:r>
      <w:r w:rsidR="00DC27D9" w:rsidRPr="0036297D">
        <w:t xml:space="preserve"> (MS4) that has coverage under a National Pollutant Discharge Elimination System (NPDES) permit</w:t>
      </w:r>
      <w:r w:rsidR="00716A2C" w:rsidRPr="0036297D">
        <w:rPr>
          <w:rStyle w:val="FootnoteReference"/>
        </w:rPr>
        <w:footnoteReference w:id="6"/>
      </w:r>
      <w:r w:rsidR="00DC27D9" w:rsidRPr="0036297D">
        <w:t>.</w:t>
      </w:r>
    </w:p>
    <w:p w14:paraId="6BBDC131" w14:textId="59017509" w:rsidR="00B7686E" w:rsidRPr="0036297D" w:rsidRDefault="00B7686E" w:rsidP="003C111B">
      <w:pPr>
        <w:pStyle w:val="Heading4"/>
        <w:keepNext w:val="0"/>
        <w:keepLines w:val="0"/>
        <w:spacing w:before="120" w:after="120"/>
        <w:rPr>
          <w:b/>
        </w:rPr>
      </w:pPr>
      <w:bookmarkStart w:id="148" w:name="_Hlk170403186"/>
      <w:bookmarkStart w:id="149" w:name="_Hlk170402218"/>
      <w:bookmarkEnd w:id="147"/>
      <w:r w:rsidRPr="0036297D">
        <w:t xml:space="preserve">This General Order is required for eligible </w:t>
      </w:r>
      <w:r w:rsidRPr="0036297D">
        <w:rPr>
          <w:i/>
          <w:iCs/>
        </w:rPr>
        <w:t>project activities</w:t>
      </w:r>
      <w:r w:rsidRPr="0036297D">
        <w:t xml:space="preserve"> that are not fully covered under the Construction General Permit. If the Construction General</w:t>
      </w:r>
      <w:r w:rsidR="00E85995" w:rsidRPr="0036297D">
        <w:t> </w:t>
      </w:r>
      <w:r w:rsidRPr="0036297D">
        <w:t xml:space="preserve">Permit covers only part a project’s land disturbance activities, compliance with the Construction General Permit constitutes compliance with Sections </w:t>
      </w:r>
      <w:r w:rsidRPr="0036297D">
        <w:fldChar w:fldCharType="begin" w:fldLock="1"/>
      </w:r>
      <w:r w:rsidRPr="0036297D">
        <w:instrText xml:space="preserve"> REF _Ref232163614 \w \h  \* MERGEFORMAT </w:instrText>
      </w:r>
      <w:r w:rsidRPr="0036297D">
        <w:fldChar w:fldCharType="separate"/>
      </w:r>
      <w:hyperlink w:anchor="_Ref232163614" w:history="1">
        <w:r w:rsidR="0036297D" w:rsidRPr="0036297D">
          <w:rPr>
            <w:rStyle w:val="Hyperlink"/>
            <w:rFonts w:ascii="Segoe UI Symbol" w:hAnsi="Segoe UI Symbol" w:cs="Segoe UI Symbol"/>
          </w:rPr>
          <w:t>⁠</w:t>
        </w:r>
        <w:r w:rsidRPr="0036297D">
          <w:rPr>
            <w:rStyle w:val="Hyperlink"/>
          </w:rPr>
          <w:t>IV.F.1</w:t>
        </w:r>
        <w:r w:rsidR="0036297D" w:rsidRPr="0036297D">
          <w:rPr>
            <w:rStyle w:val="Hyperlink"/>
            <w:rFonts w:ascii="Segoe UI Symbol" w:hAnsi="Segoe UI Symbol" w:cs="Segoe UI Symbol"/>
          </w:rPr>
          <w:t>⁠</w:t>
        </w:r>
      </w:hyperlink>
      <w:r w:rsidRPr="0036297D">
        <w:fldChar w:fldCharType="end"/>
      </w:r>
      <w:r w:rsidRPr="0036297D">
        <w:t xml:space="preserve"> through </w:t>
      </w:r>
      <w:r w:rsidRPr="0036297D">
        <w:fldChar w:fldCharType="begin" w:fldLock="1"/>
      </w:r>
      <w:r w:rsidRPr="0036297D">
        <w:instrText xml:space="preserve"> REF _Ref232163624 \n \h  \* MERGEFORMAT </w:instrText>
      </w:r>
      <w:r w:rsidRPr="0036297D">
        <w:fldChar w:fldCharType="separate"/>
      </w:r>
      <w:hyperlink w:anchor="_Ref232163624" w:history="1">
        <w:r w:rsidR="0036297D" w:rsidRPr="0036297D">
          <w:rPr>
            <w:rStyle w:val="Hyperlink"/>
            <w:rFonts w:ascii="Segoe UI Symbol" w:hAnsi="Segoe UI Symbol" w:cs="Segoe UI Symbol"/>
          </w:rPr>
          <w:t>⁠</w:t>
        </w:r>
        <w:r w:rsidRPr="0036297D">
          <w:rPr>
            <w:rStyle w:val="Hyperlink"/>
          </w:rPr>
          <w:t>5</w:t>
        </w:r>
        <w:r w:rsidR="0036297D" w:rsidRPr="0036297D">
          <w:rPr>
            <w:rStyle w:val="Hyperlink"/>
            <w:rFonts w:ascii="Segoe UI Symbol" w:hAnsi="Segoe UI Symbol" w:cs="Segoe UI Symbol"/>
          </w:rPr>
          <w:t>⁠</w:t>
        </w:r>
      </w:hyperlink>
      <w:r w:rsidRPr="0036297D">
        <w:fldChar w:fldCharType="end"/>
      </w:r>
      <w:r w:rsidRPr="0036297D">
        <w:t xml:space="preserve">, </w:t>
      </w:r>
      <w:r w:rsidRPr="0036297D">
        <w:fldChar w:fldCharType="begin" w:fldLock="1"/>
      </w:r>
      <w:r w:rsidRPr="0036297D">
        <w:instrText xml:space="preserve"> REF _Ref232163659 \n \h  \* MERGEFORMAT </w:instrText>
      </w:r>
      <w:r w:rsidRPr="0036297D">
        <w:fldChar w:fldCharType="separate"/>
      </w:r>
      <w:hyperlink w:anchor="_Ref232163659" w:history="1">
        <w:r w:rsidR="0036297D" w:rsidRPr="0036297D">
          <w:rPr>
            <w:rStyle w:val="Hyperlink"/>
            <w:rFonts w:ascii="Segoe UI Symbol" w:hAnsi="Segoe UI Symbol" w:cs="Segoe UI Symbol"/>
          </w:rPr>
          <w:t>⁠</w:t>
        </w:r>
        <w:r w:rsidRPr="0036297D">
          <w:rPr>
            <w:rStyle w:val="Hyperlink"/>
          </w:rPr>
          <w:t>11</w:t>
        </w:r>
        <w:r w:rsidR="0036297D" w:rsidRPr="0036297D">
          <w:rPr>
            <w:rStyle w:val="Hyperlink"/>
            <w:rFonts w:ascii="Segoe UI Symbol" w:hAnsi="Segoe UI Symbol" w:cs="Segoe UI Symbol"/>
          </w:rPr>
          <w:t>⁠</w:t>
        </w:r>
      </w:hyperlink>
      <w:r w:rsidRPr="0036297D">
        <w:fldChar w:fldCharType="end"/>
      </w:r>
      <w:r w:rsidRPr="0036297D">
        <w:t xml:space="preserve"> </w:t>
      </w:r>
      <w:proofErr w:type="spellStart"/>
      <w:r w:rsidRPr="0036297D">
        <w:t>through</w:t>
      </w:r>
      <w:proofErr w:type="spellEnd"/>
      <w:r w:rsidRPr="0036297D">
        <w:t xml:space="preserve"> </w:t>
      </w:r>
      <w:r w:rsidRPr="0036297D">
        <w:fldChar w:fldCharType="begin" w:fldLock="1"/>
      </w:r>
      <w:r w:rsidRPr="0036297D">
        <w:instrText xml:space="preserve"> REF _Ref232163664 \n \h  \* MERGEFORMAT </w:instrText>
      </w:r>
      <w:r w:rsidRPr="0036297D">
        <w:fldChar w:fldCharType="separate"/>
      </w:r>
      <w:hyperlink w:anchor="_Ref232163664" w:history="1">
        <w:r w:rsidR="0036297D" w:rsidRPr="0036297D">
          <w:rPr>
            <w:rStyle w:val="Hyperlink"/>
            <w:rFonts w:ascii="Segoe UI Symbol" w:hAnsi="Segoe UI Symbol" w:cs="Segoe UI Symbol"/>
          </w:rPr>
          <w:t>⁠</w:t>
        </w:r>
        <w:r w:rsidRPr="0036297D">
          <w:rPr>
            <w:rStyle w:val="Hyperlink"/>
          </w:rPr>
          <w:t>13</w:t>
        </w:r>
        <w:r w:rsidR="0036297D" w:rsidRPr="0036297D">
          <w:rPr>
            <w:rStyle w:val="Hyperlink"/>
            <w:rFonts w:ascii="Segoe UI Symbol" w:hAnsi="Segoe UI Symbol" w:cs="Segoe UI Symbol"/>
          </w:rPr>
          <w:t>⁠</w:t>
        </w:r>
      </w:hyperlink>
      <w:r w:rsidRPr="0036297D">
        <w:fldChar w:fldCharType="end"/>
      </w:r>
      <w:r w:rsidRPr="0036297D">
        <w:t xml:space="preserve">, </w:t>
      </w:r>
      <w:r w:rsidRPr="0036297D">
        <w:fldChar w:fldCharType="begin" w:fldLock="1"/>
      </w:r>
      <w:r w:rsidRPr="0036297D">
        <w:instrText xml:space="preserve"> REF _Ref232163670 \n \h  \* MERGEFORMAT </w:instrText>
      </w:r>
      <w:r w:rsidRPr="0036297D">
        <w:fldChar w:fldCharType="separate"/>
      </w:r>
      <w:hyperlink w:anchor="_Ref232163670" w:history="1">
        <w:r w:rsidR="0036297D" w:rsidRPr="0036297D">
          <w:rPr>
            <w:rStyle w:val="Hyperlink"/>
            <w:rFonts w:ascii="Segoe UI Symbol" w:hAnsi="Segoe UI Symbol" w:cs="Segoe UI Symbol"/>
          </w:rPr>
          <w:t>⁠</w:t>
        </w:r>
        <w:r w:rsidRPr="0036297D">
          <w:rPr>
            <w:rStyle w:val="Hyperlink"/>
          </w:rPr>
          <w:t>25</w:t>
        </w:r>
        <w:r w:rsidR="0036297D" w:rsidRPr="0036297D">
          <w:rPr>
            <w:rStyle w:val="Hyperlink"/>
            <w:rFonts w:ascii="Segoe UI Symbol" w:hAnsi="Segoe UI Symbol" w:cs="Segoe UI Symbol"/>
          </w:rPr>
          <w:t>⁠</w:t>
        </w:r>
      </w:hyperlink>
      <w:r w:rsidRPr="0036297D">
        <w:fldChar w:fldCharType="end"/>
      </w:r>
      <w:r w:rsidRPr="0036297D">
        <w:t xml:space="preserve">, and </w:t>
      </w:r>
      <w:r w:rsidRPr="0036297D">
        <w:fldChar w:fldCharType="begin" w:fldLock="1"/>
      </w:r>
      <w:r w:rsidRPr="0036297D">
        <w:instrText xml:space="preserve"> REF _Ref232163679 \n \h  \* MERGEFORMAT </w:instrText>
      </w:r>
      <w:r w:rsidRPr="0036297D">
        <w:fldChar w:fldCharType="separate"/>
      </w:r>
      <w:hyperlink w:anchor="_Ref232163679" w:history="1">
        <w:r w:rsidR="0036297D" w:rsidRPr="0036297D">
          <w:rPr>
            <w:rStyle w:val="Hyperlink"/>
            <w:rFonts w:ascii="Segoe UI Symbol" w:hAnsi="Segoe UI Symbol" w:cs="Segoe UI Symbol"/>
          </w:rPr>
          <w:t>⁠</w:t>
        </w:r>
        <w:r w:rsidRPr="0036297D">
          <w:rPr>
            <w:rStyle w:val="Hyperlink"/>
          </w:rPr>
          <w:t>27</w:t>
        </w:r>
        <w:r w:rsidR="0036297D" w:rsidRPr="0036297D">
          <w:rPr>
            <w:rStyle w:val="Hyperlink"/>
            <w:rFonts w:ascii="Segoe UI Symbol" w:hAnsi="Segoe UI Symbol" w:cs="Segoe UI Symbol"/>
          </w:rPr>
          <w:t>⁠</w:t>
        </w:r>
      </w:hyperlink>
      <w:r w:rsidRPr="0036297D">
        <w:fldChar w:fldCharType="end"/>
      </w:r>
      <w:r w:rsidRPr="0036297D">
        <w:t xml:space="preserve">; Section </w:t>
      </w:r>
      <w:r w:rsidRPr="0036297D">
        <w:fldChar w:fldCharType="begin" w:fldLock="1"/>
      </w:r>
      <w:r w:rsidRPr="0036297D">
        <w:instrText xml:space="preserve"> REF _Ref232163693 \w \h  \* MERGEFORMAT </w:instrText>
      </w:r>
      <w:r w:rsidRPr="0036297D">
        <w:fldChar w:fldCharType="separate"/>
      </w:r>
      <w:hyperlink w:anchor="_Ref232163693" w:history="1">
        <w:r w:rsidR="0036297D" w:rsidRPr="0036297D">
          <w:rPr>
            <w:rStyle w:val="Hyperlink"/>
            <w:rFonts w:ascii="Segoe UI Symbol" w:hAnsi="Segoe UI Symbol" w:cs="Segoe UI Symbol"/>
          </w:rPr>
          <w:t>⁠</w:t>
        </w:r>
        <w:r w:rsidRPr="0036297D">
          <w:rPr>
            <w:rStyle w:val="Hyperlink"/>
          </w:rPr>
          <w:t>IV.</w:t>
        </w:r>
        <w:r w:rsidR="008A48C9" w:rsidRPr="0036297D">
          <w:rPr>
            <w:rStyle w:val="Hyperlink"/>
          </w:rPr>
          <w:t>J</w:t>
        </w:r>
        <w:r w:rsidR="0036297D" w:rsidRPr="0036297D">
          <w:rPr>
            <w:rStyle w:val="Hyperlink"/>
            <w:rFonts w:ascii="Segoe UI Symbol" w:hAnsi="Segoe UI Symbol" w:cs="Segoe UI Symbol"/>
          </w:rPr>
          <w:t>⁠</w:t>
        </w:r>
      </w:hyperlink>
      <w:r w:rsidRPr="0036297D">
        <w:fldChar w:fldCharType="end"/>
      </w:r>
      <w:r w:rsidRPr="0036297D">
        <w:t>; Section</w:t>
      </w:r>
      <w:r w:rsidR="00987B89" w:rsidRPr="0036297D">
        <w:t> </w:t>
      </w:r>
      <w:r w:rsidRPr="0036297D">
        <w:fldChar w:fldCharType="begin" w:fldLock="1"/>
      </w:r>
      <w:r w:rsidRPr="0036297D">
        <w:instrText xml:space="preserve"> REF _Ref232163704 \w \h  \* MERGEFORMAT </w:instrText>
      </w:r>
      <w:r w:rsidRPr="0036297D">
        <w:fldChar w:fldCharType="separate"/>
      </w:r>
      <w:hyperlink w:anchor="_Ref232163704" w:history="1">
        <w:r w:rsidR="0036297D" w:rsidRPr="0036297D">
          <w:rPr>
            <w:rStyle w:val="Hyperlink"/>
            <w:rFonts w:ascii="Segoe UI Symbol" w:hAnsi="Segoe UI Symbol" w:cs="Segoe UI Symbol"/>
          </w:rPr>
          <w:t>⁠</w:t>
        </w:r>
        <w:r w:rsidRPr="0036297D">
          <w:rPr>
            <w:rStyle w:val="Hyperlink"/>
          </w:rPr>
          <w:t>IV.</w:t>
        </w:r>
        <w:r w:rsidR="002E577F" w:rsidRPr="0036297D">
          <w:rPr>
            <w:rStyle w:val="Hyperlink"/>
          </w:rPr>
          <w:t>K</w:t>
        </w:r>
        <w:r w:rsidR="0036297D" w:rsidRPr="0036297D">
          <w:rPr>
            <w:rStyle w:val="Hyperlink"/>
            <w:rFonts w:ascii="Segoe UI Symbol" w:hAnsi="Segoe UI Symbol" w:cs="Segoe UI Symbol"/>
          </w:rPr>
          <w:t>⁠</w:t>
        </w:r>
      </w:hyperlink>
      <w:r w:rsidRPr="0036297D">
        <w:fldChar w:fldCharType="end"/>
      </w:r>
      <w:r w:rsidRPr="0036297D">
        <w:t>; and Section</w:t>
      </w:r>
      <w:r w:rsidR="00B73F5B" w:rsidRPr="0036297D">
        <w:t> </w:t>
      </w:r>
      <w:r w:rsidRPr="0036297D">
        <w:fldChar w:fldCharType="begin" w:fldLock="1"/>
      </w:r>
      <w:r w:rsidRPr="0036297D">
        <w:instrText xml:space="preserve"> REF _Ref232163718 \w \h  \* MERGEFORMAT </w:instrText>
      </w:r>
      <w:r w:rsidRPr="0036297D">
        <w:fldChar w:fldCharType="separate"/>
      </w:r>
      <w:hyperlink w:anchor="_Ref232163718" w:history="1">
        <w:r w:rsidR="0036297D" w:rsidRPr="0036297D">
          <w:rPr>
            <w:rStyle w:val="Hyperlink"/>
            <w:rFonts w:ascii="Segoe UI Symbol" w:hAnsi="Segoe UI Symbol" w:cs="Segoe UI Symbol"/>
          </w:rPr>
          <w:t>⁠</w:t>
        </w:r>
        <w:r w:rsidRPr="0036297D">
          <w:rPr>
            <w:rStyle w:val="Hyperlink"/>
          </w:rPr>
          <w:t>IV.Q.1.f</w:t>
        </w:r>
        <w:r w:rsidR="0036297D" w:rsidRPr="0036297D">
          <w:rPr>
            <w:rStyle w:val="Hyperlink"/>
            <w:rFonts w:ascii="Segoe UI Symbol" w:hAnsi="Segoe UI Symbol" w:cs="Segoe UI Symbol"/>
          </w:rPr>
          <w:t>⁠</w:t>
        </w:r>
      </w:hyperlink>
      <w:r w:rsidRPr="0036297D">
        <w:fldChar w:fldCharType="end"/>
      </w:r>
      <w:r w:rsidRPr="0036297D">
        <w:t>. Dischargers shall comply with all other applicable conditions of this General Order.</w:t>
      </w:r>
    </w:p>
    <w:p w14:paraId="19D54B84" w14:textId="51167A03" w:rsidR="00B22907" w:rsidRPr="0036297D" w:rsidRDefault="00B22907" w:rsidP="003C111B">
      <w:pPr>
        <w:pStyle w:val="Heading4"/>
        <w:keepNext w:val="0"/>
        <w:keepLines w:val="0"/>
        <w:spacing w:before="120" w:after="120"/>
        <w:rPr>
          <w:b/>
        </w:rPr>
      </w:pPr>
      <w:bookmarkStart w:id="150" w:name="_Hlk170402220"/>
      <w:bookmarkEnd w:id="148"/>
      <w:bookmarkEnd w:id="149"/>
      <w:r w:rsidRPr="0036297D">
        <w:t>Projects within the jurisdiction of the Lahontan Regional Water Board must comply with the requirements in the Lahontan Regional Water Quality Control</w:t>
      </w:r>
      <w:r w:rsidR="00003F3F" w:rsidRPr="0036297D">
        <w:t> </w:t>
      </w:r>
      <w:r w:rsidRPr="0036297D">
        <w:t xml:space="preserve">Board Basin Plan sections 4.1 and 5.2, </w:t>
      </w:r>
      <w:bookmarkStart w:id="151" w:name="_Hlk170403187"/>
      <w:r w:rsidRPr="0036297D">
        <w:t>Waste Discharge Prohibitions. Dischargers with</w:t>
      </w:r>
      <w:r w:rsidRPr="0036297D" w:rsidDel="00324368">
        <w:t xml:space="preserve"> </w:t>
      </w:r>
      <w:r w:rsidRPr="0036297D">
        <w:t>projects within the Lahontan Regional Water Board should contact Lahontan Regional Water Board staff to determine if they must apply for a Basin Plan Prohibition Exemption.</w:t>
      </w:r>
      <w:bookmarkEnd w:id="151"/>
    </w:p>
    <w:p w14:paraId="542EB5A1" w14:textId="5AD414BD" w:rsidR="00C335E6" w:rsidRPr="0036297D" w:rsidRDefault="00D16DDF" w:rsidP="003C111B">
      <w:pPr>
        <w:pStyle w:val="Heading4"/>
        <w:keepNext w:val="0"/>
        <w:keepLines w:val="0"/>
        <w:spacing w:before="120" w:after="120"/>
        <w:rPr>
          <w:b/>
        </w:rPr>
      </w:pPr>
      <w:r w:rsidRPr="0036297D">
        <w:lastRenderedPageBreak/>
        <w:t xml:space="preserve">This General Order does not </w:t>
      </w:r>
      <w:r w:rsidR="18C877DE" w:rsidRPr="0036297D">
        <w:t>authorize</w:t>
      </w:r>
      <w:r w:rsidRPr="0036297D">
        <w:t xml:space="preserve"> any discharge of pesticides</w:t>
      </w:r>
      <w:r w:rsidR="00C61D5B" w:rsidRPr="0036297D">
        <w:t xml:space="preserve"> or pesticide</w:t>
      </w:r>
      <w:r w:rsidRPr="0036297D">
        <w:t xml:space="preserve"> residue to waters of the United States</w:t>
      </w:r>
      <w:r w:rsidR="4B23DCC2" w:rsidRPr="0036297D">
        <w:t xml:space="preserve"> </w:t>
      </w:r>
      <w:r w:rsidR="1748FEAC" w:rsidRPr="0036297D">
        <w:t>that</w:t>
      </w:r>
      <w:r w:rsidR="2035423F" w:rsidRPr="0036297D" w:rsidDel="00392E53">
        <w:t xml:space="preserve"> </w:t>
      </w:r>
      <w:r w:rsidR="2035423F" w:rsidRPr="0036297D">
        <w:t xml:space="preserve">requires </w:t>
      </w:r>
      <w:r w:rsidRPr="0036297D">
        <w:t>an NPDES permit.</w:t>
      </w:r>
    </w:p>
    <w:p w14:paraId="641EB404" w14:textId="77777777" w:rsidR="00F834EF" w:rsidRPr="0036297D" w:rsidRDefault="00F834EF" w:rsidP="003C111B">
      <w:pPr>
        <w:pStyle w:val="Heading3"/>
        <w:keepNext w:val="0"/>
        <w:keepLines w:val="0"/>
        <w:spacing w:before="120" w:after="120"/>
      </w:pPr>
      <w:bookmarkStart w:id="152" w:name="_Hlk170402149"/>
      <w:bookmarkEnd w:id="150"/>
      <w:r w:rsidRPr="0036297D">
        <w:t>General Compliance</w:t>
      </w:r>
    </w:p>
    <w:p w14:paraId="08ECF365" w14:textId="7BA124A1" w:rsidR="001C57F2" w:rsidRPr="0036297D" w:rsidRDefault="00F834EF" w:rsidP="003C111B">
      <w:pPr>
        <w:pStyle w:val="Heading4"/>
        <w:keepNext w:val="0"/>
        <w:keepLines w:val="0"/>
        <w:spacing w:before="120" w:after="120"/>
        <w:rPr>
          <w:b/>
        </w:rPr>
      </w:pPr>
      <w:bookmarkStart w:id="153" w:name="_Hlk170402221"/>
      <w:bookmarkEnd w:id="152"/>
      <w:r w:rsidRPr="0036297D">
        <w:t>Permitted</w:t>
      </w:r>
      <w:r w:rsidRPr="0036297D" w:rsidDel="008A7002">
        <w:t xml:space="preserve"> </w:t>
      </w:r>
      <w:r w:rsidR="008A7002" w:rsidRPr="0036297D">
        <w:t xml:space="preserve">activities </w:t>
      </w:r>
      <w:r w:rsidRPr="0036297D">
        <w:t>must not cause a violation of any applicable water quality objectives or water quality control plans, including impairment of designated beneficial uses for receiving waters as adopted in any applicable Water</w:t>
      </w:r>
      <w:r w:rsidR="00B72C94" w:rsidRPr="0036297D">
        <w:t> </w:t>
      </w:r>
      <w:r w:rsidRPr="0036297D">
        <w:t>Board</w:t>
      </w:r>
      <w:r w:rsidR="00AE30C3" w:rsidRPr="0036297D">
        <w:t>s</w:t>
      </w:r>
      <w:r w:rsidR="00B67377" w:rsidRPr="0036297D">
        <w:t>’</w:t>
      </w:r>
      <w:r w:rsidRPr="0036297D">
        <w:t xml:space="preserve"> water quality control plan or policy. The source of any such discharge must be eliminated as soon as </w:t>
      </w:r>
      <w:r w:rsidRPr="0036297D">
        <w:rPr>
          <w:i/>
        </w:rPr>
        <w:t>practicable</w:t>
      </w:r>
      <w:r w:rsidRPr="0036297D">
        <w:t>.</w:t>
      </w:r>
    </w:p>
    <w:p w14:paraId="0542196D" w14:textId="77777777" w:rsidR="001C57F2" w:rsidRPr="0036297D" w:rsidRDefault="00B844D5" w:rsidP="003C111B">
      <w:pPr>
        <w:pStyle w:val="Heading4"/>
        <w:keepNext w:val="0"/>
        <w:keepLines w:val="0"/>
        <w:spacing w:before="120" w:after="120"/>
        <w:rPr>
          <w:b/>
        </w:rPr>
      </w:pPr>
      <w:bookmarkStart w:id="154" w:name="_Hlk170402222"/>
      <w:bookmarkEnd w:id="153"/>
      <w:r w:rsidRPr="0036297D">
        <w:t>Dischargers shall adhere to all requirements in the mitigation monitoring and reporting program (MMRP) which is incorporated herein by reference.</w:t>
      </w:r>
    </w:p>
    <w:p w14:paraId="53D612C2" w14:textId="15FC797E" w:rsidR="0025042D" w:rsidRPr="0036297D" w:rsidRDefault="00B844D5" w:rsidP="005C4427">
      <w:pPr>
        <w:pStyle w:val="Heading4"/>
        <w:keepNext w:val="0"/>
        <w:spacing w:before="120" w:after="120"/>
        <w:rPr>
          <w:b/>
        </w:rPr>
      </w:pPr>
      <w:bookmarkStart w:id="155" w:name="_Hlk170402223"/>
      <w:bookmarkEnd w:id="154"/>
      <w:r w:rsidRPr="0036297D">
        <w:t xml:space="preserve">Dischargers must conform to any engineering plans, specifications, and technical reports submitted with </w:t>
      </w:r>
      <w:proofErr w:type="gramStart"/>
      <w:r w:rsidR="00EE2CB7" w:rsidRPr="0036297D">
        <w:t xml:space="preserve">the </w:t>
      </w:r>
      <w:r w:rsidRPr="0036297D">
        <w:t>NOI</w:t>
      </w:r>
      <w:proofErr w:type="gramEnd"/>
      <w:r w:rsidRPr="0036297D">
        <w:t xml:space="preserve"> and any plans approved by the Water Board</w:t>
      </w:r>
      <w:r w:rsidR="0050174D" w:rsidRPr="0036297D">
        <w:t>s</w:t>
      </w:r>
      <w:r w:rsidRPr="0036297D">
        <w:t>. Dischargers shall notify the Water Board</w:t>
      </w:r>
      <w:r w:rsidR="0050174D" w:rsidRPr="0036297D">
        <w:t>s</w:t>
      </w:r>
      <w:r w:rsidRPr="0036297D">
        <w:t xml:space="preserve"> of any project changes or modifications to </w:t>
      </w:r>
      <w:r w:rsidR="004E0439" w:rsidRPr="0036297D">
        <w:t xml:space="preserve">approved </w:t>
      </w:r>
      <w:r w:rsidRPr="0036297D">
        <w:t xml:space="preserve">plans as required by General Order </w:t>
      </w:r>
      <w:r w:rsidR="00F728C2" w:rsidRPr="0036297D">
        <w:t>s</w:t>
      </w:r>
      <w:r w:rsidRPr="0036297D">
        <w:t xml:space="preserve">ection </w:t>
      </w:r>
      <w:r w:rsidR="007F08BD" w:rsidRPr="0036297D">
        <w:rPr>
          <w:b/>
        </w:rPr>
        <w:fldChar w:fldCharType="begin" w:fldLock="1"/>
      </w:r>
      <w:r w:rsidR="007F08BD" w:rsidRPr="0036297D">
        <w:instrText xml:space="preserve"> REF _Ref232163785 \w \h </w:instrText>
      </w:r>
      <w:r w:rsidR="00D547B6" w:rsidRPr="0036297D">
        <w:rPr>
          <w:b/>
        </w:rPr>
        <w:instrText xml:space="preserve"> \* MERGEFORMAT </w:instrText>
      </w:r>
      <w:r w:rsidR="007F08BD" w:rsidRPr="0036297D">
        <w:rPr>
          <w:b/>
        </w:rPr>
      </w:r>
      <w:r w:rsidR="007F08BD" w:rsidRPr="0036297D">
        <w:rPr>
          <w:b/>
        </w:rPr>
        <w:fldChar w:fldCharType="separate"/>
      </w:r>
      <w:hyperlink w:anchor="_Ref232163785" w:history="1">
        <w:r w:rsidR="0036297D" w:rsidRPr="0036297D">
          <w:rPr>
            <w:rStyle w:val="Hyperlink"/>
            <w:rFonts w:ascii="Segoe UI Symbol" w:hAnsi="Segoe UI Symbol" w:cs="Segoe UI Symbol"/>
            <w:b/>
          </w:rPr>
          <w:t>⁠</w:t>
        </w:r>
        <w:r w:rsidR="007F08BD" w:rsidRPr="0036297D">
          <w:rPr>
            <w:rStyle w:val="Hyperlink"/>
          </w:rPr>
          <w:t>IV.S</w:t>
        </w:r>
        <w:r w:rsidR="0036297D" w:rsidRPr="0036297D">
          <w:rPr>
            <w:rStyle w:val="Hyperlink"/>
            <w:rFonts w:ascii="Segoe UI Symbol" w:hAnsi="Segoe UI Symbol" w:cs="Segoe UI Symbol"/>
          </w:rPr>
          <w:t>⁠</w:t>
        </w:r>
      </w:hyperlink>
      <w:r w:rsidR="007F08BD" w:rsidRPr="0036297D">
        <w:rPr>
          <w:b/>
        </w:rPr>
        <w:fldChar w:fldCharType="end"/>
      </w:r>
      <w:r w:rsidRPr="0036297D">
        <w:t>.</w:t>
      </w:r>
    </w:p>
    <w:p w14:paraId="60A0B71F" w14:textId="3E3E218B" w:rsidR="000D27D0" w:rsidRPr="0036297D" w:rsidRDefault="00F857F5" w:rsidP="003C111B">
      <w:pPr>
        <w:pStyle w:val="Heading4"/>
        <w:keepNext w:val="0"/>
        <w:keepLines w:val="0"/>
        <w:spacing w:before="120" w:after="120"/>
        <w:rPr>
          <w:b/>
        </w:rPr>
      </w:pPr>
      <w:r w:rsidRPr="0036297D">
        <w:t>M</w:t>
      </w:r>
      <w:r w:rsidR="00B844D5" w:rsidRPr="0036297D">
        <w:t xml:space="preserve">inimize </w:t>
      </w:r>
      <w:r w:rsidR="00B729C0" w:rsidRPr="0036297D">
        <w:t>unavoidable</w:t>
      </w:r>
      <w:r w:rsidR="00B844D5" w:rsidRPr="0036297D">
        <w:t xml:space="preserve"> </w:t>
      </w:r>
      <w:r w:rsidR="00133DE9" w:rsidRPr="0036297D">
        <w:t>d</w:t>
      </w:r>
      <w:r w:rsidRPr="0036297D">
        <w:t>isturbance</w:t>
      </w:r>
      <w:r w:rsidR="00D4790E" w:rsidRPr="0036297D">
        <w:t xml:space="preserve"> </w:t>
      </w:r>
      <w:r w:rsidR="00133DE9" w:rsidRPr="0036297D">
        <w:t>of</w:t>
      </w:r>
      <w:r w:rsidR="00B844D5" w:rsidRPr="0036297D">
        <w:t xml:space="preserve"> soil</w:t>
      </w:r>
      <w:r w:rsidR="00133DE9" w:rsidRPr="0036297D">
        <w:t xml:space="preserve">, </w:t>
      </w:r>
      <w:r w:rsidR="00B844D5" w:rsidRPr="0036297D">
        <w:t>vegetation</w:t>
      </w:r>
      <w:r w:rsidR="00E93F6D" w:rsidRPr="0036297D">
        <w:t>,</w:t>
      </w:r>
      <w:r w:rsidR="00B844D5" w:rsidRPr="0036297D">
        <w:t xml:space="preserve"> and wildlife</w:t>
      </w:r>
      <w:r w:rsidR="00133DE9" w:rsidRPr="0036297D">
        <w:t xml:space="preserve"> habitat</w:t>
      </w:r>
      <w:r w:rsidR="00B844D5" w:rsidRPr="0036297D">
        <w:t>.</w:t>
      </w:r>
    </w:p>
    <w:p w14:paraId="569A841A" w14:textId="7C376787" w:rsidR="0025042D" w:rsidRPr="0036297D" w:rsidRDefault="00E12029" w:rsidP="003C111B">
      <w:pPr>
        <w:pStyle w:val="Heading4"/>
        <w:keepNext w:val="0"/>
        <w:keepLines w:val="0"/>
        <w:spacing w:before="120" w:after="120"/>
        <w:rPr>
          <w:b/>
        </w:rPr>
      </w:pPr>
      <w:r w:rsidRPr="0036297D">
        <w:t>Unless authorized as a temporary or permanent dredged or fill discharge to waters</w:t>
      </w:r>
      <w:r w:rsidR="000401D4" w:rsidRPr="0036297D">
        <w:t xml:space="preserve"> of the state, the</w:t>
      </w:r>
      <w:r w:rsidR="000D27D0" w:rsidRPr="0036297D">
        <w:t xml:space="preserve"> discharge of waste, including but not limited to sediment, earthen material, construction debris, or other deleterious materials, from any </w:t>
      </w:r>
      <w:r w:rsidR="000D27D0" w:rsidRPr="0036297D">
        <w:rPr>
          <w:i/>
        </w:rPr>
        <w:t>project activity</w:t>
      </w:r>
      <w:r w:rsidR="000D27D0" w:rsidRPr="0036297D">
        <w:t xml:space="preserve"> authorized under this General Order to waters of the state, in a manner that impairs or threatens to impair the beneficial uses of the receiving water, is prohibited. The deposit of such materials where they could be discharged to waters of the state in a manner that impairs or threatens to impair beneficial uses is also prohibited. This</w:t>
      </w:r>
      <w:r w:rsidR="00733AF1" w:rsidRPr="0036297D">
        <w:t> </w:t>
      </w:r>
      <w:r w:rsidR="000D27D0" w:rsidRPr="0036297D">
        <w:t xml:space="preserve">prohibition applies to all </w:t>
      </w:r>
      <w:r w:rsidR="000D27D0" w:rsidRPr="0036297D">
        <w:rPr>
          <w:i/>
        </w:rPr>
        <w:t>project activities</w:t>
      </w:r>
      <w:r w:rsidR="000D27D0" w:rsidRPr="0036297D">
        <w:t xml:space="preserve"> described in Section III, regardless of activity type or coverage category</w:t>
      </w:r>
      <w:r w:rsidR="00BD45E7" w:rsidRPr="0036297D">
        <w:t>.</w:t>
      </w:r>
    </w:p>
    <w:p w14:paraId="00CABB4E" w14:textId="0B90A379" w:rsidR="001C57F2" w:rsidRPr="0036297D" w:rsidRDefault="00310D1C" w:rsidP="003C111B">
      <w:pPr>
        <w:pStyle w:val="Heading3"/>
        <w:keepNext w:val="0"/>
        <w:keepLines w:val="0"/>
        <w:spacing w:before="120" w:after="120"/>
      </w:pPr>
      <w:bookmarkStart w:id="156" w:name="_Hlk170402150"/>
      <w:bookmarkEnd w:id="155"/>
      <w:r w:rsidRPr="0036297D">
        <w:t>Standard Conditions</w:t>
      </w:r>
      <w:bookmarkStart w:id="157" w:name="_Toc109732794"/>
    </w:p>
    <w:p w14:paraId="1C2662C2" w14:textId="41424113" w:rsidR="007B0BE4" w:rsidRPr="0036297D" w:rsidRDefault="007B0BE4" w:rsidP="003C111B">
      <w:pPr>
        <w:pStyle w:val="Heading4"/>
        <w:keepNext w:val="0"/>
        <w:keepLines w:val="0"/>
        <w:spacing w:before="120" w:after="120"/>
        <w:rPr>
          <w:b/>
        </w:rPr>
      </w:pPr>
      <w:bookmarkStart w:id="158" w:name="_Hlk170402224"/>
      <w:bookmarkEnd w:id="156"/>
      <w:r w:rsidRPr="0036297D">
        <w:t>This action is subject to remand, amendment, or vacatur by judicial or administrative adjudication, including review pursuant to Water Code section</w:t>
      </w:r>
      <w:r w:rsidR="003E259C" w:rsidRPr="0036297D">
        <w:t> </w:t>
      </w:r>
      <w:r w:rsidRPr="0036297D">
        <w:t>13330, and California Code of Regulations, Title 23, chapter 28, Article 6 commencing with section 3867.</w:t>
      </w:r>
    </w:p>
    <w:p w14:paraId="633D787E" w14:textId="3225D744" w:rsidR="001F7A7F" w:rsidRPr="0036297D" w:rsidRDefault="005E7DD3" w:rsidP="003C111B">
      <w:pPr>
        <w:pStyle w:val="Heading4"/>
        <w:keepNext w:val="0"/>
        <w:keepLines w:val="0"/>
        <w:spacing w:before="120" w:after="120"/>
        <w:rPr>
          <w:b/>
        </w:rPr>
      </w:pPr>
      <w:bookmarkStart w:id="159" w:name="_Hlk170403193"/>
      <w:bookmarkStart w:id="160" w:name="_Hlk170402225"/>
      <w:bookmarkEnd w:id="157"/>
      <w:bookmarkEnd w:id="158"/>
      <w:r w:rsidRPr="0036297D">
        <w:t>This General Order</w:t>
      </w:r>
      <w:r w:rsidR="005B6AA1" w:rsidRPr="0036297D">
        <w:t xml:space="preserve"> </w:t>
      </w:r>
      <w:r w:rsidRPr="0036297D">
        <w:t>is not intended and shall not be construed to apply to any activity involving a hydroelectric facility requiring a Federal Energy Regulatory Commission (FERC) license or an amendment to a FERC license</w:t>
      </w:r>
      <w:r w:rsidR="00B717E9" w:rsidRPr="0036297D">
        <w:t>,</w:t>
      </w:r>
      <w:r w:rsidR="00561501" w:rsidRPr="0036297D">
        <w:t xml:space="preserve"> </w:t>
      </w:r>
      <w:r w:rsidRPr="0036297D">
        <w:t xml:space="preserve">unless pertinent certification application was filed pursuant to subsection </w:t>
      </w:r>
      <w:r w:rsidR="00E03DE1" w:rsidRPr="0036297D">
        <w:t>3</w:t>
      </w:r>
      <w:r w:rsidRPr="0036297D">
        <w:t>855(b) of chapter 28, title 23 of the California Code of Regulations, and that application specifically identified that a FERC license or amendment to a FERC license for a hydroelectric facility was</w:t>
      </w:r>
      <w:bookmarkEnd w:id="159"/>
      <w:r w:rsidRPr="0036297D">
        <w:t xml:space="preserve"> </w:t>
      </w:r>
      <w:bookmarkStart w:id="161" w:name="_Hlk170403194"/>
      <w:r w:rsidRPr="0036297D">
        <w:t>being sought.</w:t>
      </w:r>
      <w:bookmarkEnd w:id="161"/>
    </w:p>
    <w:p w14:paraId="48445543" w14:textId="763B823E" w:rsidR="005E7DD3" w:rsidRPr="0036297D" w:rsidRDefault="005E7DD3" w:rsidP="003C111B">
      <w:pPr>
        <w:pStyle w:val="Heading4"/>
        <w:keepNext w:val="0"/>
        <w:keepLines w:val="0"/>
        <w:spacing w:before="120" w:after="120"/>
        <w:rPr>
          <w:b/>
        </w:rPr>
      </w:pPr>
      <w:bookmarkStart w:id="162" w:name="_Hlk170402226"/>
      <w:bookmarkEnd w:id="160"/>
      <w:r w:rsidRPr="0036297D">
        <w:lastRenderedPageBreak/>
        <w:t xml:space="preserve">This General Order is conditioned upon total payment of any fee required under Water Code section 13260 and title 23 of the California Code of Regulations. See </w:t>
      </w:r>
      <w:r w:rsidR="004F18C6" w:rsidRPr="0036297D">
        <w:t>S</w:t>
      </w:r>
      <w:r w:rsidRPr="0036297D">
        <w:t>ection V for calculation of fees.</w:t>
      </w:r>
    </w:p>
    <w:p w14:paraId="0087BCDE" w14:textId="77777777" w:rsidR="00F834EF" w:rsidRPr="0036297D" w:rsidRDefault="00F834EF" w:rsidP="003C111B">
      <w:pPr>
        <w:pStyle w:val="Heading3"/>
        <w:keepNext w:val="0"/>
        <w:keepLines w:val="0"/>
        <w:spacing w:before="120" w:after="120"/>
      </w:pPr>
      <w:bookmarkStart w:id="163" w:name="_Hlk170402151"/>
      <w:bookmarkEnd w:id="162"/>
      <w:r w:rsidRPr="0036297D">
        <w:t>Administrative Conditions</w:t>
      </w:r>
    </w:p>
    <w:p w14:paraId="726535BC" w14:textId="06838CF8" w:rsidR="00A24FCE" w:rsidRPr="0036297D" w:rsidRDefault="00F834EF" w:rsidP="003C111B">
      <w:pPr>
        <w:pStyle w:val="Heading4"/>
        <w:keepNext w:val="0"/>
        <w:keepLines w:val="0"/>
        <w:spacing w:before="120" w:after="120"/>
        <w:rPr>
          <w:b/>
        </w:rPr>
      </w:pPr>
      <w:bookmarkStart w:id="164" w:name="_Hlk170402227"/>
      <w:bookmarkEnd w:id="163"/>
      <w:r w:rsidRPr="0036297D">
        <w:t xml:space="preserve">Signatory requirements for all document submittals required by this </w:t>
      </w:r>
      <w:r w:rsidR="009A448F" w:rsidRPr="0036297D">
        <w:br/>
      </w:r>
      <w:r w:rsidRPr="0036297D">
        <w:t>General Order are presented in Attachment F.</w:t>
      </w:r>
    </w:p>
    <w:p w14:paraId="2FCB6A21" w14:textId="08C6BDC2" w:rsidR="00A24FCE" w:rsidRPr="0036297D" w:rsidRDefault="00F834EF" w:rsidP="003C111B">
      <w:pPr>
        <w:pStyle w:val="Heading4"/>
        <w:keepNext w:val="0"/>
        <w:keepLines w:val="0"/>
        <w:spacing w:before="120" w:after="120"/>
        <w:rPr>
          <w:b/>
        </w:rPr>
      </w:pPr>
      <w:bookmarkStart w:id="165" w:name="_Hlk170402228"/>
      <w:bookmarkEnd w:id="164"/>
      <w:r w:rsidRPr="0036297D">
        <w:t>Site Access</w:t>
      </w:r>
      <w:r w:rsidRPr="0036297D">
        <w:rPr>
          <w:bCs w:val="0"/>
        </w:rPr>
        <w:t>:</w:t>
      </w:r>
      <w:r w:rsidRPr="0036297D">
        <w:t xml:space="preserve"> Dischargers shall grant Water Board</w:t>
      </w:r>
      <w:r w:rsidR="00D329DF" w:rsidRPr="0036297D">
        <w:t>s</w:t>
      </w:r>
      <w:r w:rsidRPr="0036297D">
        <w:t xml:space="preserve"> staff, upon presentation of credentials and other documents as may be required by law, permission to:</w:t>
      </w:r>
    </w:p>
    <w:p w14:paraId="29B34A88" w14:textId="77777777" w:rsidR="00A24FCE" w:rsidRPr="0036297D" w:rsidRDefault="00F834EF" w:rsidP="003C111B">
      <w:pPr>
        <w:pStyle w:val="Heading5"/>
        <w:keepLines w:val="0"/>
        <w:spacing w:before="120" w:after="120"/>
        <w:rPr>
          <w:rFonts w:cs="Arial"/>
        </w:rPr>
      </w:pPr>
      <w:bookmarkStart w:id="166" w:name="_Hlk170402229"/>
      <w:bookmarkEnd w:id="165"/>
      <w:r w:rsidRPr="0036297D">
        <w:rPr>
          <w:rFonts w:cs="Arial"/>
        </w:rPr>
        <w:t>Enter upon the project or compensatory mitigation site(s) premises where a regulated facility or activity is located or conducted, or where records are kept.</w:t>
      </w:r>
    </w:p>
    <w:p w14:paraId="5E3F1560" w14:textId="5870B298" w:rsidR="00A24FCE" w:rsidRPr="0036297D" w:rsidRDefault="00F834EF" w:rsidP="003C111B">
      <w:pPr>
        <w:pStyle w:val="Heading5"/>
        <w:keepLines w:val="0"/>
        <w:spacing w:before="120" w:after="120"/>
        <w:rPr>
          <w:rFonts w:cs="Arial"/>
        </w:rPr>
      </w:pPr>
      <w:bookmarkStart w:id="167" w:name="_Hlk170402230"/>
      <w:bookmarkEnd w:id="166"/>
      <w:r w:rsidRPr="0036297D">
        <w:rPr>
          <w:rFonts w:cs="Arial"/>
        </w:rPr>
        <w:t>Have access to and copy any records that are kept and related to the requirements of this General Order.</w:t>
      </w:r>
    </w:p>
    <w:p w14:paraId="3523F924" w14:textId="77777777" w:rsidR="00A24FCE" w:rsidRPr="0036297D" w:rsidRDefault="00F834EF" w:rsidP="003C111B">
      <w:pPr>
        <w:pStyle w:val="Heading5"/>
        <w:keepLines w:val="0"/>
        <w:spacing w:before="120" w:after="120"/>
        <w:rPr>
          <w:rFonts w:cs="Arial"/>
        </w:rPr>
      </w:pPr>
      <w:bookmarkStart w:id="168" w:name="_Hlk170402231"/>
      <w:bookmarkEnd w:id="167"/>
      <w:r w:rsidRPr="0036297D">
        <w:rPr>
          <w:rFonts w:cs="Arial"/>
        </w:rPr>
        <w:t>Inspect any facilities, equipment (including monitoring and control equipment), practices, or operations regulated under this General Order.</w:t>
      </w:r>
    </w:p>
    <w:p w14:paraId="401997D2" w14:textId="77777777" w:rsidR="00205069" w:rsidRPr="0036297D" w:rsidRDefault="00F834EF" w:rsidP="003C111B">
      <w:pPr>
        <w:pStyle w:val="Heading5"/>
        <w:keepLines w:val="0"/>
        <w:spacing w:before="120" w:after="120"/>
        <w:rPr>
          <w:rFonts w:cs="Arial"/>
        </w:rPr>
      </w:pPr>
      <w:bookmarkStart w:id="169" w:name="_Hlk170402232"/>
      <w:bookmarkEnd w:id="168"/>
      <w:r w:rsidRPr="0036297D">
        <w:rPr>
          <w:rFonts w:cs="Arial"/>
        </w:rPr>
        <w:t>Sample or monitor for the purposes of determining General Order compliance.</w:t>
      </w:r>
    </w:p>
    <w:p w14:paraId="66B3F176" w14:textId="2D4CF39D" w:rsidR="00D16DA9" w:rsidRPr="0036297D" w:rsidRDefault="00F834EF" w:rsidP="003C111B">
      <w:pPr>
        <w:pStyle w:val="Heading4"/>
        <w:keepNext w:val="0"/>
        <w:keepLines w:val="0"/>
        <w:spacing w:before="120" w:after="120"/>
        <w:rPr>
          <w:b/>
        </w:rPr>
      </w:pPr>
      <w:r w:rsidRPr="0036297D">
        <w:t>A copy of this General Order shall be accessible at the project site (hardcopy</w:t>
      </w:r>
      <w:r w:rsidR="00542403" w:rsidRPr="0036297D">
        <w:t> </w:t>
      </w:r>
      <w:r w:rsidRPr="0036297D">
        <w:t>or electronic) for the duration of authorization under this General</w:t>
      </w:r>
      <w:r w:rsidR="00542403" w:rsidRPr="0036297D">
        <w:t> </w:t>
      </w:r>
      <w:r w:rsidRPr="0036297D">
        <w:t>Order. Discharger</w:t>
      </w:r>
      <w:r w:rsidR="007B3D12" w:rsidRPr="0036297D">
        <w:t>s</w:t>
      </w:r>
      <w:r w:rsidRPr="0036297D">
        <w:t xml:space="preserve"> shall maintain a paper or electronic copy of all required records and reports for </w:t>
      </w:r>
      <w:r w:rsidR="004801D3" w:rsidRPr="0036297D">
        <w:t xml:space="preserve">one </w:t>
      </w:r>
      <w:r w:rsidRPr="0036297D">
        <w:t>year from the date generated or date submitted, whichever is later.</w:t>
      </w:r>
    </w:p>
    <w:p w14:paraId="6E073262" w14:textId="36BA62DC" w:rsidR="00205069" w:rsidRPr="0036297D" w:rsidRDefault="003C4352" w:rsidP="00CB5A0C">
      <w:pPr>
        <w:pStyle w:val="Heading4"/>
        <w:keepNext w:val="0"/>
        <w:spacing w:before="120" w:after="120"/>
        <w:rPr>
          <w:b/>
        </w:rPr>
      </w:pPr>
      <w:bookmarkStart w:id="170" w:name="_Hlk170402233"/>
      <w:bookmarkEnd w:id="169"/>
      <w:r w:rsidRPr="0036297D">
        <w:t>Dischargers are responsible for work conducted by their consultants, contractors, and any subcontractors. A copy of this General Order shall be provided to any consultants, contractors, and subcontractors working on behalf of the Discharger. All personnel performing work on the project shall be familiar with the content of this General Order and how to access a copy at the project site.</w:t>
      </w:r>
    </w:p>
    <w:p w14:paraId="2524DB28" w14:textId="64E88A6E" w:rsidR="00205069" w:rsidRPr="0036297D" w:rsidRDefault="00F834EF" w:rsidP="005C4427">
      <w:pPr>
        <w:pStyle w:val="Heading4"/>
        <w:keepNext w:val="0"/>
        <w:spacing w:before="120" w:after="120"/>
        <w:rPr>
          <w:b/>
        </w:rPr>
      </w:pPr>
      <w:bookmarkStart w:id="171" w:name="_Ref232423284"/>
      <w:bookmarkStart w:id="172" w:name="_Hlk170402234"/>
      <w:bookmarkEnd w:id="170"/>
      <w:r w:rsidRPr="0036297D">
        <w:rPr>
          <w:b/>
        </w:rPr>
        <w:t>Environmental Awareness Training</w:t>
      </w:r>
      <w:r w:rsidRPr="0036297D">
        <w:t>:</w:t>
      </w:r>
      <w:r w:rsidRPr="0036297D">
        <w:rPr>
          <w:rFonts w:eastAsiaTheme="majorEastAsia"/>
        </w:rPr>
        <w:t xml:space="preserve"> </w:t>
      </w:r>
      <w:r w:rsidRPr="0036297D">
        <w:t xml:space="preserve">Prior to participating in any </w:t>
      </w:r>
      <w:r w:rsidRPr="0036297D">
        <w:rPr>
          <w:i/>
        </w:rPr>
        <w:t>project activity</w:t>
      </w:r>
      <w:r w:rsidRPr="0036297D">
        <w:t>, all personnel (</w:t>
      </w:r>
      <w:r w:rsidR="00983E78" w:rsidRPr="0036297D">
        <w:t>for example</w:t>
      </w:r>
      <w:r w:rsidRPr="0036297D">
        <w:t>, contractors, subcontractors, and consultants) shall participate in environmental awareness training (</w:t>
      </w:r>
      <w:r w:rsidR="00983E78" w:rsidRPr="0036297D">
        <w:t>for</w:t>
      </w:r>
      <w:r w:rsidR="00C2092D" w:rsidRPr="0036297D">
        <w:t> </w:t>
      </w:r>
      <w:r w:rsidR="00983E78" w:rsidRPr="0036297D">
        <w:t>example</w:t>
      </w:r>
      <w:r w:rsidRPr="0036297D">
        <w:t xml:space="preserve">, tail-gate meetings). Training materials shall be developed by qualified individuals with expertise in state and federal laws regarding the protection of water quality, aquatic resources, related special-status species, and </w:t>
      </w:r>
      <w:r w:rsidR="00D05824" w:rsidRPr="0036297D">
        <w:t>C</w:t>
      </w:r>
      <w:r w:rsidRPr="0036297D">
        <w:t>ultural resources that are applicable to the project. More than one trainer may be needed depending on the size, location, and complexity of the project. The training shall include the requirements of this General Order, how</w:t>
      </w:r>
      <w:r w:rsidR="00D02481" w:rsidRPr="0036297D">
        <w:t> </w:t>
      </w:r>
      <w:r w:rsidRPr="0036297D">
        <w:t>to comply with this General Order, how to identify resources to be protected, and BMPs necessary to prevent water quality impacts.</w:t>
      </w:r>
      <w:bookmarkEnd w:id="171"/>
    </w:p>
    <w:p w14:paraId="11F84342" w14:textId="2DA5F191" w:rsidR="00F834EF" w:rsidRPr="0036297D" w:rsidRDefault="00F834EF" w:rsidP="005C4427">
      <w:pPr>
        <w:pStyle w:val="Heading4"/>
        <w:keepNext w:val="0"/>
        <w:spacing w:before="120" w:after="120"/>
        <w:rPr>
          <w:b/>
        </w:rPr>
      </w:pPr>
      <w:bookmarkStart w:id="173" w:name="_Hlk170402235"/>
      <w:bookmarkEnd w:id="172"/>
      <w:r w:rsidRPr="0036297D">
        <w:lastRenderedPageBreak/>
        <w:t xml:space="preserve">At least one person onsite shall be the designated point of contact who has responsibility for monitoring compliance with permit conditions during normal working hours until all </w:t>
      </w:r>
      <w:r w:rsidRPr="0036297D">
        <w:rPr>
          <w:i/>
        </w:rPr>
        <w:t>project areas</w:t>
      </w:r>
      <w:r w:rsidRPr="0036297D">
        <w:t xml:space="preserve"> are </w:t>
      </w:r>
      <w:r w:rsidRPr="0036297D">
        <w:rPr>
          <w:i/>
        </w:rPr>
        <w:t>stabilized</w:t>
      </w:r>
      <w:r w:rsidR="00962A4C" w:rsidRPr="0036297D">
        <w:rPr>
          <w:i/>
        </w:rPr>
        <w:t>,</w:t>
      </w:r>
      <w:r w:rsidR="00E747AE" w:rsidRPr="0036297D">
        <w:rPr>
          <w:i/>
        </w:rPr>
        <w:t xml:space="preserve"> </w:t>
      </w:r>
      <w:r w:rsidR="003E5D5F" w:rsidRPr="0036297D">
        <w:t xml:space="preserve">or for projects that do not involve </w:t>
      </w:r>
      <w:r w:rsidR="003E5D5F" w:rsidRPr="0036297D">
        <w:rPr>
          <w:i/>
        </w:rPr>
        <w:t xml:space="preserve">soil disturbance, </w:t>
      </w:r>
      <w:r w:rsidR="003E5D5F" w:rsidRPr="0036297D">
        <w:t xml:space="preserve">for the duration of </w:t>
      </w:r>
      <w:r w:rsidR="003E5D5F" w:rsidRPr="0036297D">
        <w:rPr>
          <w:i/>
        </w:rPr>
        <w:t>project activities</w:t>
      </w:r>
      <w:r w:rsidRPr="0036297D">
        <w:t>.</w:t>
      </w:r>
    </w:p>
    <w:p w14:paraId="7C38F784" w14:textId="7DD167BD" w:rsidR="0092238C" w:rsidRPr="0036297D" w:rsidRDefault="0092238C" w:rsidP="00D547B6">
      <w:pPr>
        <w:pStyle w:val="Heading3"/>
        <w:spacing w:before="120" w:after="120"/>
        <w:rPr>
          <w:b w:val="0"/>
        </w:rPr>
      </w:pPr>
      <w:bookmarkStart w:id="174" w:name="_Ref234498235"/>
      <w:bookmarkStart w:id="175" w:name="_Hlk170402152"/>
      <w:bookmarkEnd w:id="173"/>
      <w:r w:rsidRPr="0036297D">
        <w:t>Coverage Categories</w:t>
      </w:r>
      <w:bookmarkEnd w:id="174"/>
    </w:p>
    <w:p w14:paraId="307C7A2A" w14:textId="63E2E182" w:rsidR="00292846" w:rsidRPr="0036297D" w:rsidRDefault="0092238C" w:rsidP="00D547B6">
      <w:pPr>
        <w:pStyle w:val="ListParagraph"/>
        <w:widowControl w:val="0"/>
        <w:spacing w:before="120" w:after="120"/>
        <w:rPr>
          <w:rFonts w:cs="Arial"/>
          <w:szCs w:val="24"/>
        </w:rPr>
      </w:pPr>
      <w:bookmarkStart w:id="176" w:name="_Hlk170402236"/>
      <w:bookmarkEnd w:id="175"/>
      <w:r w:rsidRPr="0036297D">
        <w:rPr>
          <w:rFonts w:cs="Arial"/>
          <w:szCs w:val="24"/>
        </w:rPr>
        <w:t>Activities covered by this General Order are separated into two categories</w:t>
      </w:r>
      <w:r w:rsidR="0059423C" w:rsidRPr="0036297D">
        <w:rPr>
          <w:rFonts w:cs="Arial"/>
          <w:szCs w:val="24"/>
        </w:rPr>
        <w:t>,</w:t>
      </w:r>
      <w:r w:rsidRPr="0036297D">
        <w:rPr>
          <w:rFonts w:cs="Arial"/>
          <w:szCs w:val="24"/>
        </w:rPr>
        <w:t xml:space="preserve"> Category A and </w:t>
      </w:r>
      <w:r w:rsidR="00BC3382" w:rsidRPr="0036297D">
        <w:rPr>
          <w:rFonts w:cs="Arial"/>
          <w:szCs w:val="24"/>
        </w:rPr>
        <w:t xml:space="preserve">Category </w:t>
      </w:r>
      <w:r w:rsidRPr="0036297D">
        <w:rPr>
          <w:rFonts w:cs="Arial"/>
          <w:szCs w:val="24"/>
        </w:rPr>
        <w:t xml:space="preserve">B. </w:t>
      </w:r>
      <w:r w:rsidR="00992558" w:rsidRPr="0036297D">
        <w:rPr>
          <w:rFonts w:cs="Arial"/>
          <w:szCs w:val="24"/>
        </w:rPr>
        <w:t xml:space="preserve">Category A </w:t>
      </w:r>
      <w:r w:rsidR="00F40BF9" w:rsidRPr="0036297D">
        <w:rPr>
          <w:rFonts w:cs="Arial"/>
          <w:szCs w:val="24"/>
        </w:rPr>
        <w:t>activities</w:t>
      </w:r>
      <w:r w:rsidR="00992558" w:rsidRPr="0036297D">
        <w:rPr>
          <w:rFonts w:cs="Arial"/>
          <w:szCs w:val="24"/>
        </w:rPr>
        <w:t xml:space="preserve"> do not require submission of an NOI. Category B </w:t>
      </w:r>
      <w:r w:rsidR="00F40BF9" w:rsidRPr="0036297D">
        <w:rPr>
          <w:rFonts w:cs="Arial"/>
          <w:szCs w:val="24"/>
        </w:rPr>
        <w:t xml:space="preserve">activities </w:t>
      </w:r>
      <w:r w:rsidR="004B591C" w:rsidRPr="0036297D">
        <w:rPr>
          <w:rFonts w:cs="Arial"/>
          <w:szCs w:val="24"/>
        </w:rPr>
        <w:t>require submission of</w:t>
      </w:r>
      <w:r w:rsidR="00F40BF9" w:rsidRPr="0036297D">
        <w:rPr>
          <w:rFonts w:cs="Arial"/>
          <w:szCs w:val="24"/>
        </w:rPr>
        <w:t xml:space="preserve"> </w:t>
      </w:r>
      <w:proofErr w:type="gramStart"/>
      <w:r w:rsidR="00F40BF9" w:rsidRPr="0036297D">
        <w:rPr>
          <w:rFonts w:cs="Arial"/>
          <w:szCs w:val="24"/>
        </w:rPr>
        <w:t>an NOI</w:t>
      </w:r>
      <w:proofErr w:type="gramEnd"/>
      <w:r w:rsidR="00F40BF9" w:rsidRPr="0036297D">
        <w:rPr>
          <w:rFonts w:cs="Arial"/>
          <w:szCs w:val="24"/>
        </w:rPr>
        <w:t>.</w:t>
      </w:r>
      <w:r w:rsidR="00240F53" w:rsidRPr="0036297D">
        <w:rPr>
          <w:rFonts w:cs="Arial"/>
          <w:szCs w:val="24"/>
        </w:rPr>
        <w:t xml:space="preserve"> </w:t>
      </w:r>
      <w:r w:rsidR="00764035" w:rsidRPr="0036297D">
        <w:rPr>
          <w:rFonts w:cs="Arial"/>
          <w:szCs w:val="24"/>
        </w:rPr>
        <w:t xml:space="preserve">Requirements for the </w:t>
      </w:r>
      <w:r w:rsidR="009E34A0" w:rsidRPr="0036297D">
        <w:rPr>
          <w:rFonts w:cs="Arial"/>
          <w:szCs w:val="24"/>
        </w:rPr>
        <w:t>NOI</w:t>
      </w:r>
      <w:r w:rsidR="008F244F" w:rsidRPr="0036297D">
        <w:rPr>
          <w:rFonts w:cs="Arial"/>
          <w:szCs w:val="24"/>
        </w:rPr>
        <w:t>,</w:t>
      </w:r>
      <w:r w:rsidR="00A55F3E" w:rsidRPr="0036297D">
        <w:rPr>
          <w:rFonts w:cs="Arial"/>
          <w:szCs w:val="24"/>
        </w:rPr>
        <w:t xml:space="preserve"> in</w:t>
      </w:r>
      <w:r w:rsidR="00AF63E8" w:rsidRPr="0036297D">
        <w:rPr>
          <w:rFonts w:cs="Arial"/>
          <w:szCs w:val="24"/>
        </w:rPr>
        <w:t xml:space="preserve">cluding </w:t>
      </w:r>
      <w:r w:rsidR="00653CE3" w:rsidRPr="0036297D">
        <w:rPr>
          <w:rFonts w:cs="Arial"/>
          <w:szCs w:val="24"/>
        </w:rPr>
        <w:t>mandatory</w:t>
      </w:r>
      <w:r w:rsidR="002F6AE6" w:rsidRPr="0036297D">
        <w:rPr>
          <w:rFonts w:cs="Arial"/>
          <w:szCs w:val="24"/>
        </w:rPr>
        <w:t xml:space="preserve"> maps, </w:t>
      </w:r>
      <w:r w:rsidR="00C13011" w:rsidRPr="0036297D">
        <w:rPr>
          <w:rFonts w:cs="Arial"/>
          <w:szCs w:val="24"/>
        </w:rPr>
        <w:t xml:space="preserve">design plans, </w:t>
      </w:r>
      <w:r w:rsidR="00BF7627" w:rsidRPr="0036297D">
        <w:rPr>
          <w:rFonts w:cs="Arial"/>
          <w:szCs w:val="24"/>
        </w:rPr>
        <w:t xml:space="preserve">and </w:t>
      </w:r>
      <w:r w:rsidR="00C13011" w:rsidRPr="0036297D">
        <w:rPr>
          <w:rFonts w:cs="Arial"/>
          <w:szCs w:val="24"/>
        </w:rPr>
        <w:t>delineations</w:t>
      </w:r>
      <w:r w:rsidR="0037300E" w:rsidRPr="0036297D">
        <w:rPr>
          <w:rFonts w:cs="Arial"/>
          <w:szCs w:val="24"/>
        </w:rPr>
        <w:t xml:space="preserve">, </w:t>
      </w:r>
      <w:r w:rsidR="001C0202" w:rsidRPr="0036297D">
        <w:rPr>
          <w:rFonts w:cs="Arial"/>
          <w:szCs w:val="24"/>
        </w:rPr>
        <w:t>are set forth</w:t>
      </w:r>
      <w:r w:rsidR="0037300E" w:rsidRPr="0036297D">
        <w:rPr>
          <w:rFonts w:cs="Arial"/>
          <w:szCs w:val="24"/>
        </w:rPr>
        <w:t xml:space="preserve"> in Attachments B1 and B2. </w:t>
      </w:r>
      <w:r w:rsidRPr="0036297D">
        <w:rPr>
          <w:rFonts w:cs="Arial"/>
          <w:szCs w:val="24"/>
        </w:rPr>
        <w:t>Requirements for the content of reporting and notification are detailed in Attachments B, D</w:t>
      </w:r>
      <w:r w:rsidR="00F86305" w:rsidRPr="0036297D">
        <w:rPr>
          <w:rFonts w:cs="Arial"/>
          <w:szCs w:val="24"/>
        </w:rPr>
        <w:t>,</w:t>
      </w:r>
      <w:r w:rsidRPr="0036297D">
        <w:rPr>
          <w:rFonts w:cs="Arial"/>
          <w:szCs w:val="24"/>
        </w:rPr>
        <w:t xml:space="preserve"> and E, including specifications for photo and map documentation. Written reports and notifications must be submitted using the Reporting and Notification Cover Sheet located in Attachment </w:t>
      </w:r>
      <w:r w:rsidR="004A2B92" w:rsidRPr="0036297D">
        <w:rPr>
          <w:rFonts w:cs="Arial"/>
          <w:szCs w:val="24"/>
        </w:rPr>
        <w:t>E</w:t>
      </w:r>
      <w:r w:rsidRPr="0036297D">
        <w:rPr>
          <w:rFonts w:cs="Arial"/>
          <w:szCs w:val="24"/>
        </w:rPr>
        <w:t xml:space="preserve">, which must be signed by the Discharger or an authorized representative. All Dischargers (Category A and B) must comply with the monitoring and reporting conditions in </w:t>
      </w:r>
      <w:r w:rsidR="000D1E20" w:rsidRPr="0036297D">
        <w:rPr>
          <w:rFonts w:cs="Arial"/>
          <w:szCs w:val="24"/>
        </w:rPr>
        <w:t>S</w:t>
      </w:r>
      <w:r w:rsidRPr="0036297D">
        <w:rPr>
          <w:rFonts w:cs="Arial"/>
          <w:szCs w:val="24"/>
        </w:rPr>
        <w:t xml:space="preserve">ections </w:t>
      </w:r>
      <w:r w:rsidR="002A736B" w:rsidRPr="0036297D">
        <w:rPr>
          <w:rFonts w:cs="Arial"/>
          <w:szCs w:val="24"/>
        </w:rPr>
        <w:fldChar w:fldCharType="begin" w:fldLock="1"/>
      </w:r>
      <w:r w:rsidR="002A736B" w:rsidRPr="0036297D">
        <w:rPr>
          <w:rFonts w:cs="Arial"/>
          <w:szCs w:val="24"/>
        </w:rPr>
        <w:instrText xml:space="preserve"> REF _Ref232164412 \w \h </w:instrText>
      </w:r>
      <w:r w:rsidR="00D547B6" w:rsidRPr="0036297D">
        <w:rPr>
          <w:rFonts w:cs="Arial"/>
          <w:szCs w:val="24"/>
        </w:rPr>
        <w:instrText xml:space="preserve"> \* MERGEFORMAT </w:instrText>
      </w:r>
      <w:r w:rsidR="002A736B" w:rsidRPr="0036297D">
        <w:rPr>
          <w:rFonts w:cs="Arial"/>
          <w:szCs w:val="24"/>
        </w:rPr>
      </w:r>
      <w:r w:rsidR="002A736B" w:rsidRPr="0036297D">
        <w:rPr>
          <w:rFonts w:cs="Arial"/>
          <w:szCs w:val="24"/>
        </w:rPr>
        <w:fldChar w:fldCharType="separate"/>
      </w:r>
      <w:hyperlink w:anchor="_Ref232164412" w:history="1">
        <w:r w:rsidR="0036297D" w:rsidRPr="0036297D">
          <w:rPr>
            <w:rStyle w:val="Hyperlink"/>
            <w:rFonts w:ascii="Segoe UI Symbol" w:hAnsi="Segoe UI Symbol" w:cs="Segoe UI Symbol"/>
            <w:szCs w:val="24"/>
          </w:rPr>
          <w:t>⁠</w:t>
        </w:r>
        <w:r w:rsidR="002A736B" w:rsidRPr="0036297D">
          <w:rPr>
            <w:rStyle w:val="Hyperlink"/>
            <w:rFonts w:cs="Arial"/>
            <w:szCs w:val="24"/>
          </w:rPr>
          <w:t>IV.G</w:t>
        </w:r>
        <w:r w:rsidR="0036297D" w:rsidRPr="0036297D">
          <w:rPr>
            <w:rStyle w:val="Hyperlink"/>
            <w:rFonts w:ascii="Segoe UI Symbol" w:hAnsi="Segoe UI Symbol" w:cs="Segoe UI Symbol"/>
            <w:szCs w:val="24"/>
          </w:rPr>
          <w:t>⁠</w:t>
        </w:r>
      </w:hyperlink>
      <w:r w:rsidR="002A736B" w:rsidRPr="0036297D">
        <w:rPr>
          <w:rFonts w:cs="Arial"/>
          <w:szCs w:val="24"/>
        </w:rPr>
        <w:fldChar w:fldCharType="end"/>
      </w:r>
      <w:r w:rsidRPr="0036297D">
        <w:rPr>
          <w:rFonts w:cs="Arial"/>
          <w:szCs w:val="24"/>
        </w:rPr>
        <w:t xml:space="preserve"> through </w:t>
      </w:r>
      <w:r w:rsidR="002A736B" w:rsidRPr="0036297D">
        <w:rPr>
          <w:rFonts w:cs="Arial"/>
          <w:szCs w:val="24"/>
        </w:rPr>
        <w:fldChar w:fldCharType="begin" w:fldLock="1"/>
      </w:r>
      <w:r w:rsidR="002A736B" w:rsidRPr="0036297D">
        <w:rPr>
          <w:rFonts w:cs="Arial"/>
          <w:szCs w:val="24"/>
        </w:rPr>
        <w:instrText xml:space="preserve"> REF _Ref232163704 \n \h </w:instrText>
      </w:r>
      <w:r w:rsidR="00D547B6" w:rsidRPr="0036297D">
        <w:rPr>
          <w:rFonts w:cs="Arial"/>
          <w:szCs w:val="24"/>
        </w:rPr>
        <w:instrText xml:space="preserve"> \* MERGEFORMAT </w:instrText>
      </w:r>
      <w:r w:rsidR="002A736B" w:rsidRPr="0036297D">
        <w:rPr>
          <w:rFonts w:cs="Arial"/>
          <w:szCs w:val="24"/>
        </w:rPr>
      </w:r>
      <w:r w:rsidR="002A736B" w:rsidRPr="0036297D">
        <w:rPr>
          <w:rFonts w:cs="Arial"/>
          <w:szCs w:val="24"/>
        </w:rPr>
        <w:fldChar w:fldCharType="separate"/>
      </w:r>
      <w:hyperlink w:anchor="_Ref232163704" w:history="1">
        <w:r w:rsidR="0036297D" w:rsidRPr="0036297D">
          <w:rPr>
            <w:rStyle w:val="Hyperlink"/>
            <w:rFonts w:ascii="Segoe UI Symbol" w:hAnsi="Segoe UI Symbol" w:cs="Segoe UI Symbol"/>
            <w:szCs w:val="24"/>
          </w:rPr>
          <w:t>⁠</w:t>
        </w:r>
        <w:r w:rsidR="002A736B" w:rsidRPr="0036297D">
          <w:rPr>
            <w:rStyle w:val="Hyperlink"/>
            <w:rFonts w:cs="Arial"/>
            <w:szCs w:val="24"/>
          </w:rPr>
          <w:t>K</w:t>
        </w:r>
        <w:r w:rsidR="0036297D" w:rsidRPr="0036297D">
          <w:rPr>
            <w:rStyle w:val="Hyperlink"/>
            <w:rFonts w:ascii="Segoe UI Symbol" w:hAnsi="Segoe UI Symbol" w:cs="Segoe UI Symbol"/>
            <w:szCs w:val="24"/>
          </w:rPr>
          <w:t>⁠</w:t>
        </w:r>
      </w:hyperlink>
      <w:r w:rsidR="002A736B" w:rsidRPr="0036297D">
        <w:rPr>
          <w:rFonts w:cs="Arial"/>
          <w:szCs w:val="24"/>
        </w:rPr>
        <w:fldChar w:fldCharType="end"/>
      </w:r>
      <w:r w:rsidRPr="0036297D">
        <w:rPr>
          <w:rFonts w:cs="Arial"/>
          <w:szCs w:val="24"/>
        </w:rPr>
        <w:t xml:space="preserve">. </w:t>
      </w:r>
      <w:r w:rsidR="00863B27" w:rsidRPr="0036297D">
        <w:rPr>
          <w:rFonts w:cs="Arial"/>
          <w:szCs w:val="24"/>
        </w:rPr>
        <w:t xml:space="preserve">Category B Dischargers must additionally comply with </w:t>
      </w:r>
      <w:r w:rsidR="008612CF" w:rsidRPr="0036297D">
        <w:rPr>
          <w:rFonts w:cs="Arial"/>
          <w:szCs w:val="24"/>
        </w:rPr>
        <w:t>Section</w:t>
      </w:r>
      <w:r w:rsidRPr="0036297D">
        <w:rPr>
          <w:rFonts w:cs="Arial"/>
          <w:szCs w:val="24"/>
        </w:rPr>
        <w:t>s </w:t>
      </w:r>
      <w:r w:rsidR="00AE1303" w:rsidRPr="0036297D">
        <w:rPr>
          <w:rFonts w:cs="Arial"/>
          <w:szCs w:val="24"/>
        </w:rPr>
        <w:fldChar w:fldCharType="begin" w:fldLock="1"/>
      </w:r>
      <w:r w:rsidR="00AE1303" w:rsidRPr="0036297D">
        <w:rPr>
          <w:rFonts w:cs="Arial"/>
          <w:szCs w:val="24"/>
        </w:rPr>
        <w:instrText xml:space="preserve"> REF _Ref232164458 \w \h </w:instrText>
      </w:r>
      <w:r w:rsidR="00D547B6" w:rsidRPr="0036297D">
        <w:rPr>
          <w:rFonts w:cs="Arial"/>
          <w:szCs w:val="24"/>
        </w:rPr>
        <w:instrText xml:space="preserve"> \* MERGEFORMAT </w:instrText>
      </w:r>
      <w:r w:rsidR="00AE1303" w:rsidRPr="0036297D">
        <w:rPr>
          <w:rFonts w:cs="Arial"/>
          <w:szCs w:val="24"/>
        </w:rPr>
      </w:r>
      <w:r w:rsidR="00AE1303" w:rsidRPr="0036297D">
        <w:rPr>
          <w:rFonts w:cs="Arial"/>
          <w:szCs w:val="24"/>
        </w:rPr>
        <w:fldChar w:fldCharType="separate"/>
      </w:r>
      <w:hyperlink w:anchor="_Ref232164458" w:history="1">
        <w:r w:rsidR="0036297D" w:rsidRPr="0036297D">
          <w:rPr>
            <w:rStyle w:val="Hyperlink"/>
            <w:rFonts w:ascii="Segoe UI Symbol" w:hAnsi="Segoe UI Symbol" w:cs="Segoe UI Symbol"/>
            <w:szCs w:val="24"/>
          </w:rPr>
          <w:t>⁠</w:t>
        </w:r>
        <w:r w:rsidR="00AE1303" w:rsidRPr="0036297D">
          <w:rPr>
            <w:rStyle w:val="Hyperlink"/>
            <w:rFonts w:cs="Arial"/>
            <w:szCs w:val="24"/>
          </w:rPr>
          <w:t>IV.L</w:t>
        </w:r>
        <w:r w:rsidR="0036297D" w:rsidRPr="0036297D">
          <w:rPr>
            <w:rStyle w:val="Hyperlink"/>
            <w:rFonts w:ascii="Segoe UI Symbol" w:hAnsi="Segoe UI Symbol" w:cs="Segoe UI Symbol"/>
            <w:szCs w:val="24"/>
          </w:rPr>
          <w:t>⁠</w:t>
        </w:r>
      </w:hyperlink>
      <w:r w:rsidR="00AE1303" w:rsidRPr="0036297D">
        <w:rPr>
          <w:rFonts w:cs="Arial"/>
          <w:szCs w:val="24"/>
        </w:rPr>
        <w:fldChar w:fldCharType="end"/>
      </w:r>
      <w:r w:rsidRPr="0036297D">
        <w:rPr>
          <w:rFonts w:cs="Arial"/>
          <w:szCs w:val="24"/>
        </w:rPr>
        <w:t xml:space="preserve"> through </w:t>
      </w:r>
      <w:r w:rsidR="002A736B" w:rsidRPr="0036297D">
        <w:rPr>
          <w:rFonts w:cs="Arial"/>
          <w:szCs w:val="24"/>
        </w:rPr>
        <w:fldChar w:fldCharType="begin" w:fldLock="1"/>
      </w:r>
      <w:r w:rsidR="002A736B" w:rsidRPr="0036297D">
        <w:rPr>
          <w:rFonts w:cs="Arial"/>
          <w:szCs w:val="24"/>
        </w:rPr>
        <w:instrText xml:space="preserve"> REF _Ref232163785 \n \h </w:instrText>
      </w:r>
      <w:r w:rsidR="00D547B6" w:rsidRPr="0036297D">
        <w:rPr>
          <w:rFonts w:cs="Arial"/>
          <w:szCs w:val="24"/>
        </w:rPr>
        <w:instrText xml:space="preserve"> \* MERGEFORMAT </w:instrText>
      </w:r>
      <w:r w:rsidR="002A736B" w:rsidRPr="0036297D">
        <w:rPr>
          <w:rFonts w:cs="Arial"/>
          <w:szCs w:val="24"/>
        </w:rPr>
      </w:r>
      <w:r w:rsidR="002A736B" w:rsidRPr="0036297D">
        <w:rPr>
          <w:rFonts w:cs="Arial"/>
          <w:szCs w:val="24"/>
        </w:rPr>
        <w:fldChar w:fldCharType="separate"/>
      </w:r>
      <w:hyperlink w:anchor="_Ref232163785" w:history="1">
        <w:r w:rsidR="0036297D" w:rsidRPr="0036297D">
          <w:rPr>
            <w:rStyle w:val="Hyperlink"/>
            <w:rFonts w:ascii="Segoe UI Symbol" w:hAnsi="Segoe UI Symbol" w:cs="Segoe UI Symbol"/>
            <w:szCs w:val="24"/>
          </w:rPr>
          <w:t>⁠</w:t>
        </w:r>
        <w:r w:rsidR="002A736B" w:rsidRPr="0036297D">
          <w:rPr>
            <w:rStyle w:val="Hyperlink"/>
            <w:rFonts w:cs="Arial"/>
            <w:szCs w:val="24"/>
          </w:rPr>
          <w:t>S</w:t>
        </w:r>
        <w:r w:rsidR="0036297D" w:rsidRPr="0036297D">
          <w:rPr>
            <w:rStyle w:val="Hyperlink"/>
            <w:rFonts w:ascii="Segoe UI Symbol" w:hAnsi="Segoe UI Symbol" w:cs="Segoe UI Symbol"/>
            <w:szCs w:val="24"/>
          </w:rPr>
          <w:t>⁠</w:t>
        </w:r>
      </w:hyperlink>
      <w:r w:rsidR="002A736B" w:rsidRPr="0036297D">
        <w:rPr>
          <w:rFonts w:cs="Arial"/>
          <w:szCs w:val="24"/>
        </w:rPr>
        <w:fldChar w:fldCharType="end"/>
      </w:r>
      <w:r w:rsidRPr="0036297D">
        <w:rPr>
          <w:rFonts w:cs="Arial"/>
          <w:szCs w:val="24"/>
        </w:rPr>
        <w:t>.</w:t>
      </w:r>
    </w:p>
    <w:p w14:paraId="326776CC" w14:textId="4D4A9721" w:rsidR="0092238C" w:rsidRPr="0036297D" w:rsidRDefault="0092238C" w:rsidP="00051D3B">
      <w:pPr>
        <w:pStyle w:val="Heading4"/>
        <w:keepNext w:val="0"/>
        <w:spacing w:before="120" w:after="120"/>
        <w:rPr>
          <w:b/>
        </w:rPr>
      </w:pPr>
      <w:bookmarkStart w:id="177" w:name="_Hlk170402237"/>
      <w:bookmarkEnd w:id="176"/>
      <w:r w:rsidRPr="0036297D">
        <w:rPr>
          <w:b/>
        </w:rPr>
        <w:t>Non-Notifying Eligibility Criteria (Category A)</w:t>
      </w:r>
      <w:r w:rsidRPr="0036297D">
        <w:t xml:space="preserve">: To qualify for Category A </w:t>
      </w:r>
      <w:r w:rsidRPr="0036297D">
        <w:rPr>
          <w:bCs w:val="0"/>
        </w:rPr>
        <w:t>coverage</w:t>
      </w:r>
      <w:r w:rsidRPr="0036297D">
        <w:t xml:space="preserve">, </w:t>
      </w:r>
      <w:r w:rsidRPr="0036297D">
        <w:rPr>
          <w:i/>
        </w:rPr>
        <w:t>project activities</w:t>
      </w:r>
      <w:r w:rsidRPr="0036297D">
        <w:t xml:space="preserve"> </w:t>
      </w:r>
      <w:r w:rsidR="00627D62" w:rsidRPr="0036297D">
        <w:t>must</w:t>
      </w:r>
      <w:r w:rsidRPr="0036297D">
        <w:t xml:space="preserve"> not result in a discharge of dredge</w:t>
      </w:r>
      <w:r w:rsidR="003251B7" w:rsidRPr="0036297D">
        <w:t>d</w:t>
      </w:r>
      <w:r w:rsidRPr="0036297D">
        <w:t xml:space="preserve"> or fill materials </w:t>
      </w:r>
      <w:r w:rsidR="00DF3D70" w:rsidRPr="0036297D">
        <w:t xml:space="preserve">(except as set forth in </w:t>
      </w:r>
      <w:r w:rsidR="004A0DFB" w:rsidRPr="0036297D">
        <w:rPr>
          <w:bCs w:val="0"/>
        </w:rPr>
        <w:t xml:space="preserve">Section </w:t>
      </w:r>
      <w:r w:rsidR="00696550" w:rsidRPr="0036297D">
        <w:rPr>
          <w:bCs w:val="0"/>
        </w:rPr>
        <w:fldChar w:fldCharType="begin" w:fldLock="1"/>
      </w:r>
      <w:r w:rsidR="00696550" w:rsidRPr="0036297D">
        <w:rPr>
          <w:bCs w:val="0"/>
        </w:rPr>
        <w:instrText xml:space="preserve"> REF _Ref232419328 \w \h </w:instrText>
      </w:r>
      <w:r w:rsidR="00FE00D1" w:rsidRPr="0036297D">
        <w:rPr>
          <w:bCs w:val="0"/>
        </w:rPr>
        <w:instrText xml:space="preserve"> \* MERGEFORMAT </w:instrText>
      </w:r>
      <w:r w:rsidR="00696550" w:rsidRPr="0036297D">
        <w:rPr>
          <w:bCs w:val="0"/>
        </w:rPr>
      </w:r>
      <w:r w:rsidR="00696550" w:rsidRPr="0036297D">
        <w:rPr>
          <w:bCs w:val="0"/>
        </w:rPr>
        <w:fldChar w:fldCharType="separate"/>
      </w:r>
      <w:hyperlink w:anchor="_Ref232419328" w:history="1">
        <w:r w:rsidR="0036297D" w:rsidRPr="0036297D">
          <w:rPr>
            <w:rStyle w:val="Hyperlink"/>
            <w:rFonts w:ascii="Segoe UI Symbol" w:hAnsi="Segoe UI Symbol" w:cs="Segoe UI Symbol"/>
            <w:bCs w:val="0"/>
          </w:rPr>
          <w:t>⁠</w:t>
        </w:r>
        <w:r w:rsidR="00696550" w:rsidRPr="0036297D">
          <w:rPr>
            <w:rStyle w:val="Hyperlink"/>
            <w:bCs w:val="0"/>
          </w:rPr>
          <w:t>IV.E.1.c</w:t>
        </w:r>
        <w:r w:rsidR="0036297D" w:rsidRPr="0036297D">
          <w:rPr>
            <w:rStyle w:val="Hyperlink"/>
            <w:rFonts w:ascii="Segoe UI Symbol" w:hAnsi="Segoe UI Symbol" w:cs="Segoe UI Symbol"/>
            <w:bCs w:val="0"/>
          </w:rPr>
          <w:t>⁠</w:t>
        </w:r>
      </w:hyperlink>
      <w:r w:rsidR="00696550" w:rsidRPr="0036297D">
        <w:rPr>
          <w:bCs w:val="0"/>
        </w:rPr>
        <w:fldChar w:fldCharType="end"/>
      </w:r>
      <w:r w:rsidR="0051713D" w:rsidRPr="0036297D">
        <w:t xml:space="preserve">) </w:t>
      </w:r>
      <w:r w:rsidRPr="0036297D">
        <w:t xml:space="preserve">and one </w:t>
      </w:r>
      <w:r w:rsidR="00034C8A" w:rsidRPr="0036297D">
        <w:t>or more</w:t>
      </w:r>
      <w:r w:rsidRPr="0036297D">
        <w:t xml:space="preserve"> of the following eligibility criteria must be met. Attachment A provides a summary of non-notifying eligibility criteria.</w:t>
      </w:r>
    </w:p>
    <w:p w14:paraId="1EBD2F84" w14:textId="6423D0D8" w:rsidR="00BD1BEC" w:rsidRPr="0036297D" w:rsidRDefault="0092238C" w:rsidP="00D547B6">
      <w:pPr>
        <w:pStyle w:val="Heading5"/>
        <w:spacing w:before="120" w:after="120"/>
        <w:rPr>
          <w:rFonts w:cs="Arial"/>
        </w:rPr>
      </w:pPr>
      <w:bookmarkStart w:id="178" w:name="_Hlk170402238"/>
      <w:bookmarkEnd w:id="177"/>
      <w:r w:rsidRPr="0036297D">
        <w:rPr>
          <w:rFonts w:cs="Arial"/>
          <w:i/>
        </w:rPr>
        <w:t>Project activities</w:t>
      </w:r>
      <w:r w:rsidRPr="0036297D">
        <w:rPr>
          <w:rFonts w:cs="Arial"/>
        </w:rPr>
        <w:t xml:space="preserve"> will be limited to </w:t>
      </w:r>
      <w:r w:rsidR="007377A3" w:rsidRPr="0036297D">
        <w:rPr>
          <w:rFonts w:cs="Arial"/>
        </w:rPr>
        <w:t xml:space="preserve">Vegetation Management; </w:t>
      </w:r>
      <w:r w:rsidRPr="0036297D">
        <w:rPr>
          <w:rFonts w:cs="Arial"/>
        </w:rPr>
        <w:t xml:space="preserve">Herbicide </w:t>
      </w:r>
      <w:r w:rsidRPr="0036297D">
        <w:t>Application</w:t>
      </w:r>
      <w:r w:rsidRPr="0036297D">
        <w:rPr>
          <w:rFonts w:cs="Arial"/>
        </w:rPr>
        <w:t>;</w:t>
      </w:r>
      <w:r w:rsidRPr="0036297D" w:rsidDel="00165600">
        <w:rPr>
          <w:rFonts w:cs="Arial"/>
        </w:rPr>
        <w:t xml:space="preserve"> </w:t>
      </w:r>
      <w:r w:rsidRPr="0036297D">
        <w:rPr>
          <w:rFonts w:cs="Arial"/>
        </w:rPr>
        <w:t>Substation Maintenance; Overhead Line Reconductoring; Undergrounding Powerlines; or Electric Utility Infrastructure Lowering, Maintenance, Replacement or Removal.</w:t>
      </w:r>
    </w:p>
    <w:p w14:paraId="2EB769ED" w14:textId="7528014D" w:rsidR="00317827" w:rsidRPr="0036297D" w:rsidRDefault="0092238C" w:rsidP="00D547B6">
      <w:pPr>
        <w:pStyle w:val="Heading5"/>
        <w:spacing w:before="120" w:after="120"/>
      </w:pPr>
      <w:bookmarkStart w:id="179" w:name="_Hlk170402240"/>
      <w:r w:rsidRPr="0036297D">
        <w:rPr>
          <w:rFonts w:cs="Arial"/>
          <w:i/>
          <w:iCs/>
        </w:rPr>
        <w:t>Project activities</w:t>
      </w:r>
      <w:r w:rsidRPr="0036297D">
        <w:rPr>
          <w:rFonts w:cs="Arial"/>
        </w:rPr>
        <w:t xml:space="preserve"> will be limited to the following </w:t>
      </w:r>
      <w:r w:rsidRPr="0036297D">
        <w:rPr>
          <w:rFonts w:cs="Arial"/>
          <w:i/>
          <w:iCs/>
        </w:rPr>
        <w:t>access route maintenance</w:t>
      </w:r>
      <w:r w:rsidRPr="0036297D">
        <w:rPr>
          <w:rFonts w:cs="Arial"/>
        </w:rPr>
        <w:t xml:space="preserve"> </w:t>
      </w:r>
      <w:r w:rsidRPr="0036297D">
        <w:t>activities</w:t>
      </w:r>
      <w:r w:rsidRPr="0036297D">
        <w:rPr>
          <w:rFonts w:cs="Arial"/>
        </w:rPr>
        <w:t xml:space="preserve">: applying gravel to existing road surfaces; </w:t>
      </w:r>
      <w:r w:rsidR="00412FBD" w:rsidRPr="0036297D">
        <w:rPr>
          <w:rFonts w:cs="Arial"/>
        </w:rPr>
        <w:t xml:space="preserve">removing naturally occurring obstructions (such as fallen trees or rocks); removing/replacing installed access obstructions (such as placed boulders or tank traps); </w:t>
      </w:r>
      <w:r w:rsidRPr="0036297D">
        <w:rPr>
          <w:rFonts w:cs="Arial"/>
        </w:rPr>
        <w:t xml:space="preserve">cleanout or armoring of cross drain culvert outfalls, inboard ditches, and ditch relief culverts; installing additional inboard ditch relief culverts; </w:t>
      </w:r>
      <w:r w:rsidR="005F10D5" w:rsidRPr="0036297D">
        <w:rPr>
          <w:rFonts w:cs="Arial"/>
        </w:rPr>
        <w:t>stabilizing</w:t>
      </w:r>
      <w:r w:rsidRPr="0036297D">
        <w:rPr>
          <w:rFonts w:cs="Arial"/>
        </w:rPr>
        <w:t xml:space="preserve"> cut slopes above roads to prevent erosion and slumping; maintaining or adding </w:t>
      </w:r>
      <w:r w:rsidRPr="0036297D">
        <w:rPr>
          <w:rFonts w:cs="Arial"/>
          <w:i/>
          <w:iCs/>
        </w:rPr>
        <w:t>rolling dips</w:t>
      </w:r>
      <w:r w:rsidRPr="0036297D">
        <w:rPr>
          <w:rFonts w:cs="Arial"/>
        </w:rPr>
        <w:t xml:space="preserve"> or </w:t>
      </w:r>
      <w:r w:rsidRPr="0036297D">
        <w:rPr>
          <w:rFonts w:cs="Arial"/>
          <w:i/>
        </w:rPr>
        <w:t>rolling dip</w:t>
      </w:r>
      <w:r w:rsidRPr="0036297D">
        <w:rPr>
          <w:rFonts w:cs="Arial"/>
        </w:rPr>
        <w:t xml:space="preserve"> lead outs as necessary to comply with </w:t>
      </w:r>
      <w:r w:rsidR="000D1E20" w:rsidRPr="0036297D">
        <w:rPr>
          <w:rFonts w:cs="Arial"/>
        </w:rPr>
        <w:t>S</w:t>
      </w:r>
      <w:r w:rsidRPr="0036297D">
        <w:rPr>
          <w:rFonts w:cs="Arial"/>
        </w:rPr>
        <w:t xml:space="preserve">ection </w:t>
      </w:r>
      <w:r w:rsidR="001F7F7B" w:rsidRPr="0036297D">
        <w:rPr>
          <w:rFonts w:cs="Arial"/>
          <w:szCs w:val="24"/>
        </w:rPr>
        <w:fldChar w:fldCharType="begin" w:fldLock="1"/>
      </w:r>
      <w:r w:rsidR="001F7F7B" w:rsidRPr="0036297D">
        <w:rPr>
          <w:rFonts w:cs="Arial"/>
          <w:szCs w:val="24"/>
        </w:rPr>
        <w:instrText xml:space="preserve"> REF _Ref232419368 \w \h </w:instrText>
      </w:r>
      <w:r w:rsidR="00D547B6" w:rsidRPr="0036297D">
        <w:rPr>
          <w:rFonts w:cs="Arial"/>
          <w:szCs w:val="24"/>
        </w:rPr>
        <w:instrText xml:space="preserve"> \* MERGEFORMAT </w:instrText>
      </w:r>
      <w:r w:rsidR="001F7F7B" w:rsidRPr="0036297D">
        <w:rPr>
          <w:rFonts w:cs="Arial"/>
          <w:szCs w:val="24"/>
        </w:rPr>
      </w:r>
      <w:r w:rsidR="001F7F7B" w:rsidRPr="0036297D">
        <w:rPr>
          <w:rFonts w:cs="Arial"/>
          <w:szCs w:val="24"/>
        </w:rPr>
        <w:fldChar w:fldCharType="separate"/>
      </w:r>
      <w:hyperlink w:anchor="_Ref232419368" w:history="1">
        <w:r w:rsidR="0036297D" w:rsidRPr="0036297D">
          <w:rPr>
            <w:rStyle w:val="Hyperlink"/>
            <w:rFonts w:ascii="Segoe UI Symbol" w:hAnsi="Segoe UI Symbol" w:cs="Segoe UI Symbol"/>
            <w:szCs w:val="24"/>
          </w:rPr>
          <w:t>⁠</w:t>
        </w:r>
        <w:r w:rsidR="001F7F7B" w:rsidRPr="0036297D">
          <w:rPr>
            <w:rStyle w:val="Hyperlink"/>
            <w:rFonts w:cs="Arial"/>
            <w:szCs w:val="24"/>
          </w:rPr>
          <w:t>IV.F.17.d</w:t>
        </w:r>
        <w:r w:rsidR="0036297D" w:rsidRPr="0036297D">
          <w:rPr>
            <w:rStyle w:val="Hyperlink"/>
            <w:rFonts w:ascii="Segoe UI Symbol" w:hAnsi="Segoe UI Symbol" w:cs="Segoe UI Symbol"/>
            <w:szCs w:val="24"/>
          </w:rPr>
          <w:t>⁠</w:t>
        </w:r>
      </w:hyperlink>
      <w:r w:rsidR="001F7F7B" w:rsidRPr="0036297D">
        <w:rPr>
          <w:rFonts w:cs="Arial"/>
          <w:szCs w:val="24"/>
        </w:rPr>
        <w:fldChar w:fldCharType="end"/>
      </w:r>
      <w:r w:rsidRPr="0036297D">
        <w:rPr>
          <w:rFonts w:cs="Arial"/>
        </w:rPr>
        <w:t>; stabilizing existing fill slopes; and surface blading to maintain or improve drainage.</w:t>
      </w:r>
      <w:bookmarkEnd w:id="179"/>
    </w:p>
    <w:p w14:paraId="79C711B0" w14:textId="385DD3AF" w:rsidR="7789ADCA" w:rsidRPr="0036297D" w:rsidRDefault="00540168" w:rsidP="00D547B6">
      <w:pPr>
        <w:pStyle w:val="Heading5"/>
        <w:spacing w:before="120" w:after="120"/>
      </w:pPr>
      <w:bookmarkStart w:id="180" w:name="_Ref232419328"/>
      <w:bookmarkStart w:id="181" w:name="_Hlk170402241"/>
      <w:bookmarkEnd w:id="178"/>
      <w:r w:rsidRPr="0036297D">
        <w:rPr>
          <w:i/>
          <w:iCs/>
        </w:rPr>
        <w:t>Project a</w:t>
      </w:r>
      <w:r w:rsidR="3704C73A" w:rsidRPr="0036297D">
        <w:rPr>
          <w:i/>
          <w:iCs/>
        </w:rPr>
        <w:t>ctivities</w:t>
      </w:r>
      <w:r w:rsidR="3704C73A" w:rsidRPr="0036297D">
        <w:t xml:space="preserve"> </w:t>
      </w:r>
      <w:r w:rsidRPr="0036297D">
        <w:t>are limited to</w:t>
      </w:r>
      <w:r w:rsidR="3704C73A" w:rsidRPr="0036297D">
        <w:t xml:space="preserve"> </w:t>
      </w:r>
      <w:r w:rsidR="00F637A6" w:rsidRPr="0036297D">
        <w:t xml:space="preserve">the </w:t>
      </w:r>
      <w:r w:rsidR="0079447A" w:rsidRPr="0036297D">
        <w:t>discharge of</w:t>
      </w:r>
      <w:r w:rsidR="3704C73A" w:rsidRPr="0036297D">
        <w:t xml:space="preserve"> dredged or fill materials </w:t>
      </w:r>
      <w:r w:rsidR="003525BA" w:rsidRPr="0036297D">
        <w:t>described</w:t>
      </w:r>
      <w:r w:rsidR="3704C73A" w:rsidRPr="0036297D">
        <w:t xml:space="preserve"> in Clean </w:t>
      </w:r>
      <w:r w:rsidR="36D5F70D" w:rsidRPr="0036297D">
        <w:t xml:space="preserve">Water Act </w:t>
      </w:r>
      <w:r w:rsidR="00CA46CF" w:rsidRPr="0036297D">
        <w:t>s</w:t>
      </w:r>
      <w:r w:rsidR="36D5F70D" w:rsidRPr="0036297D">
        <w:t>ection 404(f)</w:t>
      </w:r>
      <w:r w:rsidR="70E652B6" w:rsidRPr="0036297D">
        <w:t>(1)(B</w:t>
      </w:r>
      <w:r w:rsidR="36D5F70D" w:rsidRPr="0036297D">
        <w:t>)</w:t>
      </w:r>
      <w:r w:rsidR="00F637A6" w:rsidRPr="0036297D">
        <w:t>.</w:t>
      </w:r>
      <w:bookmarkEnd w:id="180"/>
    </w:p>
    <w:p w14:paraId="085ED8F2" w14:textId="3A64C15D" w:rsidR="000F6255" w:rsidRPr="0036297D" w:rsidRDefault="0092238C" w:rsidP="005C4427">
      <w:pPr>
        <w:pStyle w:val="Heading4"/>
        <w:keepNext w:val="0"/>
        <w:spacing w:before="120" w:after="120"/>
        <w:rPr>
          <w:b/>
        </w:rPr>
      </w:pPr>
      <w:bookmarkStart w:id="182" w:name="_Hlk170402242"/>
      <w:bookmarkEnd w:id="181"/>
      <w:r w:rsidRPr="0036297D">
        <w:rPr>
          <w:b/>
        </w:rPr>
        <w:t>Category A Enrollment Process</w:t>
      </w:r>
      <w:r w:rsidRPr="0036297D">
        <w:t>:</w:t>
      </w:r>
      <w:r w:rsidRPr="0036297D">
        <w:rPr>
          <w:bCs w:val="0"/>
        </w:rPr>
        <w:t xml:space="preserve"> </w:t>
      </w:r>
      <w:r w:rsidRPr="0036297D">
        <w:t xml:space="preserve">Category A projects are not required to submit </w:t>
      </w:r>
      <w:proofErr w:type="gramStart"/>
      <w:r w:rsidRPr="0036297D">
        <w:t>an NOI</w:t>
      </w:r>
      <w:proofErr w:type="gramEnd"/>
      <w:r w:rsidRPr="0036297D">
        <w:t xml:space="preserve"> </w:t>
      </w:r>
      <w:bookmarkStart w:id="183" w:name="_Hlk170402243"/>
      <w:bookmarkEnd w:id="182"/>
      <w:r w:rsidRPr="0036297D">
        <w:t xml:space="preserve">and may proceed with </w:t>
      </w:r>
      <w:r w:rsidRPr="0036297D">
        <w:rPr>
          <w:i/>
        </w:rPr>
        <w:t>project activities</w:t>
      </w:r>
      <w:r w:rsidRPr="0036297D">
        <w:t xml:space="preserve"> in adherence with </w:t>
      </w:r>
      <w:r w:rsidR="00D2518A" w:rsidRPr="0036297D">
        <w:t>all applicable General Order conditions</w:t>
      </w:r>
      <w:r w:rsidRPr="0036297D">
        <w:t>.</w:t>
      </w:r>
    </w:p>
    <w:p w14:paraId="4F8FCF05" w14:textId="0E2723C3" w:rsidR="000D07F7" w:rsidRPr="0036297D" w:rsidRDefault="00761FF4" w:rsidP="005C4427">
      <w:pPr>
        <w:pStyle w:val="Heading5"/>
        <w:spacing w:before="120" w:after="120"/>
      </w:pPr>
      <w:bookmarkStart w:id="184" w:name="_Hlk170402244"/>
      <w:bookmarkEnd w:id="183"/>
      <w:r w:rsidRPr="0036297D">
        <w:lastRenderedPageBreak/>
        <w:t>Within 30 days</w:t>
      </w:r>
      <w:r w:rsidR="00691957" w:rsidRPr="0036297D">
        <w:rPr>
          <w:rStyle w:val="FootnoteReference"/>
        </w:rPr>
        <w:footnoteReference w:id="7"/>
      </w:r>
      <w:r w:rsidRPr="0036297D">
        <w:t xml:space="preserve"> of receiving a written request from the Water Boards (unless the request specifies a later deadline),</w:t>
      </w:r>
      <w:r w:rsidR="00A214A7" w:rsidRPr="0036297D">
        <w:t xml:space="preserve"> </w:t>
      </w:r>
      <w:r w:rsidR="00095BC9" w:rsidRPr="0036297D">
        <w:t>Discharger</w:t>
      </w:r>
      <w:r w:rsidR="00FD3EEE" w:rsidRPr="0036297D">
        <w:t>s</w:t>
      </w:r>
      <w:r w:rsidR="005A4168" w:rsidRPr="0036297D">
        <w:t xml:space="preserve"> shall provide the following information about Category A projects </w:t>
      </w:r>
      <w:r w:rsidR="00C838AE" w:rsidRPr="0036297D">
        <w:t>that were active anytime</w:t>
      </w:r>
      <w:r w:rsidRPr="0036297D">
        <w:t xml:space="preserve"> </w:t>
      </w:r>
      <w:r w:rsidRPr="0036297D" w:rsidDel="00D34923">
        <w:t>within the last</w:t>
      </w:r>
      <w:r w:rsidR="00551DD0" w:rsidRPr="0036297D">
        <w:t xml:space="preserve"> twelve months</w:t>
      </w:r>
      <w:r w:rsidR="00D34923" w:rsidRPr="0036297D">
        <w:t xml:space="preserve"> before the </w:t>
      </w:r>
      <w:r w:rsidR="005A4168" w:rsidRPr="0036297D" w:rsidDel="00761FF4">
        <w:t xml:space="preserve">request </w:t>
      </w:r>
      <w:r w:rsidR="00332CFB" w:rsidRPr="0036297D">
        <w:t>(</w:t>
      </w:r>
      <w:r w:rsidR="005A4168" w:rsidRPr="0036297D" w:rsidDel="00761FF4">
        <w:t>unless</w:t>
      </w:r>
      <w:r w:rsidR="00215304" w:rsidRPr="0036297D">
        <w:t> </w:t>
      </w:r>
      <w:r w:rsidR="005A4168" w:rsidRPr="0036297D" w:rsidDel="00761FF4">
        <w:t>the</w:t>
      </w:r>
      <w:r w:rsidR="00215304" w:rsidRPr="0036297D">
        <w:t> </w:t>
      </w:r>
      <w:r w:rsidR="005A4168" w:rsidRPr="0036297D" w:rsidDel="00761FF4">
        <w:t xml:space="preserve">request specifies a </w:t>
      </w:r>
      <w:r w:rsidR="00332CFB" w:rsidRPr="0036297D">
        <w:t>shorter timeframe)</w:t>
      </w:r>
      <w:r w:rsidR="005A4168" w:rsidRPr="0036297D">
        <w:t>:</w:t>
      </w:r>
    </w:p>
    <w:p w14:paraId="2DBF26B0" w14:textId="77777777" w:rsidR="00E02824" w:rsidRPr="0036297D" w:rsidRDefault="00E12EC5" w:rsidP="00C213C0">
      <w:pPr>
        <w:pStyle w:val="Heading6"/>
        <w:keepLines w:val="0"/>
        <w:spacing w:before="120"/>
      </w:pPr>
      <w:r w:rsidRPr="0036297D">
        <w:t>P</w:t>
      </w:r>
      <w:r w:rsidR="00A214A7" w:rsidRPr="0036297D">
        <w:t>roject l</w:t>
      </w:r>
      <w:r w:rsidR="008B7421" w:rsidRPr="0036297D">
        <w:t>ocation information</w:t>
      </w:r>
      <w:r w:rsidR="00C53971" w:rsidRPr="0036297D">
        <w:t xml:space="preserve"> (for example, mile marker or </w:t>
      </w:r>
      <w:r w:rsidR="0092238C" w:rsidRPr="0036297D">
        <w:t>coordinates</w:t>
      </w:r>
      <w:r w:rsidR="00C53971" w:rsidRPr="0036297D">
        <w:t>)</w:t>
      </w:r>
      <w:r w:rsidR="00EF3AAA" w:rsidRPr="0036297D">
        <w:t>.</w:t>
      </w:r>
      <w:r w:rsidR="00C71660" w:rsidRPr="0036297D">
        <w:t xml:space="preserve"> </w:t>
      </w:r>
      <w:r w:rsidR="00900698" w:rsidRPr="0036297D">
        <w:t>For long linear projects, either the starting and ending coordinates</w:t>
      </w:r>
      <w:r w:rsidR="00E6015E" w:rsidRPr="0036297D">
        <w:t>,</w:t>
      </w:r>
      <w:r w:rsidR="00900698" w:rsidRPr="0036297D">
        <w:t xml:space="preserve"> or center point coordinate</w:t>
      </w:r>
      <w:r w:rsidR="00963070" w:rsidRPr="0036297D">
        <w:t>s</w:t>
      </w:r>
      <w:r w:rsidR="00900698" w:rsidRPr="0036297D">
        <w:t xml:space="preserve"> may be used</w:t>
      </w:r>
      <w:r w:rsidR="00EF3AAA" w:rsidRPr="0036297D">
        <w:t xml:space="preserve">. </w:t>
      </w:r>
      <w:r w:rsidR="00FD2C38" w:rsidRPr="0036297D">
        <w:t>The</w:t>
      </w:r>
      <w:r w:rsidRPr="0036297D">
        <w:t xml:space="preserve"> nearest </w:t>
      </w:r>
      <w:r w:rsidR="00FD2C38" w:rsidRPr="0036297D">
        <w:t>site-</w:t>
      </w:r>
      <w:r w:rsidR="00EF3AAA" w:rsidRPr="0036297D">
        <w:t>access location information shall be included for remote sites.</w:t>
      </w:r>
    </w:p>
    <w:p w14:paraId="6C9DCFA8" w14:textId="77777777" w:rsidR="00E02824" w:rsidRPr="0036297D" w:rsidRDefault="00343561" w:rsidP="00C213C0">
      <w:pPr>
        <w:pStyle w:val="Heading6"/>
        <w:keepLines w:val="0"/>
        <w:spacing w:before="120"/>
      </w:pPr>
      <w:r w:rsidRPr="0036297D">
        <w:t>A brief description</w:t>
      </w:r>
      <w:r w:rsidR="00120A77" w:rsidRPr="0036297D">
        <w:t xml:space="preserve"> of </w:t>
      </w:r>
      <w:r w:rsidR="00281FC8" w:rsidRPr="0036297D">
        <w:t xml:space="preserve">the </w:t>
      </w:r>
      <w:r w:rsidR="00120A77" w:rsidRPr="0036297D">
        <w:t>activity</w:t>
      </w:r>
      <w:r w:rsidRPr="0036297D">
        <w:t>.</w:t>
      </w:r>
    </w:p>
    <w:p w14:paraId="39B55FA8" w14:textId="53728D26" w:rsidR="0092238C" w:rsidRPr="0036297D" w:rsidRDefault="00343561" w:rsidP="00C213C0">
      <w:pPr>
        <w:pStyle w:val="Heading6"/>
        <w:keepLines w:val="0"/>
        <w:spacing w:before="120"/>
      </w:pPr>
      <w:r w:rsidRPr="0036297D">
        <w:t>E</w:t>
      </w:r>
      <w:r w:rsidR="0092238C" w:rsidRPr="0036297D">
        <w:t>stimated dates</w:t>
      </w:r>
      <w:r w:rsidR="00B70A60" w:rsidRPr="0036297D">
        <w:t xml:space="preserve"> </w:t>
      </w:r>
      <w:r w:rsidR="00CB3C11" w:rsidRPr="0036297D">
        <w:t xml:space="preserve">the </w:t>
      </w:r>
      <w:r w:rsidR="0049765E" w:rsidRPr="0036297D">
        <w:t>work was conducted</w:t>
      </w:r>
      <w:r w:rsidR="00C179C9" w:rsidRPr="0036297D">
        <w:t>.</w:t>
      </w:r>
    </w:p>
    <w:p w14:paraId="3EAEF657" w14:textId="53B72DCC" w:rsidR="001C32A5" w:rsidRPr="0036297D" w:rsidRDefault="0092238C" w:rsidP="00C213C0">
      <w:pPr>
        <w:pStyle w:val="Heading4"/>
        <w:keepNext w:val="0"/>
        <w:keepLines w:val="0"/>
        <w:spacing w:before="120" w:after="120"/>
        <w:rPr>
          <w:b/>
        </w:rPr>
      </w:pPr>
      <w:bookmarkStart w:id="185" w:name="_Hlk170402166"/>
      <w:bookmarkStart w:id="186" w:name="_Ref232162741"/>
      <w:bookmarkStart w:id="187" w:name="_Hlk170403207"/>
      <w:bookmarkEnd w:id="184"/>
      <w:r w:rsidRPr="0036297D">
        <w:rPr>
          <w:rStyle w:val="Heading4Char"/>
          <w:b/>
        </w:rPr>
        <w:t>Notifying Activities (Category B):</w:t>
      </w:r>
      <w:bookmarkStart w:id="188" w:name="_Hlk170403208"/>
      <w:r w:rsidRPr="0036297D">
        <w:t xml:space="preserve"> </w:t>
      </w:r>
      <w:bookmarkStart w:id="189" w:name="_Hlk170402245"/>
      <w:bookmarkEnd w:id="185"/>
      <w:r w:rsidRPr="0036297D">
        <w:t>All projects that do not qualify for Category A coverage fall into Category B</w:t>
      </w:r>
      <w:r w:rsidR="00960986" w:rsidRPr="0036297D">
        <w:t>. Category B applicants</w:t>
      </w:r>
      <w:r w:rsidRPr="0036297D" w:rsidDel="00960986">
        <w:t xml:space="preserve"> </w:t>
      </w:r>
      <w:r w:rsidRPr="0036297D">
        <w:t xml:space="preserve">must submit </w:t>
      </w:r>
      <w:proofErr w:type="gramStart"/>
      <w:r w:rsidRPr="0036297D">
        <w:t>a</w:t>
      </w:r>
      <w:r w:rsidR="002877A2" w:rsidRPr="0036297D">
        <w:t>n</w:t>
      </w:r>
      <w:proofErr w:type="gramEnd"/>
      <w:r w:rsidR="002877A2" w:rsidRPr="0036297D">
        <w:t xml:space="preserve"> </w:t>
      </w:r>
      <w:r w:rsidRPr="0036297D">
        <w:t>NOI</w:t>
      </w:r>
      <w:r w:rsidR="00960986" w:rsidRPr="0036297D">
        <w:t xml:space="preserve"> to the applicable Water Board</w:t>
      </w:r>
      <w:r w:rsidR="00454348" w:rsidRPr="0036297D">
        <w:t>(s)</w:t>
      </w:r>
      <w:r w:rsidRPr="0036297D">
        <w:t>.</w:t>
      </w:r>
      <w:bookmarkEnd w:id="186"/>
      <w:bookmarkEnd w:id="188"/>
      <w:bookmarkEnd w:id="189"/>
    </w:p>
    <w:p w14:paraId="592D3CF3" w14:textId="59CFCE86" w:rsidR="001C32A5" w:rsidRPr="0036297D" w:rsidRDefault="0092238C" w:rsidP="005D0CE0">
      <w:pPr>
        <w:pStyle w:val="Heading5"/>
        <w:keepNext/>
        <w:keepLines w:val="0"/>
        <w:spacing w:before="120" w:after="120"/>
        <w:rPr>
          <w:rFonts w:cs="Arial"/>
        </w:rPr>
      </w:pPr>
      <w:bookmarkStart w:id="190" w:name="_Hlk170402246"/>
      <w:bookmarkEnd w:id="187"/>
      <w:r w:rsidRPr="0036297D">
        <w:rPr>
          <w:rFonts w:cs="Arial"/>
          <w:b/>
        </w:rPr>
        <w:t>Urgent Response Activities</w:t>
      </w:r>
    </w:p>
    <w:p w14:paraId="37880BD9" w14:textId="727B134F" w:rsidR="001C32A5" w:rsidRPr="0036297D" w:rsidRDefault="0092238C" w:rsidP="005D0CE0">
      <w:pPr>
        <w:pStyle w:val="Heading6"/>
        <w:spacing w:before="120"/>
        <w:rPr>
          <w:rFonts w:cs="Arial"/>
          <w:szCs w:val="24"/>
        </w:rPr>
      </w:pPr>
      <w:bookmarkStart w:id="191" w:name="_Hlk170402247"/>
      <w:bookmarkEnd w:id="190"/>
      <w:r w:rsidRPr="0036297D">
        <w:rPr>
          <w:rFonts w:cs="Arial"/>
          <w:b/>
          <w:bCs/>
          <w:szCs w:val="24"/>
        </w:rPr>
        <w:t xml:space="preserve">Wildfire Recovery: </w:t>
      </w:r>
      <w:r w:rsidR="00C11E42" w:rsidRPr="0036297D">
        <w:rPr>
          <w:rFonts w:cs="Arial"/>
          <w:b/>
          <w:bCs/>
          <w:szCs w:val="24"/>
        </w:rPr>
        <w:t>“</w:t>
      </w:r>
      <w:r w:rsidRPr="0036297D">
        <w:rPr>
          <w:rFonts w:cs="Arial"/>
          <w:szCs w:val="24"/>
        </w:rPr>
        <w:t>Wildfire recovery activities</w:t>
      </w:r>
      <w:r w:rsidR="00751DED" w:rsidRPr="0036297D">
        <w:rPr>
          <w:rFonts w:cs="Arial"/>
          <w:szCs w:val="24"/>
        </w:rPr>
        <w:t>”</w:t>
      </w:r>
      <w:r w:rsidRPr="0036297D">
        <w:rPr>
          <w:rFonts w:cs="Arial"/>
          <w:szCs w:val="24"/>
        </w:rPr>
        <w:t xml:space="preserve"> are defined in this </w:t>
      </w:r>
      <w:r w:rsidRPr="0036297D">
        <w:t>General</w:t>
      </w:r>
      <w:r w:rsidRPr="0036297D">
        <w:rPr>
          <w:rFonts w:cs="Arial"/>
          <w:szCs w:val="24"/>
        </w:rPr>
        <w:t xml:space="preserve"> Order as </w:t>
      </w:r>
      <w:r w:rsidR="00EF7371" w:rsidRPr="0036297D">
        <w:rPr>
          <w:rFonts w:cs="Arial"/>
          <w:szCs w:val="24"/>
        </w:rPr>
        <w:t>“</w:t>
      </w:r>
      <w:r w:rsidRPr="0036297D">
        <w:rPr>
          <w:rFonts w:cs="Arial"/>
          <w:szCs w:val="24"/>
        </w:rPr>
        <w:t>unexpected action</w:t>
      </w:r>
      <w:r w:rsidR="00EF7371" w:rsidRPr="0036297D">
        <w:rPr>
          <w:rFonts w:cs="Arial"/>
          <w:szCs w:val="24"/>
        </w:rPr>
        <w:t>s</w:t>
      </w:r>
      <w:r w:rsidRPr="0036297D">
        <w:rPr>
          <w:rFonts w:cs="Arial"/>
          <w:szCs w:val="24"/>
        </w:rPr>
        <w:t xml:space="preserve"> taken to maintain, clean</w:t>
      </w:r>
      <w:r w:rsidR="00611B53" w:rsidRPr="0036297D">
        <w:rPr>
          <w:rFonts w:cs="Arial"/>
          <w:szCs w:val="24"/>
        </w:rPr>
        <w:t xml:space="preserve"> </w:t>
      </w:r>
      <w:r w:rsidRPr="0036297D">
        <w:rPr>
          <w:rFonts w:cs="Arial"/>
          <w:szCs w:val="24"/>
        </w:rPr>
        <w:t>up, repair, demolish, or replace infrastructure necessary to maintain or restore essential public services or facilities in response to recent wildfire.</w:t>
      </w:r>
      <w:r w:rsidR="001E76F8" w:rsidRPr="0036297D">
        <w:rPr>
          <w:rFonts w:cs="Arial"/>
          <w:szCs w:val="24"/>
        </w:rPr>
        <w:t>”</w:t>
      </w:r>
      <w:r w:rsidRPr="0036297D">
        <w:rPr>
          <w:rFonts w:cs="Arial"/>
          <w:szCs w:val="24"/>
        </w:rPr>
        <w:t xml:space="preserve"> Wildfire recovery activities initiated between the start of the wildfire and 180 days of the wildfire be</w:t>
      </w:r>
      <w:r w:rsidR="00A86BED" w:rsidRPr="0036297D">
        <w:rPr>
          <w:rFonts w:cs="Arial"/>
          <w:szCs w:val="24"/>
        </w:rPr>
        <w:t>com</w:t>
      </w:r>
      <w:r w:rsidRPr="0036297D">
        <w:rPr>
          <w:rFonts w:cs="Arial"/>
          <w:szCs w:val="24"/>
        </w:rPr>
        <w:t xml:space="preserve">ing 100% contained may use the Urgent Response Activity Initial Project Notification described in </w:t>
      </w:r>
      <w:r w:rsidR="000D1E20" w:rsidRPr="0036297D">
        <w:rPr>
          <w:rFonts w:cs="Arial"/>
          <w:szCs w:val="24"/>
        </w:rPr>
        <w:t>S</w:t>
      </w:r>
      <w:r w:rsidRPr="0036297D">
        <w:rPr>
          <w:rFonts w:cs="Arial"/>
          <w:szCs w:val="24"/>
        </w:rPr>
        <w:t xml:space="preserve">ection </w:t>
      </w:r>
      <w:r w:rsidR="00F80E33" w:rsidRPr="0036297D">
        <w:rPr>
          <w:rFonts w:cs="Arial"/>
          <w:szCs w:val="24"/>
        </w:rPr>
        <w:fldChar w:fldCharType="begin" w:fldLock="1"/>
      </w:r>
      <w:r w:rsidR="00F80E33" w:rsidRPr="0036297D">
        <w:rPr>
          <w:rFonts w:cs="Arial"/>
          <w:szCs w:val="24"/>
        </w:rPr>
        <w:instrText xml:space="preserve"> REF _Ref232419412 \w \h </w:instrText>
      </w:r>
      <w:r w:rsidR="00D547B6" w:rsidRPr="0036297D">
        <w:rPr>
          <w:rFonts w:cs="Arial"/>
          <w:szCs w:val="24"/>
        </w:rPr>
        <w:instrText xml:space="preserve"> \* MERGEFORMAT </w:instrText>
      </w:r>
      <w:r w:rsidR="00F80E33" w:rsidRPr="0036297D">
        <w:rPr>
          <w:rFonts w:cs="Arial"/>
          <w:szCs w:val="24"/>
        </w:rPr>
      </w:r>
      <w:r w:rsidR="00F80E33" w:rsidRPr="0036297D">
        <w:rPr>
          <w:rFonts w:cs="Arial"/>
          <w:szCs w:val="24"/>
        </w:rPr>
        <w:fldChar w:fldCharType="separate"/>
      </w:r>
      <w:hyperlink w:anchor="_Ref232419412" w:history="1">
        <w:r w:rsidR="0036297D" w:rsidRPr="0036297D">
          <w:rPr>
            <w:rStyle w:val="Hyperlink"/>
            <w:rFonts w:ascii="Segoe UI Symbol" w:hAnsi="Segoe UI Symbol" w:cs="Segoe UI Symbol"/>
            <w:szCs w:val="24"/>
          </w:rPr>
          <w:t>⁠</w:t>
        </w:r>
        <w:r w:rsidR="00F80E33" w:rsidRPr="0036297D">
          <w:rPr>
            <w:rStyle w:val="Hyperlink"/>
            <w:rFonts w:cs="Arial"/>
            <w:szCs w:val="24"/>
          </w:rPr>
          <w:t>IV.E.3.b</w:t>
        </w:r>
        <w:r w:rsidR="0036297D" w:rsidRPr="0036297D">
          <w:rPr>
            <w:rStyle w:val="Hyperlink"/>
            <w:rFonts w:ascii="Segoe UI Symbol" w:hAnsi="Segoe UI Symbol" w:cs="Segoe UI Symbol"/>
            <w:szCs w:val="24"/>
          </w:rPr>
          <w:t>⁠</w:t>
        </w:r>
      </w:hyperlink>
      <w:r w:rsidR="00F80E33" w:rsidRPr="0036297D">
        <w:rPr>
          <w:rFonts w:cs="Arial"/>
          <w:szCs w:val="24"/>
        </w:rPr>
        <w:fldChar w:fldCharType="end"/>
      </w:r>
      <w:r w:rsidRPr="0036297D">
        <w:rPr>
          <w:rFonts w:cs="Arial"/>
          <w:szCs w:val="24"/>
        </w:rPr>
        <w:t xml:space="preserve">; wildfire recovery activities that begin over 180 days from the wildfire being 100% contained shall submit NOIs in compliance with </w:t>
      </w:r>
      <w:r w:rsidR="000D1E20" w:rsidRPr="0036297D">
        <w:rPr>
          <w:rFonts w:cs="Arial"/>
          <w:szCs w:val="24"/>
        </w:rPr>
        <w:t>S</w:t>
      </w:r>
      <w:r w:rsidRPr="0036297D">
        <w:rPr>
          <w:rFonts w:cs="Arial"/>
          <w:szCs w:val="24"/>
        </w:rPr>
        <w:t xml:space="preserve">ection </w:t>
      </w:r>
      <w:r w:rsidR="00F80E33" w:rsidRPr="0036297D">
        <w:rPr>
          <w:rFonts w:cs="Arial"/>
          <w:szCs w:val="24"/>
        </w:rPr>
        <w:fldChar w:fldCharType="begin" w:fldLock="1"/>
      </w:r>
      <w:r w:rsidR="00F80E33" w:rsidRPr="0036297D">
        <w:rPr>
          <w:rFonts w:cs="Arial"/>
          <w:szCs w:val="24"/>
        </w:rPr>
        <w:instrText xml:space="preserve"> REF _Ref232419428 \w \h </w:instrText>
      </w:r>
      <w:r w:rsidR="00D547B6" w:rsidRPr="0036297D">
        <w:rPr>
          <w:rFonts w:cs="Arial"/>
          <w:szCs w:val="24"/>
        </w:rPr>
        <w:instrText xml:space="preserve"> \* MERGEFORMAT </w:instrText>
      </w:r>
      <w:r w:rsidR="00F80E33" w:rsidRPr="0036297D">
        <w:rPr>
          <w:rFonts w:cs="Arial"/>
          <w:szCs w:val="24"/>
        </w:rPr>
      </w:r>
      <w:r w:rsidR="00F80E33" w:rsidRPr="0036297D">
        <w:rPr>
          <w:rFonts w:cs="Arial"/>
          <w:szCs w:val="24"/>
        </w:rPr>
        <w:fldChar w:fldCharType="separate"/>
      </w:r>
      <w:hyperlink w:anchor="_Ref232419428" w:history="1">
        <w:r w:rsidR="0036297D" w:rsidRPr="0036297D">
          <w:rPr>
            <w:rStyle w:val="Hyperlink"/>
            <w:rFonts w:ascii="Segoe UI Symbol" w:hAnsi="Segoe UI Symbol" w:cs="Segoe UI Symbol"/>
            <w:szCs w:val="24"/>
          </w:rPr>
          <w:t>⁠</w:t>
        </w:r>
        <w:r w:rsidR="00F80E33" w:rsidRPr="0036297D">
          <w:rPr>
            <w:rStyle w:val="Hyperlink"/>
            <w:rFonts w:cs="Arial"/>
            <w:szCs w:val="24"/>
          </w:rPr>
          <w:t>IV.E.3.c</w:t>
        </w:r>
        <w:r w:rsidR="0036297D" w:rsidRPr="0036297D">
          <w:rPr>
            <w:rStyle w:val="Hyperlink"/>
            <w:rFonts w:ascii="Segoe UI Symbol" w:hAnsi="Segoe UI Symbol" w:cs="Segoe UI Symbol"/>
            <w:szCs w:val="24"/>
          </w:rPr>
          <w:t>⁠</w:t>
        </w:r>
      </w:hyperlink>
      <w:r w:rsidR="00F80E33" w:rsidRPr="0036297D">
        <w:rPr>
          <w:rFonts w:cs="Arial"/>
          <w:szCs w:val="24"/>
        </w:rPr>
        <w:fldChar w:fldCharType="end"/>
      </w:r>
      <w:r w:rsidRPr="0036297D">
        <w:rPr>
          <w:rFonts w:cs="Arial"/>
          <w:szCs w:val="24"/>
        </w:rPr>
        <w:t>; or</w:t>
      </w:r>
    </w:p>
    <w:p w14:paraId="793B47F0" w14:textId="7CFFD63B" w:rsidR="0092238C" w:rsidRPr="0036297D" w:rsidRDefault="000F49B9" w:rsidP="00C213C0">
      <w:pPr>
        <w:pStyle w:val="Heading6"/>
        <w:keepLines w:val="0"/>
        <w:spacing w:before="120"/>
        <w:rPr>
          <w:rFonts w:cs="Arial"/>
          <w:szCs w:val="24"/>
        </w:rPr>
      </w:pPr>
      <w:bookmarkStart w:id="192" w:name="_Hlk170402248"/>
      <w:bookmarkEnd w:id="191"/>
      <w:r w:rsidRPr="0036297D">
        <w:rPr>
          <w:rFonts w:cs="Arial"/>
          <w:b/>
          <w:szCs w:val="24"/>
        </w:rPr>
        <w:t>Other Urgent Response Activities:</w:t>
      </w:r>
      <w:r w:rsidRPr="0036297D">
        <w:rPr>
          <w:rFonts w:cs="Arial"/>
          <w:szCs w:val="24"/>
        </w:rPr>
        <w:t xml:space="preserve"> </w:t>
      </w:r>
      <w:r w:rsidR="00751DED" w:rsidRPr="0036297D">
        <w:rPr>
          <w:rFonts w:cs="Arial"/>
          <w:szCs w:val="24"/>
        </w:rPr>
        <w:t>“</w:t>
      </w:r>
      <w:r w:rsidR="0092238C" w:rsidRPr="0036297D">
        <w:t>Other</w:t>
      </w:r>
      <w:r w:rsidR="0092238C" w:rsidRPr="0036297D">
        <w:rPr>
          <w:rFonts w:cs="Arial"/>
          <w:szCs w:val="24"/>
        </w:rPr>
        <w:t xml:space="preserve"> </w:t>
      </w:r>
      <w:r w:rsidR="000F2D7F" w:rsidRPr="0036297D">
        <w:rPr>
          <w:rFonts w:cs="Arial"/>
          <w:szCs w:val="24"/>
        </w:rPr>
        <w:t>u</w:t>
      </w:r>
      <w:r w:rsidR="0092238C" w:rsidRPr="0036297D">
        <w:rPr>
          <w:rFonts w:cs="Arial"/>
          <w:szCs w:val="24"/>
        </w:rPr>
        <w:t xml:space="preserve">rgent </w:t>
      </w:r>
      <w:r w:rsidR="000F2D7F" w:rsidRPr="0036297D">
        <w:rPr>
          <w:rFonts w:cs="Arial"/>
          <w:szCs w:val="24"/>
        </w:rPr>
        <w:t>r</w:t>
      </w:r>
      <w:r w:rsidR="0092238C" w:rsidRPr="0036297D">
        <w:rPr>
          <w:rFonts w:cs="Arial"/>
          <w:szCs w:val="24"/>
        </w:rPr>
        <w:t xml:space="preserve">esponse </w:t>
      </w:r>
      <w:r w:rsidR="000F2D7F" w:rsidRPr="0036297D">
        <w:rPr>
          <w:rFonts w:cs="Arial"/>
          <w:szCs w:val="24"/>
        </w:rPr>
        <w:t>a</w:t>
      </w:r>
      <w:r w:rsidR="0092238C" w:rsidRPr="0036297D">
        <w:rPr>
          <w:rFonts w:cs="Arial"/>
          <w:szCs w:val="24"/>
        </w:rPr>
        <w:t>ctivities</w:t>
      </w:r>
      <w:r w:rsidR="00751DED" w:rsidRPr="0036297D">
        <w:rPr>
          <w:rFonts w:cs="Arial"/>
          <w:szCs w:val="24"/>
        </w:rPr>
        <w:t>”</w:t>
      </w:r>
      <w:r w:rsidR="0092238C" w:rsidRPr="0036297D">
        <w:rPr>
          <w:rFonts w:cs="Arial"/>
          <w:szCs w:val="24"/>
        </w:rPr>
        <w:t xml:space="preserve"> </w:t>
      </w:r>
      <w:r w:rsidR="00A11919" w:rsidRPr="0036297D">
        <w:rPr>
          <w:rFonts w:cs="Arial"/>
          <w:szCs w:val="24"/>
        </w:rPr>
        <w:t xml:space="preserve">are defined </w:t>
      </w:r>
      <w:r w:rsidR="00D4104B" w:rsidRPr="0036297D">
        <w:rPr>
          <w:rFonts w:cs="Arial"/>
          <w:bCs/>
          <w:szCs w:val="24"/>
        </w:rPr>
        <w:t>in this General Order as</w:t>
      </w:r>
      <w:r w:rsidR="00A11919" w:rsidRPr="0036297D">
        <w:rPr>
          <w:rFonts w:cs="Arial"/>
          <w:szCs w:val="24"/>
        </w:rPr>
        <w:t xml:space="preserve"> </w:t>
      </w:r>
      <w:r w:rsidR="001E76F8" w:rsidRPr="0036297D">
        <w:rPr>
          <w:rFonts w:cs="Arial"/>
          <w:szCs w:val="24"/>
        </w:rPr>
        <w:t>“</w:t>
      </w:r>
      <w:r w:rsidR="00A11919" w:rsidRPr="0036297D">
        <w:rPr>
          <w:rFonts w:cs="Arial"/>
          <w:szCs w:val="24"/>
        </w:rPr>
        <w:t>exigencies requiring immediate action to address or prevent risk to public safety, grid reliability, or critical infrastructure.</w:t>
      </w:r>
      <w:r w:rsidR="001E76F8" w:rsidRPr="0036297D">
        <w:rPr>
          <w:rFonts w:cs="Arial"/>
          <w:szCs w:val="24"/>
        </w:rPr>
        <w:t>”</w:t>
      </w:r>
      <w:r w:rsidR="00A11919" w:rsidRPr="0036297D">
        <w:rPr>
          <w:rFonts w:cs="Arial"/>
          <w:szCs w:val="24"/>
        </w:rPr>
        <w:t xml:space="preserve"> This includes weather events, equipment failures or malfunctions, acts of vandalism, </w:t>
      </w:r>
      <w:r w:rsidR="00A224B1" w:rsidRPr="0036297D">
        <w:rPr>
          <w:rFonts w:cs="Arial"/>
          <w:szCs w:val="24"/>
        </w:rPr>
        <w:t xml:space="preserve">or </w:t>
      </w:r>
      <w:r w:rsidR="00A11919" w:rsidRPr="0036297D">
        <w:rPr>
          <w:rFonts w:cs="Arial"/>
          <w:szCs w:val="24"/>
        </w:rPr>
        <w:t>natural disasters.</w:t>
      </w:r>
      <w:r w:rsidR="00A11919" w:rsidRPr="0036297D">
        <w:rPr>
          <w:rFonts w:cs="Arial"/>
          <w:b/>
          <w:szCs w:val="24"/>
        </w:rPr>
        <w:t xml:space="preserve"> </w:t>
      </w:r>
      <w:r w:rsidR="000F2D7F" w:rsidRPr="0036297D">
        <w:rPr>
          <w:rFonts w:cs="Arial"/>
          <w:szCs w:val="24"/>
        </w:rPr>
        <w:t>Other urgent</w:t>
      </w:r>
      <w:r w:rsidR="0092238C" w:rsidRPr="0036297D">
        <w:rPr>
          <w:rFonts w:cs="Arial"/>
          <w:szCs w:val="24"/>
        </w:rPr>
        <w:t xml:space="preserve"> response activities </w:t>
      </w:r>
      <w:r w:rsidR="00EF67EB" w:rsidRPr="0036297D">
        <w:rPr>
          <w:rFonts w:cs="Arial"/>
          <w:szCs w:val="24"/>
        </w:rPr>
        <w:t xml:space="preserve">may be conducted </w:t>
      </w:r>
      <w:r w:rsidR="0092238C" w:rsidRPr="0036297D">
        <w:rPr>
          <w:rFonts w:cs="Arial"/>
          <w:szCs w:val="24"/>
        </w:rPr>
        <w:t xml:space="preserve">when </w:t>
      </w:r>
      <w:r w:rsidR="00353396" w:rsidRPr="0036297D">
        <w:rPr>
          <w:rFonts w:cs="Arial"/>
          <w:szCs w:val="24"/>
        </w:rPr>
        <w:t>unforeseen</w:t>
      </w:r>
      <w:r w:rsidR="00EF67EB" w:rsidRPr="0036297D">
        <w:rPr>
          <w:rFonts w:cs="Arial"/>
          <w:szCs w:val="24"/>
        </w:rPr>
        <w:t xml:space="preserve"> </w:t>
      </w:r>
      <w:r w:rsidR="0092238C" w:rsidRPr="0036297D">
        <w:rPr>
          <w:rFonts w:cs="Arial"/>
          <w:szCs w:val="24"/>
        </w:rPr>
        <w:t>weather</w:t>
      </w:r>
      <w:r w:rsidR="00DF2673" w:rsidRPr="0036297D">
        <w:rPr>
          <w:rFonts w:cs="Arial"/>
          <w:szCs w:val="24"/>
        </w:rPr>
        <w:t xml:space="preserve"> events or other circumstances</w:t>
      </w:r>
      <w:r w:rsidR="00353396" w:rsidRPr="0036297D">
        <w:rPr>
          <w:rFonts w:cs="Arial"/>
          <w:szCs w:val="24"/>
        </w:rPr>
        <w:t xml:space="preserve"> beyond</w:t>
      </w:r>
      <w:r w:rsidR="0092238C" w:rsidRPr="0036297D">
        <w:rPr>
          <w:rFonts w:cs="Arial"/>
          <w:szCs w:val="24"/>
        </w:rPr>
        <w:t xml:space="preserve"> the Discharger’s control</w:t>
      </w:r>
      <w:r w:rsidR="00353396" w:rsidRPr="0036297D">
        <w:rPr>
          <w:rFonts w:cs="Arial"/>
          <w:szCs w:val="24"/>
        </w:rPr>
        <w:t xml:space="preserve"> necessitate immediate action to prevent service </w:t>
      </w:r>
      <w:r w:rsidR="00965DB2" w:rsidRPr="0036297D">
        <w:rPr>
          <w:rFonts w:cs="Arial"/>
          <w:szCs w:val="24"/>
        </w:rPr>
        <w:t xml:space="preserve">interruption </w:t>
      </w:r>
      <w:r w:rsidR="005B72B2" w:rsidRPr="0036297D">
        <w:rPr>
          <w:rFonts w:cs="Arial"/>
          <w:szCs w:val="24"/>
        </w:rPr>
        <w:t>or imminent shutoff</w:t>
      </w:r>
      <w:r w:rsidR="00383B3C" w:rsidRPr="0036297D">
        <w:rPr>
          <w:rFonts w:cs="Arial"/>
          <w:szCs w:val="24"/>
        </w:rPr>
        <w:t xml:space="preserve"> of electric service. </w:t>
      </w:r>
      <w:r w:rsidR="00434A90" w:rsidRPr="0036297D">
        <w:rPr>
          <w:rFonts w:cs="Arial"/>
          <w:szCs w:val="24"/>
        </w:rPr>
        <w:t xml:space="preserve">The Discharger </w:t>
      </w:r>
      <w:r w:rsidR="00D65CA9" w:rsidRPr="0036297D">
        <w:rPr>
          <w:rFonts w:cs="Arial"/>
          <w:szCs w:val="24"/>
        </w:rPr>
        <w:t>must</w:t>
      </w:r>
      <w:r w:rsidR="000D1961" w:rsidRPr="0036297D">
        <w:rPr>
          <w:rFonts w:cs="Arial"/>
          <w:szCs w:val="24"/>
        </w:rPr>
        <w:t xml:space="preserve"> complete the project within 14 days of the</w:t>
      </w:r>
      <w:r w:rsidR="0088256F" w:rsidRPr="0036297D">
        <w:rPr>
          <w:rFonts w:cs="Arial"/>
          <w:szCs w:val="24"/>
        </w:rPr>
        <w:t xml:space="preserve"> start </w:t>
      </w:r>
      <w:r w:rsidR="007A0B9A" w:rsidRPr="0036297D">
        <w:rPr>
          <w:rFonts w:cs="Arial"/>
          <w:szCs w:val="24"/>
        </w:rPr>
        <w:t xml:space="preserve">of </w:t>
      </w:r>
      <w:r w:rsidR="007A0B9A" w:rsidRPr="0036297D">
        <w:rPr>
          <w:rFonts w:cs="Arial"/>
          <w:i/>
          <w:iCs/>
          <w:szCs w:val="24"/>
        </w:rPr>
        <w:t>project activities</w:t>
      </w:r>
      <w:r w:rsidR="00735B63" w:rsidRPr="0036297D">
        <w:rPr>
          <w:rFonts w:cs="Arial"/>
          <w:szCs w:val="24"/>
        </w:rPr>
        <w:t>,</w:t>
      </w:r>
      <w:r w:rsidR="007F4DD8" w:rsidRPr="0036297D">
        <w:rPr>
          <w:rFonts w:cs="Arial"/>
          <w:szCs w:val="24"/>
        </w:rPr>
        <w:t xml:space="preserve"> </w:t>
      </w:r>
      <w:r w:rsidR="000A3B01" w:rsidRPr="0036297D">
        <w:rPr>
          <w:rFonts w:cs="Arial"/>
          <w:szCs w:val="24"/>
        </w:rPr>
        <w:t>unless the Discharger</w:t>
      </w:r>
      <w:r w:rsidR="00240284" w:rsidRPr="0036297D">
        <w:rPr>
          <w:rFonts w:cs="Arial"/>
          <w:szCs w:val="24"/>
        </w:rPr>
        <w:t xml:space="preserve"> notifies the</w:t>
      </w:r>
      <w:r w:rsidR="00A25F02" w:rsidRPr="0036297D">
        <w:rPr>
          <w:rFonts w:cs="Arial"/>
          <w:szCs w:val="24"/>
        </w:rPr>
        <w:t xml:space="preserve"> </w:t>
      </w:r>
      <w:r w:rsidR="00B35E67" w:rsidRPr="0036297D">
        <w:rPr>
          <w:rFonts w:cs="Arial"/>
          <w:szCs w:val="24"/>
        </w:rPr>
        <w:t>applicable</w:t>
      </w:r>
      <w:r w:rsidR="00240284" w:rsidRPr="0036297D">
        <w:rPr>
          <w:rFonts w:cs="Arial"/>
          <w:szCs w:val="24"/>
        </w:rPr>
        <w:t xml:space="preserve"> </w:t>
      </w:r>
      <w:r w:rsidR="0083278F" w:rsidRPr="0036297D">
        <w:rPr>
          <w:rFonts w:cs="Arial"/>
          <w:szCs w:val="24"/>
        </w:rPr>
        <w:t>Water Board</w:t>
      </w:r>
      <w:r w:rsidR="005778B8" w:rsidRPr="0036297D">
        <w:rPr>
          <w:rFonts w:cs="Arial"/>
          <w:szCs w:val="24"/>
        </w:rPr>
        <w:t xml:space="preserve"> that </w:t>
      </w:r>
      <w:r w:rsidR="00986595" w:rsidRPr="0036297D">
        <w:rPr>
          <w:rFonts w:cs="Arial"/>
          <w:szCs w:val="24"/>
        </w:rPr>
        <w:t xml:space="preserve">14 days or less of </w:t>
      </w:r>
      <w:r w:rsidR="005778B8" w:rsidRPr="0036297D">
        <w:rPr>
          <w:rFonts w:cs="Arial"/>
          <w:szCs w:val="24"/>
        </w:rPr>
        <w:t>additional time is necessary</w:t>
      </w:r>
      <w:r w:rsidR="00986595" w:rsidRPr="0036297D">
        <w:rPr>
          <w:rFonts w:cs="Arial"/>
          <w:szCs w:val="24"/>
        </w:rPr>
        <w:t xml:space="preserve"> </w:t>
      </w:r>
      <w:r w:rsidR="005778B8" w:rsidRPr="0036297D">
        <w:rPr>
          <w:rFonts w:cs="Arial"/>
          <w:szCs w:val="24"/>
        </w:rPr>
        <w:t>due to circumstances beyond the Discharger’s control.</w:t>
      </w:r>
    </w:p>
    <w:p w14:paraId="7243C6A8" w14:textId="0F4FE660" w:rsidR="0092238C" w:rsidRPr="0036297D" w:rsidRDefault="0092238C" w:rsidP="005C4427">
      <w:pPr>
        <w:pStyle w:val="Heading5"/>
        <w:keepNext/>
        <w:spacing w:before="120" w:after="120"/>
        <w:rPr>
          <w:rFonts w:cs="Arial"/>
        </w:rPr>
      </w:pPr>
      <w:bookmarkStart w:id="193" w:name="_Ref232419412"/>
      <w:bookmarkStart w:id="194" w:name="_Hlk170402249"/>
      <w:bookmarkEnd w:id="192"/>
      <w:r w:rsidRPr="0036297D">
        <w:rPr>
          <w:rFonts w:cs="Arial"/>
          <w:b/>
        </w:rPr>
        <w:lastRenderedPageBreak/>
        <w:t>Urgent Response Activity Initial Project Notification</w:t>
      </w:r>
      <w:bookmarkEnd w:id="193"/>
    </w:p>
    <w:p w14:paraId="2D2920A1" w14:textId="3041EC86" w:rsidR="00981C11" w:rsidRPr="0036297D" w:rsidRDefault="0092238C" w:rsidP="00D547B6">
      <w:pPr>
        <w:pStyle w:val="Heading6"/>
        <w:spacing w:before="120"/>
        <w:rPr>
          <w:rFonts w:cs="Arial"/>
          <w:b/>
          <w:bCs/>
          <w:szCs w:val="24"/>
        </w:rPr>
      </w:pPr>
      <w:bookmarkStart w:id="195" w:name="_Hlk170402250"/>
      <w:bookmarkEnd w:id="194"/>
      <w:r w:rsidRPr="0036297D">
        <w:rPr>
          <w:rFonts w:cs="Arial"/>
          <w:szCs w:val="24"/>
        </w:rPr>
        <w:t xml:space="preserve">Urgent Response Activity Dischargers shall notify the </w:t>
      </w:r>
      <w:r w:rsidR="00B35E67" w:rsidRPr="0036297D">
        <w:rPr>
          <w:rFonts w:cs="Arial"/>
          <w:szCs w:val="24"/>
        </w:rPr>
        <w:t xml:space="preserve">applicable </w:t>
      </w:r>
      <w:r w:rsidRPr="0036297D">
        <w:rPr>
          <w:rFonts w:cs="Arial"/>
          <w:szCs w:val="24"/>
        </w:rPr>
        <w:t xml:space="preserve">Regional Water Board and the State Water Board as early as possible, and no less than </w:t>
      </w:r>
      <w:r w:rsidR="00562CBA" w:rsidRPr="0036297D">
        <w:rPr>
          <w:rFonts w:cs="Arial"/>
          <w:szCs w:val="24"/>
        </w:rPr>
        <w:t>48 hours</w:t>
      </w:r>
      <w:r w:rsidRPr="0036297D">
        <w:rPr>
          <w:rFonts w:cs="Arial"/>
          <w:szCs w:val="24"/>
        </w:rPr>
        <w:t xml:space="preserve"> prior to initiation of the project</w:t>
      </w:r>
      <w:r w:rsidR="00EB7936" w:rsidRPr="003B1D6A">
        <w:rPr>
          <w:rFonts w:cs="Arial"/>
          <w:color w:val="EE0000"/>
          <w:szCs w:val="24"/>
          <w:u w:val="single"/>
        </w:rPr>
        <w:t>, unless it is not feasible and the activities are not covered by an existing emergency permit</w:t>
      </w:r>
      <w:r w:rsidR="008551AF" w:rsidRPr="003B1D6A">
        <w:rPr>
          <w:rStyle w:val="FootnoteReference"/>
          <w:rFonts w:cs="Arial"/>
          <w:color w:val="EE0000"/>
          <w:szCs w:val="24"/>
          <w:u w:val="single"/>
        </w:rPr>
        <w:footnoteReference w:id="8"/>
      </w:r>
      <w:r w:rsidR="00EB7936" w:rsidRPr="003B1D6A">
        <w:rPr>
          <w:rFonts w:cs="Arial"/>
          <w:color w:val="EE0000"/>
          <w:szCs w:val="24"/>
          <w:u w:val="single"/>
        </w:rPr>
        <w:t xml:space="preserve">, in which case </w:t>
      </w:r>
      <w:r w:rsidR="008551AF" w:rsidRPr="003B1D6A">
        <w:rPr>
          <w:rFonts w:cs="Arial"/>
          <w:color w:val="EE0000"/>
          <w:szCs w:val="24"/>
          <w:u w:val="single"/>
        </w:rPr>
        <w:t>the Discharger</w:t>
      </w:r>
      <w:r w:rsidR="00EB7936" w:rsidRPr="003B1D6A">
        <w:rPr>
          <w:rFonts w:cs="Arial"/>
          <w:color w:val="EE0000"/>
          <w:szCs w:val="24"/>
          <w:u w:val="single"/>
        </w:rPr>
        <w:t xml:space="preserve"> must provide noti</w:t>
      </w:r>
      <w:r w:rsidR="001E1522" w:rsidRPr="003B1D6A">
        <w:rPr>
          <w:rFonts w:cs="Arial"/>
          <w:color w:val="EE0000"/>
          <w:szCs w:val="24"/>
          <w:u w:val="single"/>
        </w:rPr>
        <w:t xml:space="preserve">fication </w:t>
      </w:r>
      <w:r w:rsidR="00EB7936" w:rsidRPr="003B1D6A">
        <w:rPr>
          <w:rFonts w:cs="Arial"/>
          <w:color w:val="EE0000"/>
          <w:szCs w:val="24"/>
          <w:u w:val="single"/>
        </w:rPr>
        <w:t>one business day after the initiation of the project</w:t>
      </w:r>
      <w:r w:rsidR="00EB7936" w:rsidRPr="003B1D6A">
        <w:rPr>
          <w:rFonts w:cs="Arial"/>
          <w:szCs w:val="24"/>
        </w:rPr>
        <w:t>.</w:t>
      </w:r>
    </w:p>
    <w:p w14:paraId="6C1DAB40" w14:textId="0B5F6974" w:rsidR="00D96187" w:rsidRPr="0036297D" w:rsidRDefault="0092238C" w:rsidP="00D547B6">
      <w:pPr>
        <w:pStyle w:val="Heading6"/>
        <w:spacing w:before="120"/>
        <w:rPr>
          <w:b/>
          <w:bCs/>
        </w:rPr>
      </w:pPr>
      <w:bookmarkStart w:id="196" w:name="_Hlk170403212"/>
      <w:bookmarkStart w:id="197" w:name="_Hlk170402251"/>
      <w:bookmarkEnd w:id="195"/>
      <w:r w:rsidRPr="0036297D">
        <w:rPr>
          <w:rFonts w:cs="Arial"/>
          <w:szCs w:val="24"/>
        </w:rPr>
        <w:t>Initial notification shall be made via email and include project coordinates, project name, a brief description of planned activities</w:t>
      </w:r>
      <w:r w:rsidR="0046515C" w:rsidRPr="0036297D">
        <w:rPr>
          <w:rFonts w:cs="Arial"/>
          <w:szCs w:val="24"/>
        </w:rPr>
        <w:t>,</w:t>
      </w:r>
      <w:r w:rsidRPr="0036297D">
        <w:rPr>
          <w:rFonts w:cs="Arial"/>
          <w:szCs w:val="24"/>
        </w:rPr>
        <w:t xml:space="preserve"> and a point of contact. This notification serves as the Discharger’s commencement of construction notification.</w:t>
      </w:r>
      <w:bookmarkStart w:id="198" w:name="_Hlk170403213"/>
      <w:bookmarkStart w:id="199" w:name="_Hlk170403214"/>
      <w:bookmarkEnd w:id="196"/>
      <w:bookmarkEnd w:id="197"/>
      <w:bookmarkEnd w:id="198"/>
      <w:bookmarkEnd w:id="199"/>
    </w:p>
    <w:p w14:paraId="0EE19175" w14:textId="0168E921" w:rsidR="0092238C" w:rsidRPr="0036297D" w:rsidRDefault="0092238C" w:rsidP="00D547B6">
      <w:pPr>
        <w:pStyle w:val="Heading6"/>
        <w:spacing w:before="120"/>
        <w:rPr>
          <w:b/>
          <w:bCs/>
        </w:rPr>
      </w:pPr>
      <w:bookmarkStart w:id="200" w:name="_Hlk170402252"/>
      <w:r w:rsidRPr="0036297D">
        <w:rPr>
          <w:rFonts w:cs="Arial"/>
          <w:szCs w:val="24"/>
        </w:rPr>
        <w:t xml:space="preserve">Send an email to State Water Board </w:t>
      </w:r>
      <w:r w:rsidRPr="0036297D">
        <w:rPr>
          <w:rFonts w:cs="Arial"/>
          <w:szCs w:val="24"/>
          <w:u w:val="single"/>
        </w:rPr>
        <w:t>and</w:t>
      </w:r>
      <w:r w:rsidRPr="0036297D">
        <w:rPr>
          <w:rFonts w:cs="Arial"/>
          <w:szCs w:val="24"/>
        </w:rPr>
        <w:t xml:space="preserve"> the </w:t>
      </w:r>
      <w:r w:rsidR="008A7699" w:rsidRPr="0036297D">
        <w:rPr>
          <w:rFonts w:cs="Arial"/>
          <w:szCs w:val="24"/>
        </w:rPr>
        <w:t xml:space="preserve">applicable </w:t>
      </w:r>
      <w:r w:rsidRPr="0036297D">
        <w:rPr>
          <w:rFonts w:cs="Arial"/>
          <w:szCs w:val="24"/>
        </w:rPr>
        <w:t>Regional</w:t>
      </w:r>
      <w:r w:rsidR="00447ED4" w:rsidRPr="0036297D">
        <w:rPr>
          <w:rFonts w:cs="Arial"/>
          <w:szCs w:val="24"/>
        </w:rPr>
        <w:t> </w:t>
      </w:r>
      <w:r w:rsidRPr="0036297D">
        <w:rPr>
          <w:rFonts w:cs="Arial"/>
          <w:szCs w:val="24"/>
        </w:rPr>
        <w:t>Water Board listed on page one of this General Order. Include “Attention: Utility Wildfire General Order Urgent Response Activity” in the subject line</w:t>
      </w:r>
      <w:bookmarkStart w:id="201" w:name="_Hlk170402253"/>
      <w:bookmarkEnd w:id="200"/>
      <w:r w:rsidRPr="0036297D">
        <w:t>.</w:t>
      </w:r>
    </w:p>
    <w:p w14:paraId="7E95E42E" w14:textId="343261EE" w:rsidR="0092238C" w:rsidRPr="0036297D" w:rsidRDefault="0092238C" w:rsidP="00D547B6">
      <w:pPr>
        <w:pStyle w:val="Heading5"/>
        <w:keepNext/>
        <w:spacing w:before="120" w:after="120"/>
      </w:pPr>
      <w:bookmarkStart w:id="202" w:name="_Ref232419428"/>
      <w:bookmarkStart w:id="203" w:name="_Hlk170402254"/>
      <w:bookmarkEnd w:id="201"/>
      <w:r w:rsidRPr="0036297D">
        <w:rPr>
          <w:b/>
        </w:rPr>
        <w:t xml:space="preserve">Category B Notice of Intent Contents, Submission, and Approval Process: </w:t>
      </w:r>
      <w:r w:rsidRPr="0036297D">
        <w:t xml:space="preserve">Prior to NOI submission, Category B Dischargers shall adhere to all applicable </w:t>
      </w:r>
      <w:r w:rsidR="004E11F7" w:rsidRPr="0036297D">
        <w:t xml:space="preserve">Cultural </w:t>
      </w:r>
      <w:r w:rsidRPr="0036297D">
        <w:t>Resources Conditions (</w:t>
      </w:r>
      <w:r w:rsidR="000D1E20" w:rsidRPr="0036297D">
        <w:t>S</w:t>
      </w:r>
      <w:r w:rsidRPr="0036297D">
        <w:t xml:space="preserve">ection </w:t>
      </w:r>
      <w:r w:rsidR="00F80E33" w:rsidRPr="0036297D">
        <w:rPr>
          <w:rFonts w:cs="Arial"/>
          <w:szCs w:val="24"/>
        </w:rPr>
        <w:fldChar w:fldCharType="begin" w:fldLock="1"/>
      </w:r>
      <w:r w:rsidR="00F80E33" w:rsidRPr="0036297D">
        <w:rPr>
          <w:rFonts w:cs="Arial"/>
          <w:szCs w:val="24"/>
        </w:rPr>
        <w:instrText xml:space="preserve"> REF _Ref232164458 \w \h </w:instrText>
      </w:r>
      <w:r w:rsidR="00D547B6" w:rsidRPr="0036297D">
        <w:rPr>
          <w:rFonts w:cs="Arial"/>
          <w:szCs w:val="24"/>
        </w:rPr>
        <w:instrText xml:space="preserve"> \* MERGEFORMAT </w:instrText>
      </w:r>
      <w:r w:rsidR="00F80E33" w:rsidRPr="0036297D">
        <w:rPr>
          <w:rFonts w:cs="Arial"/>
          <w:szCs w:val="24"/>
        </w:rPr>
      </w:r>
      <w:r w:rsidR="00F80E33" w:rsidRPr="0036297D">
        <w:rPr>
          <w:rFonts w:cs="Arial"/>
          <w:szCs w:val="24"/>
        </w:rPr>
        <w:fldChar w:fldCharType="separate"/>
      </w:r>
      <w:hyperlink w:anchor="_Ref232164458" w:history="1">
        <w:r w:rsidR="0036297D" w:rsidRPr="0036297D">
          <w:rPr>
            <w:rStyle w:val="Hyperlink"/>
            <w:rFonts w:ascii="Segoe UI Symbol" w:hAnsi="Segoe UI Symbol" w:cs="Segoe UI Symbol"/>
            <w:szCs w:val="24"/>
          </w:rPr>
          <w:t>⁠</w:t>
        </w:r>
        <w:r w:rsidR="00F80E33" w:rsidRPr="0036297D">
          <w:rPr>
            <w:rStyle w:val="Hyperlink"/>
            <w:rFonts w:cs="Arial"/>
            <w:szCs w:val="24"/>
          </w:rPr>
          <w:t>IV.L</w:t>
        </w:r>
        <w:r w:rsidR="0036297D" w:rsidRPr="0036297D">
          <w:rPr>
            <w:rStyle w:val="Hyperlink"/>
            <w:rFonts w:ascii="Segoe UI Symbol" w:hAnsi="Segoe UI Symbol" w:cs="Segoe UI Symbol"/>
            <w:szCs w:val="24"/>
          </w:rPr>
          <w:t>⁠</w:t>
        </w:r>
      </w:hyperlink>
      <w:r w:rsidR="00F80E33" w:rsidRPr="0036297D">
        <w:rPr>
          <w:rFonts w:cs="Arial"/>
          <w:szCs w:val="24"/>
        </w:rPr>
        <w:fldChar w:fldCharType="end"/>
      </w:r>
      <w:r w:rsidRPr="0036297D">
        <w:t>).</w:t>
      </w:r>
      <w:bookmarkEnd w:id="202"/>
    </w:p>
    <w:p w14:paraId="575FBF22" w14:textId="0F5AEC10" w:rsidR="0092238C" w:rsidRPr="0036297D" w:rsidRDefault="0092238C" w:rsidP="00D547B6">
      <w:pPr>
        <w:pStyle w:val="Heading6"/>
        <w:spacing w:before="120"/>
        <w:rPr>
          <w:rFonts w:cs="Arial"/>
          <w:szCs w:val="24"/>
        </w:rPr>
      </w:pPr>
      <w:bookmarkStart w:id="204" w:name="_Hlk170402255"/>
      <w:bookmarkEnd w:id="203"/>
      <w:r w:rsidRPr="0036297D">
        <w:rPr>
          <w:rFonts w:cs="Arial"/>
          <w:b/>
          <w:bCs/>
          <w:szCs w:val="24"/>
        </w:rPr>
        <w:t>Notice</w:t>
      </w:r>
      <w:r w:rsidRPr="0036297D">
        <w:rPr>
          <w:rFonts w:cs="Arial"/>
          <w:b/>
          <w:szCs w:val="24"/>
        </w:rPr>
        <w:t xml:space="preserve"> of Intent Submission:</w:t>
      </w:r>
    </w:p>
    <w:p w14:paraId="1B8658D3" w14:textId="7586D2F3" w:rsidR="00E63856" w:rsidRPr="0036297D" w:rsidRDefault="0092238C" w:rsidP="00D547B6">
      <w:pPr>
        <w:pStyle w:val="Heading7"/>
        <w:spacing w:before="120" w:after="120"/>
      </w:pPr>
      <w:bookmarkStart w:id="205" w:name="_Hlk170402256"/>
      <w:bookmarkEnd w:id="204"/>
      <w:r w:rsidRPr="0036297D">
        <w:t xml:space="preserve">Category B Dischargers shall submit </w:t>
      </w:r>
      <w:proofErr w:type="gramStart"/>
      <w:r w:rsidRPr="0036297D">
        <w:t>an NOI</w:t>
      </w:r>
      <w:proofErr w:type="gramEnd"/>
      <w:r w:rsidRPr="0036297D">
        <w:t xml:space="preserve"> for enrollment under this General Order at least 45 days before any planned </w:t>
      </w:r>
      <w:r w:rsidRPr="0036297D">
        <w:rPr>
          <w:i/>
        </w:rPr>
        <w:t>project activity</w:t>
      </w:r>
      <w:r w:rsidR="006F7CE9" w:rsidRPr="0036297D">
        <w:t xml:space="preserve">, unless </w:t>
      </w:r>
      <w:r w:rsidR="00991089" w:rsidRPr="0036297D">
        <w:t xml:space="preserve">that activity is </w:t>
      </w:r>
      <w:r w:rsidR="006F7CE9" w:rsidRPr="0036297D">
        <w:t>an Urgent Response Activity</w:t>
      </w:r>
      <w:r w:rsidRPr="0036297D">
        <w:t>.</w:t>
      </w:r>
    </w:p>
    <w:p w14:paraId="01DAA484" w14:textId="497BA8B3" w:rsidR="00B37FE5" w:rsidRPr="0036297D" w:rsidRDefault="0092238C" w:rsidP="00D547B6">
      <w:pPr>
        <w:pStyle w:val="Heading7"/>
        <w:spacing w:before="120" w:after="120"/>
        <w:rPr>
          <w:rFonts w:cs="Arial"/>
          <w:szCs w:val="24"/>
        </w:rPr>
      </w:pPr>
      <w:bookmarkStart w:id="206" w:name="_Ref234498369"/>
      <w:bookmarkStart w:id="207" w:name="_Hlk170402257"/>
      <w:bookmarkEnd w:id="205"/>
      <w:r w:rsidRPr="0036297D">
        <w:t>Urgent</w:t>
      </w:r>
      <w:r w:rsidRPr="0036297D">
        <w:rPr>
          <w:rFonts w:cs="Arial"/>
          <w:szCs w:val="24"/>
        </w:rPr>
        <w:t xml:space="preserve"> Response Activity Dischargers shall submit an NOI </w:t>
      </w:r>
      <w:r w:rsidR="005A7161" w:rsidRPr="0036297D">
        <w:rPr>
          <w:rFonts w:cs="Arial"/>
          <w:szCs w:val="24"/>
        </w:rPr>
        <w:t xml:space="preserve">no later than </w:t>
      </w:r>
      <w:r w:rsidR="00011179" w:rsidRPr="0036297D">
        <w:rPr>
          <w:rFonts w:cs="Arial"/>
          <w:szCs w:val="24"/>
        </w:rPr>
        <w:t>30</w:t>
      </w:r>
      <w:r w:rsidRPr="0036297D">
        <w:rPr>
          <w:rFonts w:cs="Arial"/>
          <w:szCs w:val="24"/>
        </w:rPr>
        <w:t xml:space="preserve"> days </w:t>
      </w:r>
      <w:r w:rsidR="006D4584" w:rsidRPr="0036297D">
        <w:rPr>
          <w:rFonts w:cs="Arial"/>
          <w:szCs w:val="24"/>
        </w:rPr>
        <w:t>after</w:t>
      </w:r>
      <w:r w:rsidRPr="0036297D">
        <w:rPr>
          <w:rFonts w:cs="Arial"/>
          <w:szCs w:val="24"/>
        </w:rPr>
        <w:t xml:space="preserve"> initiating the activity. </w:t>
      </w:r>
      <w:r w:rsidR="000C3DCD" w:rsidRPr="0036297D">
        <w:rPr>
          <w:rFonts w:cs="Arial"/>
          <w:szCs w:val="24"/>
        </w:rPr>
        <w:t xml:space="preserve">The Cultural Resources Notification procedures described in </w:t>
      </w:r>
      <w:r w:rsidR="000D1E20" w:rsidRPr="0036297D">
        <w:rPr>
          <w:rFonts w:cs="Arial"/>
          <w:szCs w:val="24"/>
        </w:rPr>
        <w:t>S</w:t>
      </w:r>
      <w:r w:rsidR="000C3DCD" w:rsidRPr="0036297D">
        <w:rPr>
          <w:rFonts w:cs="Arial"/>
          <w:szCs w:val="24"/>
        </w:rPr>
        <w:t>ection</w:t>
      </w:r>
      <w:r w:rsidR="000B2265" w:rsidRPr="0036297D">
        <w:rPr>
          <w:rFonts w:cs="Arial"/>
          <w:szCs w:val="24"/>
        </w:rPr>
        <w:t xml:space="preserve"> </w:t>
      </w:r>
      <w:r w:rsidR="000B2265" w:rsidRPr="0036297D">
        <w:rPr>
          <w:rFonts w:cs="Arial"/>
          <w:szCs w:val="24"/>
        </w:rPr>
        <w:fldChar w:fldCharType="begin" w:fldLock="1"/>
      </w:r>
      <w:r w:rsidR="000B2265" w:rsidRPr="0036297D">
        <w:rPr>
          <w:rFonts w:cs="Arial"/>
          <w:szCs w:val="24"/>
        </w:rPr>
        <w:instrText xml:space="preserve"> REF _Ref232164458 \w \h </w:instrText>
      </w:r>
      <w:r w:rsidR="000B2265" w:rsidRPr="0036297D">
        <w:rPr>
          <w:rFonts w:cs="Arial"/>
          <w:szCs w:val="24"/>
        </w:rPr>
      </w:r>
      <w:r w:rsidR="000B2265" w:rsidRPr="0036297D">
        <w:rPr>
          <w:rFonts w:cs="Arial"/>
          <w:szCs w:val="24"/>
        </w:rPr>
        <w:fldChar w:fldCharType="separate"/>
      </w:r>
      <w:hyperlink w:anchor="_Ref232164458" w:history="1">
        <w:r w:rsidR="0036297D" w:rsidRPr="0036297D">
          <w:rPr>
            <w:rStyle w:val="Hyperlink"/>
            <w:rFonts w:ascii="Segoe UI Symbol" w:hAnsi="Segoe UI Symbol" w:cs="Segoe UI Symbol"/>
            <w:szCs w:val="24"/>
          </w:rPr>
          <w:t>⁠</w:t>
        </w:r>
        <w:r w:rsidR="000B2265" w:rsidRPr="0036297D">
          <w:rPr>
            <w:rStyle w:val="Hyperlink"/>
            <w:rFonts w:cs="Arial"/>
            <w:szCs w:val="24"/>
          </w:rPr>
          <w:t>IV.L</w:t>
        </w:r>
        <w:r w:rsidR="0036297D" w:rsidRPr="0036297D">
          <w:rPr>
            <w:rStyle w:val="Hyperlink"/>
            <w:rFonts w:ascii="Segoe UI Symbol" w:hAnsi="Segoe UI Symbol" w:cs="Segoe UI Symbol"/>
            <w:szCs w:val="24"/>
          </w:rPr>
          <w:t>⁠</w:t>
        </w:r>
      </w:hyperlink>
      <w:r w:rsidR="000B2265" w:rsidRPr="0036297D">
        <w:rPr>
          <w:rFonts w:cs="Arial"/>
          <w:szCs w:val="24"/>
        </w:rPr>
        <w:fldChar w:fldCharType="end"/>
      </w:r>
      <w:r w:rsidR="000C3DCD" w:rsidRPr="0036297D">
        <w:rPr>
          <w:rFonts w:cs="Arial"/>
          <w:szCs w:val="24"/>
        </w:rPr>
        <w:t xml:space="preserve"> do not apply to Category B Urgent Response Activities.</w:t>
      </w:r>
      <w:bookmarkEnd w:id="206"/>
    </w:p>
    <w:p w14:paraId="22AB7CC9" w14:textId="53CC514E" w:rsidR="0092238C" w:rsidRPr="0036297D" w:rsidRDefault="0092238C" w:rsidP="00D547B6">
      <w:pPr>
        <w:pStyle w:val="Heading7"/>
        <w:spacing w:before="120" w:after="120"/>
        <w:rPr>
          <w:rFonts w:cs="Arial"/>
          <w:szCs w:val="24"/>
        </w:rPr>
      </w:pPr>
      <w:bookmarkStart w:id="208" w:name="_Ref232419609"/>
      <w:bookmarkStart w:id="209" w:name="_Hlk170402258"/>
      <w:bookmarkEnd w:id="207"/>
      <w:r w:rsidRPr="0036297D">
        <w:t>The</w:t>
      </w:r>
      <w:r w:rsidRPr="0036297D">
        <w:rPr>
          <w:rFonts w:cs="Arial"/>
          <w:szCs w:val="24"/>
        </w:rPr>
        <w:t xml:space="preserve"> NOI shall describe all proposed direct project impacts and project design steps taken to first avoid, and then minimize, impacts to waters of the state to the extent </w:t>
      </w:r>
      <w:r w:rsidRPr="0036297D">
        <w:rPr>
          <w:rFonts w:cs="Arial"/>
          <w:i/>
          <w:szCs w:val="24"/>
        </w:rPr>
        <w:t>practicable</w:t>
      </w:r>
      <w:r w:rsidRPr="0036297D">
        <w:rPr>
          <w:rFonts w:cs="Arial"/>
          <w:szCs w:val="24"/>
        </w:rPr>
        <w:t xml:space="preserve">. </w:t>
      </w:r>
      <w:r w:rsidR="00E64B30" w:rsidRPr="0036297D">
        <w:rPr>
          <w:rFonts w:cs="Arial"/>
          <w:szCs w:val="24"/>
        </w:rPr>
        <w:t xml:space="preserve">Where </w:t>
      </w:r>
      <w:r w:rsidR="00E64B30" w:rsidRPr="0036297D">
        <w:rPr>
          <w:rFonts w:cs="Arial"/>
          <w:i/>
          <w:szCs w:val="24"/>
        </w:rPr>
        <w:t>project activities</w:t>
      </w:r>
      <w:r w:rsidR="00E64B30" w:rsidRPr="0036297D">
        <w:rPr>
          <w:rFonts w:cs="Arial"/>
          <w:szCs w:val="24"/>
        </w:rPr>
        <w:t xml:space="preserve"> propose </w:t>
      </w:r>
      <w:r w:rsidR="00FC694D" w:rsidRPr="0036297D">
        <w:rPr>
          <w:rFonts w:cs="Arial"/>
          <w:szCs w:val="24"/>
        </w:rPr>
        <w:t xml:space="preserve">dredged or fill </w:t>
      </w:r>
      <w:r w:rsidR="00E64B30" w:rsidRPr="0036297D">
        <w:rPr>
          <w:rFonts w:cs="Arial"/>
          <w:szCs w:val="24"/>
        </w:rPr>
        <w:t xml:space="preserve">impacts to </w:t>
      </w:r>
      <w:r w:rsidR="00FC694D" w:rsidRPr="0036297D">
        <w:rPr>
          <w:rFonts w:cs="Arial"/>
          <w:szCs w:val="24"/>
        </w:rPr>
        <w:t>waters</w:t>
      </w:r>
      <w:r w:rsidR="00CD1223" w:rsidRPr="0036297D">
        <w:rPr>
          <w:rFonts w:cs="Arial"/>
          <w:szCs w:val="24"/>
        </w:rPr>
        <w:t xml:space="preserve"> </w:t>
      </w:r>
      <w:r w:rsidR="00E64B30" w:rsidRPr="0036297D">
        <w:rPr>
          <w:rFonts w:cs="Arial"/>
          <w:szCs w:val="24"/>
        </w:rPr>
        <w:t>or work within waters of the state</w:t>
      </w:r>
      <w:r w:rsidR="00743717" w:rsidRPr="0036297D">
        <w:rPr>
          <w:rFonts w:cs="Arial"/>
          <w:szCs w:val="24"/>
        </w:rPr>
        <w:t xml:space="preserve">, </w:t>
      </w:r>
      <w:proofErr w:type="gramStart"/>
      <w:r w:rsidR="00743717" w:rsidRPr="0036297D">
        <w:rPr>
          <w:rFonts w:cs="Arial"/>
          <w:szCs w:val="24"/>
        </w:rPr>
        <w:t>t</w:t>
      </w:r>
      <w:r w:rsidRPr="0036297D">
        <w:rPr>
          <w:rFonts w:cs="Arial"/>
          <w:szCs w:val="24"/>
        </w:rPr>
        <w:t>he NOI</w:t>
      </w:r>
      <w:proofErr w:type="gramEnd"/>
      <w:r w:rsidRPr="0036297D">
        <w:rPr>
          <w:rFonts w:cs="Arial"/>
          <w:szCs w:val="24"/>
        </w:rPr>
        <w:t xml:space="preserve"> shall also include a delineation of impact sites. The NOI must </w:t>
      </w:r>
      <w:r w:rsidR="007F4A0F" w:rsidRPr="0036297D">
        <w:rPr>
          <w:rFonts w:cs="Arial"/>
          <w:szCs w:val="24"/>
        </w:rPr>
        <w:t xml:space="preserve">also include </w:t>
      </w:r>
      <w:r w:rsidRPr="0036297D">
        <w:rPr>
          <w:rFonts w:cs="Arial"/>
          <w:szCs w:val="24"/>
        </w:rPr>
        <w:t xml:space="preserve">all applicable information requested in Attachments B1 and B2 </w:t>
      </w:r>
      <w:r w:rsidR="00802357" w:rsidRPr="0036297D">
        <w:rPr>
          <w:rFonts w:cs="Arial"/>
          <w:szCs w:val="24"/>
        </w:rPr>
        <w:t>and must be submitted using</w:t>
      </w:r>
      <w:r w:rsidRPr="0036297D">
        <w:rPr>
          <w:rFonts w:cs="Arial"/>
          <w:szCs w:val="24"/>
        </w:rPr>
        <w:t xml:space="preserve"> the NOI form found in Attachment B1 until an electronic application form is available on the State Water Board’s webpage, at which time electronic submission will be required.</w:t>
      </w:r>
      <w:bookmarkEnd w:id="208"/>
    </w:p>
    <w:p w14:paraId="27DEDFC5" w14:textId="60823F24" w:rsidR="0092238C" w:rsidRPr="0036297D" w:rsidRDefault="0092238C" w:rsidP="00D547B6">
      <w:pPr>
        <w:pStyle w:val="Heading6"/>
        <w:spacing w:before="120"/>
        <w:rPr>
          <w:rFonts w:cs="Arial"/>
          <w:szCs w:val="24"/>
        </w:rPr>
      </w:pPr>
      <w:bookmarkStart w:id="210" w:name="_Hlk170402259"/>
      <w:bookmarkEnd w:id="209"/>
      <w:r w:rsidRPr="0036297D">
        <w:rPr>
          <w:rFonts w:cs="Arial"/>
          <w:b/>
          <w:bCs/>
          <w:szCs w:val="24"/>
        </w:rPr>
        <w:t>Notice of Intent Review Process:</w:t>
      </w:r>
    </w:p>
    <w:p w14:paraId="66DEAB3B" w14:textId="7B48A18F" w:rsidR="00B37FE5" w:rsidRPr="0036297D" w:rsidRDefault="0092238C" w:rsidP="00D547B6">
      <w:pPr>
        <w:pStyle w:val="Heading7"/>
        <w:spacing w:before="120" w:after="120"/>
        <w:rPr>
          <w:rFonts w:cs="Arial"/>
          <w:szCs w:val="24"/>
        </w:rPr>
      </w:pPr>
      <w:bookmarkStart w:id="211" w:name="_Hlk170402260"/>
      <w:bookmarkEnd w:id="210"/>
      <w:r w:rsidRPr="0036297D">
        <w:lastRenderedPageBreak/>
        <w:t>Within</w:t>
      </w:r>
      <w:r w:rsidRPr="0036297D">
        <w:rPr>
          <w:rFonts w:cs="Arial"/>
          <w:szCs w:val="24"/>
        </w:rPr>
        <w:t xml:space="preserve"> </w:t>
      </w:r>
      <w:r w:rsidR="00143A64" w:rsidRPr="0036297D">
        <w:rPr>
          <w:rFonts w:cs="Arial"/>
          <w:szCs w:val="24"/>
        </w:rPr>
        <w:t>30</w:t>
      </w:r>
      <w:r w:rsidRPr="0036297D">
        <w:rPr>
          <w:rFonts w:cs="Arial"/>
          <w:szCs w:val="24"/>
        </w:rPr>
        <w:t xml:space="preserve"> days from the NOI receipt date, incomplete NOIs will be returned with a description of information needed to satisfy </w:t>
      </w:r>
      <w:r w:rsidR="00E06D88" w:rsidRPr="0036297D">
        <w:rPr>
          <w:rFonts w:cs="Arial"/>
          <w:szCs w:val="24"/>
        </w:rPr>
        <w:t xml:space="preserve">all </w:t>
      </w:r>
      <w:r w:rsidRPr="0036297D">
        <w:rPr>
          <w:rFonts w:cs="Arial"/>
          <w:szCs w:val="24"/>
        </w:rPr>
        <w:t>deficiencies.</w:t>
      </w:r>
    </w:p>
    <w:p w14:paraId="1B19509B" w14:textId="0483B197" w:rsidR="00D13CF6" w:rsidRPr="0036297D" w:rsidRDefault="00380E2B" w:rsidP="00D547B6">
      <w:pPr>
        <w:pStyle w:val="Heading7"/>
        <w:spacing w:before="120" w:after="120"/>
        <w:rPr>
          <w:rFonts w:cs="Arial"/>
          <w:szCs w:val="24"/>
        </w:rPr>
      </w:pPr>
      <w:bookmarkStart w:id="212" w:name="_Ref232422599"/>
      <w:r w:rsidRPr="0036297D">
        <w:t>For</w:t>
      </w:r>
      <w:r w:rsidR="00D13CF6" w:rsidRPr="0036297D">
        <w:rPr>
          <w:rFonts w:cs="Arial"/>
          <w:szCs w:val="24"/>
        </w:rPr>
        <w:t xml:space="preserve"> </w:t>
      </w:r>
      <w:r w:rsidR="00447299" w:rsidRPr="0036297D">
        <w:rPr>
          <w:rFonts w:cs="Arial"/>
          <w:szCs w:val="24"/>
        </w:rPr>
        <w:t xml:space="preserve">an NOI to be determined </w:t>
      </w:r>
      <w:proofErr w:type="gramStart"/>
      <w:r w:rsidR="00447299" w:rsidRPr="0036297D">
        <w:rPr>
          <w:rFonts w:cs="Arial"/>
          <w:szCs w:val="24"/>
        </w:rPr>
        <w:t>complete</w:t>
      </w:r>
      <w:proofErr w:type="gramEnd"/>
      <w:r w:rsidR="00447299" w:rsidRPr="0036297D">
        <w:rPr>
          <w:rFonts w:cs="Arial"/>
          <w:szCs w:val="24"/>
        </w:rPr>
        <w:t>, the following items must be provided in sufficient detail to inform a permitting de</w:t>
      </w:r>
      <w:r w:rsidR="006D1988" w:rsidRPr="0036297D">
        <w:rPr>
          <w:rFonts w:cs="Arial"/>
          <w:szCs w:val="24"/>
        </w:rPr>
        <w:t>cision:</w:t>
      </w:r>
      <w:bookmarkEnd w:id="212"/>
    </w:p>
    <w:p w14:paraId="16D0379E" w14:textId="16B97908" w:rsidR="006D1988" w:rsidRPr="0036297D" w:rsidRDefault="004F0786" w:rsidP="00D547B6">
      <w:pPr>
        <w:pStyle w:val="Heading8"/>
        <w:spacing w:before="120" w:after="120"/>
      </w:pPr>
      <w:r w:rsidRPr="0036297D">
        <w:rPr>
          <w:szCs w:val="22"/>
        </w:rPr>
        <w:t>Information</w:t>
      </w:r>
      <w:r w:rsidRPr="0036297D">
        <w:t xml:space="preserve"> required in the NOI </w:t>
      </w:r>
      <w:r w:rsidR="00DD0F13" w:rsidRPr="0036297D">
        <w:t xml:space="preserve">Form (Attachment B1), including applicant information, </w:t>
      </w:r>
      <w:r w:rsidR="00221093" w:rsidRPr="0036297D">
        <w:t>the location of the proposed project</w:t>
      </w:r>
      <w:r w:rsidR="005335B0" w:rsidRPr="0036297D">
        <w:t>,</w:t>
      </w:r>
      <w:r w:rsidR="00221093" w:rsidRPr="0036297D">
        <w:t xml:space="preserve"> a description of impacts</w:t>
      </w:r>
      <w:r w:rsidR="00BE4FB6" w:rsidRPr="0036297D">
        <w:t xml:space="preserve"> and receiving waters</w:t>
      </w:r>
      <w:r w:rsidR="005335B0" w:rsidRPr="0036297D">
        <w:t xml:space="preserve">, and a list of permits </w:t>
      </w:r>
      <w:r w:rsidR="00314FCE" w:rsidRPr="0036297D">
        <w:t>from other agencies</w:t>
      </w:r>
      <w:r w:rsidR="00221093" w:rsidRPr="0036297D">
        <w:t>;</w:t>
      </w:r>
    </w:p>
    <w:p w14:paraId="301C6867" w14:textId="6AD55FFC" w:rsidR="00221093" w:rsidRPr="0036297D" w:rsidRDefault="00EA6B74" w:rsidP="00D547B6">
      <w:pPr>
        <w:pStyle w:val="Heading8"/>
        <w:spacing w:before="120" w:after="120"/>
        <w:rPr>
          <w:rFonts w:cs="Arial"/>
          <w:szCs w:val="24"/>
        </w:rPr>
      </w:pPr>
      <w:r w:rsidRPr="0036297D">
        <w:rPr>
          <w:rFonts w:cs="Arial"/>
          <w:szCs w:val="24"/>
        </w:rPr>
        <w:t>Proof of payment of applicable fee (</w:t>
      </w:r>
      <w:r w:rsidR="000D1E20" w:rsidRPr="0036297D">
        <w:rPr>
          <w:rFonts w:cs="Arial"/>
          <w:szCs w:val="24"/>
        </w:rPr>
        <w:t>S</w:t>
      </w:r>
      <w:r w:rsidRPr="0036297D">
        <w:rPr>
          <w:rFonts w:cs="Arial"/>
          <w:szCs w:val="24"/>
        </w:rPr>
        <w:t xml:space="preserve">ection </w:t>
      </w:r>
      <w:r w:rsidR="00EF7D73" w:rsidRPr="0036297D">
        <w:rPr>
          <w:rFonts w:cs="Arial"/>
          <w:szCs w:val="24"/>
        </w:rPr>
        <w:t>V);</w:t>
      </w:r>
    </w:p>
    <w:p w14:paraId="57EA3F13" w14:textId="6BB3DC22" w:rsidR="00EF7D73" w:rsidRPr="0036297D" w:rsidRDefault="00EF7D73" w:rsidP="00D547B6">
      <w:pPr>
        <w:pStyle w:val="Heading8"/>
        <w:spacing w:before="120" w:after="120"/>
        <w:rPr>
          <w:rFonts w:cs="Arial"/>
          <w:szCs w:val="24"/>
        </w:rPr>
      </w:pPr>
      <w:r w:rsidRPr="0036297D">
        <w:rPr>
          <w:rFonts w:cs="Arial"/>
          <w:szCs w:val="24"/>
        </w:rPr>
        <w:t>NOI signed by Legally Responsible Party;</w:t>
      </w:r>
    </w:p>
    <w:p w14:paraId="43F732DC" w14:textId="05799A35" w:rsidR="001C2DA6" w:rsidRPr="0036297D" w:rsidRDefault="00FD7C98" w:rsidP="00D547B6">
      <w:pPr>
        <w:pStyle w:val="Heading8"/>
        <w:spacing w:before="120" w:after="120"/>
        <w:rPr>
          <w:rFonts w:cs="Arial"/>
          <w:szCs w:val="24"/>
        </w:rPr>
      </w:pPr>
      <w:r w:rsidRPr="0036297D">
        <w:rPr>
          <w:rFonts w:cs="Arial"/>
          <w:szCs w:val="24"/>
        </w:rPr>
        <w:t>P</w:t>
      </w:r>
      <w:r w:rsidR="00BE522F" w:rsidRPr="0036297D">
        <w:rPr>
          <w:rFonts w:cs="Arial"/>
          <w:szCs w:val="24"/>
        </w:rPr>
        <w:t xml:space="preserve">re-project photos of the </w:t>
      </w:r>
      <w:r w:rsidR="00BE522F" w:rsidRPr="0036297D">
        <w:rPr>
          <w:rFonts w:cs="Arial"/>
          <w:i/>
          <w:szCs w:val="24"/>
        </w:rPr>
        <w:t>project area</w:t>
      </w:r>
      <w:r w:rsidR="00BE522F" w:rsidRPr="0036297D">
        <w:rPr>
          <w:rFonts w:cs="Arial"/>
          <w:szCs w:val="24"/>
        </w:rPr>
        <w:t xml:space="preserve"> and proposed impact sites</w:t>
      </w:r>
      <w:r w:rsidR="00D22C0E" w:rsidRPr="0036297D">
        <w:rPr>
          <w:rFonts w:cs="Arial"/>
          <w:szCs w:val="24"/>
        </w:rPr>
        <w:t xml:space="preserve"> (Attachment </w:t>
      </w:r>
      <w:r w:rsidR="00C04195" w:rsidRPr="0036297D">
        <w:rPr>
          <w:rFonts w:cs="Arial"/>
          <w:szCs w:val="24"/>
        </w:rPr>
        <w:t>B2)</w:t>
      </w:r>
      <w:r w:rsidR="00BE522F" w:rsidRPr="0036297D">
        <w:rPr>
          <w:rFonts w:cs="Arial"/>
          <w:szCs w:val="24"/>
        </w:rPr>
        <w:t xml:space="preserve">; </w:t>
      </w:r>
    </w:p>
    <w:p w14:paraId="02C6DB66" w14:textId="192B38BC" w:rsidR="00EF7D73" w:rsidRPr="0036297D" w:rsidRDefault="006D016F" w:rsidP="00D547B6">
      <w:pPr>
        <w:pStyle w:val="Heading8"/>
        <w:spacing w:before="120" w:after="120"/>
        <w:rPr>
          <w:rFonts w:cs="Arial"/>
          <w:szCs w:val="24"/>
        </w:rPr>
      </w:pPr>
      <w:r w:rsidRPr="0036297D">
        <w:rPr>
          <w:rFonts w:cs="Arial"/>
          <w:szCs w:val="24"/>
        </w:rPr>
        <w:t>M</w:t>
      </w:r>
      <w:r w:rsidR="00BE522F" w:rsidRPr="0036297D">
        <w:rPr>
          <w:rFonts w:cs="Arial"/>
          <w:szCs w:val="24"/>
        </w:rPr>
        <w:t>aps which clearly identify the project site and proposed impacts (</w:t>
      </w:r>
      <w:r w:rsidR="0055791E" w:rsidRPr="0036297D">
        <w:rPr>
          <w:rFonts w:cs="Arial"/>
          <w:szCs w:val="24"/>
        </w:rPr>
        <w:t>Attachment B2</w:t>
      </w:r>
      <w:r w:rsidR="006A0515" w:rsidRPr="0036297D">
        <w:rPr>
          <w:rFonts w:cs="Arial"/>
          <w:szCs w:val="24"/>
        </w:rPr>
        <w:t>)</w:t>
      </w:r>
      <w:r w:rsidR="00E852DE" w:rsidRPr="0036297D">
        <w:rPr>
          <w:rFonts w:cs="Arial"/>
          <w:szCs w:val="24"/>
        </w:rPr>
        <w:t>;</w:t>
      </w:r>
    </w:p>
    <w:p w14:paraId="5FF45BDB" w14:textId="12FE8310" w:rsidR="00176CA5" w:rsidRPr="0036297D" w:rsidRDefault="005B7643" w:rsidP="00D547B6">
      <w:pPr>
        <w:pStyle w:val="Heading8"/>
        <w:spacing w:before="120" w:after="120"/>
        <w:rPr>
          <w:rFonts w:cs="Arial"/>
          <w:szCs w:val="24"/>
        </w:rPr>
      </w:pPr>
      <w:r w:rsidRPr="0036297D">
        <w:rPr>
          <w:rFonts w:cs="Arial"/>
          <w:szCs w:val="24"/>
        </w:rPr>
        <w:t>Relevant</w:t>
      </w:r>
      <w:r w:rsidR="00176CA5" w:rsidRPr="0036297D">
        <w:rPr>
          <w:rFonts w:cs="Arial"/>
          <w:szCs w:val="24"/>
        </w:rPr>
        <w:t xml:space="preserve"> drawings or design plans;</w:t>
      </w:r>
    </w:p>
    <w:p w14:paraId="59E6EF9A" w14:textId="1EBB1F47" w:rsidR="00E852DE" w:rsidRPr="0036297D" w:rsidRDefault="007D0885" w:rsidP="00D547B6">
      <w:pPr>
        <w:pStyle w:val="Heading8"/>
        <w:spacing w:before="120" w:after="120"/>
        <w:rPr>
          <w:rFonts w:cs="Arial"/>
          <w:szCs w:val="24"/>
        </w:rPr>
      </w:pPr>
      <w:r w:rsidRPr="0036297D">
        <w:rPr>
          <w:rFonts w:cs="Arial"/>
          <w:szCs w:val="24"/>
        </w:rPr>
        <w:t xml:space="preserve">The Cultural Resources Report (Section </w:t>
      </w:r>
      <w:r w:rsidR="008405FE" w:rsidRPr="0036297D">
        <w:rPr>
          <w:rFonts w:cs="Arial"/>
          <w:szCs w:val="24"/>
        </w:rPr>
        <w:fldChar w:fldCharType="begin" w:fldLock="1"/>
      </w:r>
      <w:r w:rsidR="008405FE" w:rsidRPr="0036297D">
        <w:rPr>
          <w:rFonts w:cs="Arial"/>
          <w:szCs w:val="24"/>
        </w:rPr>
        <w:instrText xml:space="preserve"> REF _Ref232419636 \w \h </w:instrText>
      </w:r>
      <w:r w:rsidR="00D547B6" w:rsidRPr="0036297D">
        <w:rPr>
          <w:rFonts w:cs="Arial"/>
          <w:szCs w:val="24"/>
        </w:rPr>
        <w:instrText xml:space="preserve"> \* MERGEFORMAT </w:instrText>
      </w:r>
      <w:r w:rsidR="008405FE" w:rsidRPr="0036297D">
        <w:rPr>
          <w:rFonts w:cs="Arial"/>
          <w:szCs w:val="24"/>
        </w:rPr>
      </w:r>
      <w:r w:rsidR="008405FE" w:rsidRPr="0036297D">
        <w:rPr>
          <w:rFonts w:cs="Arial"/>
          <w:szCs w:val="24"/>
        </w:rPr>
        <w:fldChar w:fldCharType="separate"/>
      </w:r>
      <w:hyperlink w:anchor="_Ref232419636" w:history="1">
        <w:r w:rsidR="0036297D" w:rsidRPr="0036297D">
          <w:rPr>
            <w:rStyle w:val="Hyperlink"/>
            <w:rFonts w:ascii="Segoe UI Symbol" w:hAnsi="Segoe UI Symbol" w:cs="Segoe UI Symbol"/>
            <w:szCs w:val="24"/>
          </w:rPr>
          <w:t>⁠</w:t>
        </w:r>
        <w:r w:rsidR="008405FE" w:rsidRPr="0036297D">
          <w:rPr>
            <w:rStyle w:val="Hyperlink"/>
            <w:rFonts w:cs="Arial"/>
            <w:szCs w:val="24"/>
          </w:rPr>
          <w:t>IV.L.2.c.ix</w:t>
        </w:r>
        <w:r w:rsidR="0036297D" w:rsidRPr="0036297D">
          <w:rPr>
            <w:rStyle w:val="Hyperlink"/>
            <w:rFonts w:ascii="Segoe UI Symbol" w:hAnsi="Segoe UI Symbol" w:cs="Segoe UI Symbol"/>
            <w:szCs w:val="24"/>
          </w:rPr>
          <w:t>⁠</w:t>
        </w:r>
      </w:hyperlink>
      <w:r w:rsidR="008405FE" w:rsidRPr="0036297D">
        <w:rPr>
          <w:rFonts w:cs="Arial"/>
          <w:szCs w:val="24"/>
        </w:rPr>
        <w:fldChar w:fldCharType="end"/>
      </w:r>
      <w:r w:rsidRPr="0036297D">
        <w:rPr>
          <w:rFonts w:cs="Arial"/>
          <w:szCs w:val="24"/>
        </w:rPr>
        <w:t>)</w:t>
      </w:r>
      <w:r w:rsidR="009B2F3C" w:rsidRPr="0036297D">
        <w:rPr>
          <w:rFonts w:cs="Arial"/>
          <w:szCs w:val="24"/>
        </w:rPr>
        <w:t>; and</w:t>
      </w:r>
    </w:p>
    <w:p w14:paraId="1F5943ED" w14:textId="0866A2EC" w:rsidR="00DA4D03" w:rsidRPr="0036297D" w:rsidRDefault="00DA4D03" w:rsidP="00D547B6">
      <w:pPr>
        <w:pStyle w:val="Heading8"/>
        <w:spacing w:before="120" w:after="120"/>
        <w:rPr>
          <w:rFonts w:cs="Arial"/>
          <w:szCs w:val="24"/>
        </w:rPr>
      </w:pPr>
      <w:r w:rsidRPr="0036297D">
        <w:rPr>
          <w:rFonts w:cs="Arial"/>
          <w:szCs w:val="24"/>
        </w:rPr>
        <w:t>For activities that propose work within waters</w:t>
      </w:r>
      <w:r w:rsidR="00932138" w:rsidRPr="0036297D">
        <w:rPr>
          <w:rFonts w:cs="Arial"/>
          <w:szCs w:val="24"/>
        </w:rPr>
        <w:t>, as applicable</w:t>
      </w:r>
      <w:r w:rsidR="00CA282C" w:rsidRPr="0036297D">
        <w:rPr>
          <w:rFonts w:cs="Arial"/>
          <w:szCs w:val="24"/>
        </w:rPr>
        <w:t>;</w:t>
      </w:r>
    </w:p>
    <w:p w14:paraId="359DFC2F" w14:textId="28D33B15" w:rsidR="008E5BE8" w:rsidRPr="0036297D" w:rsidRDefault="008E5BE8" w:rsidP="00D547B6">
      <w:pPr>
        <w:pStyle w:val="Heading9"/>
        <w:spacing w:before="120" w:after="120"/>
      </w:pPr>
      <w:r w:rsidRPr="0036297D">
        <w:t xml:space="preserve">A description of </w:t>
      </w:r>
      <w:r w:rsidR="00592840" w:rsidRPr="0036297D">
        <w:t>steps</w:t>
      </w:r>
      <w:r w:rsidRPr="0036297D">
        <w:t xml:space="preserve"> taken to avoid</w:t>
      </w:r>
      <w:r w:rsidR="006B7FA6" w:rsidRPr="0036297D">
        <w:t xml:space="preserve"> and minimize impacts </w:t>
      </w:r>
      <w:r w:rsidR="007A2812" w:rsidRPr="0036297D">
        <w:t xml:space="preserve">(Section </w:t>
      </w:r>
      <w:r w:rsidR="003465A5" w:rsidRPr="0036297D">
        <w:rPr>
          <w:rFonts w:cs="Arial"/>
          <w:szCs w:val="24"/>
        </w:rPr>
        <w:fldChar w:fldCharType="begin" w:fldLock="1"/>
      </w:r>
      <w:r w:rsidR="003465A5" w:rsidRPr="0036297D">
        <w:rPr>
          <w:rFonts w:cs="Arial"/>
          <w:szCs w:val="24"/>
        </w:rPr>
        <w:instrText xml:space="preserve"> REF _Ref232419609 \w \h </w:instrText>
      </w:r>
      <w:r w:rsidR="00D547B6" w:rsidRPr="0036297D">
        <w:rPr>
          <w:rFonts w:cs="Arial"/>
          <w:szCs w:val="24"/>
        </w:rPr>
        <w:instrText xml:space="preserve"> \* MERGEFORMAT </w:instrText>
      </w:r>
      <w:r w:rsidR="003465A5" w:rsidRPr="0036297D">
        <w:rPr>
          <w:rFonts w:cs="Arial"/>
          <w:szCs w:val="24"/>
        </w:rPr>
      </w:r>
      <w:r w:rsidR="003465A5" w:rsidRPr="0036297D">
        <w:rPr>
          <w:rFonts w:cs="Arial"/>
          <w:szCs w:val="24"/>
        </w:rPr>
        <w:fldChar w:fldCharType="separate"/>
      </w:r>
      <w:hyperlink w:anchor="_Ref232419609" w:history="1">
        <w:r w:rsidR="0036297D" w:rsidRPr="0036297D">
          <w:rPr>
            <w:rStyle w:val="Hyperlink"/>
            <w:rFonts w:ascii="Segoe UI Symbol" w:hAnsi="Segoe UI Symbol" w:cs="Segoe UI Symbol"/>
            <w:szCs w:val="24"/>
          </w:rPr>
          <w:t>⁠</w:t>
        </w:r>
        <w:r w:rsidR="003465A5" w:rsidRPr="0036297D">
          <w:rPr>
            <w:rStyle w:val="Hyperlink"/>
            <w:rFonts w:cs="Arial"/>
            <w:szCs w:val="24"/>
          </w:rPr>
          <w:t>IV.E.3.c.i.3</w:t>
        </w:r>
        <w:r w:rsidR="0036297D" w:rsidRPr="0036297D">
          <w:rPr>
            <w:rStyle w:val="Hyperlink"/>
            <w:rFonts w:ascii="Segoe UI Symbol" w:hAnsi="Segoe UI Symbol" w:cs="Segoe UI Symbol"/>
            <w:szCs w:val="24"/>
          </w:rPr>
          <w:t>⁠</w:t>
        </w:r>
      </w:hyperlink>
      <w:r w:rsidR="003465A5" w:rsidRPr="0036297D">
        <w:rPr>
          <w:rFonts w:cs="Arial"/>
          <w:szCs w:val="24"/>
        </w:rPr>
        <w:fldChar w:fldCharType="end"/>
      </w:r>
      <w:r w:rsidR="007A2812" w:rsidRPr="0036297D">
        <w:t>)</w:t>
      </w:r>
      <w:r w:rsidR="00592840" w:rsidRPr="0036297D">
        <w:t>;</w:t>
      </w:r>
    </w:p>
    <w:p w14:paraId="7FA86D23" w14:textId="17ACEB28" w:rsidR="00BC7ADF" w:rsidRPr="0036297D" w:rsidRDefault="00F85BBB" w:rsidP="00D547B6">
      <w:pPr>
        <w:pStyle w:val="Heading9"/>
        <w:spacing w:before="120" w:after="120"/>
        <w:rPr>
          <w:rFonts w:cs="Arial"/>
          <w:szCs w:val="24"/>
        </w:rPr>
      </w:pPr>
      <w:r w:rsidRPr="0036297D">
        <w:t>A</w:t>
      </w:r>
      <w:r w:rsidR="00541B93" w:rsidRPr="0036297D">
        <w:t>n</w:t>
      </w:r>
      <w:r w:rsidR="00541B93" w:rsidRPr="0036297D">
        <w:rPr>
          <w:rFonts w:cs="Arial"/>
          <w:szCs w:val="24"/>
        </w:rPr>
        <w:t xml:space="preserve"> Aquatic Resources</w:t>
      </w:r>
      <w:r w:rsidRPr="0036297D">
        <w:rPr>
          <w:rFonts w:cs="Arial"/>
          <w:szCs w:val="24"/>
        </w:rPr>
        <w:t xml:space="preserve"> </w:t>
      </w:r>
      <w:r w:rsidR="00E40539" w:rsidRPr="0036297D">
        <w:rPr>
          <w:rFonts w:cs="Arial"/>
          <w:szCs w:val="24"/>
        </w:rPr>
        <w:t>D</w:t>
      </w:r>
      <w:r w:rsidRPr="0036297D">
        <w:rPr>
          <w:rFonts w:cs="Arial"/>
          <w:szCs w:val="24"/>
        </w:rPr>
        <w:t xml:space="preserve">elineation </w:t>
      </w:r>
      <w:r w:rsidR="00E40539" w:rsidRPr="0036297D">
        <w:rPr>
          <w:rFonts w:cs="Arial"/>
          <w:szCs w:val="24"/>
        </w:rPr>
        <w:t>R</w:t>
      </w:r>
      <w:r w:rsidRPr="0036297D">
        <w:rPr>
          <w:rFonts w:cs="Arial"/>
          <w:szCs w:val="24"/>
        </w:rPr>
        <w:t>eport</w:t>
      </w:r>
      <w:r w:rsidR="00590D59" w:rsidRPr="0036297D">
        <w:rPr>
          <w:rFonts w:cs="Arial"/>
          <w:szCs w:val="24"/>
        </w:rPr>
        <w:t xml:space="preserve"> (Section</w:t>
      </w:r>
      <w:r w:rsidR="00E854ED" w:rsidRPr="0036297D">
        <w:rPr>
          <w:rFonts w:cs="Arial"/>
          <w:szCs w:val="24"/>
        </w:rPr>
        <w:t> </w:t>
      </w:r>
      <w:r w:rsidR="00AF3780" w:rsidRPr="0036297D">
        <w:rPr>
          <w:rFonts w:cs="Arial"/>
          <w:szCs w:val="24"/>
        </w:rPr>
        <w:fldChar w:fldCharType="begin" w:fldLock="1"/>
      </w:r>
      <w:r w:rsidR="00AF3780" w:rsidRPr="0036297D">
        <w:rPr>
          <w:rFonts w:cs="Arial"/>
          <w:szCs w:val="24"/>
        </w:rPr>
        <w:instrText xml:space="preserve"> REF _Ref232419609 \w \h </w:instrText>
      </w:r>
      <w:r w:rsidR="00D547B6" w:rsidRPr="0036297D">
        <w:rPr>
          <w:rFonts w:cs="Arial"/>
          <w:szCs w:val="24"/>
        </w:rPr>
        <w:instrText xml:space="preserve"> \* MERGEFORMAT </w:instrText>
      </w:r>
      <w:r w:rsidR="00AF3780" w:rsidRPr="0036297D">
        <w:rPr>
          <w:rFonts w:cs="Arial"/>
          <w:szCs w:val="24"/>
        </w:rPr>
      </w:r>
      <w:r w:rsidR="00AF3780" w:rsidRPr="0036297D">
        <w:rPr>
          <w:rFonts w:cs="Arial"/>
          <w:szCs w:val="24"/>
        </w:rPr>
        <w:fldChar w:fldCharType="separate"/>
      </w:r>
      <w:hyperlink w:anchor="_Ref232419609" w:history="1">
        <w:r w:rsidR="0036297D" w:rsidRPr="0036297D">
          <w:rPr>
            <w:rStyle w:val="Hyperlink"/>
            <w:rFonts w:ascii="Segoe UI Symbol" w:hAnsi="Segoe UI Symbol" w:cs="Segoe UI Symbol"/>
            <w:szCs w:val="24"/>
          </w:rPr>
          <w:t>⁠</w:t>
        </w:r>
        <w:r w:rsidR="00AF3780" w:rsidRPr="0036297D">
          <w:rPr>
            <w:rStyle w:val="Hyperlink"/>
            <w:rFonts w:cs="Arial"/>
            <w:szCs w:val="24"/>
          </w:rPr>
          <w:t>IV.E.3.c.i.3</w:t>
        </w:r>
        <w:r w:rsidR="0036297D" w:rsidRPr="0036297D">
          <w:rPr>
            <w:rStyle w:val="Hyperlink"/>
            <w:rFonts w:ascii="Segoe UI Symbol" w:hAnsi="Segoe UI Symbol" w:cs="Segoe UI Symbol"/>
            <w:szCs w:val="24"/>
          </w:rPr>
          <w:t>⁠</w:t>
        </w:r>
      </w:hyperlink>
      <w:r w:rsidR="00AF3780" w:rsidRPr="0036297D">
        <w:rPr>
          <w:rFonts w:cs="Arial"/>
          <w:szCs w:val="24"/>
        </w:rPr>
        <w:fldChar w:fldCharType="end"/>
      </w:r>
      <w:r w:rsidR="00590D59" w:rsidRPr="0036297D">
        <w:rPr>
          <w:rFonts w:cs="Arial"/>
          <w:szCs w:val="24"/>
        </w:rPr>
        <w:t>)</w:t>
      </w:r>
      <w:r w:rsidRPr="0036297D">
        <w:rPr>
          <w:rFonts w:cs="Arial"/>
          <w:szCs w:val="24"/>
        </w:rPr>
        <w:t>;</w:t>
      </w:r>
    </w:p>
    <w:p w14:paraId="7D554E7A" w14:textId="7CDF019E" w:rsidR="00BC7ADF" w:rsidRPr="0036297D" w:rsidRDefault="006A0515" w:rsidP="00D547B6">
      <w:pPr>
        <w:pStyle w:val="Heading9"/>
        <w:spacing w:before="120" w:after="120"/>
        <w:rPr>
          <w:rFonts w:cs="Arial"/>
          <w:szCs w:val="24"/>
        </w:rPr>
      </w:pPr>
      <w:r w:rsidRPr="0036297D">
        <w:rPr>
          <w:rFonts w:cs="Arial"/>
          <w:szCs w:val="24"/>
        </w:rPr>
        <w:t xml:space="preserve">A </w:t>
      </w:r>
      <w:r w:rsidR="00E40539" w:rsidRPr="0036297D">
        <w:rPr>
          <w:rFonts w:cs="Arial"/>
          <w:szCs w:val="24"/>
        </w:rPr>
        <w:t>R</w:t>
      </w:r>
      <w:r w:rsidRPr="0036297D">
        <w:rPr>
          <w:rFonts w:cs="Arial"/>
          <w:szCs w:val="24"/>
        </w:rPr>
        <w:t xml:space="preserve">estoration </w:t>
      </w:r>
      <w:r w:rsidR="00E40539" w:rsidRPr="0036297D">
        <w:rPr>
          <w:rFonts w:cs="Arial"/>
          <w:szCs w:val="24"/>
        </w:rPr>
        <w:t>P</w:t>
      </w:r>
      <w:r w:rsidRPr="0036297D">
        <w:rPr>
          <w:rFonts w:cs="Arial"/>
          <w:szCs w:val="24"/>
        </w:rPr>
        <w:t xml:space="preserve">lan for projects </w:t>
      </w:r>
      <w:r w:rsidR="00120A4D" w:rsidRPr="0036297D">
        <w:rPr>
          <w:rFonts w:cs="Arial"/>
          <w:szCs w:val="24"/>
        </w:rPr>
        <w:t>that</w:t>
      </w:r>
      <w:r w:rsidRPr="0036297D">
        <w:rPr>
          <w:rFonts w:cs="Arial"/>
          <w:szCs w:val="24"/>
        </w:rPr>
        <w:t xml:space="preserve"> propose temporary </w:t>
      </w:r>
      <w:r w:rsidRPr="0036297D">
        <w:t>impacts</w:t>
      </w:r>
      <w:r w:rsidRPr="0036297D">
        <w:rPr>
          <w:rFonts w:cs="Arial"/>
          <w:szCs w:val="24"/>
        </w:rPr>
        <w:t xml:space="preserve"> (</w:t>
      </w:r>
      <w:r w:rsidR="00000227" w:rsidRPr="0036297D">
        <w:rPr>
          <w:rFonts w:cs="Arial"/>
          <w:szCs w:val="24"/>
        </w:rPr>
        <w:t>S</w:t>
      </w:r>
      <w:r w:rsidRPr="0036297D">
        <w:rPr>
          <w:rFonts w:cs="Arial"/>
          <w:szCs w:val="24"/>
        </w:rPr>
        <w:t xml:space="preserve">ection </w:t>
      </w:r>
      <w:r w:rsidR="003F6899" w:rsidRPr="0036297D">
        <w:rPr>
          <w:rFonts w:cs="Arial"/>
          <w:szCs w:val="24"/>
        </w:rPr>
        <w:fldChar w:fldCharType="begin" w:fldLock="1"/>
      </w:r>
      <w:r w:rsidR="003F6899" w:rsidRPr="0036297D">
        <w:rPr>
          <w:rFonts w:cs="Arial"/>
          <w:szCs w:val="24"/>
        </w:rPr>
        <w:instrText xml:space="preserve"> REF _Ref232422182 \w \h </w:instrText>
      </w:r>
      <w:r w:rsidR="00D547B6" w:rsidRPr="0036297D">
        <w:rPr>
          <w:rFonts w:cs="Arial"/>
          <w:szCs w:val="24"/>
        </w:rPr>
        <w:instrText xml:space="preserve"> \* MERGEFORMAT </w:instrText>
      </w:r>
      <w:r w:rsidR="003F6899" w:rsidRPr="0036297D">
        <w:rPr>
          <w:rFonts w:cs="Arial"/>
          <w:szCs w:val="24"/>
        </w:rPr>
      </w:r>
      <w:r w:rsidR="003F6899" w:rsidRPr="0036297D">
        <w:rPr>
          <w:rFonts w:cs="Arial"/>
          <w:szCs w:val="24"/>
        </w:rPr>
        <w:fldChar w:fldCharType="separate"/>
      </w:r>
      <w:hyperlink w:anchor="_Ref232422182" w:history="1">
        <w:r w:rsidR="0036297D" w:rsidRPr="0036297D">
          <w:rPr>
            <w:rStyle w:val="Hyperlink"/>
            <w:rFonts w:ascii="Segoe UI Symbol" w:hAnsi="Segoe UI Symbol" w:cs="Segoe UI Symbol"/>
            <w:szCs w:val="24"/>
          </w:rPr>
          <w:t>⁠</w:t>
        </w:r>
        <w:r w:rsidR="003F6899" w:rsidRPr="0036297D">
          <w:rPr>
            <w:rStyle w:val="Hyperlink"/>
            <w:rFonts w:cs="Arial"/>
            <w:szCs w:val="24"/>
          </w:rPr>
          <w:t>IV.M</w:t>
        </w:r>
        <w:r w:rsidR="0036297D" w:rsidRPr="0036297D">
          <w:rPr>
            <w:rStyle w:val="Hyperlink"/>
            <w:rFonts w:ascii="Segoe UI Symbol" w:hAnsi="Segoe UI Symbol" w:cs="Segoe UI Symbol"/>
            <w:szCs w:val="24"/>
          </w:rPr>
          <w:t>⁠</w:t>
        </w:r>
      </w:hyperlink>
      <w:r w:rsidR="003F6899" w:rsidRPr="0036297D">
        <w:rPr>
          <w:rFonts w:cs="Arial"/>
          <w:szCs w:val="24"/>
        </w:rPr>
        <w:fldChar w:fldCharType="end"/>
      </w:r>
      <w:r w:rsidR="00A55AC2" w:rsidRPr="0036297D">
        <w:rPr>
          <w:rFonts w:cs="Arial"/>
          <w:szCs w:val="24"/>
        </w:rPr>
        <w:t>);</w:t>
      </w:r>
    </w:p>
    <w:p w14:paraId="69A1FDE9" w14:textId="2E73D949" w:rsidR="00BC7ADF" w:rsidRPr="0036297D" w:rsidRDefault="00120A4D" w:rsidP="00D547B6">
      <w:pPr>
        <w:pStyle w:val="Heading9"/>
        <w:spacing w:before="120" w:after="120"/>
        <w:rPr>
          <w:rFonts w:cs="Arial"/>
          <w:szCs w:val="24"/>
        </w:rPr>
      </w:pPr>
      <w:r w:rsidRPr="0036297D">
        <w:rPr>
          <w:rFonts w:cs="Arial"/>
          <w:szCs w:val="24"/>
        </w:rPr>
        <w:t xml:space="preserve">A </w:t>
      </w:r>
      <w:r w:rsidR="00A55AC2" w:rsidRPr="0036297D">
        <w:t>Mitigation</w:t>
      </w:r>
      <w:r w:rsidR="00A55AC2" w:rsidRPr="0036297D">
        <w:rPr>
          <w:rFonts w:cs="Arial"/>
          <w:szCs w:val="24"/>
        </w:rPr>
        <w:t xml:space="preserve"> Plan </w:t>
      </w:r>
      <w:r w:rsidRPr="0036297D">
        <w:rPr>
          <w:rFonts w:cs="Arial"/>
          <w:szCs w:val="24"/>
        </w:rPr>
        <w:t>for projects that propose</w:t>
      </w:r>
      <w:r w:rsidR="009B136F" w:rsidRPr="0036297D">
        <w:rPr>
          <w:rFonts w:cs="Arial"/>
          <w:szCs w:val="24"/>
        </w:rPr>
        <w:t xml:space="preserve"> permanent impacts (</w:t>
      </w:r>
      <w:r w:rsidR="00000227" w:rsidRPr="0036297D">
        <w:rPr>
          <w:rFonts w:cs="Arial"/>
          <w:szCs w:val="24"/>
        </w:rPr>
        <w:t>S</w:t>
      </w:r>
      <w:r w:rsidR="009B136F" w:rsidRPr="0036297D">
        <w:rPr>
          <w:rFonts w:cs="Arial"/>
          <w:szCs w:val="24"/>
        </w:rPr>
        <w:t xml:space="preserve">ection </w:t>
      </w:r>
      <w:r w:rsidR="003F6899" w:rsidRPr="0036297D">
        <w:rPr>
          <w:rFonts w:cs="Arial"/>
          <w:szCs w:val="24"/>
        </w:rPr>
        <w:fldChar w:fldCharType="begin" w:fldLock="1"/>
      </w:r>
      <w:r w:rsidR="003F6899" w:rsidRPr="0036297D">
        <w:rPr>
          <w:rFonts w:cs="Arial"/>
          <w:szCs w:val="24"/>
        </w:rPr>
        <w:instrText xml:space="preserve"> REF _Ref232422192 \w \h </w:instrText>
      </w:r>
      <w:r w:rsidR="00D547B6" w:rsidRPr="0036297D">
        <w:rPr>
          <w:rFonts w:cs="Arial"/>
          <w:szCs w:val="24"/>
        </w:rPr>
        <w:instrText xml:space="preserve"> \* MERGEFORMAT </w:instrText>
      </w:r>
      <w:r w:rsidR="003F6899" w:rsidRPr="0036297D">
        <w:rPr>
          <w:rFonts w:cs="Arial"/>
          <w:szCs w:val="24"/>
        </w:rPr>
      </w:r>
      <w:r w:rsidR="003F6899" w:rsidRPr="0036297D">
        <w:rPr>
          <w:rFonts w:cs="Arial"/>
          <w:szCs w:val="24"/>
        </w:rPr>
        <w:fldChar w:fldCharType="separate"/>
      </w:r>
      <w:hyperlink w:anchor="_Ref232422192" w:history="1">
        <w:r w:rsidR="0036297D" w:rsidRPr="0036297D">
          <w:rPr>
            <w:rStyle w:val="Hyperlink"/>
            <w:rFonts w:ascii="Segoe UI Symbol" w:hAnsi="Segoe UI Symbol" w:cs="Segoe UI Symbol"/>
            <w:szCs w:val="24"/>
          </w:rPr>
          <w:t>⁠</w:t>
        </w:r>
        <w:r w:rsidR="003F6899" w:rsidRPr="0036297D">
          <w:rPr>
            <w:rStyle w:val="Hyperlink"/>
            <w:rFonts w:cs="Arial"/>
            <w:szCs w:val="24"/>
          </w:rPr>
          <w:t>IV.N</w:t>
        </w:r>
        <w:r w:rsidR="0036297D" w:rsidRPr="0036297D">
          <w:rPr>
            <w:rStyle w:val="Hyperlink"/>
            <w:rFonts w:ascii="Segoe UI Symbol" w:hAnsi="Segoe UI Symbol" w:cs="Segoe UI Symbol"/>
            <w:szCs w:val="24"/>
          </w:rPr>
          <w:t>⁠</w:t>
        </w:r>
      </w:hyperlink>
      <w:r w:rsidR="003F6899" w:rsidRPr="0036297D">
        <w:rPr>
          <w:rFonts w:cs="Arial"/>
          <w:szCs w:val="24"/>
        </w:rPr>
        <w:fldChar w:fldCharType="end"/>
      </w:r>
      <w:r w:rsidR="009B136F" w:rsidRPr="0036297D">
        <w:rPr>
          <w:rFonts w:cs="Arial"/>
          <w:szCs w:val="24"/>
        </w:rPr>
        <w:t>);</w:t>
      </w:r>
      <w:r w:rsidR="00E10589" w:rsidRPr="0036297D">
        <w:rPr>
          <w:rFonts w:cs="Arial"/>
          <w:szCs w:val="24"/>
        </w:rPr>
        <w:t xml:space="preserve"> and</w:t>
      </w:r>
    </w:p>
    <w:p w14:paraId="11B8C0F7" w14:textId="0C62397B" w:rsidR="001D1530" w:rsidRPr="0036297D" w:rsidRDefault="001D1530" w:rsidP="00D547B6">
      <w:pPr>
        <w:pStyle w:val="Heading9"/>
        <w:spacing w:before="120" w:after="120"/>
        <w:rPr>
          <w:rFonts w:cs="Arial"/>
          <w:szCs w:val="24"/>
        </w:rPr>
      </w:pPr>
      <w:r w:rsidRPr="0036297D">
        <w:rPr>
          <w:rFonts w:cs="Arial"/>
          <w:szCs w:val="24"/>
        </w:rPr>
        <w:t xml:space="preserve">A </w:t>
      </w:r>
      <w:r w:rsidR="006D1763" w:rsidRPr="0036297D">
        <w:t>D</w:t>
      </w:r>
      <w:r w:rsidRPr="0036297D">
        <w:t>ewatering</w:t>
      </w:r>
      <w:r w:rsidRPr="0036297D">
        <w:rPr>
          <w:rFonts w:cs="Arial"/>
          <w:szCs w:val="24"/>
        </w:rPr>
        <w:t xml:space="preserve"> </w:t>
      </w:r>
      <w:r w:rsidR="006D1763" w:rsidRPr="0036297D">
        <w:rPr>
          <w:rFonts w:cs="Arial"/>
          <w:szCs w:val="24"/>
        </w:rPr>
        <w:t>P</w:t>
      </w:r>
      <w:r w:rsidRPr="0036297D">
        <w:rPr>
          <w:rFonts w:cs="Arial"/>
          <w:szCs w:val="24"/>
        </w:rPr>
        <w:t xml:space="preserve">lan for projects which propose site dewatering </w:t>
      </w:r>
      <w:r w:rsidR="008B56A5" w:rsidRPr="0036297D">
        <w:rPr>
          <w:rFonts w:cs="Arial"/>
          <w:szCs w:val="24"/>
        </w:rPr>
        <w:t>(</w:t>
      </w:r>
      <w:r w:rsidR="00000227" w:rsidRPr="0036297D">
        <w:rPr>
          <w:rFonts w:cs="Arial"/>
          <w:szCs w:val="24"/>
        </w:rPr>
        <w:t>S</w:t>
      </w:r>
      <w:r w:rsidR="008B56A5" w:rsidRPr="0036297D">
        <w:rPr>
          <w:rFonts w:cs="Arial"/>
          <w:szCs w:val="24"/>
        </w:rPr>
        <w:t xml:space="preserve">ection </w:t>
      </w:r>
      <w:r w:rsidR="003F6899" w:rsidRPr="0036297D">
        <w:rPr>
          <w:rFonts w:cs="Arial"/>
          <w:szCs w:val="24"/>
        </w:rPr>
        <w:fldChar w:fldCharType="begin" w:fldLock="1"/>
      </w:r>
      <w:r w:rsidR="003F6899" w:rsidRPr="0036297D">
        <w:rPr>
          <w:rFonts w:cs="Arial"/>
          <w:szCs w:val="24"/>
        </w:rPr>
        <w:instrText xml:space="preserve"> REF _Ref232422232 \w \h </w:instrText>
      </w:r>
      <w:r w:rsidR="00D547B6" w:rsidRPr="0036297D">
        <w:rPr>
          <w:rFonts w:cs="Arial"/>
          <w:szCs w:val="24"/>
        </w:rPr>
        <w:instrText xml:space="preserve"> \* MERGEFORMAT </w:instrText>
      </w:r>
      <w:r w:rsidR="003F6899" w:rsidRPr="0036297D">
        <w:rPr>
          <w:rFonts w:cs="Arial"/>
          <w:szCs w:val="24"/>
        </w:rPr>
      </w:r>
      <w:r w:rsidR="003F6899" w:rsidRPr="0036297D">
        <w:rPr>
          <w:rFonts w:cs="Arial"/>
          <w:szCs w:val="24"/>
        </w:rPr>
        <w:fldChar w:fldCharType="separate"/>
      </w:r>
      <w:hyperlink w:anchor="_Ref232422232" w:history="1">
        <w:r w:rsidR="0036297D" w:rsidRPr="0036297D">
          <w:rPr>
            <w:rStyle w:val="Hyperlink"/>
            <w:rFonts w:ascii="Segoe UI Symbol" w:hAnsi="Segoe UI Symbol" w:cs="Segoe UI Symbol"/>
            <w:szCs w:val="24"/>
          </w:rPr>
          <w:t>⁠</w:t>
        </w:r>
        <w:r w:rsidR="003F6899" w:rsidRPr="0036297D">
          <w:rPr>
            <w:rStyle w:val="Hyperlink"/>
            <w:rFonts w:cs="Arial"/>
            <w:szCs w:val="24"/>
          </w:rPr>
          <w:t>IV.F.21.b</w:t>
        </w:r>
        <w:r w:rsidR="0036297D" w:rsidRPr="0036297D">
          <w:rPr>
            <w:rStyle w:val="Hyperlink"/>
            <w:rFonts w:ascii="Segoe UI Symbol" w:hAnsi="Segoe UI Symbol" w:cs="Segoe UI Symbol"/>
            <w:szCs w:val="24"/>
          </w:rPr>
          <w:t>⁠</w:t>
        </w:r>
      </w:hyperlink>
      <w:r w:rsidR="003F6899" w:rsidRPr="0036297D">
        <w:rPr>
          <w:rFonts w:cs="Arial"/>
          <w:szCs w:val="24"/>
        </w:rPr>
        <w:fldChar w:fldCharType="end"/>
      </w:r>
      <w:r w:rsidR="0033157C" w:rsidRPr="0036297D">
        <w:rPr>
          <w:rFonts w:cs="Arial"/>
          <w:szCs w:val="24"/>
        </w:rPr>
        <w:t>)</w:t>
      </w:r>
      <w:r w:rsidR="00EF4B5F" w:rsidRPr="0036297D">
        <w:rPr>
          <w:rFonts w:cs="Arial"/>
          <w:szCs w:val="24"/>
        </w:rPr>
        <w:t>.</w:t>
      </w:r>
    </w:p>
    <w:p w14:paraId="03555A80" w14:textId="05DD5C6F" w:rsidR="00D302C2" w:rsidRPr="0036297D" w:rsidRDefault="0092238C" w:rsidP="00D547B6">
      <w:pPr>
        <w:pStyle w:val="Heading7"/>
        <w:spacing w:before="120" w:after="120"/>
        <w:rPr>
          <w:rFonts w:cs="Arial"/>
          <w:szCs w:val="24"/>
        </w:rPr>
      </w:pPr>
      <w:bookmarkStart w:id="213" w:name="_Hlk170402261"/>
      <w:bookmarkEnd w:id="211"/>
      <w:r w:rsidRPr="0036297D">
        <w:rPr>
          <w:rFonts w:cs="Arial"/>
          <w:szCs w:val="24"/>
        </w:rPr>
        <w:t xml:space="preserve">After </w:t>
      </w:r>
      <w:r w:rsidR="00363EC2" w:rsidRPr="0036297D">
        <w:rPr>
          <w:rFonts w:cs="Arial"/>
          <w:szCs w:val="24"/>
        </w:rPr>
        <w:t>receiving</w:t>
      </w:r>
      <w:r w:rsidRPr="0036297D">
        <w:rPr>
          <w:rFonts w:cs="Arial"/>
          <w:szCs w:val="24"/>
        </w:rPr>
        <w:t xml:space="preserve"> </w:t>
      </w:r>
      <w:proofErr w:type="gramStart"/>
      <w:r w:rsidR="00B335BF" w:rsidRPr="0036297D">
        <w:rPr>
          <w:rFonts w:cs="Arial"/>
          <w:szCs w:val="24"/>
        </w:rPr>
        <w:t xml:space="preserve">a </w:t>
      </w:r>
      <w:r w:rsidRPr="0036297D">
        <w:rPr>
          <w:rFonts w:cs="Arial"/>
          <w:szCs w:val="24"/>
        </w:rPr>
        <w:t>complete</w:t>
      </w:r>
      <w:proofErr w:type="gramEnd"/>
      <w:r w:rsidRPr="0036297D">
        <w:rPr>
          <w:rFonts w:cs="Arial"/>
          <w:szCs w:val="24"/>
        </w:rPr>
        <w:t xml:space="preserve"> NOI, the </w:t>
      </w:r>
      <w:r w:rsidR="00F36D0B" w:rsidRPr="0036297D">
        <w:rPr>
          <w:rFonts w:cs="Arial"/>
          <w:szCs w:val="24"/>
        </w:rPr>
        <w:t xml:space="preserve">Water Boards </w:t>
      </w:r>
      <w:r w:rsidRPr="0036297D">
        <w:rPr>
          <w:rFonts w:cs="Arial"/>
          <w:szCs w:val="24"/>
        </w:rPr>
        <w:t>will issue one of the following:</w:t>
      </w:r>
    </w:p>
    <w:p w14:paraId="0C2FDCD4" w14:textId="5684EFC3" w:rsidR="00236477" w:rsidRPr="0036297D" w:rsidRDefault="0092238C" w:rsidP="00D547B6">
      <w:pPr>
        <w:pStyle w:val="Heading8"/>
        <w:spacing w:before="120" w:after="120"/>
        <w:rPr>
          <w:rFonts w:cs="Arial"/>
          <w:szCs w:val="24"/>
        </w:rPr>
      </w:pPr>
      <w:bookmarkStart w:id="214" w:name="_Hlk170402262"/>
      <w:bookmarkEnd w:id="213"/>
      <w:r w:rsidRPr="0036297D">
        <w:rPr>
          <w:rFonts w:cs="Arial"/>
          <w:szCs w:val="24"/>
        </w:rPr>
        <w:t xml:space="preserve">A Notice of Exclusion that describes the reason the project is ineligible for General Order enrollment. Dischargers that receive a Notice of Exclusion may not proceed with </w:t>
      </w:r>
      <w:r w:rsidRPr="0036297D">
        <w:rPr>
          <w:rFonts w:cs="Arial"/>
          <w:i/>
          <w:szCs w:val="24"/>
        </w:rPr>
        <w:t>project activities</w:t>
      </w:r>
      <w:r w:rsidRPr="0036297D">
        <w:rPr>
          <w:rFonts w:cs="Arial"/>
          <w:szCs w:val="24"/>
        </w:rPr>
        <w:t xml:space="preserve"> until a certification or WDR is obtained.</w:t>
      </w:r>
    </w:p>
    <w:p w14:paraId="3A3485DC" w14:textId="6DBCDEAF" w:rsidR="0092238C" w:rsidRPr="0036297D" w:rsidRDefault="0092238C" w:rsidP="00D547B6">
      <w:pPr>
        <w:pStyle w:val="Heading8"/>
        <w:spacing w:before="120" w:after="120"/>
        <w:rPr>
          <w:rFonts w:cs="Arial"/>
          <w:szCs w:val="24"/>
        </w:rPr>
      </w:pPr>
      <w:bookmarkStart w:id="215" w:name="_Ref232423053"/>
      <w:bookmarkStart w:id="216" w:name="_Hlk170402263"/>
      <w:bookmarkEnd w:id="214"/>
      <w:r w:rsidRPr="0036297D">
        <w:rPr>
          <w:rFonts w:cs="Arial"/>
          <w:szCs w:val="24"/>
        </w:rPr>
        <w:lastRenderedPageBreak/>
        <w:t xml:space="preserve">A Notice of Applicability (NOA). </w:t>
      </w:r>
      <w:r w:rsidR="00794361" w:rsidRPr="0036297D">
        <w:rPr>
          <w:rFonts w:cs="Arial"/>
          <w:szCs w:val="24"/>
        </w:rPr>
        <w:t xml:space="preserve">Category B Dischargers </w:t>
      </w:r>
      <w:r w:rsidR="00C36B8A" w:rsidRPr="0036297D">
        <w:rPr>
          <w:rFonts w:cs="Arial"/>
          <w:szCs w:val="24"/>
        </w:rPr>
        <w:t>shall</w:t>
      </w:r>
      <w:r w:rsidR="00794361" w:rsidRPr="0036297D">
        <w:rPr>
          <w:rFonts w:cs="Arial"/>
          <w:szCs w:val="24"/>
        </w:rPr>
        <w:t xml:space="preserve"> not proceed with </w:t>
      </w:r>
      <w:r w:rsidR="00794361" w:rsidRPr="0036297D">
        <w:rPr>
          <w:rFonts w:cs="Arial"/>
          <w:i/>
          <w:szCs w:val="24"/>
        </w:rPr>
        <w:t>project activities</w:t>
      </w:r>
      <w:r w:rsidR="00794361" w:rsidRPr="0036297D">
        <w:rPr>
          <w:rFonts w:cs="Arial"/>
          <w:szCs w:val="24"/>
        </w:rPr>
        <w:t xml:space="preserve"> until an NOA </w:t>
      </w:r>
      <w:r w:rsidR="00C36B8A" w:rsidRPr="0036297D">
        <w:rPr>
          <w:rFonts w:cs="Arial"/>
          <w:szCs w:val="24"/>
        </w:rPr>
        <w:t>is</w:t>
      </w:r>
      <w:r w:rsidR="00794361" w:rsidRPr="0036297D">
        <w:rPr>
          <w:rFonts w:cs="Arial"/>
          <w:szCs w:val="24"/>
        </w:rPr>
        <w:t xml:space="preserve"> issued by the Water Board</w:t>
      </w:r>
      <w:r w:rsidR="005557BD" w:rsidRPr="0036297D">
        <w:rPr>
          <w:rFonts w:cs="Arial"/>
          <w:szCs w:val="24"/>
        </w:rPr>
        <w:t xml:space="preserve"> except if the Water Board</w:t>
      </w:r>
      <w:r w:rsidR="00576D52" w:rsidRPr="0036297D">
        <w:rPr>
          <w:rFonts w:cs="Arial"/>
          <w:szCs w:val="24"/>
        </w:rPr>
        <w:t xml:space="preserve"> does</w:t>
      </w:r>
      <w:r w:rsidR="005557BD" w:rsidRPr="0036297D">
        <w:rPr>
          <w:rFonts w:cs="Arial"/>
          <w:szCs w:val="24"/>
        </w:rPr>
        <w:t xml:space="preserve"> not issue an NOA or Notice of Exclusion within 45 days of receipt of a complete NOI (</w:t>
      </w:r>
      <w:r w:rsidR="00A2068E" w:rsidRPr="0036297D">
        <w:rPr>
          <w:rFonts w:cs="Arial"/>
          <w:szCs w:val="24"/>
        </w:rPr>
        <w:t xml:space="preserve">Section </w:t>
      </w:r>
      <w:r w:rsidR="00572ED0" w:rsidRPr="0036297D">
        <w:rPr>
          <w:rFonts w:cs="Arial"/>
          <w:szCs w:val="24"/>
        </w:rPr>
        <w:t>IV.</w:t>
      </w:r>
      <w:r w:rsidR="004B21CF" w:rsidRPr="0036297D">
        <w:rPr>
          <w:rFonts w:cs="Arial"/>
          <w:szCs w:val="24"/>
        </w:rPr>
        <w:t>E.3</w:t>
      </w:r>
      <w:r w:rsidR="00D91BB8" w:rsidRPr="0036297D">
        <w:rPr>
          <w:rFonts w:cs="Arial"/>
          <w:szCs w:val="24"/>
        </w:rPr>
        <w:t>.c</w:t>
      </w:r>
      <w:r w:rsidR="005557BD" w:rsidRPr="0036297D">
        <w:rPr>
          <w:rFonts w:cs="Arial"/>
          <w:szCs w:val="24"/>
        </w:rPr>
        <w:t xml:space="preserve">) </w:t>
      </w:r>
      <w:r w:rsidR="00F54C74" w:rsidRPr="0036297D">
        <w:rPr>
          <w:rFonts w:cs="Arial"/>
          <w:szCs w:val="24"/>
        </w:rPr>
        <w:t xml:space="preserve">or </w:t>
      </w:r>
      <w:r w:rsidR="00945F3C" w:rsidRPr="0036297D">
        <w:rPr>
          <w:rFonts w:cs="Arial"/>
          <w:szCs w:val="24"/>
        </w:rPr>
        <w:t>the project i</w:t>
      </w:r>
      <w:r w:rsidR="007C529E" w:rsidRPr="0036297D">
        <w:rPr>
          <w:rFonts w:cs="Arial"/>
          <w:szCs w:val="24"/>
        </w:rPr>
        <w:t>s an</w:t>
      </w:r>
      <w:r w:rsidR="000E4D1F" w:rsidRPr="0036297D" w:rsidDel="00F54C74">
        <w:rPr>
          <w:rFonts w:cs="Arial"/>
          <w:szCs w:val="24"/>
        </w:rPr>
        <w:t xml:space="preserve"> </w:t>
      </w:r>
      <w:r w:rsidR="000E4D1F" w:rsidRPr="0036297D">
        <w:rPr>
          <w:rFonts w:cs="Arial"/>
          <w:szCs w:val="24"/>
        </w:rPr>
        <w:t>Urgent Response Activities</w:t>
      </w:r>
      <w:r w:rsidR="000E4D1F" w:rsidRPr="0036297D" w:rsidDel="007E30BF">
        <w:rPr>
          <w:rFonts w:cs="Arial"/>
          <w:szCs w:val="24"/>
        </w:rPr>
        <w:t xml:space="preserve"> </w:t>
      </w:r>
      <w:r w:rsidR="000E4D1F" w:rsidRPr="0036297D">
        <w:rPr>
          <w:rFonts w:cs="Arial"/>
          <w:szCs w:val="24"/>
        </w:rPr>
        <w:t>proceed</w:t>
      </w:r>
      <w:r w:rsidR="007E30BF" w:rsidRPr="0036297D">
        <w:rPr>
          <w:rFonts w:cs="Arial"/>
          <w:szCs w:val="24"/>
        </w:rPr>
        <w:t>ing</w:t>
      </w:r>
      <w:r w:rsidR="000E4D1F" w:rsidRPr="0036297D">
        <w:rPr>
          <w:rFonts w:cs="Arial"/>
          <w:szCs w:val="24"/>
        </w:rPr>
        <w:t xml:space="preserve"> according to the notification criteria in Section </w:t>
      </w:r>
      <w:r w:rsidR="003F6899" w:rsidRPr="0036297D">
        <w:rPr>
          <w:rFonts w:cs="Arial"/>
          <w:szCs w:val="24"/>
        </w:rPr>
        <w:fldChar w:fldCharType="begin" w:fldLock="1"/>
      </w:r>
      <w:r w:rsidR="003F6899" w:rsidRPr="0036297D">
        <w:rPr>
          <w:rFonts w:cs="Arial"/>
          <w:szCs w:val="24"/>
        </w:rPr>
        <w:instrText xml:space="preserve"> REF _Ref232419412 \w \h </w:instrText>
      </w:r>
      <w:r w:rsidR="00D547B6" w:rsidRPr="0036297D">
        <w:rPr>
          <w:rFonts w:cs="Arial"/>
          <w:szCs w:val="24"/>
        </w:rPr>
        <w:instrText xml:space="preserve"> \* MERGEFORMAT </w:instrText>
      </w:r>
      <w:r w:rsidR="003F6899" w:rsidRPr="0036297D">
        <w:rPr>
          <w:rFonts w:cs="Arial"/>
          <w:szCs w:val="24"/>
        </w:rPr>
      </w:r>
      <w:r w:rsidR="003F6899" w:rsidRPr="0036297D">
        <w:rPr>
          <w:rFonts w:cs="Arial"/>
          <w:szCs w:val="24"/>
        </w:rPr>
        <w:fldChar w:fldCharType="separate"/>
      </w:r>
      <w:hyperlink w:anchor="_Ref232419412" w:history="1">
        <w:r w:rsidR="0036297D" w:rsidRPr="0036297D">
          <w:rPr>
            <w:rStyle w:val="Hyperlink"/>
            <w:rFonts w:ascii="Segoe UI Symbol" w:hAnsi="Segoe UI Symbol" w:cs="Segoe UI Symbol"/>
            <w:szCs w:val="24"/>
          </w:rPr>
          <w:t>⁠</w:t>
        </w:r>
        <w:r w:rsidR="003F6899" w:rsidRPr="0036297D">
          <w:rPr>
            <w:rStyle w:val="Hyperlink"/>
            <w:rFonts w:cs="Arial"/>
            <w:szCs w:val="24"/>
          </w:rPr>
          <w:t>IV.E.3.b</w:t>
        </w:r>
        <w:r w:rsidR="0036297D" w:rsidRPr="0036297D">
          <w:rPr>
            <w:rStyle w:val="Hyperlink"/>
            <w:rFonts w:ascii="Segoe UI Symbol" w:hAnsi="Segoe UI Symbol" w:cs="Segoe UI Symbol"/>
            <w:szCs w:val="24"/>
          </w:rPr>
          <w:t>⁠</w:t>
        </w:r>
      </w:hyperlink>
      <w:r w:rsidR="003F6899" w:rsidRPr="0036297D">
        <w:rPr>
          <w:rFonts w:cs="Arial"/>
          <w:szCs w:val="24"/>
        </w:rPr>
        <w:fldChar w:fldCharType="end"/>
      </w:r>
      <w:r w:rsidRPr="0036297D">
        <w:rPr>
          <w:rFonts w:cs="Arial"/>
          <w:szCs w:val="24"/>
        </w:rPr>
        <w:t>.</w:t>
      </w:r>
      <w:bookmarkStart w:id="217" w:name="_Hlk170402264"/>
      <w:bookmarkEnd w:id="215"/>
      <w:bookmarkEnd w:id="216"/>
    </w:p>
    <w:p w14:paraId="33735F41" w14:textId="77777777" w:rsidR="00A43378" w:rsidRPr="0036297D" w:rsidRDefault="0092238C" w:rsidP="00D547B6">
      <w:pPr>
        <w:pStyle w:val="Heading5"/>
        <w:keepNext/>
        <w:spacing w:before="120" w:after="120"/>
        <w:rPr>
          <w:rFonts w:cs="Arial"/>
        </w:rPr>
      </w:pPr>
      <w:r w:rsidRPr="0036297D">
        <w:rPr>
          <w:rFonts w:cs="Arial"/>
          <w:b/>
        </w:rPr>
        <w:t>Optional Category B Consolidated Enrollment</w:t>
      </w:r>
    </w:p>
    <w:p w14:paraId="7BB86AB7" w14:textId="142720E1" w:rsidR="0092238C" w:rsidRPr="0036297D" w:rsidRDefault="0092238C" w:rsidP="00D547B6">
      <w:pPr>
        <w:pStyle w:val="Heading6"/>
        <w:keepNext/>
        <w:widowControl/>
        <w:spacing w:before="120"/>
        <w:rPr>
          <w:rFonts w:cs="Arial"/>
          <w:szCs w:val="24"/>
        </w:rPr>
      </w:pPr>
      <w:r w:rsidRPr="0036297D">
        <w:rPr>
          <w:b/>
          <w:bCs/>
        </w:rPr>
        <w:t>Consolidated</w:t>
      </w:r>
      <w:r w:rsidRPr="0036297D">
        <w:rPr>
          <w:rFonts w:cs="Arial"/>
          <w:b/>
          <w:bCs/>
          <w:szCs w:val="24"/>
        </w:rPr>
        <w:t xml:space="preserve"> Enrollment Eligibility Criteria:</w:t>
      </w:r>
    </w:p>
    <w:p w14:paraId="7291EE1E" w14:textId="73D843C8" w:rsidR="009654AD" w:rsidRPr="0036297D" w:rsidRDefault="0092238C" w:rsidP="00D547B6">
      <w:pPr>
        <w:pStyle w:val="Heading7"/>
        <w:spacing w:before="120" w:after="120"/>
        <w:rPr>
          <w:rFonts w:cs="Arial"/>
          <w:szCs w:val="24"/>
        </w:rPr>
      </w:pPr>
      <w:r w:rsidRPr="0036297D">
        <w:t>To qualify for consolidated enrollment, a programmatic Erosion and Sediment Control Plan (</w:t>
      </w:r>
      <w:r w:rsidRPr="0036297D" w:rsidDel="00DF57E5">
        <w:t xml:space="preserve">Section </w:t>
      </w:r>
      <w:r w:rsidR="00C466BA" w:rsidRPr="0036297D">
        <w:rPr>
          <w:rFonts w:cs="Arial"/>
          <w:szCs w:val="24"/>
        </w:rPr>
        <w:fldChar w:fldCharType="begin" w:fldLock="1"/>
      </w:r>
      <w:r w:rsidR="00C466BA" w:rsidRPr="0036297D">
        <w:rPr>
          <w:rFonts w:cs="Arial"/>
          <w:szCs w:val="24"/>
        </w:rPr>
        <w:instrText xml:space="preserve"> REF _Ref232163693 \w \h </w:instrText>
      </w:r>
      <w:r w:rsidR="00D547B6" w:rsidRPr="0036297D">
        <w:rPr>
          <w:rFonts w:cs="Arial"/>
          <w:szCs w:val="24"/>
        </w:rPr>
        <w:instrText xml:space="preserve"> \* MERGEFORMAT </w:instrText>
      </w:r>
      <w:r w:rsidR="00C466BA" w:rsidRPr="0036297D">
        <w:rPr>
          <w:rFonts w:cs="Arial"/>
          <w:szCs w:val="24"/>
        </w:rPr>
      </w:r>
      <w:r w:rsidR="00C466BA" w:rsidRPr="0036297D">
        <w:rPr>
          <w:rFonts w:cs="Arial"/>
          <w:szCs w:val="24"/>
        </w:rPr>
        <w:fldChar w:fldCharType="separate"/>
      </w:r>
      <w:hyperlink w:anchor="_Ref232163693" w:history="1">
        <w:r w:rsidR="0036297D" w:rsidRPr="0036297D">
          <w:rPr>
            <w:rStyle w:val="Hyperlink"/>
            <w:rFonts w:ascii="Segoe UI Symbol" w:hAnsi="Segoe UI Symbol" w:cs="Segoe UI Symbol"/>
            <w:szCs w:val="24"/>
          </w:rPr>
          <w:t>⁠</w:t>
        </w:r>
        <w:r w:rsidR="00C466BA" w:rsidRPr="0036297D">
          <w:rPr>
            <w:rStyle w:val="Hyperlink"/>
            <w:rFonts w:cs="Arial"/>
            <w:szCs w:val="24"/>
          </w:rPr>
          <w:t>IV.J</w:t>
        </w:r>
        <w:r w:rsidR="0036297D" w:rsidRPr="0036297D">
          <w:rPr>
            <w:rStyle w:val="Hyperlink"/>
            <w:rFonts w:ascii="Segoe UI Symbol" w:hAnsi="Segoe UI Symbol" w:cs="Segoe UI Symbol"/>
            <w:szCs w:val="24"/>
          </w:rPr>
          <w:t>⁠</w:t>
        </w:r>
      </w:hyperlink>
      <w:r w:rsidR="00C466BA" w:rsidRPr="0036297D">
        <w:rPr>
          <w:rFonts w:cs="Arial"/>
          <w:szCs w:val="24"/>
        </w:rPr>
        <w:fldChar w:fldCharType="end"/>
      </w:r>
      <w:r w:rsidRPr="0036297D">
        <w:t>)</w:t>
      </w:r>
      <w:r w:rsidRPr="0036297D" w:rsidDel="00DF57E5">
        <w:t xml:space="preserve"> </w:t>
      </w:r>
      <w:r w:rsidRPr="0036297D">
        <w:t xml:space="preserve">must be developed and submitted to the applicable </w:t>
      </w:r>
      <w:r w:rsidR="0055334D" w:rsidRPr="0036297D">
        <w:t xml:space="preserve">Regional </w:t>
      </w:r>
      <w:r w:rsidRPr="0036297D">
        <w:t xml:space="preserve">Water Board for approval </w:t>
      </w:r>
      <w:r w:rsidR="00F0343D" w:rsidRPr="0036297D">
        <w:t xml:space="preserve">at least </w:t>
      </w:r>
      <w:r w:rsidR="006E1B31" w:rsidRPr="0036297D">
        <w:t>60 days</w:t>
      </w:r>
      <w:r w:rsidR="00863919" w:rsidRPr="0036297D">
        <w:t xml:space="preserve"> in</w:t>
      </w:r>
      <w:r w:rsidRPr="0036297D">
        <w:t xml:space="preserve"> advance</w:t>
      </w:r>
      <w:r w:rsidR="004D4098" w:rsidRPr="0036297D">
        <w:t xml:space="preserve"> of the first </w:t>
      </w:r>
      <w:r w:rsidR="00C922E2" w:rsidRPr="0036297D">
        <w:t>use</w:t>
      </w:r>
      <w:r w:rsidR="004D4098" w:rsidRPr="0036297D">
        <w:t xml:space="preserve"> </w:t>
      </w:r>
      <w:r w:rsidR="002C1CC9" w:rsidRPr="0036297D">
        <w:t>of</w:t>
      </w:r>
      <w:r w:rsidR="004D4098" w:rsidRPr="0036297D">
        <w:t xml:space="preserve"> the programmatic plan</w:t>
      </w:r>
      <w:r w:rsidRPr="0036297D">
        <w:t>. To rely on a previously</w:t>
      </w:r>
      <w:r w:rsidRPr="0036297D" w:rsidDel="00666819">
        <w:t xml:space="preserve"> </w:t>
      </w:r>
      <w:r w:rsidR="00666819" w:rsidRPr="0036297D">
        <w:t>approved</w:t>
      </w:r>
      <w:r w:rsidR="00382E75" w:rsidRPr="0036297D">
        <w:t xml:space="preserve"> programmatic</w:t>
      </w:r>
      <w:r w:rsidR="00666819" w:rsidRPr="0036297D">
        <w:t xml:space="preserve"> </w:t>
      </w:r>
      <w:r w:rsidRPr="0036297D">
        <w:t xml:space="preserve">plan, Dischargers must specify how the programmatic plan applies to each </w:t>
      </w:r>
      <w:r w:rsidRPr="0036297D">
        <w:rPr>
          <w:i/>
        </w:rPr>
        <w:t>project activity</w:t>
      </w:r>
      <w:r w:rsidRPr="0036297D">
        <w:t xml:space="preserve"> (for example, by documenting which programmatic BMP(s) will be implemented for each listed activity).</w:t>
      </w:r>
      <w:r w:rsidR="0065367B" w:rsidRPr="0036297D">
        <w:t xml:space="preserve"> </w:t>
      </w:r>
      <w:r w:rsidR="00E07639" w:rsidRPr="0036297D">
        <w:t xml:space="preserve">The applicable </w:t>
      </w:r>
      <w:r w:rsidR="00DF7526" w:rsidRPr="0036297D">
        <w:t xml:space="preserve">Regional </w:t>
      </w:r>
      <w:r w:rsidR="00E07639" w:rsidRPr="0036297D">
        <w:t xml:space="preserve">Water Board must approve the programmatic </w:t>
      </w:r>
      <w:r w:rsidR="004A1C00" w:rsidRPr="0036297D">
        <w:t xml:space="preserve">Erosion and Sediment Control Plan before it can be utilized by </w:t>
      </w:r>
      <w:r w:rsidR="00D367EC" w:rsidRPr="0036297D">
        <w:t>Dischargers.</w:t>
      </w:r>
    </w:p>
    <w:p w14:paraId="59C037C0" w14:textId="47E1EC5F" w:rsidR="0092238C" w:rsidRPr="0036297D" w:rsidRDefault="00D93579" w:rsidP="00D547B6">
      <w:pPr>
        <w:pStyle w:val="Heading7"/>
        <w:spacing w:before="120" w:after="120"/>
        <w:rPr>
          <w:rFonts w:cs="Arial"/>
          <w:szCs w:val="24"/>
        </w:rPr>
      </w:pPr>
      <w:r w:rsidRPr="0036297D">
        <w:t>Category</w:t>
      </w:r>
      <w:r w:rsidRPr="0036297D">
        <w:rPr>
          <w:rFonts w:cs="Arial"/>
          <w:szCs w:val="24"/>
        </w:rPr>
        <w:t xml:space="preserve"> B projects that discharge dredged or </w:t>
      </w:r>
      <w:proofErr w:type="gramStart"/>
      <w:r w:rsidRPr="0036297D">
        <w:rPr>
          <w:rFonts w:cs="Arial"/>
          <w:szCs w:val="24"/>
        </w:rPr>
        <w:t>fill</w:t>
      </w:r>
      <w:proofErr w:type="gramEnd"/>
      <w:r w:rsidRPr="0036297D">
        <w:rPr>
          <w:rFonts w:cs="Arial"/>
          <w:szCs w:val="24"/>
        </w:rPr>
        <w:t xml:space="preserve"> materials to waters of the state shall submit an individual Notice of Intent in all instances. </w:t>
      </w:r>
      <w:r w:rsidR="0092238C" w:rsidRPr="0036297D">
        <w:rPr>
          <w:rFonts w:cs="Arial"/>
          <w:szCs w:val="24"/>
        </w:rPr>
        <w:t>Category B</w:t>
      </w:r>
      <w:r w:rsidR="0092238C" w:rsidRPr="0036297D" w:rsidDel="008C0271">
        <w:rPr>
          <w:rFonts w:cs="Arial"/>
          <w:szCs w:val="24"/>
        </w:rPr>
        <w:t xml:space="preserve"> </w:t>
      </w:r>
      <w:r w:rsidR="008C0271" w:rsidRPr="0036297D">
        <w:rPr>
          <w:rFonts w:cs="Arial"/>
          <w:szCs w:val="24"/>
        </w:rPr>
        <w:t xml:space="preserve">Dischargers </w:t>
      </w:r>
      <w:r w:rsidR="0092238C" w:rsidRPr="0036297D">
        <w:rPr>
          <w:rFonts w:cs="Arial"/>
          <w:szCs w:val="24"/>
        </w:rPr>
        <w:t>with an approved programmatic Erosion and Sediment Control Plan (</w:t>
      </w:r>
      <w:r w:rsidR="0092238C" w:rsidRPr="0036297D" w:rsidDel="001209CF">
        <w:rPr>
          <w:rFonts w:cs="Arial"/>
          <w:szCs w:val="24"/>
        </w:rPr>
        <w:t xml:space="preserve">Section </w:t>
      </w:r>
      <w:r w:rsidR="00C466BA" w:rsidRPr="0036297D">
        <w:rPr>
          <w:rFonts w:cs="Arial"/>
          <w:szCs w:val="24"/>
        </w:rPr>
        <w:fldChar w:fldCharType="begin" w:fldLock="1"/>
      </w:r>
      <w:r w:rsidR="00C466BA" w:rsidRPr="0036297D">
        <w:rPr>
          <w:rFonts w:cs="Arial"/>
          <w:szCs w:val="24"/>
        </w:rPr>
        <w:instrText xml:space="preserve"> REF _Ref232163693 \w \h </w:instrText>
      </w:r>
      <w:r w:rsidR="00D547B6" w:rsidRPr="0036297D">
        <w:rPr>
          <w:rFonts w:cs="Arial"/>
          <w:szCs w:val="24"/>
        </w:rPr>
        <w:instrText xml:space="preserve"> \* MERGEFORMAT </w:instrText>
      </w:r>
      <w:r w:rsidR="00C466BA" w:rsidRPr="0036297D">
        <w:rPr>
          <w:rFonts w:cs="Arial"/>
          <w:szCs w:val="24"/>
        </w:rPr>
      </w:r>
      <w:r w:rsidR="00C466BA" w:rsidRPr="0036297D">
        <w:rPr>
          <w:rFonts w:cs="Arial"/>
          <w:szCs w:val="24"/>
        </w:rPr>
        <w:fldChar w:fldCharType="separate"/>
      </w:r>
      <w:hyperlink w:anchor="_Ref232163693" w:history="1">
        <w:r w:rsidR="0036297D" w:rsidRPr="0036297D">
          <w:rPr>
            <w:rStyle w:val="Hyperlink"/>
            <w:rFonts w:ascii="Segoe UI Symbol" w:hAnsi="Segoe UI Symbol" w:cs="Segoe UI Symbol"/>
            <w:szCs w:val="24"/>
          </w:rPr>
          <w:t>⁠</w:t>
        </w:r>
        <w:r w:rsidR="00C466BA" w:rsidRPr="0036297D">
          <w:rPr>
            <w:rStyle w:val="Hyperlink"/>
            <w:rFonts w:cs="Arial"/>
            <w:szCs w:val="24"/>
          </w:rPr>
          <w:t>IV.J</w:t>
        </w:r>
        <w:r w:rsidR="0036297D" w:rsidRPr="0036297D">
          <w:rPr>
            <w:rStyle w:val="Hyperlink"/>
            <w:rFonts w:ascii="Segoe UI Symbol" w:hAnsi="Segoe UI Symbol" w:cs="Segoe UI Symbol"/>
            <w:szCs w:val="24"/>
          </w:rPr>
          <w:t>⁠</w:t>
        </w:r>
      </w:hyperlink>
      <w:r w:rsidR="00C466BA" w:rsidRPr="0036297D">
        <w:rPr>
          <w:rFonts w:cs="Arial"/>
          <w:szCs w:val="24"/>
        </w:rPr>
        <w:fldChar w:fldCharType="end"/>
      </w:r>
      <w:r w:rsidR="0092238C" w:rsidRPr="0036297D">
        <w:rPr>
          <w:rFonts w:cs="Arial"/>
          <w:szCs w:val="24"/>
        </w:rPr>
        <w:t xml:space="preserve">) may submit the enrollment notification described </w:t>
      </w:r>
      <w:r w:rsidR="003A3930" w:rsidRPr="0036297D">
        <w:rPr>
          <w:rFonts w:cs="Arial"/>
          <w:szCs w:val="24"/>
        </w:rPr>
        <w:t xml:space="preserve">in Section </w:t>
      </w:r>
      <w:r w:rsidR="007052E4" w:rsidRPr="0036297D">
        <w:rPr>
          <w:rFonts w:cs="Arial"/>
          <w:szCs w:val="24"/>
        </w:rPr>
        <w:fldChar w:fldCharType="begin" w:fldLock="1"/>
      </w:r>
      <w:r w:rsidR="007052E4" w:rsidRPr="0036297D">
        <w:rPr>
          <w:rFonts w:cs="Arial"/>
          <w:szCs w:val="24"/>
        </w:rPr>
        <w:instrText xml:space="preserve"> REF _Ref232426659 \w \h </w:instrText>
      </w:r>
      <w:r w:rsidR="00D547B6" w:rsidRPr="0036297D">
        <w:rPr>
          <w:rFonts w:cs="Arial"/>
          <w:szCs w:val="24"/>
        </w:rPr>
        <w:instrText xml:space="preserve"> \* MERGEFORMAT </w:instrText>
      </w:r>
      <w:r w:rsidR="007052E4" w:rsidRPr="0036297D">
        <w:rPr>
          <w:rFonts w:cs="Arial"/>
          <w:szCs w:val="24"/>
        </w:rPr>
      </w:r>
      <w:r w:rsidR="007052E4" w:rsidRPr="0036297D">
        <w:rPr>
          <w:rFonts w:cs="Arial"/>
          <w:szCs w:val="24"/>
        </w:rPr>
        <w:fldChar w:fldCharType="separate"/>
      </w:r>
      <w:hyperlink w:anchor="_Ref232426659" w:history="1">
        <w:r w:rsidR="0036297D" w:rsidRPr="0036297D">
          <w:rPr>
            <w:rStyle w:val="Hyperlink"/>
            <w:rFonts w:ascii="Segoe UI Symbol" w:hAnsi="Segoe UI Symbol" w:cs="Segoe UI Symbol"/>
            <w:szCs w:val="24"/>
          </w:rPr>
          <w:t>⁠</w:t>
        </w:r>
        <w:r w:rsidR="007052E4" w:rsidRPr="0036297D">
          <w:rPr>
            <w:rStyle w:val="Hyperlink"/>
            <w:rFonts w:cs="Arial"/>
            <w:szCs w:val="24"/>
          </w:rPr>
          <w:t>IV.E.3.d.ii.1</w:t>
        </w:r>
        <w:r w:rsidR="0036297D" w:rsidRPr="0036297D">
          <w:rPr>
            <w:rStyle w:val="Hyperlink"/>
            <w:rFonts w:ascii="Segoe UI Symbol" w:hAnsi="Segoe UI Symbol" w:cs="Segoe UI Symbol"/>
            <w:szCs w:val="24"/>
          </w:rPr>
          <w:t>⁠</w:t>
        </w:r>
      </w:hyperlink>
      <w:r w:rsidR="007052E4" w:rsidRPr="0036297D">
        <w:rPr>
          <w:rFonts w:cs="Arial"/>
          <w:szCs w:val="24"/>
        </w:rPr>
        <w:fldChar w:fldCharType="end"/>
      </w:r>
      <w:r w:rsidR="003A3930" w:rsidRPr="0036297D">
        <w:rPr>
          <w:rFonts w:cs="Arial"/>
          <w:szCs w:val="24"/>
        </w:rPr>
        <w:t xml:space="preserve"> </w:t>
      </w:r>
      <w:r w:rsidR="0092238C" w:rsidRPr="0036297D">
        <w:rPr>
          <w:rFonts w:cs="Arial"/>
          <w:szCs w:val="24"/>
        </w:rPr>
        <w:t>in lieu of an individual Notice of Intent</w:t>
      </w:r>
      <w:r w:rsidR="000E302D" w:rsidRPr="0036297D">
        <w:rPr>
          <w:rFonts w:cs="Arial"/>
          <w:szCs w:val="24"/>
        </w:rPr>
        <w:t>, provided the proje</w:t>
      </w:r>
      <w:r w:rsidR="00D970B2" w:rsidRPr="0036297D">
        <w:rPr>
          <w:rFonts w:cs="Arial"/>
          <w:szCs w:val="24"/>
        </w:rPr>
        <w:t>ct doe</w:t>
      </w:r>
      <w:r w:rsidR="00DA0676" w:rsidRPr="0036297D">
        <w:rPr>
          <w:rFonts w:cs="Arial"/>
          <w:szCs w:val="24"/>
        </w:rPr>
        <w:t>s not propose a discharge of dredged or fill materials</w:t>
      </w:r>
      <w:r w:rsidR="0076176A" w:rsidRPr="0036297D">
        <w:rPr>
          <w:rFonts w:cs="Arial"/>
          <w:szCs w:val="24"/>
        </w:rPr>
        <w:t xml:space="preserve"> into waters of the state</w:t>
      </w:r>
      <w:r w:rsidR="0092238C" w:rsidRPr="0036297D">
        <w:rPr>
          <w:rFonts w:cs="Arial"/>
          <w:szCs w:val="24"/>
        </w:rPr>
        <w:t>.</w:t>
      </w:r>
    </w:p>
    <w:p w14:paraId="3E27A322" w14:textId="0FBA25D2" w:rsidR="0092238C" w:rsidRPr="0036297D" w:rsidRDefault="0092238C" w:rsidP="005D0CE0">
      <w:pPr>
        <w:pStyle w:val="Heading6"/>
        <w:keepNext/>
        <w:spacing w:before="120"/>
        <w:rPr>
          <w:rFonts w:cs="Arial"/>
          <w:szCs w:val="24"/>
        </w:rPr>
      </w:pPr>
      <w:r w:rsidRPr="0036297D">
        <w:rPr>
          <w:b/>
          <w:bCs/>
        </w:rPr>
        <w:t>Consolidated</w:t>
      </w:r>
      <w:r w:rsidRPr="0036297D">
        <w:rPr>
          <w:rFonts w:cs="Arial"/>
          <w:b/>
          <w:bCs/>
          <w:szCs w:val="24"/>
        </w:rPr>
        <w:t xml:space="preserve"> Enrollment Notification:</w:t>
      </w:r>
    </w:p>
    <w:p w14:paraId="7559DA3C" w14:textId="729C55B5" w:rsidR="0092238C" w:rsidRPr="0036297D" w:rsidRDefault="0092238C" w:rsidP="00D547B6">
      <w:pPr>
        <w:pStyle w:val="Heading7"/>
        <w:spacing w:before="120" w:after="120"/>
        <w:rPr>
          <w:rFonts w:cs="Arial"/>
          <w:szCs w:val="24"/>
        </w:rPr>
      </w:pPr>
      <w:bookmarkStart w:id="218" w:name="_Ref232426659"/>
      <w:r w:rsidRPr="0036297D">
        <w:t xml:space="preserve">At least </w:t>
      </w:r>
      <w:r w:rsidR="001F44EB" w:rsidRPr="0036297D">
        <w:t>45</w:t>
      </w:r>
      <w:r w:rsidRPr="0036297D">
        <w:t xml:space="preserve"> days before the earliest </w:t>
      </w:r>
      <w:r w:rsidR="00F96125" w:rsidRPr="0036297D">
        <w:rPr>
          <w:i/>
        </w:rPr>
        <w:t>project activities</w:t>
      </w:r>
      <w:r w:rsidRPr="0036297D">
        <w:t xml:space="preserve"> start date, Dischargers using Consolidated Enrollment Notification must submit a list of all activities proposed for coverage under the Consolidated Enrollment Option to the </w:t>
      </w:r>
      <w:r w:rsidR="00502019" w:rsidRPr="0036297D">
        <w:t>Water Boards</w:t>
      </w:r>
      <w:r w:rsidRPr="0036297D">
        <w:t>. For each listed activity, Dischargers must provide the following:</w:t>
      </w:r>
      <w:bookmarkEnd w:id="218"/>
    </w:p>
    <w:p w14:paraId="5AC1D173" w14:textId="49417475" w:rsidR="0092238C" w:rsidRPr="0036297D" w:rsidRDefault="0092238C" w:rsidP="00D547B6">
      <w:pPr>
        <w:pStyle w:val="Heading8"/>
        <w:spacing w:before="120" w:after="120"/>
        <w:rPr>
          <w:rFonts w:cs="Arial"/>
          <w:szCs w:val="24"/>
        </w:rPr>
      </w:pPr>
      <w:r w:rsidRPr="0036297D">
        <w:t xml:space="preserve">Fee </w:t>
      </w:r>
      <w:r w:rsidRPr="0036297D">
        <w:rPr>
          <w:rFonts w:cs="Arial"/>
          <w:szCs w:val="24"/>
        </w:rPr>
        <w:t>payment</w:t>
      </w:r>
      <w:r w:rsidRPr="0036297D">
        <w:t xml:space="preserve"> (</w:t>
      </w:r>
      <w:r w:rsidR="00DF545D" w:rsidRPr="0036297D">
        <w:t>S</w:t>
      </w:r>
      <w:r w:rsidRPr="0036297D">
        <w:t>ection V);</w:t>
      </w:r>
    </w:p>
    <w:p w14:paraId="730F71EE" w14:textId="6F1D95A0" w:rsidR="0092238C" w:rsidRPr="0036297D" w:rsidRDefault="0092238C" w:rsidP="00D547B6">
      <w:pPr>
        <w:pStyle w:val="Heading8"/>
        <w:spacing w:before="120" w:after="120"/>
        <w:rPr>
          <w:rFonts w:cs="Arial"/>
          <w:szCs w:val="24"/>
        </w:rPr>
      </w:pPr>
      <w:r w:rsidRPr="0036297D">
        <w:t>The project name,</w:t>
      </w:r>
      <w:r w:rsidR="00823580" w:rsidRPr="0036297D">
        <w:t xml:space="preserve"> designated project contact,</w:t>
      </w:r>
      <w:r w:rsidRPr="0036297D">
        <w:t xml:space="preserve"> coordinates, </w:t>
      </w:r>
      <w:r w:rsidR="003E23D6" w:rsidRPr="0036297D">
        <w:rPr>
          <w:rFonts w:cs="Arial"/>
          <w:szCs w:val="24"/>
        </w:rPr>
        <w:t>description</w:t>
      </w:r>
      <w:r w:rsidR="003E23D6" w:rsidRPr="0036297D">
        <w:t xml:space="preserve"> of property access, </w:t>
      </w:r>
      <w:r w:rsidRPr="0036297D">
        <w:t xml:space="preserve">planned </w:t>
      </w:r>
      <w:r w:rsidR="00F96125" w:rsidRPr="0036297D">
        <w:rPr>
          <w:i/>
          <w:iCs/>
        </w:rPr>
        <w:t>project activities</w:t>
      </w:r>
      <w:r w:rsidRPr="0036297D">
        <w:t xml:space="preserve"> start and end dates, a brief description of the activities to be performed, best management practices to avoid and minimize water quality impacts; and</w:t>
      </w:r>
    </w:p>
    <w:p w14:paraId="07DC2D0B" w14:textId="2459231C" w:rsidR="0092238C" w:rsidRPr="0036297D" w:rsidRDefault="0092238C" w:rsidP="00D547B6">
      <w:pPr>
        <w:pStyle w:val="Heading8"/>
        <w:spacing w:before="120" w:after="120"/>
        <w:rPr>
          <w:rFonts w:cs="Arial"/>
          <w:szCs w:val="24"/>
        </w:rPr>
      </w:pPr>
      <w:r w:rsidRPr="0036297D">
        <w:rPr>
          <w:rFonts w:cs="Arial"/>
          <w:szCs w:val="24"/>
        </w:rPr>
        <w:t>The Cultural Resources Report (</w:t>
      </w:r>
      <w:r w:rsidR="00DF545D" w:rsidRPr="0036297D">
        <w:rPr>
          <w:rFonts w:cs="Arial"/>
          <w:szCs w:val="24"/>
        </w:rPr>
        <w:t>S</w:t>
      </w:r>
      <w:r w:rsidRPr="0036297D">
        <w:rPr>
          <w:rFonts w:cs="Arial"/>
          <w:szCs w:val="24"/>
        </w:rPr>
        <w:t xml:space="preserve">ection </w:t>
      </w:r>
      <w:r w:rsidR="002B2FDD" w:rsidRPr="0036297D">
        <w:rPr>
          <w:rFonts w:cs="Arial"/>
          <w:szCs w:val="24"/>
        </w:rPr>
        <w:fldChar w:fldCharType="begin" w:fldLock="1"/>
      </w:r>
      <w:r w:rsidR="002B2FDD" w:rsidRPr="0036297D">
        <w:rPr>
          <w:rFonts w:cs="Arial"/>
          <w:szCs w:val="24"/>
        </w:rPr>
        <w:instrText xml:space="preserve"> REF _Ref232419636 \w \h </w:instrText>
      </w:r>
      <w:r w:rsidR="00D547B6" w:rsidRPr="0036297D">
        <w:rPr>
          <w:rFonts w:cs="Arial"/>
          <w:szCs w:val="24"/>
        </w:rPr>
        <w:instrText xml:space="preserve"> \* MERGEFORMAT </w:instrText>
      </w:r>
      <w:r w:rsidR="002B2FDD" w:rsidRPr="0036297D">
        <w:rPr>
          <w:rFonts w:cs="Arial"/>
          <w:szCs w:val="24"/>
        </w:rPr>
      </w:r>
      <w:r w:rsidR="002B2FDD" w:rsidRPr="0036297D">
        <w:rPr>
          <w:rFonts w:cs="Arial"/>
          <w:szCs w:val="24"/>
        </w:rPr>
        <w:fldChar w:fldCharType="separate"/>
      </w:r>
      <w:hyperlink w:anchor="_Ref232419636" w:history="1">
        <w:r w:rsidR="0036297D" w:rsidRPr="0036297D">
          <w:rPr>
            <w:rStyle w:val="Hyperlink"/>
            <w:rFonts w:ascii="Segoe UI Symbol" w:hAnsi="Segoe UI Symbol" w:cs="Segoe UI Symbol"/>
            <w:szCs w:val="24"/>
          </w:rPr>
          <w:t>⁠</w:t>
        </w:r>
        <w:r w:rsidR="002B2FDD" w:rsidRPr="0036297D">
          <w:rPr>
            <w:rStyle w:val="Hyperlink"/>
            <w:rFonts w:cs="Arial"/>
            <w:szCs w:val="24"/>
          </w:rPr>
          <w:t>IV.L.2.c.ix</w:t>
        </w:r>
        <w:r w:rsidR="0036297D" w:rsidRPr="0036297D">
          <w:rPr>
            <w:rStyle w:val="Hyperlink"/>
            <w:rFonts w:ascii="Segoe UI Symbol" w:hAnsi="Segoe UI Symbol" w:cs="Segoe UI Symbol"/>
            <w:szCs w:val="24"/>
          </w:rPr>
          <w:t>⁠</w:t>
        </w:r>
      </w:hyperlink>
      <w:r w:rsidR="002B2FDD" w:rsidRPr="0036297D">
        <w:rPr>
          <w:rFonts w:cs="Arial"/>
          <w:szCs w:val="24"/>
        </w:rPr>
        <w:fldChar w:fldCharType="end"/>
      </w:r>
      <w:r w:rsidRPr="0036297D">
        <w:rPr>
          <w:rFonts w:cs="Arial"/>
          <w:szCs w:val="24"/>
        </w:rPr>
        <w:t>).</w:t>
      </w:r>
    </w:p>
    <w:p w14:paraId="24B8C235" w14:textId="77777777" w:rsidR="0092238C" w:rsidRPr="0036297D" w:rsidRDefault="0092238C" w:rsidP="00D547B6">
      <w:pPr>
        <w:pStyle w:val="Heading6"/>
        <w:spacing w:before="120"/>
        <w:rPr>
          <w:rFonts w:cs="Arial"/>
          <w:szCs w:val="24"/>
        </w:rPr>
      </w:pPr>
      <w:r w:rsidRPr="0036297D">
        <w:rPr>
          <w:b/>
          <w:bCs/>
        </w:rPr>
        <w:lastRenderedPageBreak/>
        <w:t>Consolidated</w:t>
      </w:r>
      <w:r w:rsidRPr="0036297D">
        <w:rPr>
          <w:rFonts w:cs="Arial"/>
          <w:b/>
          <w:bCs/>
          <w:szCs w:val="24"/>
        </w:rPr>
        <w:t xml:space="preserve"> Enrollment </w:t>
      </w:r>
      <w:r w:rsidRPr="0036297D">
        <w:rPr>
          <w:b/>
          <w:bCs/>
        </w:rPr>
        <w:t>Approval:</w:t>
      </w:r>
    </w:p>
    <w:p w14:paraId="20829C6E" w14:textId="7503CA64" w:rsidR="00587544" w:rsidRPr="0036297D" w:rsidRDefault="0092238C" w:rsidP="00D547B6">
      <w:pPr>
        <w:pStyle w:val="Heading7"/>
        <w:spacing w:before="120" w:after="120"/>
        <w:rPr>
          <w:rFonts w:cs="Arial"/>
          <w:szCs w:val="24"/>
        </w:rPr>
      </w:pPr>
      <w:r w:rsidRPr="0036297D">
        <w:t xml:space="preserve">Within </w:t>
      </w:r>
      <w:r w:rsidR="00A169EA" w:rsidRPr="0036297D">
        <w:t>30</w:t>
      </w:r>
      <w:r w:rsidRPr="0036297D">
        <w:t xml:space="preserve"> days </w:t>
      </w:r>
      <w:r w:rsidR="0089722E" w:rsidRPr="0036297D">
        <w:t>of</w:t>
      </w:r>
      <w:r w:rsidRPr="0036297D">
        <w:t xml:space="preserve"> </w:t>
      </w:r>
      <w:r w:rsidR="00ED14B5" w:rsidRPr="0036297D">
        <w:t xml:space="preserve">receipt </w:t>
      </w:r>
      <w:r w:rsidRPr="0036297D">
        <w:t xml:space="preserve">of the Consolidated Enrollment Notification, the </w:t>
      </w:r>
      <w:r w:rsidR="00ED14B5" w:rsidRPr="0036297D">
        <w:t xml:space="preserve">applicable </w:t>
      </w:r>
      <w:r w:rsidRPr="0036297D">
        <w:t xml:space="preserve">Water Board will review the </w:t>
      </w:r>
      <w:r w:rsidR="00B3467C" w:rsidRPr="0036297D">
        <w:t xml:space="preserve">submittal </w:t>
      </w:r>
      <w:r w:rsidRPr="0036297D">
        <w:t xml:space="preserve">to </w:t>
      </w:r>
      <w:r w:rsidR="00B3467C" w:rsidRPr="0036297D">
        <w:t xml:space="preserve">determine </w:t>
      </w:r>
      <w:r w:rsidRPr="0036297D" w:rsidDel="00B3467C">
        <w:t xml:space="preserve">that </w:t>
      </w:r>
      <w:r w:rsidR="00661DD1" w:rsidRPr="0036297D">
        <w:t>the project is eligible for Consolidated Enrollment</w:t>
      </w:r>
      <w:r w:rsidR="003171EA" w:rsidRPr="0036297D">
        <w:t xml:space="preserve"> and that</w:t>
      </w:r>
      <w:r w:rsidR="00587544" w:rsidRPr="0036297D">
        <w:t>:</w:t>
      </w:r>
    </w:p>
    <w:p w14:paraId="6990992C" w14:textId="7FA75FC7" w:rsidR="00D67871" w:rsidRPr="0036297D" w:rsidRDefault="00887BAE" w:rsidP="00D547B6">
      <w:pPr>
        <w:pStyle w:val="Heading8"/>
        <w:spacing w:before="120" w:after="120"/>
        <w:rPr>
          <w:rFonts w:cs="Arial"/>
          <w:szCs w:val="24"/>
        </w:rPr>
      </w:pPr>
      <w:r w:rsidRPr="0036297D">
        <w:t>N</w:t>
      </w:r>
      <w:r w:rsidR="0092238C" w:rsidRPr="0036297D">
        <w:t xml:space="preserve">o discharge of dredged or </w:t>
      </w:r>
      <w:proofErr w:type="gramStart"/>
      <w:r w:rsidR="0092238C" w:rsidRPr="0036297D">
        <w:t>fill</w:t>
      </w:r>
      <w:proofErr w:type="gramEnd"/>
      <w:r w:rsidR="0092238C" w:rsidRPr="0036297D">
        <w:t xml:space="preserve"> material to waters is proposed</w:t>
      </w:r>
      <w:r w:rsidR="00813410" w:rsidRPr="0036297D">
        <w:t>;</w:t>
      </w:r>
    </w:p>
    <w:p w14:paraId="592E12CC" w14:textId="049B49CC" w:rsidR="00D8016F" w:rsidRPr="0036297D" w:rsidRDefault="00D67871" w:rsidP="00D547B6">
      <w:pPr>
        <w:pStyle w:val="Heading8"/>
        <w:spacing w:before="120" w:after="120"/>
        <w:rPr>
          <w:rFonts w:cs="Arial"/>
          <w:szCs w:val="24"/>
        </w:rPr>
      </w:pPr>
      <w:r w:rsidRPr="0036297D">
        <w:t>A</w:t>
      </w:r>
      <w:r w:rsidR="0092238C" w:rsidRPr="0036297D">
        <w:t xml:space="preserve">ll applicable plans and documents listed in </w:t>
      </w:r>
      <w:r w:rsidR="00DF545D" w:rsidRPr="0036297D">
        <w:t>S</w:t>
      </w:r>
      <w:r w:rsidR="0092238C" w:rsidRPr="0036297D">
        <w:t xml:space="preserve">ection </w:t>
      </w:r>
      <w:r w:rsidR="007B7CC0" w:rsidRPr="0036297D">
        <w:rPr>
          <w:rFonts w:cs="Arial"/>
          <w:szCs w:val="24"/>
        </w:rPr>
        <w:fldChar w:fldCharType="begin" w:fldLock="1"/>
      </w:r>
      <w:r w:rsidR="007B7CC0" w:rsidRPr="0036297D">
        <w:rPr>
          <w:rFonts w:cs="Arial"/>
          <w:szCs w:val="24"/>
        </w:rPr>
        <w:instrText xml:space="preserve"> REF _Ref232422599 \w \h </w:instrText>
      </w:r>
      <w:r w:rsidR="00D547B6" w:rsidRPr="0036297D">
        <w:rPr>
          <w:rFonts w:cs="Arial"/>
          <w:szCs w:val="24"/>
        </w:rPr>
        <w:instrText xml:space="preserve"> \* MERGEFORMAT </w:instrText>
      </w:r>
      <w:r w:rsidR="007B7CC0" w:rsidRPr="0036297D">
        <w:rPr>
          <w:rFonts w:cs="Arial"/>
          <w:szCs w:val="24"/>
        </w:rPr>
      </w:r>
      <w:r w:rsidR="007B7CC0" w:rsidRPr="0036297D">
        <w:rPr>
          <w:rFonts w:cs="Arial"/>
          <w:szCs w:val="24"/>
        </w:rPr>
        <w:fldChar w:fldCharType="separate"/>
      </w:r>
      <w:hyperlink w:anchor="_Ref232422599" w:history="1">
        <w:r w:rsidR="0036297D" w:rsidRPr="0036297D">
          <w:rPr>
            <w:rStyle w:val="Hyperlink"/>
            <w:rFonts w:ascii="Segoe UI Symbol" w:hAnsi="Segoe UI Symbol" w:cs="Segoe UI Symbol"/>
            <w:szCs w:val="24"/>
          </w:rPr>
          <w:t>⁠</w:t>
        </w:r>
        <w:r w:rsidR="007B7CC0" w:rsidRPr="0036297D">
          <w:rPr>
            <w:rStyle w:val="Hyperlink"/>
            <w:rFonts w:cs="Arial"/>
            <w:szCs w:val="24"/>
          </w:rPr>
          <w:t>IV.E.3.c.ii.2</w:t>
        </w:r>
        <w:r w:rsidR="0036297D" w:rsidRPr="0036297D">
          <w:rPr>
            <w:rStyle w:val="Hyperlink"/>
            <w:rFonts w:ascii="Segoe UI Symbol" w:hAnsi="Segoe UI Symbol" w:cs="Segoe UI Symbol"/>
            <w:szCs w:val="24"/>
          </w:rPr>
          <w:t>⁠</w:t>
        </w:r>
      </w:hyperlink>
      <w:r w:rsidR="007B7CC0" w:rsidRPr="0036297D">
        <w:rPr>
          <w:rFonts w:cs="Arial"/>
          <w:szCs w:val="24"/>
        </w:rPr>
        <w:fldChar w:fldCharType="end"/>
      </w:r>
      <w:r w:rsidR="0092238C" w:rsidRPr="0036297D">
        <w:t xml:space="preserve"> have been received</w:t>
      </w:r>
      <w:r w:rsidR="00813410" w:rsidRPr="0036297D">
        <w:t>;</w:t>
      </w:r>
    </w:p>
    <w:p w14:paraId="103BBDEB" w14:textId="4268D2F1" w:rsidR="00173E73" w:rsidRPr="0036297D" w:rsidRDefault="00BB2C0E" w:rsidP="00D547B6">
      <w:pPr>
        <w:pStyle w:val="Heading8"/>
        <w:spacing w:before="120" w:after="120"/>
        <w:rPr>
          <w:rFonts w:cs="Arial"/>
          <w:szCs w:val="24"/>
        </w:rPr>
      </w:pPr>
      <w:r w:rsidRPr="0036297D">
        <w:t>The information provided is sufficient to evaluate compliance with applicable General Order requirements</w:t>
      </w:r>
      <w:r w:rsidR="0092238C" w:rsidRPr="0036297D">
        <w:t>.</w:t>
      </w:r>
    </w:p>
    <w:p w14:paraId="401BACC0" w14:textId="4A715206" w:rsidR="00AD0CCB" w:rsidRPr="0036297D" w:rsidRDefault="00AD0CCB" w:rsidP="00D547B6">
      <w:pPr>
        <w:widowControl w:val="0"/>
        <w:spacing w:before="120" w:after="120"/>
        <w:ind w:left="2160"/>
        <w:outlineLvl w:val="7"/>
        <w:rPr>
          <w:rFonts w:cs="Arial"/>
          <w:szCs w:val="24"/>
        </w:rPr>
      </w:pPr>
      <w:r w:rsidRPr="0036297D">
        <w:rPr>
          <w:rFonts w:cs="Arial"/>
          <w:szCs w:val="24"/>
        </w:rPr>
        <w:t xml:space="preserve">If the information </w:t>
      </w:r>
      <w:r w:rsidR="00BD6182" w:rsidRPr="0036297D">
        <w:rPr>
          <w:rFonts w:cs="Arial"/>
          <w:szCs w:val="24"/>
        </w:rPr>
        <w:t xml:space="preserve">provided is insufficient to evaluate compliance with this General Order, the applicable Water Board </w:t>
      </w:r>
      <w:r w:rsidR="005A389B" w:rsidRPr="0036297D">
        <w:rPr>
          <w:rFonts w:cs="Arial"/>
          <w:szCs w:val="24"/>
        </w:rPr>
        <w:t>will</w:t>
      </w:r>
      <w:r w:rsidR="00BD6182" w:rsidRPr="0036297D">
        <w:rPr>
          <w:rFonts w:cs="Arial"/>
          <w:szCs w:val="24"/>
        </w:rPr>
        <w:t xml:space="preserve"> </w:t>
      </w:r>
      <w:r w:rsidR="004836D9" w:rsidRPr="0036297D">
        <w:rPr>
          <w:rFonts w:cs="Arial"/>
          <w:szCs w:val="24"/>
        </w:rPr>
        <w:t>return</w:t>
      </w:r>
      <w:r w:rsidR="00C0430C" w:rsidRPr="0036297D">
        <w:rPr>
          <w:rFonts w:cs="Arial"/>
          <w:szCs w:val="24"/>
        </w:rPr>
        <w:t xml:space="preserve"> the submittal</w:t>
      </w:r>
      <w:r w:rsidR="004836D9" w:rsidRPr="0036297D">
        <w:rPr>
          <w:rFonts w:cs="Arial"/>
          <w:szCs w:val="24"/>
        </w:rPr>
        <w:t xml:space="preserve"> with a description of information needed to satisfy all deficiencies.</w:t>
      </w:r>
    </w:p>
    <w:p w14:paraId="1483BA2F" w14:textId="78648E49" w:rsidR="00E97A32" w:rsidRPr="0036297D" w:rsidRDefault="00173E73" w:rsidP="00D547B6">
      <w:pPr>
        <w:pStyle w:val="Heading7"/>
        <w:spacing w:before="120" w:after="120"/>
        <w:rPr>
          <w:rFonts w:cs="Arial"/>
          <w:szCs w:val="24"/>
        </w:rPr>
      </w:pPr>
      <w:r w:rsidRPr="0036297D">
        <w:t>Within</w:t>
      </w:r>
      <w:r w:rsidRPr="0036297D">
        <w:rPr>
          <w:rFonts w:cs="Arial"/>
        </w:rPr>
        <w:t xml:space="preserve"> 45 days of receipt of a </w:t>
      </w:r>
      <w:r w:rsidR="00E5036C" w:rsidRPr="0036297D">
        <w:rPr>
          <w:rFonts w:cs="Arial"/>
        </w:rPr>
        <w:t xml:space="preserve">complete </w:t>
      </w:r>
      <w:r w:rsidRPr="0036297D">
        <w:rPr>
          <w:rFonts w:cs="Arial"/>
        </w:rPr>
        <w:t>Consolidated Enrollment Notification</w:t>
      </w:r>
      <w:r w:rsidR="00651B7D" w:rsidRPr="0036297D">
        <w:rPr>
          <w:rFonts w:cs="Arial"/>
        </w:rPr>
        <w:t>, t</w:t>
      </w:r>
      <w:r w:rsidR="00AF7433" w:rsidRPr="0036297D">
        <w:rPr>
          <w:rFonts w:cs="Arial"/>
        </w:rPr>
        <w:t xml:space="preserve">he applicable Water Board </w:t>
      </w:r>
      <w:r w:rsidR="005164C2" w:rsidRPr="0036297D">
        <w:rPr>
          <w:rFonts w:cs="Arial"/>
        </w:rPr>
        <w:t>will</w:t>
      </w:r>
      <w:r w:rsidR="00AF7433" w:rsidRPr="0036297D">
        <w:rPr>
          <w:rFonts w:cs="Arial"/>
        </w:rPr>
        <w:t xml:space="preserve"> </w:t>
      </w:r>
      <w:r w:rsidR="00E97A32" w:rsidRPr="0036297D">
        <w:rPr>
          <w:rFonts w:cs="Arial"/>
        </w:rPr>
        <w:t>either:</w:t>
      </w:r>
    </w:p>
    <w:p w14:paraId="28BBA43B" w14:textId="4441A5B0" w:rsidR="00BB105C" w:rsidRPr="0036297D" w:rsidRDefault="00BB105C" w:rsidP="00D547B6">
      <w:pPr>
        <w:pStyle w:val="Heading8"/>
        <w:spacing w:before="120" w:after="120"/>
        <w:rPr>
          <w:rFonts w:cs="Arial"/>
          <w:szCs w:val="24"/>
        </w:rPr>
      </w:pPr>
      <w:r w:rsidRPr="0036297D">
        <w:t>Enroll</w:t>
      </w:r>
      <w:r w:rsidRPr="0036297D">
        <w:rPr>
          <w:rFonts w:cs="Arial"/>
        </w:rPr>
        <w:t xml:space="preserve"> the project(s) under this General Order; or</w:t>
      </w:r>
    </w:p>
    <w:p w14:paraId="4C09D0E5" w14:textId="77A59117" w:rsidR="00617229" w:rsidRPr="0036297D" w:rsidRDefault="00BB105C" w:rsidP="00D547B6">
      <w:pPr>
        <w:pStyle w:val="Heading8"/>
        <w:spacing w:before="120" w:after="120"/>
        <w:rPr>
          <w:rFonts w:cs="Arial"/>
          <w:szCs w:val="24"/>
        </w:rPr>
      </w:pPr>
      <w:r w:rsidRPr="0036297D">
        <w:t>Notify</w:t>
      </w:r>
      <w:r w:rsidRPr="0036297D">
        <w:rPr>
          <w:rFonts w:cs="Arial"/>
        </w:rPr>
        <w:t xml:space="preserve"> the </w:t>
      </w:r>
      <w:r w:rsidR="00466B81" w:rsidRPr="0036297D">
        <w:rPr>
          <w:rFonts w:cs="Arial"/>
        </w:rPr>
        <w:t>Discharger that</w:t>
      </w:r>
      <w:r w:rsidR="00C262CB" w:rsidRPr="0036297D">
        <w:rPr>
          <w:rFonts w:cs="Arial"/>
        </w:rPr>
        <w:t xml:space="preserve"> submittal of an individual </w:t>
      </w:r>
      <w:r w:rsidR="00997691" w:rsidRPr="0036297D">
        <w:rPr>
          <w:rFonts w:cs="Arial"/>
        </w:rPr>
        <w:t>NOI</w:t>
      </w:r>
      <w:r w:rsidR="00746763" w:rsidRPr="0036297D">
        <w:rPr>
          <w:rFonts w:cs="Arial"/>
        </w:rPr>
        <w:t xml:space="preserve"> </w:t>
      </w:r>
      <w:r w:rsidR="00826715" w:rsidRPr="0036297D">
        <w:rPr>
          <w:rFonts w:cs="Arial"/>
        </w:rPr>
        <w:t>is required.</w:t>
      </w:r>
    </w:p>
    <w:p w14:paraId="07E36423" w14:textId="7DBB0B9F" w:rsidR="00BA6D8D" w:rsidRPr="0036297D" w:rsidRDefault="00BA6D8D" w:rsidP="00D547B6">
      <w:pPr>
        <w:pStyle w:val="Heading7"/>
        <w:spacing w:before="120" w:after="120"/>
        <w:rPr>
          <w:rFonts w:cs="Arial"/>
          <w:szCs w:val="24"/>
        </w:rPr>
      </w:pPr>
      <w:r w:rsidRPr="0036297D">
        <w:rPr>
          <w:rFonts w:cs="Arial"/>
        </w:rPr>
        <w:t xml:space="preserve">Dischargers that receive notice that </w:t>
      </w:r>
      <w:r w:rsidR="005C2886" w:rsidRPr="0036297D">
        <w:rPr>
          <w:rFonts w:cs="Arial"/>
        </w:rPr>
        <w:t xml:space="preserve">additional information </w:t>
      </w:r>
      <w:r w:rsidR="00F053C2" w:rsidRPr="0036297D">
        <w:rPr>
          <w:rFonts w:cs="Arial"/>
        </w:rPr>
        <w:t xml:space="preserve">or </w:t>
      </w:r>
      <w:r w:rsidRPr="0036297D">
        <w:rPr>
          <w:rFonts w:cs="Arial"/>
        </w:rPr>
        <w:t>a</w:t>
      </w:r>
      <w:r w:rsidR="00F053C2" w:rsidRPr="0036297D">
        <w:rPr>
          <w:rFonts w:cs="Arial"/>
        </w:rPr>
        <w:t>n</w:t>
      </w:r>
      <w:r w:rsidRPr="0036297D">
        <w:rPr>
          <w:rFonts w:cs="Arial"/>
        </w:rPr>
        <w:t xml:space="preserve"> NOI is required may not proceed with </w:t>
      </w:r>
      <w:r w:rsidRPr="0036297D">
        <w:rPr>
          <w:rFonts w:cs="Arial"/>
          <w:i/>
        </w:rPr>
        <w:t>project activities</w:t>
      </w:r>
      <w:r w:rsidRPr="0036297D">
        <w:rPr>
          <w:rFonts w:cs="Arial"/>
        </w:rPr>
        <w:t xml:space="preserve"> until </w:t>
      </w:r>
      <w:r w:rsidR="00593E17" w:rsidRPr="0036297D">
        <w:rPr>
          <w:rFonts w:cs="Arial"/>
        </w:rPr>
        <w:t>all identified deficiencies have been addressed</w:t>
      </w:r>
      <w:r w:rsidR="003D0549" w:rsidRPr="0036297D">
        <w:rPr>
          <w:rFonts w:cs="Arial"/>
        </w:rPr>
        <w:t xml:space="preserve"> or an</w:t>
      </w:r>
      <w:r w:rsidRPr="0036297D">
        <w:rPr>
          <w:rFonts w:cs="Arial"/>
        </w:rPr>
        <w:t xml:space="preserve"> individual NOI is reviewed and approved as described in Section </w:t>
      </w:r>
      <w:r w:rsidR="00B564F1" w:rsidRPr="0036297D">
        <w:rPr>
          <w:rFonts w:cs="Arial"/>
          <w:szCs w:val="24"/>
        </w:rPr>
        <w:fldChar w:fldCharType="begin" w:fldLock="1"/>
      </w:r>
      <w:r w:rsidR="00B564F1" w:rsidRPr="0036297D">
        <w:rPr>
          <w:rFonts w:cs="Arial"/>
        </w:rPr>
        <w:instrText xml:space="preserve"> REF _Ref232419428 \w \h </w:instrText>
      </w:r>
      <w:r w:rsidR="00B564F1" w:rsidRPr="0036297D">
        <w:rPr>
          <w:rFonts w:cs="Arial"/>
          <w:szCs w:val="24"/>
        </w:rPr>
      </w:r>
      <w:r w:rsidR="00B564F1" w:rsidRPr="0036297D">
        <w:rPr>
          <w:rFonts w:cs="Arial"/>
          <w:szCs w:val="24"/>
        </w:rPr>
        <w:fldChar w:fldCharType="separate"/>
      </w:r>
      <w:hyperlink w:anchor="_Ref232419428" w:history="1">
        <w:r w:rsidR="0036297D" w:rsidRPr="0036297D">
          <w:rPr>
            <w:rStyle w:val="Hyperlink"/>
            <w:rFonts w:ascii="Segoe UI Symbol" w:hAnsi="Segoe UI Symbol" w:cs="Segoe UI Symbol"/>
            <w:szCs w:val="24"/>
          </w:rPr>
          <w:t>⁠</w:t>
        </w:r>
        <w:r w:rsidR="00B564F1" w:rsidRPr="0036297D">
          <w:rPr>
            <w:rStyle w:val="Hyperlink"/>
            <w:rFonts w:cs="Arial"/>
          </w:rPr>
          <w:t>IV.E.3.c</w:t>
        </w:r>
        <w:r w:rsidR="0036297D" w:rsidRPr="0036297D">
          <w:rPr>
            <w:rStyle w:val="Hyperlink"/>
            <w:rFonts w:ascii="Segoe UI Symbol" w:hAnsi="Segoe UI Symbol" w:cs="Segoe UI Symbol"/>
          </w:rPr>
          <w:t>⁠</w:t>
        </w:r>
      </w:hyperlink>
      <w:r w:rsidR="00B564F1" w:rsidRPr="0036297D">
        <w:rPr>
          <w:rFonts w:cs="Arial"/>
          <w:szCs w:val="24"/>
        </w:rPr>
        <w:fldChar w:fldCharType="end"/>
      </w:r>
      <w:r w:rsidRPr="0036297D">
        <w:rPr>
          <w:rFonts w:cs="Arial"/>
        </w:rPr>
        <w:t>.</w:t>
      </w:r>
    </w:p>
    <w:p w14:paraId="1477F236" w14:textId="44B38C1E" w:rsidR="00253C23" w:rsidRPr="0036297D" w:rsidRDefault="00253C23" w:rsidP="005D0CE0">
      <w:pPr>
        <w:pStyle w:val="Heading6"/>
        <w:keepNext/>
        <w:spacing w:before="120"/>
        <w:rPr>
          <w:rFonts w:cs="Arial"/>
          <w:b/>
          <w:bCs/>
          <w:szCs w:val="24"/>
        </w:rPr>
      </w:pPr>
      <w:r w:rsidRPr="0036297D">
        <w:rPr>
          <w:b/>
          <w:bCs/>
        </w:rPr>
        <w:t>Consolidated Enrollment Monitoring and Reporting:</w:t>
      </w:r>
    </w:p>
    <w:p w14:paraId="0EEDB91E" w14:textId="3A561BDE" w:rsidR="00253C23" w:rsidRPr="0036297D" w:rsidRDefault="00253C23" w:rsidP="00D547B6">
      <w:pPr>
        <w:pStyle w:val="Heading7"/>
        <w:spacing w:before="120" w:after="120"/>
        <w:rPr>
          <w:rFonts w:cs="Arial"/>
          <w:b/>
          <w:bCs/>
          <w:szCs w:val="24"/>
        </w:rPr>
      </w:pPr>
      <w:r w:rsidRPr="0036297D">
        <w:rPr>
          <w:rFonts w:cs="Arial"/>
        </w:rPr>
        <w:t>Activities covered under this process do not require a commencement of construction notification. All other</w:t>
      </w:r>
      <w:r w:rsidRPr="0036297D">
        <w:rPr>
          <w:rFonts w:cs="Arial"/>
          <w:szCs w:val="24"/>
        </w:rPr>
        <w:t xml:space="preserve"> applicable General Order monitoring and reporting requirements apply.</w:t>
      </w:r>
    </w:p>
    <w:p w14:paraId="749B4B74" w14:textId="116C6C61" w:rsidR="0092238C" w:rsidRPr="0036297D" w:rsidRDefault="00253C23" w:rsidP="00D547B6">
      <w:pPr>
        <w:pStyle w:val="Heading7"/>
        <w:keepLines w:val="0"/>
        <w:spacing w:before="120" w:after="120"/>
        <w:rPr>
          <w:rFonts w:cs="Arial"/>
          <w:b/>
          <w:szCs w:val="24"/>
        </w:rPr>
      </w:pPr>
      <w:r w:rsidRPr="0036297D">
        <w:rPr>
          <w:rFonts w:cs="Arial"/>
        </w:rPr>
        <w:t>Consolidated</w:t>
      </w:r>
      <w:r w:rsidRPr="0036297D">
        <w:rPr>
          <w:rFonts w:cs="Arial"/>
          <w:szCs w:val="24"/>
        </w:rPr>
        <w:t xml:space="preserve"> Enrollment Dischargers satisfy Annual Reporting (Section </w:t>
      </w:r>
      <w:r w:rsidR="007916EA" w:rsidRPr="0036297D">
        <w:rPr>
          <w:rFonts w:cs="Arial"/>
          <w:szCs w:val="24"/>
        </w:rPr>
        <w:fldChar w:fldCharType="begin" w:fldLock="1"/>
      </w:r>
      <w:r w:rsidR="007916EA" w:rsidRPr="0036297D">
        <w:rPr>
          <w:rFonts w:cs="Arial"/>
          <w:szCs w:val="24"/>
        </w:rPr>
        <w:instrText xml:space="preserve"> REF _Ref232423092 \w \h </w:instrText>
      </w:r>
      <w:r w:rsidR="00D547B6" w:rsidRPr="0036297D">
        <w:rPr>
          <w:rFonts w:cs="Arial"/>
          <w:szCs w:val="24"/>
        </w:rPr>
        <w:instrText xml:space="preserve"> \* MERGEFORMAT </w:instrText>
      </w:r>
      <w:r w:rsidR="007916EA" w:rsidRPr="0036297D">
        <w:rPr>
          <w:rFonts w:cs="Arial"/>
          <w:szCs w:val="24"/>
        </w:rPr>
      </w:r>
      <w:r w:rsidR="007916EA" w:rsidRPr="0036297D">
        <w:rPr>
          <w:rFonts w:cs="Arial"/>
          <w:szCs w:val="24"/>
        </w:rPr>
        <w:fldChar w:fldCharType="separate"/>
      </w:r>
      <w:hyperlink w:anchor="_Ref232423092" w:history="1">
        <w:r w:rsidR="0036297D" w:rsidRPr="0036297D">
          <w:rPr>
            <w:rStyle w:val="Hyperlink"/>
            <w:rFonts w:ascii="Segoe UI Symbol" w:hAnsi="Segoe UI Symbol" w:cs="Segoe UI Symbol"/>
            <w:szCs w:val="24"/>
          </w:rPr>
          <w:t>⁠</w:t>
        </w:r>
        <w:r w:rsidR="007916EA" w:rsidRPr="0036297D">
          <w:rPr>
            <w:rStyle w:val="Hyperlink"/>
            <w:rFonts w:cs="Arial"/>
            <w:szCs w:val="24"/>
          </w:rPr>
          <w:t>IV.P</w:t>
        </w:r>
        <w:r w:rsidR="0036297D" w:rsidRPr="0036297D">
          <w:rPr>
            <w:rStyle w:val="Hyperlink"/>
            <w:rFonts w:ascii="Segoe UI Symbol" w:hAnsi="Segoe UI Symbol" w:cs="Segoe UI Symbol"/>
            <w:szCs w:val="24"/>
          </w:rPr>
          <w:t>⁠</w:t>
        </w:r>
      </w:hyperlink>
      <w:r w:rsidR="007916EA" w:rsidRPr="0036297D">
        <w:rPr>
          <w:rFonts w:cs="Arial"/>
          <w:szCs w:val="24"/>
        </w:rPr>
        <w:fldChar w:fldCharType="end"/>
      </w:r>
      <w:r w:rsidRPr="0036297D">
        <w:rPr>
          <w:rFonts w:cs="Arial"/>
          <w:szCs w:val="24"/>
        </w:rPr>
        <w:t xml:space="preserve">) requirements by providing a status report on all </w:t>
      </w:r>
      <w:r w:rsidRPr="0036297D">
        <w:rPr>
          <w:rFonts w:cs="Arial"/>
          <w:i/>
          <w:szCs w:val="24"/>
        </w:rPr>
        <w:t>project activities</w:t>
      </w:r>
      <w:r w:rsidRPr="0036297D">
        <w:rPr>
          <w:rFonts w:cs="Arial"/>
          <w:szCs w:val="24"/>
        </w:rPr>
        <w:t xml:space="preserve"> enrolled under the Consolidated Enrollment Process annually from the date of initial notification. The report shall include a brief status update (pre-construction, active construction, post-construction monitoring, or complete) and the date of the most recent status change.</w:t>
      </w:r>
    </w:p>
    <w:p w14:paraId="04AA8B2B" w14:textId="3191B3E2" w:rsidR="00205069" w:rsidRPr="0036297D" w:rsidRDefault="003E0620" w:rsidP="00D547B6">
      <w:pPr>
        <w:pStyle w:val="Heading3"/>
        <w:keepLines w:val="0"/>
        <w:spacing w:before="120" w:after="120"/>
      </w:pPr>
      <w:bookmarkStart w:id="219" w:name="_Hlk170402153"/>
      <w:bookmarkEnd w:id="217"/>
      <w:r w:rsidRPr="0036297D">
        <w:t>Project Conditions</w:t>
      </w:r>
    </w:p>
    <w:p w14:paraId="61E6D105" w14:textId="5F520027" w:rsidR="00A95E54" w:rsidRPr="0036297D" w:rsidRDefault="005625A6" w:rsidP="00D547B6">
      <w:pPr>
        <w:pStyle w:val="Heading4"/>
        <w:keepNext w:val="0"/>
        <w:keepLines w:val="0"/>
        <w:spacing w:before="120" w:after="120"/>
        <w:rPr>
          <w:b/>
        </w:rPr>
      </w:pPr>
      <w:bookmarkStart w:id="220" w:name="_Ref232163614"/>
      <w:bookmarkStart w:id="221" w:name="_Hlk170402265"/>
      <w:bookmarkEnd w:id="219"/>
      <w:r w:rsidRPr="0036297D">
        <w:t xml:space="preserve">All materials and supplies necessary for implementing effective BMPs under this General Order must be </w:t>
      </w:r>
      <w:r w:rsidR="009B3C73" w:rsidRPr="0036297D">
        <w:t>accessible</w:t>
      </w:r>
      <w:r w:rsidRPr="0036297D">
        <w:t xml:space="preserve"> and ready for use at the start of the activity and must remain in supply and ready for implementation throughout </w:t>
      </w:r>
      <w:r w:rsidRPr="0036297D">
        <w:lastRenderedPageBreak/>
        <w:t>the project.</w:t>
      </w:r>
      <w:r w:rsidRPr="0036297D" w:rsidDel="00AB396F">
        <w:t xml:space="preserve"> </w:t>
      </w:r>
      <w:r w:rsidRPr="0036297D">
        <w:t>All non-structural BMP</w:t>
      </w:r>
      <w:r w:rsidR="00904299" w:rsidRPr="0036297D">
        <w:t>s</w:t>
      </w:r>
      <w:r w:rsidR="00B0685C" w:rsidRPr="0036297D">
        <w:t xml:space="preserve"> </w:t>
      </w:r>
      <w:r w:rsidRPr="0036297D">
        <w:t>(</w:t>
      </w:r>
      <w:r w:rsidR="0022197B" w:rsidRPr="0036297D">
        <w:t xml:space="preserve">for </w:t>
      </w:r>
      <w:r w:rsidR="00A95E54" w:rsidRPr="0036297D">
        <w:t>e</w:t>
      </w:r>
      <w:r w:rsidR="0022197B" w:rsidRPr="0036297D">
        <w:t>xample</w:t>
      </w:r>
      <w:r w:rsidRPr="0036297D">
        <w:t>, training documents, compliance tracking procedures) must be ready at the start of the activity.</w:t>
      </w:r>
      <w:bookmarkEnd w:id="220"/>
      <w:r w:rsidRPr="0036297D">
        <w:t xml:space="preserve"> </w:t>
      </w:r>
    </w:p>
    <w:p w14:paraId="1DA9A500" w14:textId="47FC6A87" w:rsidR="001C32A5" w:rsidRPr="0036297D" w:rsidRDefault="00F834AA" w:rsidP="00D547B6">
      <w:pPr>
        <w:pStyle w:val="Heading4"/>
        <w:keepNext w:val="0"/>
        <w:keepLines w:val="0"/>
        <w:spacing w:before="120" w:after="120"/>
        <w:rPr>
          <w:b/>
        </w:rPr>
      </w:pPr>
      <w:r w:rsidRPr="0036297D">
        <w:t>Dischargers must a</w:t>
      </w:r>
      <w:r w:rsidR="005625A6" w:rsidRPr="0036297D">
        <w:t xml:space="preserve">pply effective BMPs to erodible construction materials </w:t>
      </w:r>
      <w:r w:rsidR="00AA2238" w:rsidRPr="0036297D">
        <w:br/>
      </w:r>
      <w:r w:rsidR="005625A6" w:rsidRPr="0036297D">
        <w:t>(</w:t>
      </w:r>
      <w:r w:rsidR="007A23C7" w:rsidRPr="0036297D">
        <w:t>for example</w:t>
      </w:r>
      <w:r w:rsidR="005625A6" w:rsidRPr="0036297D">
        <w:t xml:space="preserve">, soil, spoils, fly-ash, stucco, hydrated lime) to prevent erosion and pollutant transport to </w:t>
      </w:r>
      <w:r w:rsidR="00EB2079" w:rsidRPr="0036297D">
        <w:t>waters of the state</w:t>
      </w:r>
      <w:r w:rsidR="005625A6" w:rsidRPr="0036297D">
        <w:t>.</w:t>
      </w:r>
    </w:p>
    <w:p w14:paraId="102BA335" w14:textId="2958A0D4" w:rsidR="001C32A5" w:rsidRPr="0036297D" w:rsidRDefault="00AC35D8" w:rsidP="00E34D81">
      <w:pPr>
        <w:pStyle w:val="Heading4"/>
        <w:keepNext w:val="0"/>
        <w:spacing w:before="120" w:after="120"/>
        <w:rPr>
          <w:b/>
        </w:rPr>
      </w:pPr>
      <w:bookmarkStart w:id="222" w:name="_Hlk170402266"/>
      <w:bookmarkEnd w:id="221"/>
      <w:r w:rsidRPr="0036297D">
        <w:t xml:space="preserve">Dischargers must clearly identify </w:t>
      </w:r>
      <w:r w:rsidR="00D029EF" w:rsidRPr="0036297D">
        <w:t xml:space="preserve">environmentally sensitive </w:t>
      </w:r>
      <w:r w:rsidR="007D23B0" w:rsidRPr="0036297D">
        <w:t xml:space="preserve">and environmentally restricted </w:t>
      </w:r>
      <w:r w:rsidR="00D029EF" w:rsidRPr="0036297D">
        <w:t>areas</w:t>
      </w:r>
      <w:r w:rsidR="000940BF" w:rsidRPr="0036297D">
        <w:t>, including areas designated for avoidance,</w:t>
      </w:r>
      <w:r w:rsidR="00D029EF" w:rsidRPr="0036297D">
        <w:t xml:space="preserve"> </w:t>
      </w:r>
      <w:r w:rsidR="007D23B0" w:rsidRPr="0036297D">
        <w:t xml:space="preserve">prior to the start of </w:t>
      </w:r>
      <w:r w:rsidR="007D23B0" w:rsidRPr="0036297D">
        <w:rPr>
          <w:i/>
        </w:rPr>
        <w:t>project activities</w:t>
      </w:r>
      <w:r w:rsidR="007226D3" w:rsidRPr="0036297D">
        <w:rPr>
          <w:i/>
        </w:rPr>
        <w:t xml:space="preserve">. </w:t>
      </w:r>
      <w:r w:rsidR="007226D3" w:rsidRPr="0036297D">
        <w:t>Identification methods may include</w:t>
      </w:r>
      <w:r w:rsidR="007D23B0" w:rsidRPr="0036297D">
        <w:t xml:space="preserve"> </w:t>
      </w:r>
      <w:r w:rsidR="00766D94" w:rsidRPr="0036297D">
        <w:t xml:space="preserve">fencing, flagging, </w:t>
      </w:r>
      <w:r w:rsidR="000975CA" w:rsidRPr="0036297D">
        <w:t>or signage</w:t>
      </w:r>
      <w:r w:rsidR="00056C1A" w:rsidRPr="0036297D">
        <w:t xml:space="preserve">. </w:t>
      </w:r>
      <w:r w:rsidR="000975CA" w:rsidRPr="0036297D">
        <w:t>These protections shall be</w:t>
      </w:r>
      <w:r w:rsidR="00056C1A" w:rsidRPr="0036297D">
        <w:t xml:space="preserve"> maintained </w:t>
      </w:r>
      <w:r w:rsidR="00BF31D6" w:rsidRPr="0036297D">
        <w:t xml:space="preserve">throughout </w:t>
      </w:r>
      <w:r w:rsidR="00B65C3A" w:rsidRPr="0036297D">
        <w:rPr>
          <w:i/>
        </w:rPr>
        <w:t>project activities</w:t>
      </w:r>
      <w:r w:rsidR="00B65C3A" w:rsidRPr="0036297D">
        <w:t xml:space="preserve"> </w:t>
      </w:r>
      <w:r w:rsidR="00F81F2C" w:rsidRPr="0036297D">
        <w:t xml:space="preserve">and, for activities involving </w:t>
      </w:r>
      <w:r w:rsidR="00F81F2C" w:rsidRPr="0036297D">
        <w:rPr>
          <w:i/>
        </w:rPr>
        <w:t>soil disturbance</w:t>
      </w:r>
      <w:r w:rsidR="00F81F2C" w:rsidRPr="0036297D">
        <w:t>,</w:t>
      </w:r>
      <w:r w:rsidR="002F6F03" w:rsidRPr="0036297D">
        <w:t xml:space="preserve"> </w:t>
      </w:r>
      <w:r w:rsidR="00BF31D6" w:rsidRPr="0036297D">
        <w:t>until disturbed soils are</w:t>
      </w:r>
      <w:r w:rsidR="00056C1A" w:rsidRPr="0036297D">
        <w:t xml:space="preserve"> </w:t>
      </w:r>
      <w:r w:rsidR="00056C1A" w:rsidRPr="0036297D">
        <w:rPr>
          <w:i/>
        </w:rPr>
        <w:t>stabilized</w:t>
      </w:r>
      <w:r w:rsidR="00056C1A" w:rsidRPr="0036297D">
        <w:t>.</w:t>
      </w:r>
      <w:r w:rsidR="00E3275B" w:rsidRPr="0036297D">
        <w:t xml:space="preserve"> </w:t>
      </w:r>
      <w:r w:rsidR="002F37FC" w:rsidRPr="0036297D">
        <w:t xml:space="preserve">For </w:t>
      </w:r>
      <w:r w:rsidR="007D5502" w:rsidRPr="0036297D">
        <w:t>activities limited to vegetation management, e</w:t>
      </w:r>
      <w:r w:rsidR="00E3275B" w:rsidRPr="0036297D">
        <w:t xml:space="preserve">nvironmental awareness training </w:t>
      </w:r>
      <w:r w:rsidR="00472FC1" w:rsidRPr="0036297D">
        <w:t>consistent</w:t>
      </w:r>
      <w:r w:rsidR="00662A6D" w:rsidRPr="0036297D">
        <w:t xml:space="preserve"> with </w:t>
      </w:r>
      <w:r w:rsidR="00472FC1" w:rsidRPr="0036297D">
        <w:t xml:space="preserve">Section </w:t>
      </w:r>
      <w:r w:rsidR="00790062" w:rsidRPr="0036297D">
        <w:t>IV.D.</w:t>
      </w:r>
      <w:r w:rsidR="00053DC0" w:rsidRPr="0036297D">
        <w:t xml:space="preserve">5 </w:t>
      </w:r>
      <w:r w:rsidR="00DC5282" w:rsidRPr="0036297D">
        <w:t>satisfies</w:t>
      </w:r>
      <w:r w:rsidR="00662A6D" w:rsidRPr="0036297D">
        <w:t xml:space="preserve"> this condition.</w:t>
      </w:r>
    </w:p>
    <w:p w14:paraId="7520D030" w14:textId="481EAC33" w:rsidR="001C32A5" w:rsidRPr="0036297D" w:rsidRDefault="00791E9A" w:rsidP="00D547B6">
      <w:pPr>
        <w:pStyle w:val="Heading4"/>
        <w:keepLines w:val="0"/>
        <w:spacing w:before="120" w:after="120"/>
        <w:rPr>
          <w:b/>
        </w:rPr>
      </w:pPr>
      <w:bookmarkStart w:id="223" w:name="_Hlk170402267"/>
      <w:bookmarkEnd w:id="222"/>
      <w:r w:rsidRPr="0036297D">
        <w:t>Unless authorized as a temporary or permanent impact</w:t>
      </w:r>
      <w:r w:rsidR="00064BD7" w:rsidRPr="0036297D">
        <w:t xml:space="preserve"> consistent with Section IV.B.5</w:t>
      </w:r>
      <w:r w:rsidRPr="0036297D">
        <w:t>, vehicles, construction equipment, personnel, all material, debris, spoils, soil, silt, sawdust, rubbish, steel, waste material, waste containers, other organic or earthen material, or any substances which could be detrimental to water quality or hazardous to aquatic life shall be prevented from entering waters of the state.</w:t>
      </w:r>
    </w:p>
    <w:p w14:paraId="06DFBA87" w14:textId="77777777" w:rsidR="001C32A5" w:rsidRPr="0036297D" w:rsidRDefault="00044D8C" w:rsidP="00250CE5">
      <w:pPr>
        <w:pStyle w:val="Heading4"/>
        <w:keepNext w:val="0"/>
        <w:keepLines w:val="0"/>
        <w:spacing w:before="120" w:after="120"/>
        <w:rPr>
          <w:b/>
        </w:rPr>
      </w:pPr>
      <w:bookmarkStart w:id="224" w:name="_Ref232163624"/>
      <w:bookmarkStart w:id="225" w:name="_Hlk170402268"/>
      <w:bookmarkEnd w:id="223"/>
      <w:r w:rsidRPr="0036297D">
        <w:t xml:space="preserve">Modifications, repairs, and improvements shall be made to BMPs that </w:t>
      </w:r>
      <w:proofErr w:type="gramStart"/>
      <w:r w:rsidRPr="0036297D">
        <w:t>are not functioning</w:t>
      </w:r>
      <w:proofErr w:type="gramEnd"/>
      <w:r w:rsidRPr="0036297D">
        <w:t xml:space="preserve"> as intended.</w:t>
      </w:r>
      <w:bookmarkEnd w:id="224"/>
    </w:p>
    <w:p w14:paraId="50036E89" w14:textId="55E186BD" w:rsidR="001C32A5" w:rsidRPr="0036297D" w:rsidRDefault="00044D8C" w:rsidP="005D0CE0">
      <w:pPr>
        <w:pStyle w:val="Heading4"/>
        <w:keepNext w:val="0"/>
        <w:spacing w:before="120" w:after="120" w:line="240" w:lineRule="auto"/>
        <w:rPr>
          <w:b/>
        </w:rPr>
      </w:pPr>
      <w:r w:rsidRPr="0036297D">
        <w:t xml:space="preserve">Trout and salmon/anadromous salmonids: When </w:t>
      </w:r>
      <w:r w:rsidRPr="0036297D">
        <w:rPr>
          <w:i/>
        </w:rPr>
        <w:t>project activities</w:t>
      </w:r>
      <w:r w:rsidRPr="0036297D">
        <w:t xml:space="preserve"> must be conducted within or adjacent to watercourses that have the potential to support anadromous salmonids, the Dischargers should consult with a qualified biologist during the project planning phase to ensure habitat features essential to anadromous salmonids are retained. </w:t>
      </w:r>
      <w:r w:rsidRPr="0036297D">
        <w:rPr>
          <w:i/>
        </w:rPr>
        <w:t>Project activities</w:t>
      </w:r>
      <w:r w:rsidRPr="0036297D">
        <w:t xml:space="preserve"> should avoid dewatering during periods when salmonoids will be present. Work should follow the recommendations of the </w:t>
      </w:r>
      <w:hyperlink r:id="rId25" w:history="1">
        <w:r w:rsidRPr="0036297D">
          <w:rPr>
            <w:rStyle w:val="Hyperlink"/>
          </w:rPr>
          <w:t>California Salmonid Stream Habitat Restoration Manual</w:t>
        </w:r>
      </w:hyperlink>
      <w:r w:rsidRPr="0036297D">
        <w:t xml:space="preserve"> (</w:t>
      </w:r>
      <w:hyperlink r:id="rId26" w:history="1">
        <w:r w:rsidRPr="0036297D">
          <w:rPr>
            <w:rStyle w:val="Hyperlink"/>
          </w:rPr>
          <w:t>https://nrm.dfg.ca.gov/FileHandler.ashx?DocumentID=22660</w:t>
        </w:r>
      </w:hyperlink>
      <w:r w:rsidRPr="0036297D">
        <w:t>) and the appropriate recovery plans for salmonids.</w:t>
      </w:r>
    </w:p>
    <w:p w14:paraId="2EB45F07" w14:textId="77777777" w:rsidR="001C32A5" w:rsidRPr="0036297D" w:rsidRDefault="00044D8C" w:rsidP="00E34D81">
      <w:pPr>
        <w:pStyle w:val="Heading4"/>
        <w:keepNext w:val="0"/>
        <w:keepLines w:val="0"/>
        <w:spacing w:before="120" w:after="120" w:line="240" w:lineRule="auto"/>
        <w:rPr>
          <w:b/>
        </w:rPr>
      </w:pPr>
      <w:r w:rsidRPr="0036297D">
        <w:t xml:space="preserve">When </w:t>
      </w:r>
      <w:r w:rsidRPr="0036297D">
        <w:rPr>
          <w:i/>
        </w:rPr>
        <w:t>practicable</w:t>
      </w:r>
      <w:r w:rsidRPr="0036297D">
        <w:t>, dischargers shall use bioengineering alternatives, conducted primarily using native vegetation and minimal rock, to stabilize banks.</w:t>
      </w:r>
    </w:p>
    <w:p w14:paraId="58AE608A" w14:textId="35F8063A" w:rsidR="001C32A5" w:rsidRPr="0036297D" w:rsidRDefault="00F51D25" w:rsidP="00E34D81">
      <w:pPr>
        <w:pStyle w:val="Heading4"/>
        <w:keepNext w:val="0"/>
        <w:keepLines w:val="0"/>
        <w:spacing w:before="120" w:after="120"/>
        <w:rPr>
          <w:b/>
        </w:rPr>
      </w:pPr>
      <w:r w:rsidRPr="0036297D">
        <w:t>Dischargers shall use o</w:t>
      </w:r>
      <w:r w:rsidR="00044D8C" w:rsidRPr="0036297D">
        <w:t>nly clean materials that are free of trash, debris and not deleterious to aquatic life. Use of grouted riprap is prohibited in waters of the state.</w:t>
      </w:r>
    </w:p>
    <w:p w14:paraId="540AB9FC" w14:textId="5150AB6A" w:rsidR="006728FC" w:rsidRPr="0036297D" w:rsidRDefault="006728FC" w:rsidP="00E34D81">
      <w:pPr>
        <w:pStyle w:val="Heading4"/>
        <w:keepNext w:val="0"/>
        <w:keepLines w:val="0"/>
        <w:spacing w:before="120" w:after="120"/>
        <w:rPr>
          <w:b/>
        </w:rPr>
      </w:pPr>
      <w:bookmarkStart w:id="226" w:name="_Ref232163646"/>
      <w:r w:rsidRPr="0036297D">
        <w:t xml:space="preserve">Implement effective wind erosion controls such that windblown wastes </w:t>
      </w:r>
      <w:r w:rsidR="00AF0BA1" w:rsidRPr="0036297D">
        <w:br/>
      </w:r>
      <w:r w:rsidRPr="0036297D">
        <w:t xml:space="preserve">(for example, sediment, trash) that result from </w:t>
      </w:r>
      <w:r w:rsidRPr="0036297D">
        <w:rPr>
          <w:i/>
        </w:rPr>
        <w:t>project activities</w:t>
      </w:r>
      <w:r w:rsidRPr="0036297D">
        <w:t xml:space="preserve"> do not </w:t>
      </w:r>
      <w:proofErr w:type="gramStart"/>
      <w:r w:rsidRPr="0036297D">
        <w:t>discharge to</w:t>
      </w:r>
      <w:proofErr w:type="gramEnd"/>
      <w:r w:rsidRPr="0036297D">
        <w:t xml:space="preserve"> waters of the state</w:t>
      </w:r>
      <w:r w:rsidR="00EB2079" w:rsidRPr="0036297D">
        <w:t>.</w:t>
      </w:r>
      <w:bookmarkEnd w:id="226"/>
    </w:p>
    <w:p w14:paraId="34BA7589" w14:textId="3BB78C52" w:rsidR="001C32A5" w:rsidRPr="0036297D" w:rsidRDefault="00044D8C" w:rsidP="00E34D81">
      <w:pPr>
        <w:pStyle w:val="Heading4"/>
        <w:keepNext w:val="0"/>
        <w:spacing w:before="120" w:after="120"/>
        <w:rPr>
          <w:b/>
        </w:rPr>
      </w:pPr>
      <w:r w:rsidRPr="0036297D">
        <w:lastRenderedPageBreak/>
        <w:t xml:space="preserve">All </w:t>
      </w:r>
      <w:r w:rsidR="009C4BD6" w:rsidRPr="0036297D">
        <w:t>Dischargers</w:t>
      </w:r>
      <w:r w:rsidRPr="0036297D">
        <w:t xml:space="preserve"> should follow guidelines in the California Invasive Plant Council’s Preventing the Spread of Invasive Plants: </w:t>
      </w:r>
      <w:hyperlink r:id="rId27" w:history="1">
        <w:r w:rsidRPr="0036297D">
          <w:rPr>
            <w:rStyle w:val="Hyperlink"/>
          </w:rPr>
          <w:t>Best Management Practices for Land Managers (Cal-IPC 2012)</w:t>
        </w:r>
      </w:hyperlink>
      <w:r w:rsidRPr="0036297D">
        <w:t xml:space="preserve"> (https://www.cal-ipc.org/docs/bmps/dd9jwo1ml8vttq9527zjhek99qr/BMPLandManager.pdf) to prevent the spread of invasive plant species. Equipment </w:t>
      </w:r>
      <w:r w:rsidR="00952D57" w:rsidRPr="0036297D">
        <w:t>shall</w:t>
      </w:r>
      <w:r w:rsidRPr="0036297D">
        <w:t xml:space="preserve"> be cleaned of material that may harbor invasive plant seeds or invasive pests before starting a new project in a different watershed. This material includes dirt or plant seeds on construction equipment, tools, boots, and clothing.</w:t>
      </w:r>
    </w:p>
    <w:p w14:paraId="703BD5B8" w14:textId="32CB6E91" w:rsidR="001C32A5" w:rsidRPr="0036297D" w:rsidRDefault="003169CC" w:rsidP="00D547B6">
      <w:pPr>
        <w:pStyle w:val="Heading4"/>
        <w:spacing w:before="120" w:after="120"/>
        <w:rPr>
          <w:b/>
          <w:bCs w:val="0"/>
        </w:rPr>
      </w:pPr>
      <w:bookmarkStart w:id="227" w:name="_Ref232163659"/>
      <w:bookmarkStart w:id="228" w:name="_Hlk170402269"/>
      <w:bookmarkEnd w:id="225"/>
      <w:r w:rsidRPr="0036297D">
        <w:rPr>
          <w:b/>
        </w:rPr>
        <w:t xml:space="preserve">Dischargers </w:t>
      </w:r>
      <w:r w:rsidR="00A27F8F" w:rsidRPr="0036297D">
        <w:rPr>
          <w:rFonts w:eastAsiaTheme="majorEastAsia"/>
          <w:b/>
        </w:rPr>
        <w:t>S</w:t>
      </w:r>
      <w:r w:rsidRPr="0036297D">
        <w:rPr>
          <w:rFonts w:eastAsiaTheme="majorEastAsia"/>
          <w:b/>
        </w:rPr>
        <w:t xml:space="preserve">hall </w:t>
      </w:r>
      <w:r w:rsidR="00A27F8F" w:rsidRPr="0036297D">
        <w:rPr>
          <w:rFonts w:eastAsiaTheme="majorEastAsia"/>
          <w:b/>
        </w:rPr>
        <w:t>I</w:t>
      </w:r>
      <w:r w:rsidRPr="0036297D">
        <w:rPr>
          <w:rFonts w:eastAsiaTheme="majorEastAsia"/>
          <w:b/>
        </w:rPr>
        <w:t xml:space="preserve">mplement the </w:t>
      </w:r>
      <w:r w:rsidR="00A27F8F" w:rsidRPr="0036297D">
        <w:rPr>
          <w:rFonts w:eastAsiaTheme="majorEastAsia"/>
          <w:b/>
        </w:rPr>
        <w:t>F</w:t>
      </w:r>
      <w:r w:rsidRPr="0036297D">
        <w:rPr>
          <w:rFonts w:eastAsiaTheme="majorEastAsia"/>
          <w:b/>
        </w:rPr>
        <w:t xml:space="preserve">ollowing </w:t>
      </w:r>
      <w:r w:rsidR="00A27F8F" w:rsidRPr="0036297D">
        <w:rPr>
          <w:rFonts w:eastAsiaTheme="majorEastAsia"/>
          <w:b/>
        </w:rPr>
        <w:t>Waste Management</w:t>
      </w:r>
      <w:r w:rsidRPr="0036297D">
        <w:rPr>
          <w:rFonts w:eastAsiaTheme="majorEastAsia"/>
          <w:b/>
        </w:rPr>
        <w:t xml:space="preserve"> BMPs</w:t>
      </w:r>
      <w:r w:rsidRPr="0036297D">
        <w:rPr>
          <w:b/>
        </w:rPr>
        <w:t>:</w:t>
      </w:r>
      <w:bookmarkEnd w:id="227"/>
    </w:p>
    <w:p w14:paraId="4282E297" w14:textId="2404F28B" w:rsidR="00981C11" w:rsidRPr="0036297D" w:rsidRDefault="00FA5380" w:rsidP="00D547B6">
      <w:pPr>
        <w:pStyle w:val="Heading5"/>
        <w:spacing w:before="120" w:after="120"/>
        <w:rPr>
          <w:rFonts w:cs="Arial"/>
        </w:rPr>
      </w:pPr>
      <w:bookmarkStart w:id="229" w:name="_Hlk170402270"/>
      <w:bookmarkEnd w:id="228"/>
      <w:r w:rsidRPr="0036297D">
        <w:t>Provide</w:t>
      </w:r>
      <w:r w:rsidRPr="0036297D">
        <w:rPr>
          <w:rFonts w:cs="Arial"/>
        </w:rPr>
        <w:t xml:space="preserve"> containment (</w:t>
      </w:r>
      <w:r w:rsidR="007A23C7" w:rsidRPr="0036297D">
        <w:rPr>
          <w:rFonts w:cs="Arial"/>
        </w:rPr>
        <w:t>for example</w:t>
      </w:r>
      <w:r w:rsidRPr="0036297D">
        <w:rPr>
          <w:rFonts w:cs="Arial"/>
        </w:rPr>
        <w:t>, secondary containment) of sanitation facilities (</w:t>
      </w:r>
      <w:r w:rsidR="007A23C7" w:rsidRPr="0036297D">
        <w:rPr>
          <w:rFonts w:cs="Arial"/>
        </w:rPr>
        <w:t>for example</w:t>
      </w:r>
      <w:r w:rsidRPr="0036297D">
        <w:rPr>
          <w:rFonts w:cs="Arial"/>
        </w:rPr>
        <w:t xml:space="preserve">, portable toilets) to prevent discharges of pollutants. Both sanitation facilities and the corresponding containment </w:t>
      </w:r>
      <w:r w:rsidR="00952D57" w:rsidRPr="0036297D">
        <w:rPr>
          <w:rFonts w:cs="Arial"/>
        </w:rPr>
        <w:t xml:space="preserve">shall </w:t>
      </w:r>
      <w:r w:rsidRPr="0036297D">
        <w:rPr>
          <w:rFonts w:cs="Arial"/>
        </w:rPr>
        <w:t>be placed as far from waters of the state as possible. Containers must be located so that accidental spills will be contained and not drain into any waters of the state</w:t>
      </w:r>
      <w:r w:rsidR="006740A6" w:rsidRPr="0036297D">
        <w:rPr>
          <w:rFonts w:cs="Arial"/>
        </w:rPr>
        <w:t>.</w:t>
      </w:r>
    </w:p>
    <w:p w14:paraId="323B8051" w14:textId="6F1CEA3B" w:rsidR="00981C11" w:rsidRPr="0036297D" w:rsidRDefault="00FA5380" w:rsidP="00D547B6">
      <w:pPr>
        <w:pStyle w:val="Heading5"/>
        <w:spacing w:before="120" w:after="120"/>
        <w:rPr>
          <w:rFonts w:cs="Arial"/>
        </w:rPr>
      </w:pPr>
      <w:bookmarkStart w:id="230" w:name="_Hlk170402271"/>
      <w:bookmarkEnd w:id="229"/>
      <w:r w:rsidRPr="0036297D">
        <w:t>Clean</w:t>
      </w:r>
      <w:r w:rsidRPr="0036297D">
        <w:rPr>
          <w:rFonts w:cs="Arial"/>
        </w:rPr>
        <w:t xml:space="preserve"> or replace sanitation facilities and inspect them regularly for leaks and spills</w:t>
      </w:r>
      <w:r w:rsidR="006740A6" w:rsidRPr="0036297D">
        <w:rPr>
          <w:rFonts w:cs="Arial"/>
        </w:rPr>
        <w:t>.</w:t>
      </w:r>
    </w:p>
    <w:p w14:paraId="2FB66584" w14:textId="18C7EC0A" w:rsidR="00981C11" w:rsidRPr="0036297D" w:rsidRDefault="00FA5380" w:rsidP="00D547B6">
      <w:pPr>
        <w:pStyle w:val="Heading5"/>
        <w:spacing w:before="120" w:after="120"/>
        <w:rPr>
          <w:rFonts w:cs="Arial"/>
        </w:rPr>
      </w:pPr>
      <w:bookmarkStart w:id="231" w:name="_Hlk170402272"/>
      <w:bookmarkEnd w:id="230"/>
      <w:r w:rsidRPr="0036297D">
        <w:rPr>
          <w:rFonts w:cs="Arial"/>
        </w:rPr>
        <w:t>Keep debris or trash in waste containers if it is subject to transport from the site by wind or runoff</w:t>
      </w:r>
      <w:r w:rsidR="006740A6" w:rsidRPr="0036297D">
        <w:rPr>
          <w:rFonts w:cs="Arial"/>
        </w:rPr>
        <w:t>.</w:t>
      </w:r>
    </w:p>
    <w:p w14:paraId="03613460" w14:textId="0DBD01FF" w:rsidR="00981C11" w:rsidRPr="0036297D" w:rsidRDefault="00B75086" w:rsidP="00D547B6">
      <w:pPr>
        <w:pStyle w:val="Heading5"/>
        <w:spacing w:before="120" w:after="120"/>
        <w:rPr>
          <w:rFonts w:cs="Arial"/>
        </w:rPr>
      </w:pPr>
      <w:bookmarkStart w:id="232" w:name="_Hlk170402273"/>
      <w:bookmarkEnd w:id="231"/>
      <w:r w:rsidRPr="0036297D">
        <w:rPr>
          <w:rFonts w:cs="Arial"/>
        </w:rPr>
        <w:t xml:space="preserve">Prevent discharges from waste disposal containers. Cover waste disposal containers at the end of every business day and during a </w:t>
      </w:r>
      <w:r w:rsidRPr="0036297D">
        <w:rPr>
          <w:rFonts w:cs="Arial"/>
          <w:i/>
        </w:rPr>
        <w:t>Precipitation Event</w:t>
      </w:r>
      <w:r w:rsidR="006740A6" w:rsidRPr="0036297D">
        <w:rPr>
          <w:rFonts w:cs="Arial"/>
        </w:rPr>
        <w:t>.</w:t>
      </w:r>
    </w:p>
    <w:p w14:paraId="4322FBED" w14:textId="75E5935A" w:rsidR="00981C11" w:rsidRPr="0036297D" w:rsidRDefault="00FA5380" w:rsidP="00D547B6">
      <w:pPr>
        <w:pStyle w:val="Heading5"/>
        <w:spacing w:before="120" w:after="120"/>
        <w:rPr>
          <w:rFonts w:cs="Arial"/>
        </w:rPr>
      </w:pPr>
      <w:bookmarkStart w:id="233" w:name="_Hlk170402274"/>
      <w:bookmarkEnd w:id="232"/>
      <w:r w:rsidRPr="0036297D">
        <w:rPr>
          <w:rFonts w:cs="Arial"/>
        </w:rPr>
        <w:t xml:space="preserve">Secure and contain washout areas that may contain additional pollutants to minimize discharge into the underlying soil and onto the surrounding areas. Wash areas shall be covered during a </w:t>
      </w:r>
      <w:r w:rsidRPr="0036297D">
        <w:rPr>
          <w:rFonts w:cs="Arial"/>
          <w:i/>
        </w:rPr>
        <w:t>Precipitation Event</w:t>
      </w:r>
      <w:r w:rsidR="00C50022" w:rsidRPr="0036297D">
        <w:rPr>
          <w:rFonts w:cs="Arial"/>
        </w:rPr>
        <w:t>.</w:t>
      </w:r>
    </w:p>
    <w:p w14:paraId="760C3F3D" w14:textId="0126AE0E" w:rsidR="000967BE" w:rsidRPr="0036297D" w:rsidRDefault="000967BE" w:rsidP="00D547B6">
      <w:pPr>
        <w:pStyle w:val="Heading4"/>
        <w:spacing w:before="120" w:after="120"/>
        <w:rPr>
          <w:b/>
        </w:rPr>
      </w:pPr>
      <w:bookmarkStart w:id="234" w:name="_Hlk170402276"/>
      <w:bookmarkEnd w:id="233"/>
      <w:r w:rsidRPr="0036297D">
        <w:rPr>
          <w:b/>
        </w:rPr>
        <w:t xml:space="preserve">Dischargers </w:t>
      </w:r>
      <w:r w:rsidR="00B938BE" w:rsidRPr="0036297D">
        <w:rPr>
          <w:b/>
        </w:rPr>
        <w:t>S</w:t>
      </w:r>
      <w:r w:rsidRPr="0036297D">
        <w:rPr>
          <w:b/>
        </w:rPr>
        <w:t xml:space="preserve">hall </w:t>
      </w:r>
      <w:r w:rsidR="00B938BE" w:rsidRPr="0036297D">
        <w:rPr>
          <w:b/>
        </w:rPr>
        <w:t>I</w:t>
      </w:r>
      <w:r w:rsidRPr="0036297D">
        <w:rPr>
          <w:b/>
        </w:rPr>
        <w:t xml:space="preserve">mplement the </w:t>
      </w:r>
      <w:r w:rsidR="00E71BC5" w:rsidRPr="0036297D">
        <w:rPr>
          <w:b/>
        </w:rPr>
        <w:t>F</w:t>
      </w:r>
      <w:r w:rsidRPr="0036297D">
        <w:rPr>
          <w:b/>
        </w:rPr>
        <w:t xml:space="preserve">ollowing BMPs to </w:t>
      </w:r>
      <w:r w:rsidR="00135809" w:rsidRPr="0036297D">
        <w:rPr>
          <w:b/>
        </w:rPr>
        <w:t>Prevent</w:t>
      </w:r>
      <w:r w:rsidRPr="0036297D">
        <w:rPr>
          <w:b/>
        </w:rPr>
        <w:t xml:space="preserve"> or </w:t>
      </w:r>
      <w:r w:rsidR="00E71BC5" w:rsidRPr="0036297D">
        <w:rPr>
          <w:b/>
        </w:rPr>
        <w:t>M</w:t>
      </w:r>
      <w:r w:rsidRPr="0036297D">
        <w:rPr>
          <w:b/>
        </w:rPr>
        <w:t xml:space="preserve">inimize </w:t>
      </w:r>
      <w:r w:rsidR="00E71BC5" w:rsidRPr="0036297D">
        <w:rPr>
          <w:b/>
        </w:rPr>
        <w:t>S</w:t>
      </w:r>
      <w:r w:rsidRPr="0036297D">
        <w:rPr>
          <w:b/>
        </w:rPr>
        <w:t xml:space="preserve">ite </w:t>
      </w:r>
      <w:r w:rsidR="00E71BC5" w:rsidRPr="0036297D">
        <w:rPr>
          <w:b/>
        </w:rPr>
        <w:t>E</w:t>
      </w:r>
      <w:r w:rsidRPr="0036297D">
        <w:rPr>
          <w:b/>
        </w:rPr>
        <w:t xml:space="preserve">rosion for </w:t>
      </w:r>
      <w:r w:rsidR="00E278F9" w:rsidRPr="0036297D">
        <w:rPr>
          <w:b/>
        </w:rPr>
        <w:t>A</w:t>
      </w:r>
      <w:r w:rsidRPr="0036297D">
        <w:rPr>
          <w:b/>
        </w:rPr>
        <w:t>ny</w:t>
      </w:r>
      <w:r w:rsidR="00E71BC5" w:rsidRPr="0036297D">
        <w:rPr>
          <w:b/>
        </w:rPr>
        <w:t xml:space="preserve"> </w:t>
      </w:r>
      <w:r w:rsidR="00E278F9" w:rsidRPr="0036297D">
        <w:rPr>
          <w:b/>
        </w:rPr>
        <w:t>S</w:t>
      </w:r>
      <w:r w:rsidR="002B2D3A" w:rsidRPr="0036297D">
        <w:rPr>
          <w:b/>
        </w:rPr>
        <w:t>oil</w:t>
      </w:r>
      <w:r w:rsidR="0074545A" w:rsidRPr="0036297D">
        <w:rPr>
          <w:b/>
        </w:rPr>
        <w:t>-</w:t>
      </w:r>
      <w:r w:rsidR="00E71BC5" w:rsidRPr="0036297D">
        <w:rPr>
          <w:b/>
        </w:rPr>
        <w:t>D</w:t>
      </w:r>
      <w:r w:rsidRPr="0036297D">
        <w:rPr>
          <w:b/>
        </w:rPr>
        <w:t xml:space="preserve">isturbing </w:t>
      </w:r>
      <w:r w:rsidR="00E71BC5" w:rsidRPr="0036297D">
        <w:rPr>
          <w:b/>
        </w:rPr>
        <w:t>A</w:t>
      </w:r>
      <w:r w:rsidRPr="0036297D">
        <w:rPr>
          <w:b/>
        </w:rPr>
        <w:t>ctivities:</w:t>
      </w:r>
    </w:p>
    <w:p w14:paraId="4EE3039E" w14:textId="1B6C327F" w:rsidR="001C32A5" w:rsidRPr="0036297D" w:rsidRDefault="00643FD5" w:rsidP="00D547B6">
      <w:pPr>
        <w:pStyle w:val="Heading5"/>
        <w:spacing w:before="120" w:after="120"/>
        <w:rPr>
          <w:rFonts w:cs="Arial"/>
        </w:rPr>
      </w:pPr>
      <w:bookmarkStart w:id="235" w:name="_Hlk170402277"/>
      <w:bookmarkEnd w:id="234"/>
      <w:r w:rsidRPr="0036297D">
        <w:rPr>
          <w:rFonts w:cs="Arial"/>
        </w:rPr>
        <w:t xml:space="preserve">Avoid </w:t>
      </w:r>
      <w:r w:rsidRPr="0036297D">
        <w:rPr>
          <w:rFonts w:cs="Arial"/>
          <w:i/>
        </w:rPr>
        <w:t>soil</w:t>
      </w:r>
      <w:r w:rsidR="00D55F5A" w:rsidRPr="0036297D">
        <w:rPr>
          <w:rFonts w:cs="Arial"/>
          <w:i/>
          <w:iCs/>
        </w:rPr>
        <w:t xml:space="preserve"> </w:t>
      </w:r>
      <w:r w:rsidRPr="0036297D">
        <w:rPr>
          <w:rFonts w:cs="Arial"/>
          <w:i/>
        </w:rPr>
        <w:t>disturbance</w:t>
      </w:r>
      <w:r w:rsidRPr="0036297D">
        <w:rPr>
          <w:rFonts w:cs="Arial"/>
        </w:rPr>
        <w:t xml:space="preserve"> </w:t>
      </w:r>
      <w:r w:rsidR="00135318" w:rsidRPr="0036297D">
        <w:rPr>
          <w:rFonts w:cs="Arial"/>
        </w:rPr>
        <w:t xml:space="preserve">unless </w:t>
      </w:r>
      <w:r w:rsidR="001156EB" w:rsidRPr="0036297D">
        <w:rPr>
          <w:rFonts w:cs="Arial"/>
        </w:rPr>
        <w:t xml:space="preserve">required by </w:t>
      </w:r>
      <w:r w:rsidR="001156EB" w:rsidRPr="0036297D">
        <w:rPr>
          <w:rFonts w:cs="Arial"/>
          <w:i/>
        </w:rPr>
        <w:t>project activities</w:t>
      </w:r>
      <w:r w:rsidR="001156EB" w:rsidRPr="0036297D">
        <w:rPr>
          <w:rFonts w:cs="Arial"/>
        </w:rPr>
        <w:t xml:space="preserve">. </w:t>
      </w:r>
      <w:r w:rsidR="00E836B9" w:rsidRPr="0036297D">
        <w:rPr>
          <w:rFonts w:cs="Arial"/>
        </w:rPr>
        <w:t xml:space="preserve">If </w:t>
      </w:r>
      <w:r w:rsidR="00E836B9" w:rsidRPr="0036297D">
        <w:rPr>
          <w:rFonts w:cs="Arial"/>
          <w:i/>
        </w:rPr>
        <w:t>soil</w:t>
      </w:r>
      <w:r w:rsidR="00D55F5A" w:rsidRPr="0036297D">
        <w:rPr>
          <w:rFonts w:cs="Arial"/>
          <w:i/>
          <w:iCs/>
        </w:rPr>
        <w:t xml:space="preserve"> </w:t>
      </w:r>
      <w:r w:rsidR="00E836B9" w:rsidRPr="0036297D">
        <w:rPr>
          <w:rFonts w:cs="Arial"/>
          <w:i/>
        </w:rPr>
        <w:t>disturbance</w:t>
      </w:r>
      <w:r w:rsidR="00E836B9" w:rsidRPr="0036297D">
        <w:rPr>
          <w:rFonts w:cs="Arial"/>
        </w:rPr>
        <w:t xml:space="preserve"> cannot be avoided, m</w:t>
      </w:r>
      <w:r w:rsidR="000967BE" w:rsidRPr="0036297D">
        <w:rPr>
          <w:rFonts w:cs="Arial"/>
        </w:rPr>
        <w:t xml:space="preserve">inimize the amount of </w:t>
      </w:r>
      <w:r w:rsidR="000967BE" w:rsidRPr="0036297D">
        <w:rPr>
          <w:rFonts w:cs="Arial"/>
          <w:i/>
        </w:rPr>
        <w:t xml:space="preserve">soil </w:t>
      </w:r>
      <w:r w:rsidR="000967BE" w:rsidRPr="0036297D">
        <w:rPr>
          <w:rFonts w:cs="Arial"/>
          <w:i/>
          <w:iCs/>
        </w:rPr>
        <w:t>disturb</w:t>
      </w:r>
      <w:r w:rsidR="00D55F5A" w:rsidRPr="0036297D">
        <w:rPr>
          <w:rFonts w:cs="Arial"/>
          <w:i/>
          <w:iCs/>
        </w:rPr>
        <w:t>ance caused</w:t>
      </w:r>
      <w:r w:rsidR="000967BE" w:rsidRPr="0036297D">
        <w:rPr>
          <w:rFonts w:cs="Arial"/>
        </w:rPr>
        <w:t xml:space="preserve"> by </w:t>
      </w:r>
      <w:r w:rsidR="000967BE" w:rsidRPr="0036297D">
        <w:rPr>
          <w:rFonts w:cs="Arial"/>
          <w:i/>
        </w:rPr>
        <w:t>project activit</w:t>
      </w:r>
      <w:r w:rsidR="00A14EC7" w:rsidRPr="0036297D">
        <w:rPr>
          <w:rFonts w:cs="Arial"/>
          <w:i/>
        </w:rPr>
        <w:t>ies</w:t>
      </w:r>
      <w:r w:rsidR="006740A6" w:rsidRPr="0036297D">
        <w:rPr>
          <w:rFonts w:cs="Arial"/>
        </w:rPr>
        <w:t>.</w:t>
      </w:r>
    </w:p>
    <w:p w14:paraId="760E92FF" w14:textId="19759A8D" w:rsidR="001C32A5" w:rsidRPr="0036297D" w:rsidRDefault="000967BE" w:rsidP="00D547B6">
      <w:pPr>
        <w:pStyle w:val="Heading5"/>
        <w:spacing w:before="120" w:after="120"/>
        <w:rPr>
          <w:rFonts w:cs="Arial"/>
        </w:rPr>
      </w:pPr>
      <w:bookmarkStart w:id="236" w:name="_Hlk170402278"/>
      <w:bookmarkEnd w:id="235"/>
      <w:r w:rsidRPr="0036297D">
        <w:rPr>
          <w:rFonts w:cs="Arial"/>
        </w:rPr>
        <w:t>Minimize slope disturbance</w:t>
      </w:r>
      <w:r w:rsidR="004808A4" w:rsidRPr="0036297D">
        <w:rPr>
          <w:rFonts w:cs="Arial"/>
        </w:rPr>
        <w:t>.</w:t>
      </w:r>
    </w:p>
    <w:p w14:paraId="7562C82A" w14:textId="77B1E4B6" w:rsidR="001C32A5" w:rsidRPr="0036297D" w:rsidRDefault="000967BE" w:rsidP="00D547B6">
      <w:pPr>
        <w:pStyle w:val="Heading5"/>
        <w:spacing w:before="120" w:after="120"/>
        <w:rPr>
          <w:rFonts w:cs="Arial"/>
        </w:rPr>
      </w:pPr>
      <w:bookmarkStart w:id="237" w:name="_Hlk170402279"/>
      <w:bookmarkEnd w:id="236"/>
      <w:r w:rsidRPr="0036297D">
        <w:rPr>
          <w:rFonts w:cs="Arial"/>
        </w:rPr>
        <w:t xml:space="preserve">Spoils from excavations shall not be stored or discarded in waters of the state or in locations </w:t>
      </w:r>
      <w:r w:rsidR="00E772C5" w:rsidRPr="0036297D">
        <w:rPr>
          <w:rFonts w:cs="Arial"/>
        </w:rPr>
        <w:t>or manners</w:t>
      </w:r>
      <w:r w:rsidRPr="0036297D">
        <w:rPr>
          <w:rFonts w:cs="Arial"/>
        </w:rPr>
        <w:t xml:space="preserve"> </w:t>
      </w:r>
      <w:r w:rsidR="00497C08" w:rsidRPr="0036297D">
        <w:rPr>
          <w:rFonts w:cs="Arial"/>
        </w:rPr>
        <w:t xml:space="preserve">where they may </w:t>
      </w:r>
      <w:r w:rsidRPr="0036297D">
        <w:rPr>
          <w:rFonts w:cs="Arial"/>
        </w:rPr>
        <w:t xml:space="preserve">discharge to waters of the state. All spoil piles with a potential to </w:t>
      </w:r>
      <w:proofErr w:type="gramStart"/>
      <w:r w:rsidRPr="0036297D">
        <w:rPr>
          <w:rFonts w:cs="Arial"/>
        </w:rPr>
        <w:t>discharge to</w:t>
      </w:r>
      <w:proofErr w:type="gramEnd"/>
      <w:r w:rsidRPr="0036297D">
        <w:rPr>
          <w:rFonts w:cs="Arial"/>
        </w:rPr>
        <w:t xml:space="preserve"> waters of the state must be covered or stabilized with tarps, </w:t>
      </w:r>
      <w:proofErr w:type="gramStart"/>
      <w:r w:rsidRPr="0036297D">
        <w:rPr>
          <w:rFonts w:cs="Arial"/>
        </w:rPr>
        <w:t>mulch</w:t>
      </w:r>
      <w:proofErr w:type="gramEnd"/>
      <w:r w:rsidRPr="0036297D">
        <w:rPr>
          <w:rFonts w:cs="Arial"/>
        </w:rPr>
        <w:t xml:space="preserve">, or another material to prevent sedimentation into waters during a </w:t>
      </w:r>
      <w:r w:rsidRPr="0036297D">
        <w:rPr>
          <w:rFonts w:cs="Arial"/>
          <w:i/>
          <w:iCs/>
        </w:rPr>
        <w:t>Precipitation Event</w:t>
      </w:r>
      <w:r w:rsidRPr="0036297D">
        <w:rPr>
          <w:rFonts w:cs="Arial"/>
        </w:rPr>
        <w:t>.</w:t>
      </w:r>
    </w:p>
    <w:p w14:paraId="69A5FC60" w14:textId="5A44DAFA" w:rsidR="001C32A5" w:rsidRPr="0036297D" w:rsidRDefault="000967BE" w:rsidP="00D547B6">
      <w:pPr>
        <w:pStyle w:val="Heading5"/>
        <w:spacing w:before="120" w:after="120"/>
        <w:rPr>
          <w:rFonts w:cs="Arial"/>
        </w:rPr>
      </w:pPr>
      <w:bookmarkStart w:id="238" w:name="_Hlk170402280"/>
      <w:bookmarkEnd w:id="237"/>
      <w:r w:rsidRPr="0036297D">
        <w:rPr>
          <w:rFonts w:cs="Arial"/>
        </w:rPr>
        <w:lastRenderedPageBreak/>
        <w:t>Whenever a</w:t>
      </w:r>
      <w:r w:rsidR="00757A55" w:rsidRPr="0036297D">
        <w:rPr>
          <w:rFonts w:cs="Arial"/>
        </w:rPr>
        <w:t xml:space="preserve"> </w:t>
      </w:r>
      <w:r w:rsidR="00757A55" w:rsidRPr="0036297D">
        <w:rPr>
          <w:rFonts w:cs="Arial"/>
          <w:i/>
        </w:rPr>
        <w:t>soil-</w:t>
      </w:r>
      <w:r w:rsidRPr="0036297D">
        <w:rPr>
          <w:rFonts w:cs="Arial"/>
          <w:i/>
        </w:rPr>
        <w:t>disturbing</w:t>
      </w:r>
      <w:r w:rsidRPr="0036297D">
        <w:rPr>
          <w:rFonts w:cs="Arial"/>
        </w:rPr>
        <w:t xml:space="preserve"> activity on any portion of the site has permanently </w:t>
      </w:r>
      <w:proofErr w:type="gramStart"/>
      <w:r w:rsidRPr="0036297D">
        <w:rPr>
          <w:rFonts w:cs="Arial"/>
        </w:rPr>
        <w:t>ceased, or</w:t>
      </w:r>
      <w:proofErr w:type="gramEnd"/>
      <w:r w:rsidRPr="0036297D">
        <w:rPr>
          <w:rFonts w:cs="Arial"/>
        </w:rPr>
        <w:t xml:space="preserve"> temporarily ceased and will not resume for a period exceeding 14 days, immediately initiate stabilization of disturbed areas</w:t>
      </w:r>
      <w:r w:rsidR="005951B2" w:rsidRPr="0036297D">
        <w:rPr>
          <w:rFonts w:cs="Arial"/>
        </w:rPr>
        <w:t>.</w:t>
      </w:r>
    </w:p>
    <w:p w14:paraId="3AD670AE" w14:textId="1E918908" w:rsidR="00A05B12" w:rsidRPr="0036297D" w:rsidRDefault="00955DB3" w:rsidP="00D547B6">
      <w:pPr>
        <w:pStyle w:val="Heading5"/>
        <w:spacing w:before="120" w:after="120"/>
        <w:rPr>
          <w:rFonts w:cs="Arial"/>
        </w:rPr>
      </w:pPr>
      <w:bookmarkStart w:id="239" w:name="_Hlk170402285"/>
      <w:bookmarkEnd w:id="238"/>
      <w:r w:rsidRPr="0036297D">
        <w:rPr>
          <w:rFonts w:cs="Arial"/>
        </w:rPr>
        <w:t xml:space="preserve">During a </w:t>
      </w:r>
      <w:r w:rsidRPr="0036297D">
        <w:rPr>
          <w:rFonts w:cs="Arial"/>
          <w:i/>
        </w:rPr>
        <w:t>Precipitation Event</w:t>
      </w:r>
      <w:r w:rsidRPr="0036297D">
        <w:rPr>
          <w:rFonts w:cs="Arial"/>
        </w:rPr>
        <w:t>, Dischargers shall ensure that disturbed areas are protected with erosion and sediment control BMPs (</w:t>
      </w:r>
      <w:r w:rsidR="007A23C7" w:rsidRPr="0036297D">
        <w:rPr>
          <w:rFonts w:cs="Arial"/>
        </w:rPr>
        <w:t>for example</w:t>
      </w:r>
      <w:r w:rsidRPr="0036297D">
        <w:rPr>
          <w:rFonts w:cs="Arial"/>
        </w:rPr>
        <w:t>, silt-fencing, geotextile fabrics, coir logs/rolls, straw bale dikes, jute, coconut fiber, erosion control fabric, hydroseeding).</w:t>
      </w:r>
    </w:p>
    <w:p w14:paraId="6DF9B726" w14:textId="26AF41D1" w:rsidR="00AB283F" w:rsidRPr="0036297D" w:rsidRDefault="00A05B12" w:rsidP="00D547B6">
      <w:pPr>
        <w:pStyle w:val="Heading5"/>
        <w:spacing w:before="120" w:after="120"/>
        <w:rPr>
          <w:rFonts w:cs="Arial"/>
        </w:rPr>
      </w:pPr>
      <w:r w:rsidRPr="0036297D">
        <w:rPr>
          <w:rFonts w:cs="Arial"/>
        </w:rPr>
        <w:t>Dischargers that stabilize</w:t>
      </w:r>
      <w:r w:rsidRPr="0036297D">
        <w:t xml:space="preserve"> soil using bonded-fiber matrices, hydromulches, spray tackifiers, or other land-applied products shall a</w:t>
      </w:r>
      <w:r w:rsidRPr="0036297D">
        <w:rPr>
          <w:rFonts w:cs="Arial"/>
        </w:rPr>
        <w:t xml:space="preserve">pply the product according to the manufacturer’s instructions and guidance, including allowing for ample cure time and </w:t>
      </w:r>
      <w:proofErr w:type="gramStart"/>
      <w:r w:rsidRPr="0036297D">
        <w:rPr>
          <w:rFonts w:cs="Arial"/>
        </w:rPr>
        <w:t>to prevent</w:t>
      </w:r>
      <w:proofErr w:type="gramEnd"/>
      <w:r w:rsidRPr="0036297D">
        <w:rPr>
          <w:rFonts w:cs="Arial"/>
        </w:rPr>
        <w:t xml:space="preserve"> treatment chemicals from being transported by runoff.</w:t>
      </w:r>
    </w:p>
    <w:p w14:paraId="2713F84A" w14:textId="0ED0E0DC" w:rsidR="00FD7DE6" w:rsidRPr="0036297D" w:rsidRDefault="00AB283F" w:rsidP="00D547B6">
      <w:pPr>
        <w:pStyle w:val="Heading5"/>
        <w:spacing w:before="120" w:after="120"/>
      </w:pPr>
      <w:r w:rsidRPr="0036297D">
        <w:rPr>
          <w:rFonts w:cs="Arial"/>
        </w:rPr>
        <w:t>Only 100-percent biodegradable erosion and sediment control products that will not entrap or harm wildlife shall be used. Erosion and sediment control products shall not contain synthetic (for example, plastic or nylon) netting. Photodegradable synthetic products are not considered biodegradable. Use of non-biodegradable products is permitted only where necessary due to safety, or where biodegradable products are not reasonably available at the time of use. Non-biodegradable products may only be used as temporary BMPs and must be removed immediately upon project completion or once permanent stabilization is achieved. Category</w:t>
      </w:r>
      <w:r w:rsidR="008C6533" w:rsidRPr="0036297D">
        <w:rPr>
          <w:rFonts w:cs="Arial"/>
        </w:rPr>
        <w:t> </w:t>
      </w:r>
      <w:r w:rsidRPr="0036297D">
        <w:rPr>
          <w:rFonts w:cs="Arial"/>
        </w:rPr>
        <w:t>B activities must identify in the NOI where such products will be used and justify the need for non-biodegradable materials. The use of products containing monofilament netting is prohibited in all cases.</w:t>
      </w:r>
      <w:bookmarkStart w:id="240" w:name="_Hlk170402287"/>
      <w:bookmarkEnd w:id="239"/>
    </w:p>
    <w:p w14:paraId="4428E715" w14:textId="160C955B" w:rsidR="000967BE" w:rsidRPr="0036297D" w:rsidRDefault="000967BE" w:rsidP="00D547B6">
      <w:pPr>
        <w:pStyle w:val="Heading4"/>
        <w:spacing w:before="120" w:after="120"/>
        <w:rPr>
          <w:rFonts w:eastAsia="Times New Roman"/>
          <w:b/>
        </w:rPr>
      </w:pPr>
      <w:bookmarkStart w:id="241" w:name="_Ref232163664"/>
      <w:bookmarkStart w:id="242" w:name="_Hlk170402288"/>
      <w:bookmarkEnd w:id="240"/>
      <w:r w:rsidRPr="0036297D">
        <w:rPr>
          <w:b/>
        </w:rPr>
        <w:t>Runoff and Run-on Controls for Soil</w:t>
      </w:r>
      <w:r w:rsidR="006E53CC" w:rsidRPr="0036297D">
        <w:rPr>
          <w:b/>
        </w:rPr>
        <w:t>-</w:t>
      </w:r>
      <w:r w:rsidRPr="0036297D">
        <w:rPr>
          <w:b/>
        </w:rPr>
        <w:t>Disturbing Activities</w:t>
      </w:r>
      <w:bookmarkEnd w:id="241"/>
    </w:p>
    <w:p w14:paraId="7035D872" w14:textId="65B60EC0" w:rsidR="001C32A5" w:rsidRPr="0036297D" w:rsidRDefault="000967BE" w:rsidP="00D547B6">
      <w:pPr>
        <w:pStyle w:val="Heading5"/>
        <w:spacing w:before="120" w:after="120"/>
        <w:rPr>
          <w:rFonts w:cs="Arial"/>
        </w:rPr>
      </w:pPr>
      <w:bookmarkStart w:id="243" w:name="_Hlk170402289"/>
      <w:bookmarkEnd w:id="242"/>
      <w:r w:rsidRPr="0036297D">
        <w:rPr>
          <w:rFonts w:cs="Arial"/>
        </w:rPr>
        <w:t xml:space="preserve">Dischargers shall manage all run-on and runoff from a </w:t>
      </w:r>
      <w:r w:rsidRPr="0036297D">
        <w:rPr>
          <w:rFonts w:cs="Arial"/>
          <w:i/>
        </w:rPr>
        <w:t>project area</w:t>
      </w:r>
      <w:r w:rsidRPr="0036297D">
        <w:rPr>
          <w:rFonts w:cs="Arial"/>
        </w:rPr>
        <w:t>. Examples include installing berms and other temporary run-on and runoff diversions, protecting bare mineral soil with ground cover or other means of armoring, and controlling runoff to prevent erosion and scour in the areas of discharge points.</w:t>
      </w:r>
    </w:p>
    <w:p w14:paraId="5CBD7E68" w14:textId="1A87C5A5" w:rsidR="000967BE" w:rsidRPr="0036297D" w:rsidRDefault="000967BE" w:rsidP="00D547B6">
      <w:pPr>
        <w:pStyle w:val="Heading5"/>
        <w:spacing w:before="120" w:after="120"/>
        <w:rPr>
          <w:rFonts w:cs="Arial"/>
        </w:rPr>
      </w:pPr>
      <w:bookmarkStart w:id="244" w:name="_Hlk170402290"/>
      <w:bookmarkEnd w:id="243"/>
      <w:r w:rsidRPr="0036297D">
        <w:rPr>
          <w:rFonts w:cs="Arial"/>
        </w:rPr>
        <w:t xml:space="preserve">Site drainage shall be designed to accommodate anticipated </w:t>
      </w:r>
      <w:proofErr w:type="gramStart"/>
      <w:r w:rsidRPr="0036297D">
        <w:rPr>
          <w:rFonts w:cs="Arial"/>
        </w:rPr>
        <w:t>flows</w:t>
      </w:r>
      <w:proofErr w:type="gramEnd"/>
      <w:r w:rsidRPr="0036297D">
        <w:rPr>
          <w:rFonts w:cs="Arial"/>
        </w:rPr>
        <w:t xml:space="preserve"> from a Precipitation</w:t>
      </w:r>
      <w:r w:rsidRPr="0036297D">
        <w:rPr>
          <w:rFonts w:cs="Arial"/>
          <w:i/>
        </w:rPr>
        <w:t xml:space="preserve"> Event</w:t>
      </w:r>
      <w:r w:rsidRPr="0036297D">
        <w:rPr>
          <w:rFonts w:cs="Arial"/>
        </w:rPr>
        <w:t xml:space="preserve"> and shall be installed prior to such an event. Site</w:t>
      </w:r>
      <w:r w:rsidR="006159FE" w:rsidRPr="0036297D">
        <w:rPr>
          <w:rFonts w:cs="Arial"/>
        </w:rPr>
        <w:t> </w:t>
      </w:r>
      <w:r w:rsidRPr="0036297D">
        <w:rPr>
          <w:rFonts w:cs="Arial"/>
        </w:rPr>
        <w:t xml:space="preserve">drainage must not result in increased </w:t>
      </w:r>
      <w:r w:rsidR="003156A8" w:rsidRPr="0036297D">
        <w:rPr>
          <w:rFonts w:cs="Arial"/>
        </w:rPr>
        <w:t>flow</w:t>
      </w:r>
      <w:r w:rsidRPr="0036297D">
        <w:rPr>
          <w:rFonts w:cs="Arial"/>
        </w:rPr>
        <w:t xml:space="preserve"> velocities or erosion of the channel and streambank of receiving waters.</w:t>
      </w:r>
    </w:p>
    <w:p w14:paraId="6CA73252" w14:textId="59F4EA35" w:rsidR="001C32A5" w:rsidRPr="0036297D" w:rsidRDefault="004A4561" w:rsidP="00E34D81">
      <w:pPr>
        <w:pStyle w:val="Heading4"/>
        <w:keepNext w:val="0"/>
        <w:spacing w:before="120" w:after="120"/>
      </w:pPr>
      <w:bookmarkStart w:id="245" w:name="_Hlk170402291"/>
      <w:bookmarkEnd w:id="244"/>
      <w:r w:rsidRPr="0036297D">
        <w:rPr>
          <w:b/>
        </w:rPr>
        <w:t>Heavy Equipment:</w:t>
      </w:r>
      <w:r w:rsidRPr="0036297D">
        <w:t xml:space="preserve"> Dischargers shall adhere to the following conditions when using heavy equipment within 50 feet of </w:t>
      </w:r>
      <w:proofErr w:type="gramStart"/>
      <w:r w:rsidRPr="0036297D">
        <w:t>waters of the state</w:t>
      </w:r>
      <w:proofErr w:type="gramEnd"/>
      <w:r w:rsidRPr="0036297D">
        <w:t xml:space="preserve"> (additional requirements apply if in</w:t>
      </w:r>
      <w:r w:rsidR="00E60F57" w:rsidRPr="0036297D">
        <w:t>-</w:t>
      </w:r>
      <w:r w:rsidRPr="0036297D">
        <w:t>water work is planned</w:t>
      </w:r>
      <w:r w:rsidR="00580318" w:rsidRPr="0036297D">
        <w:t>, as specified in</w:t>
      </w:r>
      <w:r w:rsidRPr="0036297D">
        <w:t xml:space="preserve"> </w:t>
      </w:r>
      <w:r w:rsidR="00AF73EB" w:rsidRPr="0036297D">
        <w:t>S</w:t>
      </w:r>
      <w:r w:rsidRPr="0036297D">
        <w:t>ection </w:t>
      </w:r>
      <w:r w:rsidR="004040CE" w:rsidRPr="0036297D">
        <w:rPr>
          <w:bCs w:val="0"/>
        </w:rPr>
        <w:fldChar w:fldCharType="begin" w:fldLock="1"/>
      </w:r>
      <w:r w:rsidR="004040CE" w:rsidRPr="0036297D">
        <w:rPr>
          <w:bCs w:val="0"/>
        </w:rPr>
        <w:instrText xml:space="preserve"> REF _Ref232423312 \w \h </w:instrText>
      </w:r>
      <w:r w:rsidR="00423E74" w:rsidRPr="0036297D">
        <w:rPr>
          <w:bCs w:val="0"/>
        </w:rPr>
        <w:instrText xml:space="preserve"> \* MERGEFORMAT </w:instrText>
      </w:r>
      <w:r w:rsidR="004040CE" w:rsidRPr="0036297D">
        <w:rPr>
          <w:bCs w:val="0"/>
        </w:rPr>
      </w:r>
      <w:r w:rsidR="004040CE" w:rsidRPr="0036297D">
        <w:rPr>
          <w:bCs w:val="0"/>
        </w:rPr>
        <w:fldChar w:fldCharType="separate"/>
      </w:r>
      <w:hyperlink w:anchor="_Ref232423312" w:history="1">
        <w:r w:rsidR="0036297D" w:rsidRPr="0036297D">
          <w:rPr>
            <w:rStyle w:val="Hyperlink"/>
            <w:rFonts w:ascii="Segoe UI Symbol" w:hAnsi="Segoe UI Symbol" w:cs="Segoe UI Symbol"/>
            <w:bCs w:val="0"/>
          </w:rPr>
          <w:t>⁠</w:t>
        </w:r>
        <w:r w:rsidR="004040CE" w:rsidRPr="0036297D">
          <w:rPr>
            <w:rStyle w:val="Hyperlink"/>
            <w:bCs w:val="0"/>
          </w:rPr>
          <w:t>IV.R</w:t>
        </w:r>
        <w:r w:rsidR="0036297D" w:rsidRPr="0036297D">
          <w:rPr>
            <w:rStyle w:val="Hyperlink"/>
            <w:rFonts w:ascii="Segoe UI Symbol" w:hAnsi="Segoe UI Symbol" w:cs="Segoe UI Symbol"/>
            <w:bCs w:val="0"/>
          </w:rPr>
          <w:t>⁠</w:t>
        </w:r>
      </w:hyperlink>
      <w:r w:rsidR="004040CE" w:rsidRPr="0036297D">
        <w:rPr>
          <w:bCs w:val="0"/>
        </w:rPr>
        <w:fldChar w:fldCharType="end"/>
      </w:r>
      <w:r w:rsidRPr="0036297D">
        <w:t>):</w:t>
      </w:r>
    </w:p>
    <w:p w14:paraId="3D568078" w14:textId="5ED72F62" w:rsidR="006E787C" w:rsidRPr="0036297D" w:rsidRDefault="004A4561" w:rsidP="00D547B6">
      <w:pPr>
        <w:pStyle w:val="Heading5"/>
        <w:spacing w:before="120" w:after="120"/>
        <w:rPr>
          <w:rFonts w:cs="Arial"/>
        </w:rPr>
      </w:pPr>
      <w:bookmarkStart w:id="246" w:name="_Hlk170402292"/>
      <w:bookmarkEnd w:id="245"/>
      <w:r w:rsidRPr="0036297D">
        <w:rPr>
          <w:rFonts w:cs="Arial"/>
        </w:rPr>
        <w:lastRenderedPageBreak/>
        <w:t xml:space="preserve">Avoid </w:t>
      </w:r>
      <w:r w:rsidR="008058F7" w:rsidRPr="0036297D">
        <w:rPr>
          <w:rFonts w:cs="Arial"/>
        </w:rPr>
        <w:t>soil</w:t>
      </w:r>
      <w:r w:rsidRPr="0036297D">
        <w:rPr>
          <w:rFonts w:cs="Arial"/>
        </w:rPr>
        <w:t xml:space="preserve"> compaction </w:t>
      </w:r>
      <w:r w:rsidR="00B52738" w:rsidRPr="0036297D">
        <w:rPr>
          <w:rFonts w:cs="Arial"/>
        </w:rPr>
        <w:t xml:space="preserve">and rutting </w:t>
      </w:r>
      <w:r w:rsidR="005D6B40" w:rsidRPr="0036297D">
        <w:rPr>
          <w:rFonts w:cs="Arial"/>
        </w:rPr>
        <w:t>caused by</w:t>
      </w:r>
      <w:r w:rsidR="00B52738" w:rsidRPr="0036297D">
        <w:rPr>
          <w:rFonts w:cs="Arial"/>
        </w:rPr>
        <w:t xml:space="preserve"> </w:t>
      </w:r>
      <w:r w:rsidRPr="0036297D">
        <w:rPr>
          <w:rFonts w:cs="Arial"/>
        </w:rPr>
        <w:t>heavy equipment</w:t>
      </w:r>
      <w:r w:rsidR="00343233" w:rsidRPr="0036297D">
        <w:rPr>
          <w:rFonts w:cs="Arial"/>
        </w:rPr>
        <w:t>.</w:t>
      </w:r>
      <w:r w:rsidR="006462D3" w:rsidRPr="0036297D">
        <w:rPr>
          <w:rFonts w:cs="Arial"/>
        </w:rPr>
        <w:t xml:space="preserve"> </w:t>
      </w:r>
      <w:r w:rsidR="00343233" w:rsidRPr="0036297D">
        <w:rPr>
          <w:rFonts w:cs="Arial"/>
        </w:rPr>
        <w:t xml:space="preserve">Limit </w:t>
      </w:r>
      <w:r w:rsidR="00A562F5" w:rsidRPr="0036297D">
        <w:rPr>
          <w:rFonts w:cs="Arial"/>
        </w:rPr>
        <w:t>the type, frequency, and area of equipment use to the minimum necessary to complete the activity and</w:t>
      </w:r>
      <w:r w:rsidR="00481EF2" w:rsidRPr="0036297D">
        <w:rPr>
          <w:rFonts w:cs="Arial"/>
        </w:rPr>
        <w:t xml:space="preserve"> by</w:t>
      </w:r>
      <w:r w:rsidR="00A562F5" w:rsidRPr="0036297D">
        <w:rPr>
          <w:rFonts w:cs="Arial"/>
        </w:rPr>
        <w:t xml:space="preserve"> implementing </w:t>
      </w:r>
      <w:r w:rsidR="006462D3" w:rsidRPr="0036297D">
        <w:rPr>
          <w:rFonts w:cs="Arial"/>
        </w:rPr>
        <w:t>BMPs</w:t>
      </w:r>
      <w:r w:rsidR="006E787C" w:rsidRPr="0036297D">
        <w:rPr>
          <w:rFonts w:cs="Arial"/>
        </w:rPr>
        <w:t xml:space="preserve"> (</w:t>
      </w:r>
      <w:bookmarkStart w:id="247" w:name="_Hlk170402293"/>
      <w:bookmarkEnd w:id="246"/>
      <w:r w:rsidR="007A23C7" w:rsidRPr="0036297D">
        <w:rPr>
          <w:rFonts w:cs="Arial"/>
        </w:rPr>
        <w:t>for example</w:t>
      </w:r>
      <w:r w:rsidR="006E787C" w:rsidRPr="0036297D">
        <w:rPr>
          <w:rFonts w:cs="Arial"/>
        </w:rPr>
        <w:t xml:space="preserve">, use of tracked equipment or </w:t>
      </w:r>
      <w:proofErr w:type="gramStart"/>
      <w:r w:rsidR="006E787C" w:rsidRPr="0036297D">
        <w:rPr>
          <w:rFonts w:cs="Arial"/>
        </w:rPr>
        <w:t>matting</w:t>
      </w:r>
      <w:proofErr w:type="gramEnd"/>
      <w:r w:rsidR="006E787C" w:rsidRPr="0036297D">
        <w:rPr>
          <w:rFonts w:cs="Arial"/>
        </w:rPr>
        <w:t xml:space="preserve"> to distribute equipment weight).</w:t>
      </w:r>
    </w:p>
    <w:p w14:paraId="403AD6AD" w14:textId="34A4D9D1" w:rsidR="001C32A5" w:rsidRPr="0036297D" w:rsidRDefault="00012AE4" w:rsidP="00D547B6">
      <w:pPr>
        <w:pStyle w:val="Heading5"/>
        <w:spacing w:before="120" w:after="120"/>
        <w:rPr>
          <w:rFonts w:cs="Arial"/>
        </w:rPr>
      </w:pPr>
      <w:r w:rsidRPr="0036297D">
        <w:rPr>
          <w:rFonts w:cs="Arial"/>
        </w:rPr>
        <w:t xml:space="preserve">All </w:t>
      </w:r>
      <w:r w:rsidRPr="0036297D">
        <w:rPr>
          <w:rFonts w:cs="Arial"/>
          <w:i/>
        </w:rPr>
        <w:t>soil disturbance</w:t>
      </w:r>
      <w:r w:rsidRPr="0036297D">
        <w:rPr>
          <w:rFonts w:cs="Arial"/>
        </w:rPr>
        <w:t xml:space="preserve"> created from heavy equipment use must be immediately </w:t>
      </w:r>
      <w:r w:rsidRPr="0036297D">
        <w:rPr>
          <w:rFonts w:cs="Arial"/>
          <w:i/>
        </w:rPr>
        <w:t>stabilized</w:t>
      </w:r>
      <w:r w:rsidRPr="0036297D">
        <w:rPr>
          <w:rFonts w:cs="Arial"/>
        </w:rPr>
        <w:t xml:space="preserve"> following completion of heavy equipment use.</w:t>
      </w:r>
    </w:p>
    <w:p w14:paraId="68D84FBD" w14:textId="7EDE7715" w:rsidR="009A2B89" w:rsidRPr="0036297D" w:rsidRDefault="00012AE4" w:rsidP="00D547B6">
      <w:pPr>
        <w:pStyle w:val="Heading5"/>
        <w:spacing w:before="120" w:after="120"/>
        <w:rPr>
          <w:rFonts w:cs="Arial"/>
        </w:rPr>
      </w:pPr>
      <w:r w:rsidRPr="0036297D">
        <w:rPr>
          <w:rFonts w:cs="Arial"/>
        </w:rPr>
        <w:t>Any unintentional rutting and/or cuts and fills created from heavy equipment use must be fully recontoured to match pre-project conditions.</w:t>
      </w:r>
      <w:r w:rsidR="00D07BF5" w:rsidRPr="0036297D">
        <w:rPr>
          <w:rFonts w:cs="Arial"/>
        </w:rPr>
        <w:t xml:space="preserve"> Post</w:t>
      </w:r>
      <w:r w:rsidR="00D07BF5" w:rsidRPr="0036297D">
        <w:rPr>
          <w:rFonts w:cs="Arial"/>
        </w:rPr>
        <w:noBreakHyphen/>
        <w:t>recontour surface shall not concentrate flows or exceed natural rill depth of site pre-project</w:t>
      </w:r>
      <w:r w:rsidR="00206597" w:rsidRPr="0036297D">
        <w:rPr>
          <w:rFonts w:cs="Arial"/>
        </w:rPr>
        <w:t>.</w:t>
      </w:r>
    </w:p>
    <w:p w14:paraId="3FB1DE0D" w14:textId="44485842" w:rsidR="001C32A5" w:rsidRPr="0036297D" w:rsidRDefault="00AC21D0" w:rsidP="00D547B6">
      <w:pPr>
        <w:pStyle w:val="Heading5"/>
        <w:spacing w:before="120" w:after="120"/>
        <w:rPr>
          <w:rFonts w:cs="Arial"/>
        </w:rPr>
      </w:pPr>
      <w:bookmarkStart w:id="248" w:name="_Hlk170402294"/>
      <w:bookmarkEnd w:id="247"/>
      <w:r w:rsidRPr="0036297D">
        <w:rPr>
          <w:rFonts w:cs="Arial"/>
        </w:rPr>
        <w:t xml:space="preserve">Place heavy equipment which is to be fueled, maintained, </w:t>
      </w:r>
      <w:r w:rsidR="009D23CD" w:rsidRPr="0036297D">
        <w:rPr>
          <w:rFonts w:cs="Arial"/>
        </w:rPr>
        <w:t>or</w:t>
      </w:r>
      <w:r w:rsidRPr="0036297D">
        <w:rPr>
          <w:rFonts w:cs="Arial"/>
        </w:rPr>
        <w:t xml:space="preserve"> stored in a designated area with properly installed BMPs in place (</w:t>
      </w:r>
      <w:r w:rsidR="007A23C7" w:rsidRPr="0036297D">
        <w:rPr>
          <w:rFonts w:cs="Arial"/>
        </w:rPr>
        <w:t>for example</w:t>
      </w:r>
      <w:r w:rsidRPr="0036297D">
        <w:rPr>
          <w:rFonts w:cs="Arial"/>
        </w:rPr>
        <w:t>, sorbent pads, booms, surface protection, secondary containment).</w:t>
      </w:r>
    </w:p>
    <w:p w14:paraId="19041CB8" w14:textId="77777777" w:rsidR="001C32A5" w:rsidRPr="0036297D" w:rsidRDefault="00AC21D0" w:rsidP="00D547B6">
      <w:pPr>
        <w:pStyle w:val="Heading5"/>
        <w:spacing w:before="120" w:after="120"/>
        <w:rPr>
          <w:rFonts w:cs="Arial"/>
        </w:rPr>
      </w:pPr>
      <w:bookmarkStart w:id="249" w:name="_Hlk170402296"/>
      <w:bookmarkEnd w:id="248"/>
      <w:r w:rsidRPr="0036297D">
        <w:rPr>
          <w:rFonts w:cs="Arial"/>
        </w:rPr>
        <w:t>Use drip pans under leaking vehicles to capture fluids.</w:t>
      </w:r>
    </w:p>
    <w:p w14:paraId="4DCE71A5" w14:textId="095EFED0" w:rsidR="001C32A5" w:rsidRPr="0036297D" w:rsidRDefault="00AC21D0" w:rsidP="00D547B6">
      <w:pPr>
        <w:pStyle w:val="Heading5"/>
        <w:spacing w:before="120" w:after="120"/>
        <w:rPr>
          <w:rFonts w:cs="Arial"/>
        </w:rPr>
      </w:pPr>
      <w:bookmarkStart w:id="250" w:name="_Hlk170402297"/>
      <w:bookmarkEnd w:id="249"/>
      <w:r w:rsidRPr="0036297D">
        <w:rPr>
          <w:rFonts w:cs="Arial"/>
        </w:rPr>
        <w:t xml:space="preserve">Inspect equipment for leaks and repair leaks before operating the vehicle in a location where it may leak onto soil or into </w:t>
      </w:r>
      <w:proofErr w:type="gramStart"/>
      <w:r w:rsidRPr="0036297D">
        <w:rPr>
          <w:rFonts w:cs="Arial"/>
        </w:rPr>
        <w:t>a water of the state</w:t>
      </w:r>
      <w:proofErr w:type="gramEnd"/>
      <w:r w:rsidRPr="0036297D">
        <w:rPr>
          <w:rFonts w:cs="Arial"/>
        </w:rPr>
        <w:t>.</w:t>
      </w:r>
    </w:p>
    <w:p w14:paraId="03EAA6A1" w14:textId="5DC3D0DF" w:rsidR="00AC21D0" w:rsidRPr="0036297D" w:rsidRDefault="00721143" w:rsidP="00D547B6">
      <w:pPr>
        <w:pStyle w:val="Heading5"/>
        <w:spacing w:before="120" w:after="120"/>
        <w:rPr>
          <w:rFonts w:cs="Arial"/>
        </w:rPr>
      </w:pPr>
      <w:bookmarkStart w:id="251" w:name="_Hlk170402298"/>
      <w:bookmarkEnd w:id="250"/>
      <w:r w:rsidRPr="0036297D">
        <w:rPr>
          <w:rFonts w:cs="Arial"/>
        </w:rPr>
        <w:t xml:space="preserve">Where secondary containment is used, </w:t>
      </w:r>
      <w:r w:rsidR="0017517C" w:rsidRPr="0036297D">
        <w:rPr>
          <w:rFonts w:cs="Arial"/>
        </w:rPr>
        <w:t>i</w:t>
      </w:r>
      <w:r w:rsidR="00B857FE" w:rsidRPr="0036297D">
        <w:rPr>
          <w:rFonts w:cs="Arial"/>
        </w:rPr>
        <w:t xml:space="preserve">mmediately </w:t>
      </w:r>
      <w:r w:rsidR="00353144" w:rsidRPr="0036297D">
        <w:rPr>
          <w:rFonts w:cs="Arial"/>
        </w:rPr>
        <w:t>t</w:t>
      </w:r>
      <w:r w:rsidR="00AC21D0" w:rsidRPr="0036297D">
        <w:rPr>
          <w:rFonts w:cs="Arial"/>
        </w:rPr>
        <w:t>ransfer contained fluids to a designated waste storage area</w:t>
      </w:r>
      <w:r w:rsidR="0031059D" w:rsidRPr="0036297D">
        <w:rPr>
          <w:rFonts w:cs="Arial"/>
        </w:rPr>
        <w:t>.</w:t>
      </w:r>
    </w:p>
    <w:p w14:paraId="2A5CEB1F" w14:textId="06380D52" w:rsidR="00EB300F" w:rsidRPr="0036297D" w:rsidRDefault="00E1005D" w:rsidP="00D547B6">
      <w:pPr>
        <w:pStyle w:val="Heading4"/>
        <w:spacing w:before="120" w:after="120"/>
      </w:pPr>
      <w:bookmarkStart w:id="252" w:name="_Hlk170402299"/>
      <w:bookmarkEnd w:id="251"/>
      <w:r w:rsidRPr="0036297D">
        <w:rPr>
          <w:rFonts w:eastAsiaTheme="majorEastAsia"/>
          <w:b/>
        </w:rPr>
        <w:t xml:space="preserve">Dischargers </w:t>
      </w:r>
      <w:r w:rsidR="00ED1C50" w:rsidRPr="0036297D">
        <w:rPr>
          <w:rFonts w:eastAsiaTheme="majorEastAsia"/>
          <w:b/>
        </w:rPr>
        <w:t>S</w:t>
      </w:r>
      <w:r w:rsidRPr="0036297D">
        <w:rPr>
          <w:rFonts w:eastAsiaTheme="majorEastAsia"/>
          <w:b/>
        </w:rPr>
        <w:t xml:space="preserve">hall </w:t>
      </w:r>
      <w:r w:rsidR="00ED1C50" w:rsidRPr="0036297D">
        <w:rPr>
          <w:rFonts w:eastAsiaTheme="majorEastAsia"/>
          <w:b/>
        </w:rPr>
        <w:t>P</w:t>
      </w:r>
      <w:r w:rsidRPr="0036297D">
        <w:rPr>
          <w:rFonts w:eastAsiaTheme="majorEastAsia"/>
          <w:b/>
        </w:rPr>
        <w:t xml:space="preserve">reserve </w:t>
      </w:r>
      <w:r w:rsidR="00ED1C50" w:rsidRPr="0036297D">
        <w:rPr>
          <w:rFonts w:eastAsiaTheme="majorEastAsia"/>
          <w:b/>
        </w:rPr>
        <w:t>E</w:t>
      </w:r>
      <w:r w:rsidRPr="0036297D">
        <w:rPr>
          <w:rFonts w:eastAsiaTheme="majorEastAsia"/>
          <w:b/>
        </w:rPr>
        <w:t xml:space="preserve">xisting </w:t>
      </w:r>
      <w:r w:rsidR="00ED1C50" w:rsidRPr="0036297D">
        <w:rPr>
          <w:rFonts w:eastAsiaTheme="majorEastAsia"/>
          <w:b/>
        </w:rPr>
        <w:t>T</w:t>
      </w:r>
      <w:r w:rsidRPr="0036297D">
        <w:rPr>
          <w:rFonts w:eastAsiaTheme="majorEastAsia"/>
          <w:b/>
        </w:rPr>
        <w:t xml:space="preserve">opsoil, as </w:t>
      </w:r>
      <w:r w:rsidR="00ED1C50" w:rsidRPr="0036297D">
        <w:rPr>
          <w:rFonts w:eastAsiaTheme="majorEastAsia"/>
          <w:b/>
        </w:rPr>
        <w:t>F</w:t>
      </w:r>
      <w:r w:rsidRPr="0036297D">
        <w:rPr>
          <w:rFonts w:eastAsiaTheme="majorEastAsia"/>
          <w:b/>
        </w:rPr>
        <w:t>ollows</w:t>
      </w:r>
      <w:r w:rsidRPr="0036297D">
        <w:rPr>
          <w:b/>
        </w:rPr>
        <w:t>:</w:t>
      </w:r>
      <w:r w:rsidR="00055BD2" w:rsidRPr="0036297D">
        <w:t xml:space="preserve"> Unless the intended function of a specific area dictates that the topsoil be removed, Dischargers shall stockpile the top six to 12 inches of topsoil within the </w:t>
      </w:r>
      <w:r w:rsidR="00055BD2" w:rsidRPr="0036297D">
        <w:rPr>
          <w:i/>
        </w:rPr>
        <w:t>project area</w:t>
      </w:r>
      <w:r w:rsidR="00055BD2" w:rsidRPr="0036297D">
        <w:t xml:space="preserve"> and use the topsoil to restore disturbed areas.</w:t>
      </w:r>
      <w:bookmarkStart w:id="253" w:name="_Hlk170402302"/>
      <w:bookmarkEnd w:id="252"/>
    </w:p>
    <w:p w14:paraId="131796C1" w14:textId="05B275C6" w:rsidR="00FF125E" w:rsidRPr="0036297D" w:rsidRDefault="00944985" w:rsidP="00D547B6">
      <w:pPr>
        <w:pStyle w:val="Heading4"/>
        <w:spacing w:before="120" w:after="120"/>
        <w:rPr>
          <w:b/>
        </w:rPr>
      </w:pPr>
      <w:r w:rsidRPr="0036297D">
        <w:rPr>
          <w:b/>
        </w:rPr>
        <w:t>Disposal of Excavated Material:</w:t>
      </w:r>
      <w:r w:rsidRPr="0036297D">
        <w:t xml:space="preserve"> </w:t>
      </w:r>
      <w:r w:rsidR="00FF125E" w:rsidRPr="0036297D">
        <w:t xml:space="preserve">Unless authorized for restoration, material excavated to prepare a site for placement of the permitted fill material must be properly disposed of in an upland area. The disposal site must be located at a sufficient distance away from flowing or standing water such that the excavated material does not erode or discharge into any water of the state. Where NOI submission is required, disposal areas shall be identified in </w:t>
      </w:r>
      <w:proofErr w:type="gramStart"/>
      <w:r w:rsidR="00FF125E" w:rsidRPr="0036297D">
        <w:t>the project</w:t>
      </w:r>
      <w:proofErr w:type="gramEnd"/>
      <w:r w:rsidR="00FF125E" w:rsidRPr="0036297D">
        <w:t xml:space="preserve"> NOI.</w:t>
      </w:r>
    </w:p>
    <w:p w14:paraId="7B93A8C2" w14:textId="6BB7EE23" w:rsidR="00E363A9" w:rsidRPr="0036297D" w:rsidRDefault="00B87B3F" w:rsidP="00D547B6">
      <w:pPr>
        <w:pStyle w:val="Heading4"/>
        <w:spacing w:before="120" w:after="120"/>
        <w:rPr>
          <w:rFonts w:eastAsiaTheme="majorEastAsia"/>
          <w:b/>
        </w:rPr>
      </w:pPr>
      <w:r w:rsidRPr="0036297D">
        <w:rPr>
          <w:b/>
        </w:rPr>
        <w:t xml:space="preserve">Access Route Construction, Decommission </w:t>
      </w:r>
      <w:r w:rsidRPr="0036297D">
        <w:rPr>
          <w:rFonts w:eastAsiaTheme="majorEastAsia"/>
          <w:b/>
        </w:rPr>
        <w:t>and Maintenance Activities:</w:t>
      </w:r>
      <w:r w:rsidR="00890A79" w:rsidRPr="0036297D">
        <w:t xml:space="preserve"> </w:t>
      </w:r>
      <w:r w:rsidRPr="0036297D">
        <w:t xml:space="preserve">All </w:t>
      </w:r>
      <w:r w:rsidRPr="0036297D">
        <w:rPr>
          <w:i/>
        </w:rPr>
        <w:t>access ro</w:t>
      </w:r>
      <w:r w:rsidR="004219F5" w:rsidRPr="0036297D">
        <w:rPr>
          <w:i/>
        </w:rPr>
        <w:t>ute</w:t>
      </w:r>
      <w:r w:rsidRPr="0036297D">
        <w:rPr>
          <w:i/>
        </w:rPr>
        <w:t xml:space="preserve"> construction</w:t>
      </w:r>
      <w:r w:rsidRPr="0036297D">
        <w:t xml:space="preserve">, </w:t>
      </w:r>
      <w:r w:rsidRPr="0036297D">
        <w:rPr>
          <w:i/>
        </w:rPr>
        <w:t>decommissioning</w:t>
      </w:r>
      <w:r w:rsidRPr="0036297D">
        <w:t xml:space="preserve"> and </w:t>
      </w:r>
      <w:r w:rsidRPr="0036297D">
        <w:rPr>
          <w:i/>
        </w:rPr>
        <w:t>maintenance</w:t>
      </w:r>
      <w:r w:rsidRPr="0036297D">
        <w:t xml:space="preserve"> shall be conducted according to the following conditions; these conditions apply to the portions of the </w:t>
      </w:r>
      <w:r w:rsidR="00725D51" w:rsidRPr="0036297D">
        <w:rPr>
          <w:i/>
        </w:rPr>
        <w:t>access route</w:t>
      </w:r>
      <w:r w:rsidR="00725D51" w:rsidRPr="0036297D">
        <w:t xml:space="preserve"> </w:t>
      </w:r>
      <w:r w:rsidRPr="0036297D">
        <w:t xml:space="preserve">being constructed, </w:t>
      </w:r>
      <w:r w:rsidRPr="0036297D">
        <w:rPr>
          <w:i/>
        </w:rPr>
        <w:t>decommissioned</w:t>
      </w:r>
      <w:r w:rsidRPr="0036297D">
        <w:t xml:space="preserve"> or maintained.</w:t>
      </w:r>
    </w:p>
    <w:p w14:paraId="6ABE10DC" w14:textId="0A37A1D0" w:rsidR="001C32A5" w:rsidRPr="0036297D" w:rsidRDefault="00FC6326" w:rsidP="00D547B6">
      <w:pPr>
        <w:pStyle w:val="Heading5"/>
        <w:spacing w:before="120" w:after="120"/>
        <w:rPr>
          <w:rFonts w:cs="Arial"/>
        </w:rPr>
      </w:pPr>
      <w:bookmarkStart w:id="254" w:name="_Hlk170402303"/>
      <w:bookmarkEnd w:id="253"/>
      <w:r w:rsidRPr="0036297D">
        <w:rPr>
          <w:rFonts w:cs="Arial"/>
        </w:rPr>
        <w:t xml:space="preserve">The </w:t>
      </w:r>
      <w:r w:rsidR="00E363A9" w:rsidRPr="0036297D">
        <w:rPr>
          <w:rFonts w:cs="Arial"/>
        </w:rPr>
        <w:t xml:space="preserve">total area of </w:t>
      </w:r>
      <w:r w:rsidR="00130CD7" w:rsidRPr="0036297D">
        <w:rPr>
          <w:rFonts w:cs="Arial"/>
          <w:i/>
          <w:iCs/>
        </w:rPr>
        <w:t>soil</w:t>
      </w:r>
      <w:r w:rsidR="00BC03EC" w:rsidRPr="0036297D">
        <w:rPr>
          <w:rFonts w:cs="Arial"/>
          <w:i/>
        </w:rPr>
        <w:t xml:space="preserve"> </w:t>
      </w:r>
      <w:r w:rsidR="00E363A9" w:rsidRPr="0036297D">
        <w:rPr>
          <w:rFonts w:cs="Arial"/>
          <w:i/>
        </w:rPr>
        <w:t>disturbance</w:t>
      </w:r>
      <w:r w:rsidR="00E363A9" w:rsidRPr="0036297D">
        <w:rPr>
          <w:rFonts w:cs="Arial"/>
        </w:rPr>
        <w:t xml:space="preserve"> shall be limited to the minimum necessary to achieve the project goal.</w:t>
      </w:r>
    </w:p>
    <w:p w14:paraId="1899C7D4" w14:textId="6A90E3D8" w:rsidR="001C32A5" w:rsidRPr="0036297D" w:rsidRDefault="00BE657C" w:rsidP="00D547B6">
      <w:pPr>
        <w:pStyle w:val="Heading5"/>
        <w:spacing w:before="120" w:after="120"/>
        <w:rPr>
          <w:rFonts w:cs="Arial"/>
        </w:rPr>
      </w:pPr>
      <w:bookmarkStart w:id="255" w:name="_Hlk170402304"/>
      <w:bookmarkEnd w:id="254"/>
      <w:r w:rsidRPr="0036297D">
        <w:rPr>
          <w:rFonts w:cs="Arial"/>
          <w:i/>
        </w:rPr>
        <w:lastRenderedPageBreak/>
        <w:t>Access route</w:t>
      </w:r>
      <w:r w:rsidRPr="0036297D">
        <w:rPr>
          <w:rFonts w:cs="Arial"/>
        </w:rPr>
        <w:t xml:space="preserve"> surfaces shall be </w:t>
      </w:r>
      <w:r w:rsidRPr="0036297D">
        <w:rPr>
          <w:rFonts w:cs="Arial"/>
          <w:i/>
        </w:rPr>
        <w:t>hydrologically disconnected</w:t>
      </w:r>
      <w:r w:rsidRPr="0036297D">
        <w:rPr>
          <w:rFonts w:cs="Arial"/>
        </w:rPr>
        <w:t xml:space="preserve"> from streams and stream crossings </w:t>
      </w:r>
      <w:r w:rsidR="00604901" w:rsidRPr="0036297D">
        <w:rPr>
          <w:rFonts w:cs="Arial"/>
        </w:rPr>
        <w:t xml:space="preserve">where </w:t>
      </w:r>
      <w:r w:rsidR="00604901" w:rsidRPr="0036297D">
        <w:rPr>
          <w:rFonts w:cs="Arial"/>
          <w:i/>
          <w:iCs/>
        </w:rPr>
        <w:t>practicable</w:t>
      </w:r>
      <w:r w:rsidRPr="0036297D">
        <w:rPr>
          <w:rFonts w:cs="Arial"/>
        </w:rPr>
        <w:t>.</w:t>
      </w:r>
      <w:r w:rsidRPr="0036297D" w:rsidDel="009927A3">
        <w:rPr>
          <w:rFonts w:cs="Arial"/>
        </w:rPr>
        <w:t xml:space="preserve"> </w:t>
      </w:r>
      <w:r w:rsidR="009927A3" w:rsidRPr="0036297D">
        <w:rPr>
          <w:rFonts w:cs="Arial"/>
        </w:rPr>
        <w:t>Where</w:t>
      </w:r>
      <w:r w:rsidRPr="0036297D">
        <w:rPr>
          <w:rFonts w:cs="Arial"/>
        </w:rPr>
        <w:t xml:space="preserve"> </w:t>
      </w:r>
      <w:r w:rsidRPr="0036297D">
        <w:rPr>
          <w:rFonts w:cs="Arial"/>
          <w:i/>
        </w:rPr>
        <w:t>hydrologic disconnection</w:t>
      </w:r>
      <w:r w:rsidRPr="0036297D">
        <w:rPr>
          <w:rFonts w:cs="Arial"/>
        </w:rPr>
        <w:t xml:space="preserve"> is </w:t>
      </w:r>
      <w:r w:rsidR="00604901" w:rsidRPr="0036297D">
        <w:rPr>
          <w:rFonts w:cs="Arial"/>
        </w:rPr>
        <w:t xml:space="preserve">not </w:t>
      </w:r>
      <w:r w:rsidR="00604901" w:rsidRPr="0036297D">
        <w:rPr>
          <w:rFonts w:cs="Arial"/>
          <w:i/>
        </w:rPr>
        <w:t>practicable</w:t>
      </w:r>
      <w:r w:rsidRPr="0036297D">
        <w:rPr>
          <w:rFonts w:cs="Arial"/>
        </w:rPr>
        <w:t xml:space="preserve">, the NOI must describe why this standard cannot be met and alternative drainage features to prevent channels from forming within the road prism shall be considered. For Category A </w:t>
      </w:r>
      <w:r w:rsidRPr="0036297D">
        <w:rPr>
          <w:rFonts w:cs="Arial"/>
          <w:i/>
          <w:iCs/>
        </w:rPr>
        <w:t>project activities</w:t>
      </w:r>
      <w:r w:rsidRPr="0036297D">
        <w:rPr>
          <w:rFonts w:cs="Arial"/>
        </w:rPr>
        <w:t xml:space="preserve">, Dischargers shall retain a justification </w:t>
      </w:r>
      <w:r w:rsidR="00AC1989" w:rsidRPr="0036297D">
        <w:rPr>
          <w:rFonts w:cs="Arial"/>
        </w:rPr>
        <w:t xml:space="preserve">until one year after </w:t>
      </w:r>
      <w:r w:rsidR="005C01F1" w:rsidRPr="0036297D">
        <w:rPr>
          <w:rFonts w:cs="Arial"/>
        </w:rPr>
        <w:t xml:space="preserve">project completion </w:t>
      </w:r>
      <w:r w:rsidRPr="0036297D">
        <w:rPr>
          <w:rFonts w:cs="Arial"/>
        </w:rPr>
        <w:t xml:space="preserve">of why these conditions cannot be met </w:t>
      </w:r>
      <w:r w:rsidR="00BB31E9" w:rsidRPr="0036297D">
        <w:rPr>
          <w:rFonts w:cs="Arial"/>
        </w:rPr>
        <w:t>and</w:t>
      </w:r>
      <w:r w:rsidRPr="0036297D">
        <w:rPr>
          <w:rFonts w:cs="Arial"/>
        </w:rPr>
        <w:t xml:space="preserve"> will be made available to Water Board</w:t>
      </w:r>
      <w:r w:rsidR="00BC6A15" w:rsidRPr="0036297D">
        <w:rPr>
          <w:rFonts w:cs="Arial"/>
        </w:rPr>
        <w:t>s</w:t>
      </w:r>
      <w:r w:rsidRPr="0036297D">
        <w:rPr>
          <w:rFonts w:cs="Arial"/>
        </w:rPr>
        <w:t xml:space="preserve"> staff upon request.</w:t>
      </w:r>
    </w:p>
    <w:p w14:paraId="687020B2" w14:textId="4EABF888" w:rsidR="00745DDF" w:rsidRPr="0036297D" w:rsidRDefault="00BE657C" w:rsidP="00D547B6">
      <w:pPr>
        <w:pStyle w:val="Heading5"/>
        <w:spacing w:before="120" w:after="120"/>
        <w:rPr>
          <w:rFonts w:cs="Arial"/>
        </w:rPr>
      </w:pPr>
      <w:bookmarkStart w:id="256" w:name="_Hlk170402305"/>
      <w:bookmarkEnd w:id="255"/>
      <w:r w:rsidRPr="0036297D">
        <w:rPr>
          <w:rFonts w:cs="Arial"/>
          <w:i/>
        </w:rPr>
        <w:t>Access route</w:t>
      </w:r>
      <w:r w:rsidRPr="0036297D">
        <w:rPr>
          <w:rFonts w:cs="Arial"/>
        </w:rPr>
        <w:t xml:space="preserve"> surface runoff </w:t>
      </w:r>
      <w:r w:rsidR="00A0068E" w:rsidRPr="0036297D">
        <w:rPr>
          <w:rFonts w:cs="Arial"/>
        </w:rPr>
        <w:t>a</w:t>
      </w:r>
      <w:r w:rsidR="00E72870" w:rsidRPr="0036297D">
        <w:rPr>
          <w:rFonts w:cs="Arial"/>
        </w:rPr>
        <w:t xml:space="preserve">nd drainage structure outflow </w:t>
      </w:r>
      <w:r w:rsidRPr="0036297D">
        <w:rPr>
          <w:rFonts w:cs="Arial"/>
        </w:rPr>
        <w:t xml:space="preserve">must be designed to sufficiently disperse flows to appropriate vegetated or otherwise protected upland areas to minimize or avoid erosion, rather than concentrating flows and/or discharging sediment to waters of the state. </w:t>
      </w:r>
      <w:bookmarkStart w:id="257" w:name="_Hlk170402306"/>
      <w:bookmarkEnd w:id="256"/>
      <w:r w:rsidR="000974A5" w:rsidRPr="0036297D">
        <w:rPr>
          <w:rFonts w:cs="Arial"/>
        </w:rPr>
        <w:t>Surface runoff and drainage outflow</w:t>
      </w:r>
      <w:r w:rsidR="00A166E3" w:rsidRPr="0036297D">
        <w:rPr>
          <w:rFonts w:cs="Arial"/>
        </w:rPr>
        <w:t xml:space="preserve"> </w:t>
      </w:r>
      <w:r w:rsidR="00745DDF" w:rsidRPr="0036297D">
        <w:rPr>
          <w:rFonts w:cs="Arial"/>
        </w:rPr>
        <w:t>shall not directly discharge to waters of the state or areas that will likely result in erosion and direct discharge to waters of the state.</w:t>
      </w:r>
    </w:p>
    <w:p w14:paraId="6618A66F" w14:textId="794C8773" w:rsidR="00DB3727" w:rsidRPr="0036297D" w:rsidRDefault="00B149A6" w:rsidP="00D547B6">
      <w:pPr>
        <w:pStyle w:val="Heading5"/>
        <w:spacing w:before="120" w:after="120"/>
        <w:rPr>
          <w:rFonts w:cs="Arial"/>
        </w:rPr>
      </w:pPr>
      <w:bookmarkStart w:id="258" w:name="_Ref232419368"/>
      <w:r w:rsidRPr="0036297D">
        <w:rPr>
          <w:rFonts w:cs="Arial"/>
        </w:rPr>
        <w:t xml:space="preserve">Dischargers shall incorporate drainage structures according to Table 1 spacing parameters. </w:t>
      </w:r>
      <w:r w:rsidR="00E65B71" w:rsidRPr="0036297D">
        <w:rPr>
          <w:rFonts w:cs="Arial"/>
        </w:rPr>
        <w:t xml:space="preserve">Where </w:t>
      </w:r>
      <w:r w:rsidR="00E65B71" w:rsidRPr="0036297D">
        <w:rPr>
          <w:rFonts w:cs="Arial"/>
          <w:i/>
        </w:rPr>
        <w:t>practicable</w:t>
      </w:r>
      <w:r w:rsidR="00E65B71" w:rsidRPr="0036297D">
        <w:rPr>
          <w:rFonts w:cs="Arial"/>
        </w:rPr>
        <w:t>, f</w:t>
      </w:r>
      <w:r w:rsidRPr="0036297D">
        <w:rPr>
          <w:rFonts w:cs="Arial"/>
        </w:rPr>
        <w:t xml:space="preserve">unctional ditch relief, including culverts, </w:t>
      </w:r>
      <w:r w:rsidRPr="0036297D">
        <w:rPr>
          <w:rFonts w:cs="Arial"/>
          <w:i/>
        </w:rPr>
        <w:t>rolling dips</w:t>
      </w:r>
      <w:r w:rsidRPr="0036297D">
        <w:rPr>
          <w:rFonts w:cs="Arial"/>
        </w:rPr>
        <w:t xml:space="preserve">, inboard ditches, and crossroad drains, shall be spaced with enough frequency to prevent concentration of </w:t>
      </w:r>
      <w:r w:rsidRPr="0036297D">
        <w:rPr>
          <w:rFonts w:cs="Arial"/>
          <w:i/>
        </w:rPr>
        <w:t>access route</w:t>
      </w:r>
      <w:r w:rsidRPr="0036297D">
        <w:rPr>
          <w:rFonts w:cs="Arial"/>
        </w:rPr>
        <w:t xml:space="preserve"> related runoff and erosion of </w:t>
      </w:r>
      <w:r w:rsidRPr="0036297D">
        <w:rPr>
          <w:rFonts w:cs="Arial"/>
          <w:i/>
        </w:rPr>
        <w:t>access route</w:t>
      </w:r>
      <w:r w:rsidRPr="0036297D">
        <w:rPr>
          <w:rFonts w:cs="Arial"/>
        </w:rPr>
        <w:t xml:space="preserve"> fill material. </w:t>
      </w:r>
      <w:r w:rsidR="00264811" w:rsidRPr="0036297D">
        <w:rPr>
          <w:rFonts w:cs="Arial"/>
        </w:rPr>
        <w:t xml:space="preserve">Where not </w:t>
      </w:r>
      <w:r w:rsidR="00264811" w:rsidRPr="0036297D">
        <w:rPr>
          <w:rFonts w:cs="Arial"/>
          <w:i/>
          <w:iCs/>
        </w:rPr>
        <w:t>practi</w:t>
      </w:r>
      <w:r w:rsidR="00517658" w:rsidRPr="0036297D">
        <w:rPr>
          <w:rFonts w:cs="Arial"/>
          <w:i/>
          <w:iCs/>
        </w:rPr>
        <w:t>cable</w:t>
      </w:r>
      <w:r w:rsidRPr="0036297D">
        <w:rPr>
          <w:rFonts w:cs="Arial"/>
        </w:rPr>
        <w:t xml:space="preserve">, the NOI must describe why this standard cannot be met and alternative drainage shall be considered. For Category A </w:t>
      </w:r>
      <w:r w:rsidRPr="0036297D">
        <w:rPr>
          <w:rFonts w:cs="Arial"/>
          <w:i/>
          <w:iCs/>
        </w:rPr>
        <w:t>project activities</w:t>
      </w:r>
      <w:r w:rsidRPr="0036297D">
        <w:rPr>
          <w:rFonts w:cs="Arial"/>
        </w:rPr>
        <w:t xml:space="preserve">, Dischargers shall retain a justification </w:t>
      </w:r>
      <w:r w:rsidR="00B95B51" w:rsidRPr="0036297D">
        <w:rPr>
          <w:rFonts w:cs="Arial"/>
        </w:rPr>
        <w:t xml:space="preserve">until one year after project completion </w:t>
      </w:r>
      <w:r w:rsidRPr="0036297D">
        <w:rPr>
          <w:rFonts w:cs="Arial"/>
        </w:rPr>
        <w:t>of why these conditions cannot be met that will be made available to Water Board</w:t>
      </w:r>
      <w:r w:rsidR="00BC6A15" w:rsidRPr="0036297D">
        <w:rPr>
          <w:rFonts w:cs="Arial"/>
        </w:rPr>
        <w:t>s</w:t>
      </w:r>
      <w:r w:rsidRPr="0036297D">
        <w:rPr>
          <w:rFonts w:cs="Arial"/>
        </w:rPr>
        <w:t xml:space="preserve"> staff upon request.</w:t>
      </w:r>
      <w:bookmarkEnd w:id="258"/>
    </w:p>
    <w:p w14:paraId="5AB5E36A" w14:textId="2DF1D7E9" w:rsidR="00912823" w:rsidRPr="0036297D" w:rsidRDefault="00912823" w:rsidP="00D547B6">
      <w:pPr>
        <w:spacing w:before="120" w:after="120"/>
        <w:contextualSpacing/>
        <w:rPr>
          <w:rFonts w:cs="Arial"/>
          <w:szCs w:val="24"/>
        </w:rPr>
      </w:pPr>
      <w:bookmarkStart w:id="259" w:name="_Hlk170403251"/>
      <w:bookmarkStart w:id="260" w:name="_Hlk170402527"/>
      <w:bookmarkEnd w:id="257"/>
      <w:r w:rsidRPr="0036297D">
        <w:rPr>
          <w:rFonts w:cs="Arial"/>
          <w:b/>
          <w:bCs/>
        </w:rPr>
        <w:t>Table 1</w:t>
      </w:r>
      <w:bookmarkEnd w:id="259"/>
      <w:r w:rsidRPr="0036297D">
        <w:rPr>
          <w:rStyle w:val="FootnoteReference"/>
          <w:rFonts w:cs="Arial"/>
          <w:b/>
          <w:bCs/>
        </w:rPr>
        <w:footnoteReference w:id="9"/>
      </w:r>
      <w:bookmarkStart w:id="262" w:name="_Hlk170403252"/>
      <w:r w:rsidRPr="0036297D">
        <w:rPr>
          <w:rFonts w:cs="Arial"/>
          <w:b/>
          <w:bCs/>
        </w:rPr>
        <w:t>.</w:t>
      </w:r>
      <w:r w:rsidRPr="0036297D">
        <w:rPr>
          <w:rFonts w:cs="Arial"/>
        </w:rPr>
        <w:t xml:space="preserve"> Drainage Structure Spacing Requirements (in feet) Depending on </w:t>
      </w:r>
      <w:r w:rsidRPr="0036297D">
        <w:rPr>
          <w:rFonts w:cs="Arial"/>
          <w:i/>
          <w:iCs/>
        </w:rPr>
        <w:t xml:space="preserve">Access </w:t>
      </w:r>
      <w:r w:rsidR="00B37335" w:rsidRPr="0036297D">
        <w:rPr>
          <w:rFonts w:cs="Arial"/>
          <w:i/>
          <w:iCs/>
        </w:rPr>
        <w:t>R</w:t>
      </w:r>
      <w:r w:rsidRPr="0036297D">
        <w:rPr>
          <w:rFonts w:cs="Arial"/>
          <w:i/>
          <w:iCs/>
        </w:rPr>
        <w:t xml:space="preserve">oute </w:t>
      </w:r>
      <w:r w:rsidRPr="0036297D">
        <w:rPr>
          <w:rFonts w:cs="Arial"/>
        </w:rPr>
        <w:t xml:space="preserve">Grade and </w:t>
      </w:r>
      <w:r w:rsidRPr="0036297D">
        <w:rPr>
          <w:rFonts w:cs="Arial"/>
          <w:i/>
          <w:iCs/>
        </w:rPr>
        <w:t>Erosion Hazard Rating</w:t>
      </w:r>
      <w:r w:rsidRPr="0036297D">
        <w:rPr>
          <w:rFonts w:cs="Arial"/>
        </w:rPr>
        <w:t xml:space="preserve"> </w:t>
      </w:r>
      <w:bookmarkEnd w:id="260"/>
      <w:bookmarkEnd w:id="262"/>
    </w:p>
    <w:tbl>
      <w:tblPr>
        <w:tblStyle w:val="TableGrid"/>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980"/>
        <w:gridCol w:w="1800"/>
        <w:gridCol w:w="1800"/>
        <w:gridCol w:w="1800"/>
      </w:tblGrid>
      <w:tr w:rsidR="00CA46CF" w:rsidRPr="0036297D" w14:paraId="41F8DA66" w14:textId="77777777" w:rsidTr="00BA5A22">
        <w:trPr>
          <w:trHeight w:val="335"/>
          <w:jc w:val="center"/>
        </w:trPr>
        <w:tc>
          <w:tcPr>
            <w:tcW w:w="2065" w:type="dxa"/>
          </w:tcPr>
          <w:p w14:paraId="0EE2335A" w14:textId="77777777" w:rsidR="00912823" w:rsidRPr="0036297D" w:rsidRDefault="00912823" w:rsidP="00D547B6">
            <w:pPr>
              <w:widowControl w:val="0"/>
              <w:spacing w:before="120" w:after="120"/>
              <w:contextualSpacing/>
              <w:jc w:val="center"/>
              <w:rPr>
                <w:rFonts w:cs="Arial"/>
                <w:szCs w:val="24"/>
              </w:rPr>
            </w:pPr>
            <w:bookmarkStart w:id="263" w:name="_Hlk170402528"/>
            <w:bookmarkStart w:id="264" w:name="_Hlk170402561"/>
            <w:r w:rsidRPr="0036297D">
              <w:rPr>
                <w:rFonts w:cs="Arial"/>
                <w:szCs w:val="24"/>
              </w:rPr>
              <w:t xml:space="preserve">Estimated </w:t>
            </w:r>
            <w:r w:rsidRPr="0036297D">
              <w:rPr>
                <w:rFonts w:cs="Arial"/>
                <w:i/>
                <w:szCs w:val="24"/>
              </w:rPr>
              <w:t>Erosion Hazard Rating</w:t>
            </w:r>
          </w:p>
        </w:tc>
        <w:tc>
          <w:tcPr>
            <w:tcW w:w="1980" w:type="dxa"/>
          </w:tcPr>
          <w:p w14:paraId="16D8AF02" w14:textId="77777777" w:rsidR="00912823" w:rsidRPr="0036297D" w:rsidRDefault="00912823" w:rsidP="00D547B6">
            <w:pPr>
              <w:widowControl w:val="0"/>
              <w:spacing w:before="120" w:after="120"/>
              <w:contextualSpacing/>
              <w:jc w:val="center"/>
              <w:rPr>
                <w:rFonts w:cs="Arial"/>
                <w:szCs w:val="24"/>
              </w:rPr>
            </w:pPr>
            <w:r w:rsidRPr="0036297D">
              <w:rPr>
                <w:rFonts w:cs="Arial"/>
                <w:i/>
                <w:szCs w:val="24"/>
              </w:rPr>
              <w:t xml:space="preserve">Access route </w:t>
            </w:r>
            <w:r w:rsidRPr="0036297D">
              <w:rPr>
                <w:rFonts w:cs="Arial"/>
                <w:szCs w:val="24"/>
              </w:rPr>
              <w:t>Grade Less Than 10 %</w:t>
            </w:r>
          </w:p>
        </w:tc>
        <w:tc>
          <w:tcPr>
            <w:tcW w:w="1800" w:type="dxa"/>
          </w:tcPr>
          <w:p w14:paraId="11BE92C2" w14:textId="77777777" w:rsidR="00912823" w:rsidRPr="0036297D" w:rsidRDefault="00912823" w:rsidP="00D547B6">
            <w:pPr>
              <w:widowControl w:val="0"/>
              <w:spacing w:before="120" w:after="120"/>
              <w:contextualSpacing/>
              <w:jc w:val="center"/>
              <w:rPr>
                <w:rFonts w:cs="Arial"/>
                <w:szCs w:val="24"/>
              </w:rPr>
            </w:pPr>
            <w:r w:rsidRPr="0036297D">
              <w:rPr>
                <w:rFonts w:cs="Arial"/>
                <w:i/>
                <w:szCs w:val="24"/>
              </w:rPr>
              <w:t>Access route</w:t>
            </w:r>
            <w:r w:rsidRPr="0036297D">
              <w:rPr>
                <w:rFonts w:cs="Arial"/>
                <w:szCs w:val="24"/>
              </w:rPr>
              <w:t xml:space="preserve"> Grade 11-25%</w:t>
            </w:r>
          </w:p>
        </w:tc>
        <w:tc>
          <w:tcPr>
            <w:tcW w:w="1800" w:type="dxa"/>
          </w:tcPr>
          <w:p w14:paraId="5710C456" w14:textId="77777777" w:rsidR="00912823" w:rsidRPr="0036297D" w:rsidRDefault="00912823" w:rsidP="00D547B6">
            <w:pPr>
              <w:widowControl w:val="0"/>
              <w:spacing w:before="120" w:after="120"/>
              <w:contextualSpacing/>
              <w:jc w:val="center"/>
              <w:rPr>
                <w:rFonts w:cs="Arial"/>
                <w:szCs w:val="24"/>
              </w:rPr>
            </w:pPr>
            <w:r w:rsidRPr="0036297D">
              <w:rPr>
                <w:rFonts w:cs="Arial"/>
                <w:i/>
                <w:szCs w:val="24"/>
              </w:rPr>
              <w:t>Access route</w:t>
            </w:r>
            <w:r w:rsidRPr="0036297D">
              <w:rPr>
                <w:rFonts w:cs="Arial"/>
                <w:szCs w:val="24"/>
              </w:rPr>
              <w:t xml:space="preserve"> Grade 25-50%</w:t>
            </w:r>
          </w:p>
        </w:tc>
        <w:tc>
          <w:tcPr>
            <w:tcW w:w="1800" w:type="dxa"/>
          </w:tcPr>
          <w:p w14:paraId="3949095C" w14:textId="77777777" w:rsidR="00912823" w:rsidRPr="0036297D" w:rsidRDefault="00912823" w:rsidP="00D547B6">
            <w:pPr>
              <w:widowControl w:val="0"/>
              <w:spacing w:before="120" w:after="120"/>
              <w:contextualSpacing/>
              <w:jc w:val="center"/>
              <w:rPr>
                <w:rFonts w:cs="Arial"/>
                <w:szCs w:val="24"/>
              </w:rPr>
            </w:pPr>
            <w:r w:rsidRPr="0036297D">
              <w:rPr>
                <w:rFonts w:cs="Arial"/>
                <w:i/>
                <w:szCs w:val="24"/>
              </w:rPr>
              <w:t>Access route</w:t>
            </w:r>
            <w:r w:rsidRPr="0036297D">
              <w:rPr>
                <w:rFonts w:cs="Arial"/>
                <w:szCs w:val="24"/>
              </w:rPr>
              <w:t xml:space="preserve"> Grade Greater than 50%</w:t>
            </w:r>
          </w:p>
        </w:tc>
      </w:tr>
      <w:tr w:rsidR="00CA46CF" w:rsidRPr="0036297D" w14:paraId="351946A6" w14:textId="77777777" w:rsidTr="00BA5A22">
        <w:trPr>
          <w:trHeight w:val="311"/>
          <w:jc w:val="center"/>
        </w:trPr>
        <w:tc>
          <w:tcPr>
            <w:tcW w:w="2065" w:type="dxa"/>
          </w:tcPr>
          <w:p w14:paraId="02DF5BF1" w14:textId="77777777" w:rsidR="00912823" w:rsidRPr="0036297D" w:rsidRDefault="00912823" w:rsidP="00D547B6">
            <w:pPr>
              <w:widowControl w:val="0"/>
              <w:spacing w:before="120" w:after="120"/>
              <w:jc w:val="center"/>
              <w:rPr>
                <w:rFonts w:cs="Arial"/>
                <w:szCs w:val="24"/>
              </w:rPr>
            </w:pPr>
            <w:bookmarkStart w:id="265" w:name="_Hlk170402529"/>
            <w:bookmarkEnd w:id="263"/>
            <w:r w:rsidRPr="0036297D">
              <w:rPr>
                <w:rFonts w:cs="Arial"/>
                <w:szCs w:val="24"/>
              </w:rPr>
              <w:t>Extreme</w:t>
            </w:r>
          </w:p>
        </w:tc>
        <w:tc>
          <w:tcPr>
            <w:tcW w:w="1980" w:type="dxa"/>
          </w:tcPr>
          <w:p w14:paraId="4DD6DAB5" w14:textId="77777777" w:rsidR="00912823" w:rsidRPr="0036297D" w:rsidRDefault="00912823" w:rsidP="00D547B6">
            <w:pPr>
              <w:widowControl w:val="0"/>
              <w:spacing w:before="120" w:after="120"/>
              <w:jc w:val="center"/>
              <w:rPr>
                <w:rFonts w:cs="Arial"/>
                <w:szCs w:val="24"/>
              </w:rPr>
            </w:pPr>
            <w:r w:rsidRPr="0036297D">
              <w:rPr>
                <w:rFonts w:cs="Arial"/>
                <w:szCs w:val="24"/>
              </w:rPr>
              <w:t>100</w:t>
            </w:r>
          </w:p>
        </w:tc>
        <w:tc>
          <w:tcPr>
            <w:tcW w:w="1800" w:type="dxa"/>
          </w:tcPr>
          <w:p w14:paraId="46912766" w14:textId="77777777" w:rsidR="00912823" w:rsidRPr="0036297D" w:rsidRDefault="00912823" w:rsidP="00D547B6">
            <w:pPr>
              <w:widowControl w:val="0"/>
              <w:spacing w:before="120" w:after="120"/>
              <w:jc w:val="center"/>
              <w:rPr>
                <w:rFonts w:cs="Arial"/>
                <w:szCs w:val="24"/>
              </w:rPr>
            </w:pPr>
            <w:r w:rsidRPr="0036297D">
              <w:rPr>
                <w:rFonts w:cs="Arial"/>
                <w:szCs w:val="24"/>
              </w:rPr>
              <w:t>75</w:t>
            </w:r>
          </w:p>
        </w:tc>
        <w:tc>
          <w:tcPr>
            <w:tcW w:w="1800" w:type="dxa"/>
          </w:tcPr>
          <w:p w14:paraId="49A15623" w14:textId="77777777" w:rsidR="00912823" w:rsidRPr="0036297D" w:rsidRDefault="00912823" w:rsidP="00D547B6">
            <w:pPr>
              <w:widowControl w:val="0"/>
              <w:spacing w:before="120" w:after="120"/>
              <w:jc w:val="center"/>
              <w:rPr>
                <w:rFonts w:cs="Arial"/>
                <w:szCs w:val="24"/>
              </w:rPr>
            </w:pPr>
            <w:r w:rsidRPr="0036297D">
              <w:rPr>
                <w:rFonts w:cs="Arial"/>
                <w:szCs w:val="24"/>
              </w:rPr>
              <w:t>50</w:t>
            </w:r>
          </w:p>
        </w:tc>
        <w:tc>
          <w:tcPr>
            <w:tcW w:w="1800" w:type="dxa"/>
          </w:tcPr>
          <w:p w14:paraId="4D724DA3" w14:textId="77777777" w:rsidR="00912823" w:rsidRPr="0036297D" w:rsidRDefault="00912823" w:rsidP="00D547B6">
            <w:pPr>
              <w:widowControl w:val="0"/>
              <w:spacing w:before="120" w:after="120"/>
              <w:jc w:val="center"/>
              <w:rPr>
                <w:rFonts w:cs="Arial"/>
                <w:szCs w:val="24"/>
              </w:rPr>
            </w:pPr>
            <w:r w:rsidRPr="0036297D">
              <w:rPr>
                <w:rFonts w:cs="Arial"/>
                <w:szCs w:val="24"/>
              </w:rPr>
              <w:t>50</w:t>
            </w:r>
          </w:p>
        </w:tc>
      </w:tr>
      <w:tr w:rsidR="00CA46CF" w:rsidRPr="0036297D" w14:paraId="1DBDB735" w14:textId="77777777" w:rsidTr="00BA5A22">
        <w:trPr>
          <w:trHeight w:val="311"/>
          <w:jc w:val="center"/>
        </w:trPr>
        <w:tc>
          <w:tcPr>
            <w:tcW w:w="2065" w:type="dxa"/>
          </w:tcPr>
          <w:p w14:paraId="25B81F61" w14:textId="77777777" w:rsidR="00912823" w:rsidRPr="0036297D" w:rsidRDefault="00912823" w:rsidP="00D547B6">
            <w:pPr>
              <w:widowControl w:val="0"/>
              <w:spacing w:before="120" w:after="120"/>
              <w:jc w:val="center"/>
              <w:rPr>
                <w:rFonts w:cs="Arial"/>
                <w:szCs w:val="24"/>
              </w:rPr>
            </w:pPr>
            <w:bookmarkStart w:id="266" w:name="_Hlk170402530"/>
            <w:bookmarkEnd w:id="265"/>
            <w:r w:rsidRPr="0036297D">
              <w:rPr>
                <w:rFonts w:cs="Arial"/>
                <w:szCs w:val="24"/>
              </w:rPr>
              <w:t>High</w:t>
            </w:r>
          </w:p>
        </w:tc>
        <w:tc>
          <w:tcPr>
            <w:tcW w:w="1980" w:type="dxa"/>
          </w:tcPr>
          <w:p w14:paraId="2398943F" w14:textId="77777777" w:rsidR="00912823" w:rsidRPr="0036297D" w:rsidRDefault="00912823" w:rsidP="00D547B6">
            <w:pPr>
              <w:widowControl w:val="0"/>
              <w:spacing w:before="120" w:after="120"/>
              <w:jc w:val="center"/>
              <w:rPr>
                <w:rFonts w:cs="Arial"/>
                <w:szCs w:val="24"/>
              </w:rPr>
            </w:pPr>
            <w:r w:rsidRPr="0036297D">
              <w:rPr>
                <w:rFonts w:cs="Arial"/>
                <w:szCs w:val="24"/>
              </w:rPr>
              <w:t>150</w:t>
            </w:r>
          </w:p>
        </w:tc>
        <w:tc>
          <w:tcPr>
            <w:tcW w:w="1800" w:type="dxa"/>
          </w:tcPr>
          <w:p w14:paraId="2F7BFDB8" w14:textId="77777777" w:rsidR="00912823" w:rsidRPr="0036297D" w:rsidRDefault="00912823" w:rsidP="00D547B6">
            <w:pPr>
              <w:widowControl w:val="0"/>
              <w:spacing w:before="120" w:after="120"/>
              <w:jc w:val="center"/>
              <w:rPr>
                <w:rFonts w:cs="Arial"/>
                <w:szCs w:val="24"/>
              </w:rPr>
            </w:pPr>
            <w:r w:rsidRPr="0036297D">
              <w:rPr>
                <w:rFonts w:cs="Arial"/>
                <w:szCs w:val="24"/>
              </w:rPr>
              <w:t>100</w:t>
            </w:r>
          </w:p>
        </w:tc>
        <w:tc>
          <w:tcPr>
            <w:tcW w:w="1800" w:type="dxa"/>
          </w:tcPr>
          <w:p w14:paraId="42C14499" w14:textId="77777777" w:rsidR="00912823" w:rsidRPr="0036297D" w:rsidRDefault="00912823" w:rsidP="00D547B6">
            <w:pPr>
              <w:widowControl w:val="0"/>
              <w:spacing w:before="120" w:after="120"/>
              <w:jc w:val="center"/>
              <w:rPr>
                <w:rFonts w:cs="Arial"/>
                <w:szCs w:val="24"/>
              </w:rPr>
            </w:pPr>
            <w:r w:rsidRPr="0036297D">
              <w:rPr>
                <w:rFonts w:cs="Arial"/>
                <w:szCs w:val="24"/>
              </w:rPr>
              <w:t>75</w:t>
            </w:r>
          </w:p>
        </w:tc>
        <w:tc>
          <w:tcPr>
            <w:tcW w:w="1800" w:type="dxa"/>
          </w:tcPr>
          <w:p w14:paraId="0B7189BC" w14:textId="77777777" w:rsidR="00912823" w:rsidRPr="0036297D" w:rsidRDefault="00912823" w:rsidP="00D547B6">
            <w:pPr>
              <w:widowControl w:val="0"/>
              <w:spacing w:before="120" w:after="120"/>
              <w:jc w:val="center"/>
              <w:rPr>
                <w:rFonts w:cs="Arial"/>
                <w:szCs w:val="24"/>
              </w:rPr>
            </w:pPr>
            <w:r w:rsidRPr="0036297D">
              <w:rPr>
                <w:rFonts w:cs="Arial"/>
                <w:szCs w:val="24"/>
              </w:rPr>
              <w:t>50</w:t>
            </w:r>
          </w:p>
        </w:tc>
      </w:tr>
      <w:tr w:rsidR="00CA46CF" w:rsidRPr="0036297D" w14:paraId="2E94795C" w14:textId="77777777" w:rsidTr="00BA5A22">
        <w:trPr>
          <w:trHeight w:val="311"/>
          <w:jc w:val="center"/>
        </w:trPr>
        <w:tc>
          <w:tcPr>
            <w:tcW w:w="2065" w:type="dxa"/>
          </w:tcPr>
          <w:p w14:paraId="122A31CA" w14:textId="77777777" w:rsidR="00912823" w:rsidRPr="0036297D" w:rsidRDefault="00912823" w:rsidP="00D547B6">
            <w:pPr>
              <w:widowControl w:val="0"/>
              <w:spacing w:before="120" w:after="120"/>
              <w:jc w:val="center"/>
              <w:rPr>
                <w:rFonts w:cs="Arial"/>
                <w:szCs w:val="24"/>
              </w:rPr>
            </w:pPr>
            <w:bookmarkStart w:id="267" w:name="_Hlk170402531"/>
            <w:bookmarkEnd w:id="266"/>
            <w:r w:rsidRPr="0036297D">
              <w:rPr>
                <w:rFonts w:cs="Arial"/>
                <w:szCs w:val="24"/>
              </w:rPr>
              <w:t>Moderate</w:t>
            </w:r>
          </w:p>
        </w:tc>
        <w:tc>
          <w:tcPr>
            <w:tcW w:w="1980" w:type="dxa"/>
          </w:tcPr>
          <w:p w14:paraId="77C4DB6F" w14:textId="77777777" w:rsidR="00912823" w:rsidRPr="0036297D" w:rsidRDefault="00912823" w:rsidP="00D547B6">
            <w:pPr>
              <w:widowControl w:val="0"/>
              <w:spacing w:before="120" w:after="120"/>
              <w:jc w:val="center"/>
              <w:rPr>
                <w:rFonts w:cs="Arial"/>
                <w:szCs w:val="24"/>
              </w:rPr>
            </w:pPr>
            <w:r w:rsidRPr="0036297D">
              <w:rPr>
                <w:rFonts w:cs="Arial"/>
                <w:szCs w:val="24"/>
              </w:rPr>
              <w:t>200</w:t>
            </w:r>
          </w:p>
        </w:tc>
        <w:tc>
          <w:tcPr>
            <w:tcW w:w="1800" w:type="dxa"/>
          </w:tcPr>
          <w:p w14:paraId="56233559" w14:textId="77777777" w:rsidR="00912823" w:rsidRPr="0036297D" w:rsidRDefault="00912823" w:rsidP="00D547B6">
            <w:pPr>
              <w:widowControl w:val="0"/>
              <w:spacing w:before="120" w:after="120"/>
              <w:jc w:val="center"/>
              <w:rPr>
                <w:rFonts w:cs="Arial"/>
                <w:szCs w:val="24"/>
              </w:rPr>
            </w:pPr>
            <w:r w:rsidRPr="0036297D">
              <w:rPr>
                <w:rFonts w:cs="Arial"/>
                <w:szCs w:val="24"/>
              </w:rPr>
              <w:t>150</w:t>
            </w:r>
          </w:p>
        </w:tc>
        <w:tc>
          <w:tcPr>
            <w:tcW w:w="1800" w:type="dxa"/>
          </w:tcPr>
          <w:p w14:paraId="1FC27345" w14:textId="77777777" w:rsidR="00912823" w:rsidRPr="0036297D" w:rsidRDefault="00912823" w:rsidP="00D547B6">
            <w:pPr>
              <w:widowControl w:val="0"/>
              <w:spacing w:before="120" w:after="120"/>
              <w:jc w:val="center"/>
              <w:rPr>
                <w:rFonts w:cs="Arial"/>
                <w:szCs w:val="24"/>
              </w:rPr>
            </w:pPr>
            <w:r w:rsidRPr="0036297D">
              <w:rPr>
                <w:rFonts w:cs="Arial"/>
                <w:szCs w:val="24"/>
              </w:rPr>
              <w:t>100</w:t>
            </w:r>
          </w:p>
        </w:tc>
        <w:tc>
          <w:tcPr>
            <w:tcW w:w="1800" w:type="dxa"/>
          </w:tcPr>
          <w:p w14:paraId="01CCF30A" w14:textId="77777777" w:rsidR="00912823" w:rsidRPr="0036297D" w:rsidRDefault="00912823" w:rsidP="00D547B6">
            <w:pPr>
              <w:widowControl w:val="0"/>
              <w:spacing w:before="120" w:after="120"/>
              <w:jc w:val="center"/>
              <w:rPr>
                <w:rFonts w:cs="Arial"/>
                <w:szCs w:val="24"/>
              </w:rPr>
            </w:pPr>
            <w:r w:rsidRPr="0036297D">
              <w:rPr>
                <w:rFonts w:cs="Arial"/>
                <w:szCs w:val="24"/>
              </w:rPr>
              <w:t>75</w:t>
            </w:r>
          </w:p>
        </w:tc>
      </w:tr>
      <w:tr w:rsidR="00CA46CF" w:rsidRPr="0036297D" w14:paraId="402879B8" w14:textId="77777777" w:rsidTr="00BA5A22">
        <w:trPr>
          <w:trHeight w:val="305"/>
          <w:jc w:val="center"/>
        </w:trPr>
        <w:tc>
          <w:tcPr>
            <w:tcW w:w="2065" w:type="dxa"/>
          </w:tcPr>
          <w:p w14:paraId="11009724" w14:textId="77777777" w:rsidR="00912823" w:rsidRPr="0036297D" w:rsidRDefault="00912823" w:rsidP="00D547B6">
            <w:pPr>
              <w:widowControl w:val="0"/>
              <w:spacing w:before="120" w:after="120"/>
              <w:jc w:val="center"/>
              <w:rPr>
                <w:rFonts w:cs="Arial"/>
                <w:szCs w:val="24"/>
              </w:rPr>
            </w:pPr>
            <w:bookmarkStart w:id="268" w:name="_Hlk170402532"/>
            <w:bookmarkEnd w:id="267"/>
            <w:r w:rsidRPr="0036297D">
              <w:rPr>
                <w:rFonts w:cs="Arial"/>
                <w:szCs w:val="24"/>
              </w:rPr>
              <w:t>Low</w:t>
            </w:r>
          </w:p>
        </w:tc>
        <w:tc>
          <w:tcPr>
            <w:tcW w:w="1980" w:type="dxa"/>
          </w:tcPr>
          <w:p w14:paraId="5EB30CF4" w14:textId="77777777" w:rsidR="00912823" w:rsidRPr="0036297D" w:rsidRDefault="00912823" w:rsidP="00D547B6">
            <w:pPr>
              <w:widowControl w:val="0"/>
              <w:spacing w:before="120" w:after="120"/>
              <w:jc w:val="center"/>
              <w:rPr>
                <w:rFonts w:cs="Arial"/>
                <w:szCs w:val="24"/>
              </w:rPr>
            </w:pPr>
            <w:r w:rsidRPr="0036297D">
              <w:rPr>
                <w:rFonts w:cs="Arial"/>
                <w:szCs w:val="24"/>
              </w:rPr>
              <w:t>300</w:t>
            </w:r>
          </w:p>
        </w:tc>
        <w:tc>
          <w:tcPr>
            <w:tcW w:w="1800" w:type="dxa"/>
          </w:tcPr>
          <w:p w14:paraId="1604D46B" w14:textId="77777777" w:rsidR="00912823" w:rsidRPr="0036297D" w:rsidRDefault="00912823" w:rsidP="00D547B6">
            <w:pPr>
              <w:widowControl w:val="0"/>
              <w:spacing w:before="120" w:after="120"/>
              <w:jc w:val="center"/>
              <w:rPr>
                <w:rFonts w:cs="Arial"/>
                <w:szCs w:val="24"/>
              </w:rPr>
            </w:pPr>
            <w:r w:rsidRPr="0036297D">
              <w:rPr>
                <w:rFonts w:cs="Arial"/>
                <w:szCs w:val="24"/>
              </w:rPr>
              <w:t>200</w:t>
            </w:r>
          </w:p>
        </w:tc>
        <w:tc>
          <w:tcPr>
            <w:tcW w:w="1800" w:type="dxa"/>
          </w:tcPr>
          <w:p w14:paraId="5255D64D" w14:textId="77777777" w:rsidR="00912823" w:rsidRPr="0036297D" w:rsidRDefault="00912823" w:rsidP="00D547B6">
            <w:pPr>
              <w:widowControl w:val="0"/>
              <w:spacing w:before="120" w:after="120"/>
              <w:jc w:val="center"/>
              <w:rPr>
                <w:rFonts w:cs="Arial"/>
                <w:szCs w:val="24"/>
              </w:rPr>
            </w:pPr>
            <w:r w:rsidRPr="0036297D">
              <w:rPr>
                <w:rFonts w:cs="Arial"/>
                <w:szCs w:val="24"/>
              </w:rPr>
              <w:t>150</w:t>
            </w:r>
          </w:p>
        </w:tc>
        <w:tc>
          <w:tcPr>
            <w:tcW w:w="1800" w:type="dxa"/>
          </w:tcPr>
          <w:p w14:paraId="420B221D" w14:textId="77777777" w:rsidR="00912823" w:rsidRPr="0036297D" w:rsidRDefault="00912823" w:rsidP="00D547B6">
            <w:pPr>
              <w:widowControl w:val="0"/>
              <w:spacing w:before="120" w:after="120"/>
              <w:jc w:val="center"/>
              <w:rPr>
                <w:rFonts w:cs="Arial"/>
                <w:szCs w:val="24"/>
              </w:rPr>
            </w:pPr>
            <w:r w:rsidRPr="0036297D">
              <w:rPr>
                <w:rFonts w:cs="Arial"/>
                <w:szCs w:val="24"/>
              </w:rPr>
              <w:t>100</w:t>
            </w:r>
          </w:p>
        </w:tc>
      </w:tr>
      <w:tr w:rsidR="00AF0138" w:rsidRPr="0036297D" w14:paraId="7E70A578" w14:textId="77777777" w:rsidTr="00BA5A22">
        <w:trPr>
          <w:trHeight w:val="296"/>
          <w:jc w:val="center"/>
        </w:trPr>
        <w:tc>
          <w:tcPr>
            <w:tcW w:w="9445" w:type="dxa"/>
            <w:gridSpan w:val="5"/>
          </w:tcPr>
          <w:p w14:paraId="6BD250BF" w14:textId="08B19537" w:rsidR="00912823" w:rsidRPr="0036297D" w:rsidRDefault="00912823" w:rsidP="00D547B6">
            <w:pPr>
              <w:widowControl w:val="0"/>
              <w:spacing w:before="120" w:after="120"/>
              <w:rPr>
                <w:rFonts w:cs="Arial"/>
                <w:szCs w:val="24"/>
              </w:rPr>
            </w:pPr>
            <w:bookmarkStart w:id="269" w:name="_Hlk170402533"/>
            <w:bookmarkEnd w:id="268"/>
            <w:r w:rsidRPr="0036297D">
              <w:rPr>
                <w:rFonts w:cs="Arial"/>
                <w:szCs w:val="24"/>
              </w:rPr>
              <w:t xml:space="preserve">Note: Estimated </w:t>
            </w:r>
            <w:r w:rsidRPr="0036297D">
              <w:rPr>
                <w:rFonts w:cs="Arial"/>
                <w:i/>
                <w:szCs w:val="24"/>
              </w:rPr>
              <w:t>Erosion Hazard Rating</w:t>
            </w:r>
            <w:r w:rsidRPr="0036297D">
              <w:rPr>
                <w:rFonts w:cs="Arial"/>
                <w:szCs w:val="24"/>
              </w:rPr>
              <w:t xml:space="preserve"> evaluation procedures specified in California Code of Regulations, title 14, § 912.5</w:t>
            </w:r>
            <w:r w:rsidR="002C74B3" w:rsidRPr="0036297D">
              <w:rPr>
                <w:rFonts w:cs="Arial"/>
                <w:szCs w:val="24"/>
              </w:rPr>
              <w:t xml:space="preserve">, </w:t>
            </w:r>
            <w:r w:rsidR="00EE10F4" w:rsidRPr="0036297D">
              <w:rPr>
                <w:rFonts w:cs="Arial"/>
                <w:szCs w:val="24"/>
              </w:rPr>
              <w:t xml:space="preserve">§ </w:t>
            </w:r>
            <w:r w:rsidR="002C74B3" w:rsidRPr="0036297D">
              <w:rPr>
                <w:rFonts w:cs="Arial"/>
                <w:szCs w:val="24"/>
              </w:rPr>
              <w:t xml:space="preserve">932.5 </w:t>
            </w:r>
            <w:r w:rsidR="0076119A" w:rsidRPr="0036297D">
              <w:rPr>
                <w:rFonts w:cs="Arial"/>
                <w:szCs w:val="24"/>
              </w:rPr>
              <w:t xml:space="preserve">and </w:t>
            </w:r>
            <w:r w:rsidR="00EE10F4" w:rsidRPr="0036297D">
              <w:rPr>
                <w:rFonts w:cs="Arial"/>
                <w:szCs w:val="24"/>
              </w:rPr>
              <w:t>§</w:t>
            </w:r>
            <w:r w:rsidR="0076119A" w:rsidRPr="0036297D">
              <w:rPr>
                <w:rFonts w:cs="Arial"/>
                <w:szCs w:val="24"/>
              </w:rPr>
              <w:t xml:space="preserve"> 952.5</w:t>
            </w:r>
            <w:r w:rsidRPr="0036297D">
              <w:rPr>
                <w:rFonts w:cs="Arial"/>
                <w:szCs w:val="24"/>
              </w:rPr>
              <w:t>.</w:t>
            </w:r>
          </w:p>
        </w:tc>
      </w:tr>
    </w:tbl>
    <w:p w14:paraId="1B780E45" w14:textId="10CFE8C4" w:rsidR="00F95025" w:rsidRPr="0036297D" w:rsidRDefault="003F3C5D" w:rsidP="00D547B6">
      <w:pPr>
        <w:pStyle w:val="Heading5"/>
        <w:spacing w:before="120" w:after="120"/>
        <w:rPr>
          <w:rFonts w:cs="Arial"/>
        </w:rPr>
      </w:pPr>
      <w:bookmarkStart w:id="270" w:name="_Hlk170402308"/>
      <w:bookmarkEnd w:id="264"/>
      <w:bookmarkEnd w:id="269"/>
      <w:r w:rsidRPr="0036297D">
        <w:rPr>
          <w:rFonts w:cs="Arial"/>
        </w:rPr>
        <w:lastRenderedPageBreak/>
        <w:t xml:space="preserve">Newly constructed </w:t>
      </w:r>
      <w:r w:rsidRPr="0036297D">
        <w:rPr>
          <w:rFonts w:cs="Arial"/>
          <w:i/>
        </w:rPr>
        <w:t>access routes</w:t>
      </w:r>
      <w:r w:rsidRPr="0036297D">
        <w:rPr>
          <w:rFonts w:cs="Arial"/>
        </w:rPr>
        <w:t xml:space="preserve"> </w:t>
      </w:r>
      <w:r w:rsidR="00005654" w:rsidRPr="0036297D">
        <w:rPr>
          <w:rFonts w:cs="Arial"/>
        </w:rPr>
        <w:t xml:space="preserve">must </w:t>
      </w:r>
      <w:r w:rsidRPr="0036297D">
        <w:rPr>
          <w:rFonts w:cs="Arial"/>
        </w:rPr>
        <w:t xml:space="preserve">be </w:t>
      </w:r>
      <w:r w:rsidRPr="0036297D">
        <w:rPr>
          <w:rFonts w:cs="Arial"/>
          <w:i/>
        </w:rPr>
        <w:t>outsloped</w:t>
      </w:r>
      <w:r w:rsidR="00005654" w:rsidRPr="0036297D">
        <w:rPr>
          <w:rFonts w:cs="Arial"/>
          <w:iCs/>
        </w:rPr>
        <w:t xml:space="preserve"> where </w:t>
      </w:r>
      <w:r w:rsidR="00005654" w:rsidRPr="0036297D">
        <w:rPr>
          <w:rFonts w:cs="Arial"/>
          <w:i/>
        </w:rPr>
        <w:t>practicable</w:t>
      </w:r>
      <w:r w:rsidR="00463E1F" w:rsidRPr="0036297D">
        <w:rPr>
          <w:rFonts w:cs="Arial"/>
          <w:iCs/>
        </w:rPr>
        <w:t xml:space="preserve"> and safe</w:t>
      </w:r>
      <w:r w:rsidRPr="0036297D">
        <w:rPr>
          <w:rFonts w:cs="Arial"/>
        </w:rPr>
        <w:t xml:space="preserve">. </w:t>
      </w:r>
      <w:r w:rsidR="00463E1F" w:rsidRPr="0036297D">
        <w:rPr>
          <w:rFonts w:cs="Arial"/>
        </w:rPr>
        <w:t>Where</w:t>
      </w:r>
      <w:r w:rsidRPr="0036297D">
        <w:rPr>
          <w:rFonts w:cs="Arial"/>
        </w:rPr>
        <w:t xml:space="preserve"> </w:t>
      </w:r>
      <w:r w:rsidRPr="0036297D">
        <w:rPr>
          <w:rFonts w:cs="Arial"/>
          <w:i/>
        </w:rPr>
        <w:t xml:space="preserve">outsloping </w:t>
      </w:r>
      <w:r w:rsidRPr="0036297D">
        <w:rPr>
          <w:rFonts w:cs="Arial"/>
        </w:rPr>
        <w:t xml:space="preserve">is </w:t>
      </w:r>
      <w:r w:rsidR="00463E1F" w:rsidRPr="0036297D">
        <w:rPr>
          <w:rFonts w:cs="Arial"/>
        </w:rPr>
        <w:t xml:space="preserve">not </w:t>
      </w:r>
      <w:r w:rsidR="00463E1F" w:rsidRPr="0036297D">
        <w:rPr>
          <w:rFonts w:cs="Arial"/>
          <w:i/>
        </w:rPr>
        <w:t>practicable</w:t>
      </w:r>
      <w:r w:rsidRPr="0036297D">
        <w:rPr>
          <w:rFonts w:cs="Arial"/>
        </w:rPr>
        <w:t xml:space="preserve"> or unsafe, the NOI must describe why this standard cannot be me</w:t>
      </w:r>
      <w:r w:rsidR="00753A30" w:rsidRPr="0036297D">
        <w:rPr>
          <w:rFonts w:cs="Arial"/>
        </w:rPr>
        <w:t>t</w:t>
      </w:r>
      <w:r w:rsidRPr="0036297D">
        <w:rPr>
          <w:rFonts w:cs="Arial"/>
        </w:rPr>
        <w:t>.</w:t>
      </w:r>
    </w:p>
    <w:p w14:paraId="06CE410E" w14:textId="77777777" w:rsidR="00941863" w:rsidRPr="0036297D" w:rsidRDefault="00941863" w:rsidP="00D547B6">
      <w:pPr>
        <w:pStyle w:val="Heading5"/>
        <w:spacing w:before="120" w:after="120"/>
        <w:rPr>
          <w:rFonts w:cs="Arial"/>
        </w:rPr>
      </w:pPr>
      <w:bookmarkStart w:id="271" w:name="_Hlk170402310"/>
      <w:bookmarkEnd w:id="270"/>
      <w:r w:rsidRPr="0036297D">
        <w:rPr>
          <w:rFonts w:cs="Arial"/>
        </w:rPr>
        <w:t xml:space="preserve">Dischargers shall ensure that </w:t>
      </w:r>
      <w:r w:rsidRPr="0036297D">
        <w:rPr>
          <w:rFonts w:cs="Arial"/>
          <w:i/>
        </w:rPr>
        <w:t>access route</w:t>
      </w:r>
      <w:r w:rsidRPr="0036297D">
        <w:rPr>
          <w:rFonts w:cs="Arial"/>
        </w:rPr>
        <w:t xml:space="preserve"> drainage features are maintained to prevent erosion and sediment discharge.</w:t>
      </w:r>
    </w:p>
    <w:p w14:paraId="5CB47367" w14:textId="603C3430" w:rsidR="00AE6025" w:rsidRPr="0036297D" w:rsidRDefault="00941863" w:rsidP="00D547B6">
      <w:pPr>
        <w:pStyle w:val="Heading5"/>
        <w:spacing w:before="120" w:after="120"/>
        <w:rPr>
          <w:rFonts w:cs="Arial"/>
        </w:rPr>
      </w:pPr>
      <w:bookmarkStart w:id="272" w:name="_Hlk170402311"/>
      <w:bookmarkEnd w:id="271"/>
      <w:r w:rsidRPr="0036297D">
        <w:rPr>
          <w:rFonts w:cs="Arial"/>
        </w:rPr>
        <w:t>All sediment and other material disturbed during blading and other </w:t>
      </w:r>
      <w:r w:rsidRPr="0036297D">
        <w:rPr>
          <w:rFonts w:cs="Arial"/>
          <w:i/>
        </w:rPr>
        <w:t xml:space="preserve">access </w:t>
      </w:r>
      <w:r w:rsidRPr="0036297D">
        <w:rPr>
          <w:rFonts w:cs="Arial"/>
        </w:rPr>
        <w:t>route</w:t>
      </w:r>
      <w:r w:rsidRPr="0036297D">
        <w:rPr>
          <w:rFonts w:cs="Arial"/>
          <w:i/>
        </w:rPr>
        <w:t xml:space="preserve"> construction</w:t>
      </w:r>
      <w:r w:rsidRPr="0036297D">
        <w:rPr>
          <w:rFonts w:cs="Arial"/>
        </w:rPr>
        <w:t xml:space="preserve"> activities shall be contained and removed or permanently </w:t>
      </w:r>
      <w:r w:rsidRPr="0036297D">
        <w:rPr>
          <w:rFonts w:cs="Arial"/>
          <w:i/>
        </w:rPr>
        <w:t>stabilized</w:t>
      </w:r>
      <w:r w:rsidRPr="0036297D">
        <w:rPr>
          <w:rFonts w:cs="Arial"/>
        </w:rPr>
        <w:t xml:space="preserve"> with effective engineered </w:t>
      </w:r>
      <w:r w:rsidR="002F60BE" w:rsidRPr="0036297D">
        <w:rPr>
          <w:rFonts w:cs="Arial"/>
        </w:rPr>
        <w:t xml:space="preserve">erosion and sediment </w:t>
      </w:r>
      <w:r w:rsidRPr="0036297D">
        <w:rPr>
          <w:rFonts w:cs="Arial"/>
        </w:rPr>
        <w:t>control BMPs.</w:t>
      </w:r>
    </w:p>
    <w:p w14:paraId="2D004015" w14:textId="13216D44" w:rsidR="001E1C75" w:rsidRPr="0036297D" w:rsidRDefault="00941863" w:rsidP="00D547B6">
      <w:pPr>
        <w:pStyle w:val="Heading5"/>
        <w:spacing w:before="120" w:after="120"/>
      </w:pPr>
      <w:bookmarkStart w:id="273" w:name="_Hlk170402312"/>
      <w:bookmarkEnd w:id="272"/>
      <w:r w:rsidRPr="0036297D">
        <w:rPr>
          <w:rFonts w:cs="Arial"/>
        </w:rPr>
        <w:t xml:space="preserve">Cut or bladed sediment or other material shall not be side-cast or otherwise pushed off the roadway and left unstabilized such that it is subject to erosion or in a manner that </w:t>
      </w:r>
      <w:r w:rsidR="00E85F2C" w:rsidRPr="0036297D">
        <w:rPr>
          <w:rFonts w:cs="Arial"/>
        </w:rPr>
        <w:t>could</w:t>
      </w:r>
      <w:r w:rsidRPr="0036297D">
        <w:rPr>
          <w:rFonts w:cs="Arial"/>
        </w:rPr>
        <w:t xml:space="preserve"> discharge to </w:t>
      </w:r>
      <w:proofErr w:type="gramStart"/>
      <w:r w:rsidRPr="0036297D">
        <w:rPr>
          <w:rFonts w:cs="Arial"/>
        </w:rPr>
        <w:t>a water</w:t>
      </w:r>
      <w:proofErr w:type="gramEnd"/>
      <w:r w:rsidRPr="0036297D">
        <w:rPr>
          <w:rFonts w:cs="Arial"/>
        </w:rPr>
        <w:t xml:space="preserve"> of the state.</w:t>
      </w:r>
      <w:bookmarkStart w:id="274" w:name="_Hlk170402313"/>
      <w:bookmarkEnd w:id="273"/>
    </w:p>
    <w:p w14:paraId="7DA72BD5" w14:textId="763821C4" w:rsidR="00F11736" w:rsidRPr="0036297D" w:rsidRDefault="00F11736" w:rsidP="00D547B6">
      <w:pPr>
        <w:pStyle w:val="Heading5"/>
        <w:spacing w:before="120" w:after="120"/>
        <w:rPr>
          <w:rFonts w:cs="Arial"/>
        </w:rPr>
      </w:pPr>
      <w:bookmarkStart w:id="275" w:name="_Hlk170402314"/>
      <w:bookmarkEnd w:id="274"/>
      <w:r w:rsidRPr="0036297D">
        <w:rPr>
          <w:rFonts w:cs="Arial"/>
        </w:rPr>
        <w:t xml:space="preserve">Where natural slopes exceed 60%, </w:t>
      </w:r>
      <w:r w:rsidRPr="0036297D">
        <w:rPr>
          <w:rFonts w:cs="Arial"/>
          <w:i/>
        </w:rPr>
        <w:t>access routes</w:t>
      </w:r>
      <w:r w:rsidRPr="0036297D">
        <w:rPr>
          <w:rFonts w:cs="Arial"/>
        </w:rPr>
        <w:t xml:space="preserve"> </w:t>
      </w:r>
      <w:r w:rsidR="00CF5BA1" w:rsidRPr="0036297D">
        <w:rPr>
          <w:rFonts w:cs="Arial"/>
        </w:rPr>
        <w:t xml:space="preserve">must </w:t>
      </w:r>
      <w:r w:rsidRPr="0036297D">
        <w:rPr>
          <w:rFonts w:cs="Arial"/>
        </w:rPr>
        <w:t>be constructed using full bench construction</w:t>
      </w:r>
      <w:r w:rsidR="00CF5BA1" w:rsidRPr="0036297D">
        <w:rPr>
          <w:rFonts w:cs="Arial"/>
        </w:rPr>
        <w:t xml:space="preserve"> where </w:t>
      </w:r>
      <w:r w:rsidR="00CF5BA1" w:rsidRPr="0036297D">
        <w:rPr>
          <w:rFonts w:cs="Arial"/>
          <w:i/>
        </w:rPr>
        <w:t>practicable</w:t>
      </w:r>
      <w:r w:rsidRPr="0036297D">
        <w:rPr>
          <w:rFonts w:cs="Arial"/>
        </w:rPr>
        <w:t xml:space="preserve">. </w:t>
      </w:r>
      <w:r w:rsidR="00E976BE" w:rsidRPr="0036297D">
        <w:rPr>
          <w:rFonts w:cs="Arial"/>
        </w:rPr>
        <w:t>Where</w:t>
      </w:r>
      <w:r w:rsidR="008B0704" w:rsidRPr="0036297D">
        <w:rPr>
          <w:rFonts w:cs="Arial"/>
        </w:rPr>
        <w:t xml:space="preserve"> </w:t>
      </w:r>
      <w:r w:rsidRPr="0036297D">
        <w:rPr>
          <w:rFonts w:cs="Arial"/>
        </w:rPr>
        <w:t xml:space="preserve">full bench construction </w:t>
      </w:r>
      <w:r w:rsidR="008B0704" w:rsidRPr="0036297D">
        <w:rPr>
          <w:rFonts w:cs="Arial"/>
        </w:rPr>
        <w:t xml:space="preserve">is </w:t>
      </w:r>
      <w:r w:rsidRPr="0036297D">
        <w:rPr>
          <w:rFonts w:cs="Arial"/>
        </w:rPr>
        <w:t xml:space="preserve">not </w:t>
      </w:r>
      <w:r w:rsidR="00203F66" w:rsidRPr="0036297D">
        <w:rPr>
          <w:rFonts w:cs="Arial"/>
          <w:i/>
          <w:iCs/>
        </w:rPr>
        <w:t>practicable</w:t>
      </w:r>
      <w:r w:rsidR="00203F66" w:rsidRPr="0036297D">
        <w:rPr>
          <w:rFonts w:cs="Arial"/>
        </w:rPr>
        <w:t xml:space="preserve">, the NOI must describe why </w:t>
      </w:r>
      <w:r w:rsidR="00D861B4" w:rsidRPr="0036297D">
        <w:rPr>
          <w:rFonts w:cs="Arial"/>
        </w:rPr>
        <w:t>this standard cannot be met</w:t>
      </w:r>
      <w:r w:rsidRPr="0036297D">
        <w:rPr>
          <w:rFonts w:cs="Arial"/>
        </w:rPr>
        <w:t xml:space="preserve"> </w:t>
      </w:r>
      <w:r w:rsidR="008A02DF" w:rsidRPr="0036297D">
        <w:rPr>
          <w:rFonts w:cs="Arial"/>
        </w:rPr>
        <w:t xml:space="preserve">and </w:t>
      </w:r>
      <w:r w:rsidRPr="0036297D" w:rsidDel="00203F66">
        <w:rPr>
          <w:rFonts w:cs="Arial"/>
        </w:rPr>
        <w:t xml:space="preserve">provide </w:t>
      </w:r>
      <w:r w:rsidRPr="0036297D">
        <w:rPr>
          <w:rFonts w:cs="Arial"/>
          <w:i/>
        </w:rPr>
        <w:t>access route construction</w:t>
      </w:r>
      <w:r w:rsidRPr="0036297D">
        <w:rPr>
          <w:rFonts w:cs="Arial"/>
        </w:rPr>
        <w:t xml:space="preserve"> plans that </w:t>
      </w:r>
      <w:r w:rsidR="00C929B7" w:rsidRPr="0036297D">
        <w:rPr>
          <w:rFonts w:cs="Arial"/>
        </w:rPr>
        <w:t>achieve</w:t>
      </w:r>
      <w:r w:rsidRPr="0036297D">
        <w:rPr>
          <w:rFonts w:cs="Arial"/>
        </w:rPr>
        <w:t xml:space="preserve"> stability </w:t>
      </w:r>
      <w:r w:rsidR="00C929B7" w:rsidRPr="0036297D">
        <w:rPr>
          <w:rFonts w:cs="Arial"/>
        </w:rPr>
        <w:t xml:space="preserve">equivalent to </w:t>
      </w:r>
      <w:r w:rsidRPr="0036297D">
        <w:rPr>
          <w:rFonts w:cs="Arial"/>
        </w:rPr>
        <w:t xml:space="preserve">full bench </w:t>
      </w:r>
      <w:r w:rsidR="00C929B7" w:rsidRPr="0036297D">
        <w:rPr>
          <w:rFonts w:cs="Arial"/>
        </w:rPr>
        <w:t>design</w:t>
      </w:r>
      <w:r w:rsidRPr="0036297D">
        <w:rPr>
          <w:rFonts w:cs="Arial"/>
        </w:rPr>
        <w:t>.</w:t>
      </w:r>
    </w:p>
    <w:p w14:paraId="11499227" w14:textId="62745F40" w:rsidR="001F6B83" w:rsidRPr="0036297D" w:rsidRDefault="001F6B83" w:rsidP="00D547B6">
      <w:pPr>
        <w:pStyle w:val="Heading5"/>
        <w:spacing w:before="120" w:after="120"/>
        <w:rPr>
          <w:rFonts w:cs="Arial"/>
        </w:rPr>
      </w:pPr>
      <w:bookmarkStart w:id="276" w:name="_Hlk170402315"/>
      <w:bookmarkEnd w:id="275"/>
      <w:r w:rsidRPr="0036297D">
        <w:rPr>
          <w:rFonts w:cs="Arial"/>
        </w:rPr>
        <w:t>Road drainage facilities (</w:t>
      </w:r>
      <w:r w:rsidR="007A23C7" w:rsidRPr="0036297D">
        <w:rPr>
          <w:rFonts w:cs="Arial"/>
        </w:rPr>
        <w:t>for example</w:t>
      </w:r>
      <w:r w:rsidRPr="0036297D">
        <w:rPr>
          <w:rFonts w:cs="Arial"/>
        </w:rPr>
        <w:t xml:space="preserve">, </w:t>
      </w:r>
      <w:r w:rsidRPr="0036297D">
        <w:rPr>
          <w:rFonts w:cs="Arial"/>
          <w:i/>
        </w:rPr>
        <w:t>outsloping</w:t>
      </w:r>
      <w:r w:rsidRPr="0036297D">
        <w:rPr>
          <w:rFonts w:cs="Arial"/>
        </w:rPr>
        <w:t xml:space="preserve">, </w:t>
      </w:r>
      <w:r w:rsidRPr="0036297D">
        <w:rPr>
          <w:rFonts w:cs="Arial"/>
          <w:i/>
        </w:rPr>
        <w:t xml:space="preserve">rolling </w:t>
      </w:r>
      <w:r w:rsidRPr="0036297D">
        <w:rPr>
          <w:rFonts w:cs="Arial"/>
          <w:i/>
          <w:iCs/>
        </w:rPr>
        <w:t>dips</w:t>
      </w:r>
      <w:r w:rsidRPr="0036297D">
        <w:rPr>
          <w:rFonts w:cs="Arial"/>
        </w:rPr>
        <w:t>, waterbreaks) shall be constructed to endure the duration of planned use and shall prevent sediment discharges to waterbodies. If utilizing rock armoring to fortify drainage structures, the armoring must be appropriately sized and installed for anticipated flow conditions and must extend to completely cover unprotected fill slopes.</w:t>
      </w:r>
    </w:p>
    <w:p w14:paraId="4E789ABD" w14:textId="2BBE4CB6" w:rsidR="00F72BFA" w:rsidRPr="0036297D" w:rsidRDefault="00073C58" w:rsidP="00D547B6">
      <w:pPr>
        <w:pStyle w:val="Heading5"/>
        <w:spacing w:before="120" w:after="120"/>
        <w:rPr>
          <w:rFonts w:cs="Arial"/>
        </w:rPr>
      </w:pPr>
      <w:bookmarkStart w:id="277" w:name="_Hlk170402316"/>
      <w:bookmarkEnd w:id="276"/>
      <w:r w:rsidRPr="0036297D">
        <w:rPr>
          <w:rFonts w:cs="Arial"/>
        </w:rPr>
        <w:t xml:space="preserve">Following use, </w:t>
      </w:r>
      <w:r w:rsidRPr="0036297D">
        <w:rPr>
          <w:rFonts w:cs="Arial"/>
          <w:i/>
        </w:rPr>
        <w:t>access routes</w:t>
      </w:r>
      <w:r w:rsidRPr="0036297D">
        <w:rPr>
          <w:rFonts w:cs="Arial"/>
        </w:rPr>
        <w:t xml:space="preserve"> shall be left in a condition that enables long-term </w:t>
      </w:r>
      <w:r w:rsidRPr="0036297D">
        <w:rPr>
          <w:rFonts w:cs="Arial"/>
          <w:i/>
        </w:rPr>
        <w:t>hydrologically disconnected</w:t>
      </w:r>
      <w:r w:rsidRPr="0036297D">
        <w:rPr>
          <w:rFonts w:cs="Arial"/>
        </w:rPr>
        <w:t xml:space="preserve"> road drainage with minimal maintenance requirements.</w:t>
      </w:r>
    </w:p>
    <w:p w14:paraId="6E72237A" w14:textId="7E7C121B" w:rsidR="00317C76" w:rsidRPr="0036297D" w:rsidRDefault="00317C76" w:rsidP="007032A3">
      <w:pPr>
        <w:pStyle w:val="Heading5"/>
        <w:keepLines w:val="0"/>
        <w:spacing w:before="120" w:after="120"/>
        <w:rPr>
          <w:rFonts w:cs="Arial"/>
        </w:rPr>
      </w:pPr>
      <w:r w:rsidRPr="0036297D">
        <w:rPr>
          <w:rFonts w:cs="Arial"/>
          <w:i/>
        </w:rPr>
        <w:t>Access routes</w:t>
      </w:r>
      <w:r w:rsidRPr="0036297D">
        <w:rPr>
          <w:rFonts w:cs="Arial"/>
        </w:rPr>
        <w:t xml:space="preserve"> with ongoing erosion threatening sediment discharge must be repaired using appropriate BMPs unless the site is inaccessible due to seasonal weather or safety concerns, or if site conditions are such that activities needed to effect repairs (including site access) would worsen erosion. In such cases, repairs </w:t>
      </w:r>
      <w:proofErr w:type="gramStart"/>
      <w:r w:rsidRPr="0036297D">
        <w:rPr>
          <w:rFonts w:cs="Arial"/>
        </w:rPr>
        <w:t>shall</w:t>
      </w:r>
      <w:proofErr w:type="gramEnd"/>
      <w:r w:rsidRPr="0036297D">
        <w:rPr>
          <w:rFonts w:cs="Arial"/>
        </w:rPr>
        <w:t xml:space="preserve"> be made as soon as conditions allow. Any repairs must be inspected after precipitation saturates </w:t>
      </w:r>
      <w:proofErr w:type="gramStart"/>
      <w:r w:rsidRPr="0036297D">
        <w:rPr>
          <w:rFonts w:cs="Arial"/>
        </w:rPr>
        <w:t>soils</w:t>
      </w:r>
      <w:proofErr w:type="gramEnd"/>
      <w:r w:rsidRPr="0036297D">
        <w:rPr>
          <w:rFonts w:cs="Arial"/>
        </w:rPr>
        <w:t xml:space="preserve"> and causes runoff.</w:t>
      </w:r>
    </w:p>
    <w:p w14:paraId="03D523D3" w14:textId="78D7BC3B" w:rsidR="00B74854" w:rsidRPr="0036297D" w:rsidRDefault="00396916" w:rsidP="00E34D81">
      <w:pPr>
        <w:pStyle w:val="Heading4"/>
        <w:keepNext w:val="0"/>
        <w:spacing w:before="120" w:after="120"/>
      </w:pPr>
      <w:bookmarkStart w:id="278" w:name="_Hlk170402317"/>
      <w:bookmarkEnd w:id="277"/>
      <w:r w:rsidRPr="0036297D">
        <w:rPr>
          <w:b/>
        </w:rPr>
        <w:lastRenderedPageBreak/>
        <w:t>Decommissioning</w:t>
      </w:r>
      <w:r w:rsidR="004B69B8" w:rsidRPr="0036297D">
        <w:rPr>
          <w:b/>
        </w:rPr>
        <w:t xml:space="preserve"> and Seasonal Deactivation</w:t>
      </w:r>
      <w:r w:rsidRPr="0036297D">
        <w:rPr>
          <w:b/>
        </w:rPr>
        <w:t>:</w:t>
      </w:r>
      <w:r w:rsidRPr="0036297D">
        <w:t xml:space="preserve"> </w:t>
      </w:r>
      <w:r w:rsidR="00135E91" w:rsidRPr="0036297D">
        <w:t xml:space="preserve">For </w:t>
      </w:r>
      <w:r w:rsidR="00135E91" w:rsidRPr="0036297D">
        <w:rPr>
          <w:i/>
        </w:rPr>
        <w:t>a</w:t>
      </w:r>
      <w:r w:rsidRPr="0036297D">
        <w:rPr>
          <w:i/>
        </w:rPr>
        <w:t>ccess routes</w:t>
      </w:r>
      <w:r w:rsidRPr="0036297D">
        <w:t xml:space="preserve"> that are intended for </w:t>
      </w:r>
      <w:r w:rsidRPr="0036297D">
        <w:rPr>
          <w:i/>
        </w:rPr>
        <w:t>seasonal deactivation</w:t>
      </w:r>
      <w:r w:rsidR="00135E91" w:rsidRPr="0036297D">
        <w:t>, Dischargers</w:t>
      </w:r>
      <w:r w:rsidRPr="0036297D">
        <w:t xml:space="preserve"> </w:t>
      </w:r>
      <w:r w:rsidR="009B6F44" w:rsidRPr="0036297D">
        <w:t>must</w:t>
      </w:r>
      <w:r w:rsidR="00324731" w:rsidRPr="0036297D">
        <w:t xml:space="preserve"> comply with the following conditions within 30 days of the final use of the season. </w:t>
      </w:r>
      <w:r w:rsidR="00135E91" w:rsidRPr="0036297D">
        <w:t xml:space="preserve">For </w:t>
      </w:r>
      <w:r w:rsidR="00135E91" w:rsidRPr="0036297D">
        <w:rPr>
          <w:i/>
        </w:rPr>
        <w:t>a</w:t>
      </w:r>
      <w:r w:rsidR="00324731" w:rsidRPr="0036297D">
        <w:rPr>
          <w:i/>
        </w:rPr>
        <w:t>ccess routes</w:t>
      </w:r>
      <w:r w:rsidR="00324731" w:rsidRPr="0036297D">
        <w:t xml:space="preserve"> that are intended for</w:t>
      </w:r>
      <w:r w:rsidRPr="0036297D">
        <w:t xml:space="preserve"> permanent </w:t>
      </w:r>
      <w:r w:rsidRPr="0036297D">
        <w:rPr>
          <w:i/>
        </w:rPr>
        <w:t>decommissioning</w:t>
      </w:r>
      <w:r w:rsidR="00135E91" w:rsidRPr="0036297D">
        <w:t>, Dischargers</w:t>
      </w:r>
      <w:r w:rsidRPr="0036297D">
        <w:t xml:space="preserve"> </w:t>
      </w:r>
      <w:r w:rsidR="009B6F44" w:rsidRPr="0036297D">
        <w:t>must</w:t>
      </w:r>
      <w:r w:rsidR="00324731" w:rsidRPr="0036297D">
        <w:t xml:space="preserve"> comply with the following conditions within 30 days of</w:t>
      </w:r>
      <w:r w:rsidRPr="0036297D">
        <w:t xml:space="preserve"> </w:t>
      </w:r>
      <w:r w:rsidR="009F0F5E" w:rsidRPr="0036297D">
        <w:t xml:space="preserve">the end of the </w:t>
      </w:r>
      <w:r w:rsidR="00F35307" w:rsidRPr="0036297D">
        <w:t xml:space="preserve">operational </w:t>
      </w:r>
      <w:r w:rsidR="009F0F5E" w:rsidRPr="0036297D">
        <w:t xml:space="preserve">life of the </w:t>
      </w:r>
      <w:r w:rsidR="009B35A9" w:rsidRPr="0036297D">
        <w:rPr>
          <w:i/>
        </w:rPr>
        <w:t>access route</w:t>
      </w:r>
      <w:r w:rsidR="009E5CCA" w:rsidRPr="0036297D">
        <w:t xml:space="preserve">, when </w:t>
      </w:r>
      <w:r w:rsidR="00F35307" w:rsidRPr="0036297D">
        <w:t xml:space="preserve">the Discharger has ceased all activity requiring the use of the </w:t>
      </w:r>
      <w:r w:rsidR="00F35307" w:rsidRPr="0036297D">
        <w:rPr>
          <w:i/>
        </w:rPr>
        <w:t>access route</w:t>
      </w:r>
      <w:r w:rsidR="00F35307" w:rsidRPr="0036297D">
        <w:t xml:space="preserve">, and has no plans to use the </w:t>
      </w:r>
      <w:r w:rsidR="00F35307" w:rsidRPr="0036297D">
        <w:rPr>
          <w:i/>
        </w:rPr>
        <w:t>access route</w:t>
      </w:r>
      <w:r w:rsidR="00F35307" w:rsidRPr="0036297D">
        <w:t xml:space="preserve"> in the future. </w:t>
      </w:r>
      <w:r w:rsidR="00792A3D" w:rsidRPr="0036297D">
        <w:rPr>
          <w:i/>
        </w:rPr>
        <w:t>Access routes</w:t>
      </w:r>
      <w:r w:rsidR="00792A3D" w:rsidRPr="0036297D">
        <w:t xml:space="preserve"> owned</w:t>
      </w:r>
      <w:r w:rsidR="001B3716" w:rsidRPr="0036297D">
        <w:t xml:space="preserve"> and maintained by </w:t>
      </w:r>
      <w:r w:rsidR="0012141A" w:rsidRPr="0036297D">
        <w:t>D</w:t>
      </w:r>
      <w:r w:rsidR="001B3716" w:rsidRPr="0036297D">
        <w:t>ischarge</w:t>
      </w:r>
      <w:r w:rsidR="001176EC" w:rsidRPr="0036297D">
        <w:t>r</w:t>
      </w:r>
      <w:r w:rsidR="001B3716" w:rsidRPr="0036297D">
        <w:t xml:space="preserve">s </w:t>
      </w:r>
      <w:r w:rsidR="000B21D7" w:rsidRPr="0036297D">
        <w:t>must be</w:t>
      </w:r>
      <w:r w:rsidR="00E43FBE" w:rsidRPr="0036297D">
        <w:t xml:space="preserve"> </w:t>
      </w:r>
      <w:r w:rsidR="00E43FBE" w:rsidRPr="0036297D">
        <w:rPr>
          <w:i/>
        </w:rPr>
        <w:t>decommissioned</w:t>
      </w:r>
      <w:r w:rsidR="001B3716" w:rsidRPr="0036297D">
        <w:t xml:space="preserve"> after </w:t>
      </w:r>
      <w:r w:rsidR="00CB6B7F" w:rsidRPr="0036297D">
        <w:t>the end of the operational life</w:t>
      </w:r>
      <w:r w:rsidR="00BD435E" w:rsidRPr="0036297D">
        <w:t xml:space="preserve"> of the </w:t>
      </w:r>
      <w:r w:rsidR="009B35A9" w:rsidRPr="0036297D">
        <w:rPr>
          <w:i/>
        </w:rPr>
        <w:t>access route</w:t>
      </w:r>
      <w:r w:rsidR="00CB6B7F" w:rsidRPr="0036297D">
        <w:t xml:space="preserve"> and cannot remain connected to the </w:t>
      </w:r>
      <w:r w:rsidR="002E3F8E" w:rsidRPr="0036297D">
        <w:t>permanent</w:t>
      </w:r>
      <w:r w:rsidR="00CB6B7F" w:rsidRPr="0036297D">
        <w:t xml:space="preserve"> road network</w:t>
      </w:r>
      <w:r w:rsidR="00587B98" w:rsidRPr="0036297D">
        <w:t>.</w:t>
      </w:r>
    </w:p>
    <w:p w14:paraId="22CBFCFE" w14:textId="77777777" w:rsidR="002428B3" w:rsidRPr="0036297D" w:rsidRDefault="002428B3" w:rsidP="00D547B6">
      <w:pPr>
        <w:pStyle w:val="Heading5"/>
        <w:spacing w:before="120" w:after="120"/>
        <w:rPr>
          <w:rFonts w:cs="Arial"/>
        </w:rPr>
      </w:pPr>
      <w:bookmarkStart w:id="279" w:name="_Hlk170402318"/>
      <w:bookmarkEnd w:id="278"/>
      <w:r w:rsidRPr="0036297D">
        <w:rPr>
          <w:rFonts w:cs="Arial"/>
        </w:rPr>
        <w:t xml:space="preserve">Permanent </w:t>
      </w:r>
      <w:r w:rsidRPr="0036297D">
        <w:rPr>
          <w:rFonts w:cs="Arial"/>
          <w:i/>
        </w:rPr>
        <w:t>access route decommissioning</w:t>
      </w:r>
      <w:r w:rsidRPr="0036297D">
        <w:rPr>
          <w:rFonts w:cs="Arial"/>
        </w:rPr>
        <w:t xml:space="preserve"> requires the removal of all anthropogenic structures including fills associated with </w:t>
      </w:r>
      <w:r w:rsidRPr="0036297D">
        <w:rPr>
          <w:rFonts w:cs="Arial"/>
          <w:i/>
        </w:rPr>
        <w:t>access route</w:t>
      </w:r>
      <w:r w:rsidRPr="0036297D">
        <w:rPr>
          <w:rFonts w:cs="Arial"/>
        </w:rPr>
        <w:t xml:space="preserve"> watercourse crossings to create a natural drainage pattern.</w:t>
      </w:r>
    </w:p>
    <w:p w14:paraId="76D5127E" w14:textId="075D2D75" w:rsidR="00396916" w:rsidRPr="0036297D" w:rsidRDefault="00396916" w:rsidP="00D547B6">
      <w:pPr>
        <w:pStyle w:val="Heading5"/>
        <w:spacing w:before="120" w:after="120"/>
        <w:rPr>
          <w:rFonts w:cs="Arial"/>
        </w:rPr>
      </w:pPr>
      <w:bookmarkStart w:id="280" w:name="_Hlk170402319"/>
      <w:bookmarkEnd w:id="279"/>
      <w:r w:rsidRPr="0036297D">
        <w:rPr>
          <w:rFonts w:cs="Arial"/>
          <w:i/>
        </w:rPr>
        <w:t>Hydrologically disconnected</w:t>
      </w:r>
      <w:r w:rsidRPr="0036297D">
        <w:rPr>
          <w:rFonts w:cs="Arial"/>
        </w:rPr>
        <w:t xml:space="preserve"> drainage</w:t>
      </w:r>
      <w:r w:rsidR="00C47906" w:rsidRPr="0036297D">
        <w:rPr>
          <w:rFonts w:cs="Arial"/>
        </w:rPr>
        <w:t>s</w:t>
      </w:r>
      <w:r w:rsidRPr="0036297D">
        <w:rPr>
          <w:rFonts w:cs="Arial"/>
        </w:rPr>
        <w:t xml:space="preserve"> must be established on </w:t>
      </w:r>
      <w:r w:rsidRPr="0036297D">
        <w:rPr>
          <w:rFonts w:cs="Arial"/>
          <w:i/>
        </w:rPr>
        <w:t>decommissioned access routes</w:t>
      </w:r>
      <w:r w:rsidRPr="0036297D">
        <w:rPr>
          <w:rFonts w:cs="Arial"/>
        </w:rPr>
        <w:t xml:space="preserve"> and must be designed to provide maintenance</w:t>
      </w:r>
      <w:r w:rsidR="00C47906" w:rsidRPr="0036297D">
        <w:rPr>
          <w:rFonts w:cs="Arial"/>
        </w:rPr>
        <w:t>-</w:t>
      </w:r>
      <w:r w:rsidRPr="0036297D">
        <w:rPr>
          <w:rFonts w:cs="Arial"/>
        </w:rPr>
        <w:t>free operation upon completion of activities.</w:t>
      </w:r>
    </w:p>
    <w:p w14:paraId="67337065" w14:textId="77777777" w:rsidR="00D621B2" w:rsidRPr="0036297D" w:rsidRDefault="00F72BFA" w:rsidP="00D547B6">
      <w:pPr>
        <w:pStyle w:val="Heading5"/>
        <w:spacing w:before="120" w:after="120"/>
        <w:rPr>
          <w:rFonts w:cs="Arial"/>
        </w:rPr>
      </w:pPr>
      <w:bookmarkStart w:id="281" w:name="_Hlk170402320"/>
      <w:bookmarkEnd w:id="280"/>
      <w:r w:rsidRPr="0036297D">
        <w:rPr>
          <w:rFonts w:cs="Arial"/>
        </w:rPr>
        <w:t xml:space="preserve">Soils exposed during </w:t>
      </w:r>
      <w:r w:rsidRPr="0036297D">
        <w:rPr>
          <w:rFonts w:cs="Arial"/>
          <w:i/>
        </w:rPr>
        <w:t>seasonal deactivation</w:t>
      </w:r>
      <w:r w:rsidRPr="0036297D">
        <w:rPr>
          <w:rFonts w:cs="Arial"/>
        </w:rPr>
        <w:t xml:space="preserve"> or permanent </w:t>
      </w:r>
      <w:r w:rsidRPr="0036297D">
        <w:rPr>
          <w:rFonts w:cs="Arial"/>
          <w:i/>
        </w:rPr>
        <w:t>decommissioning</w:t>
      </w:r>
      <w:r w:rsidRPr="0036297D">
        <w:rPr>
          <w:rFonts w:cs="Arial"/>
        </w:rPr>
        <w:t xml:space="preserve"> shall be </w:t>
      </w:r>
      <w:r w:rsidRPr="0036297D">
        <w:rPr>
          <w:rFonts w:cs="Arial"/>
          <w:i/>
        </w:rPr>
        <w:t>stabilized</w:t>
      </w:r>
      <w:r w:rsidRPr="0036297D">
        <w:rPr>
          <w:rFonts w:cs="Arial"/>
        </w:rPr>
        <w:t xml:space="preserve"> to prevent soil erosion and sedimentation. Any resulting soil stockpiles must be removed from locations where discharge to waters of the state could occur.</w:t>
      </w:r>
    </w:p>
    <w:p w14:paraId="3B6BC003" w14:textId="66B72199" w:rsidR="00D621B2" w:rsidRPr="0036297D" w:rsidRDefault="00F72BFA" w:rsidP="00D547B6">
      <w:pPr>
        <w:pStyle w:val="Heading5"/>
        <w:spacing w:before="120" w:after="120"/>
        <w:rPr>
          <w:rFonts w:cs="Arial"/>
        </w:rPr>
      </w:pPr>
      <w:r w:rsidRPr="0036297D">
        <w:rPr>
          <w:rFonts w:cs="Arial"/>
        </w:rPr>
        <w:t xml:space="preserve">Barricades shall be constructed at all points of access to </w:t>
      </w:r>
      <w:r w:rsidR="00A57BBB" w:rsidRPr="0036297D">
        <w:rPr>
          <w:rFonts w:cs="Arial"/>
          <w:i/>
        </w:rPr>
        <w:t xml:space="preserve">seasonally </w:t>
      </w:r>
      <w:r w:rsidRPr="0036297D">
        <w:rPr>
          <w:rFonts w:cs="Arial"/>
          <w:i/>
        </w:rPr>
        <w:t>deactivated</w:t>
      </w:r>
      <w:r w:rsidR="00BD2EAB" w:rsidRPr="0036297D">
        <w:rPr>
          <w:rFonts w:cs="Arial"/>
        </w:rPr>
        <w:t xml:space="preserve"> </w:t>
      </w:r>
      <w:r w:rsidR="00CD1641" w:rsidRPr="0036297D">
        <w:rPr>
          <w:rFonts w:cs="Arial"/>
          <w:i/>
        </w:rPr>
        <w:t>access route</w:t>
      </w:r>
      <w:r w:rsidR="000848FA" w:rsidRPr="0036297D">
        <w:rPr>
          <w:rFonts w:cs="Arial"/>
          <w:i/>
        </w:rPr>
        <w:t>s</w:t>
      </w:r>
      <w:r w:rsidR="00CD1641" w:rsidRPr="0036297D">
        <w:rPr>
          <w:rFonts w:cs="Arial"/>
        </w:rPr>
        <w:t xml:space="preserve"> </w:t>
      </w:r>
      <w:r w:rsidRPr="0036297D">
        <w:rPr>
          <w:rFonts w:cs="Arial"/>
        </w:rPr>
        <w:t xml:space="preserve">to prevent use by any </w:t>
      </w:r>
      <w:r w:rsidR="00D63F94" w:rsidRPr="0036297D">
        <w:rPr>
          <w:rFonts w:cs="Arial"/>
        </w:rPr>
        <w:t xml:space="preserve">unauthorized </w:t>
      </w:r>
      <w:r w:rsidRPr="0036297D">
        <w:rPr>
          <w:rFonts w:cs="Arial"/>
        </w:rPr>
        <w:t>passenger vehicle, off road vehicle, or other equipment.</w:t>
      </w:r>
    </w:p>
    <w:p w14:paraId="5A8F943A" w14:textId="0C9A0E18" w:rsidR="0091224B" w:rsidRPr="0036297D" w:rsidRDefault="00387AAE" w:rsidP="00D547B6">
      <w:pPr>
        <w:pStyle w:val="Heading4"/>
        <w:spacing w:before="120" w:after="120"/>
      </w:pPr>
      <w:bookmarkStart w:id="282" w:name="_Hlk170402321"/>
      <w:bookmarkEnd w:id="281"/>
      <w:r w:rsidRPr="0036297D">
        <w:rPr>
          <w:b/>
        </w:rPr>
        <w:t>Watercourse Crossings:</w:t>
      </w:r>
      <w:r w:rsidRPr="0036297D">
        <w:t xml:space="preserve"> </w:t>
      </w:r>
      <w:r w:rsidR="00042989" w:rsidRPr="0036297D">
        <w:rPr>
          <w:bCs w:val="0"/>
        </w:rPr>
        <w:t>Dischargers</w:t>
      </w:r>
      <w:r w:rsidRPr="0036297D">
        <w:rPr>
          <w:bCs w:val="0"/>
        </w:rPr>
        <w:t xml:space="preserve"> </w:t>
      </w:r>
      <w:r w:rsidR="00042989" w:rsidRPr="0036297D">
        <w:rPr>
          <w:bCs w:val="0"/>
        </w:rPr>
        <w:t xml:space="preserve">must </w:t>
      </w:r>
      <w:r w:rsidRPr="0036297D">
        <w:rPr>
          <w:bCs w:val="0"/>
        </w:rPr>
        <w:t>comply with the following watercourse crossing conditions</w:t>
      </w:r>
      <w:r w:rsidR="00D042EC" w:rsidRPr="0036297D">
        <w:rPr>
          <w:bCs w:val="0"/>
        </w:rPr>
        <w:t xml:space="preserve"> where </w:t>
      </w:r>
      <w:r w:rsidR="00D042EC" w:rsidRPr="0036297D">
        <w:rPr>
          <w:bCs w:val="0"/>
          <w:i/>
        </w:rPr>
        <w:t>practicable</w:t>
      </w:r>
      <w:r w:rsidRPr="0036297D">
        <w:rPr>
          <w:bCs w:val="0"/>
        </w:rPr>
        <w:t xml:space="preserve">. </w:t>
      </w:r>
      <w:r w:rsidR="00FD7C8A" w:rsidRPr="0036297D">
        <w:rPr>
          <w:bCs w:val="0"/>
        </w:rPr>
        <w:t xml:space="preserve">Where not </w:t>
      </w:r>
      <w:r w:rsidR="00FD7C8A" w:rsidRPr="0036297D">
        <w:rPr>
          <w:bCs w:val="0"/>
          <w:i/>
        </w:rPr>
        <w:t>practicable</w:t>
      </w:r>
      <w:r w:rsidRPr="0036297D">
        <w:rPr>
          <w:bCs w:val="0"/>
        </w:rPr>
        <w:t xml:space="preserve">, </w:t>
      </w:r>
      <w:r w:rsidR="00FD7C8A" w:rsidRPr="0036297D">
        <w:rPr>
          <w:bCs w:val="0"/>
        </w:rPr>
        <w:t xml:space="preserve">Dischargers </w:t>
      </w:r>
      <w:r w:rsidRPr="0036297D">
        <w:rPr>
          <w:bCs w:val="0"/>
        </w:rPr>
        <w:t xml:space="preserve">must describe </w:t>
      </w:r>
      <w:r w:rsidR="00FD7C8A" w:rsidRPr="0036297D">
        <w:rPr>
          <w:bCs w:val="0"/>
        </w:rPr>
        <w:t xml:space="preserve">in the NOI </w:t>
      </w:r>
      <w:r w:rsidRPr="0036297D">
        <w:rPr>
          <w:bCs w:val="0"/>
        </w:rPr>
        <w:t xml:space="preserve">why the applicable standard cannot be met. </w:t>
      </w:r>
      <w:r w:rsidR="00EF67A3" w:rsidRPr="0036297D">
        <w:rPr>
          <w:bCs w:val="0"/>
        </w:rPr>
        <w:t xml:space="preserve">For Category A </w:t>
      </w:r>
      <w:r w:rsidR="00EF67A3" w:rsidRPr="0036297D">
        <w:rPr>
          <w:bCs w:val="0"/>
          <w:i/>
        </w:rPr>
        <w:t>project activities</w:t>
      </w:r>
      <w:r w:rsidR="00EF67A3" w:rsidRPr="0036297D">
        <w:rPr>
          <w:bCs w:val="0"/>
        </w:rPr>
        <w:t xml:space="preserve">, Dischargers shall retain a justification </w:t>
      </w:r>
      <w:r w:rsidR="00B77CC1" w:rsidRPr="0036297D">
        <w:rPr>
          <w:bCs w:val="0"/>
        </w:rPr>
        <w:t xml:space="preserve">until one year after project completion </w:t>
      </w:r>
      <w:r w:rsidR="00EF67A3" w:rsidRPr="0036297D">
        <w:rPr>
          <w:bCs w:val="0"/>
        </w:rPr>
        <w:t xml:space="preserve">of why the condition(s) cannot be met that will be made available to Water </w:t>
      </w:r>
      <w:r w:rsidR="00EF67A3" w:rsidRPr="0036297D" w:rsidDel="00387AAE">
        <w:rPr>
          <w:bCs w:val="0"/>
        </w:rPr>
        <w:t>Board</w:t>
      </w:r>
      <w:r w:rsidR="00EF67A3" w:rsidRPr="0036297D">
        <w:rPr>
          <w:bCs w:val="0"/>
        </w:rPr>
        <w:t xml:space="preserve"> staff upon request.</w:t>
      </w:r>
    </w:p>
    <w:p w14:paraId="3A30CE4B" w14:textId="5E9B4DCE" w:rsidR="00816767" w:rsidRPr="0036297D" w:rsidRDefault="0091224B" w:rsidP="00D547B6">
      <w:pPr>
        <w:pStyle w:val="Heading5"/>
        <w:spacing w:before="120" w:after="120"/>
        <w:rPr>
          <w:b/>
        </w:rPr>
      </w:pPr>
      <w:r w:rsidRPr="0036297D">
        <w:rPr>
          <w:rFonts w:cs="Arial"/>
        </w:rPr>
        <w:t xml:space="preserve">The number of temporary watercourse crossings planned for removal within twelve (12) months of construction shall be kept to the minimum necessary, and existing crossings shall be used where </w:t>
      </w:r>
      <w:r w:rsidRPr="0036297D">
        <w:rPr>
          <w:rFonts w:cs="Arial"/>
          <w:i/>
          <w:iCs/>
        </w:rPr>
        <w:t>practicable</w:t>
      </w:r>
      <w:r w:rsidRPr="0036297D">
        <w:rPr>
          <w:rFonts w:cs="Arial"/>
        </w:rPr>
        <w:t xml:space="preserve"> and where continued use would not contribute to water quality degradation.</w:t>
      </w:r>
    </w:p>
    <w:p w14:paraId="7AC9B708" w14:textId="0E9813AA" w:rsidR="00482D5A" w:rsidRPr="0036297D" w:rsidRDefault="00482D5A" w:rsidP="00D547B6">
      <w:pPr>
        <w:pStyle w:val="Heading5"/>
        <w:spacing w:before="120" w:after="120"/>
        <w:rPr>
          <w:rFonts w:cs="Arial"/>
        </w:rPr>
      </w:pPr>
      <w:r w:rsidRPr="0036297D">
        <w:rPr>
          <w:rFonts w:cs="Arial"/>
        </w:rPr>
        <w:t>Except for temporary watercourse crossings installed and removed between May 1 and September 30 of the same calendar year, new</w:t>
      </w:r>
      <w:r w:rsidR="00DF5544" w:rsidRPr="0036297D">
        <w:rPr>
          <w:rFonts w:cs="Arial"/>
        </w:rPr>
        <w:t>ly</w:t>
      </w:r>
      <w:r w:rsidRPr="0036297D">
        <w:rPr>
          <w:rFonts w:cs="Arial"/>
        </w:rPr>
        <w:t xml:space="preserve"> construct</w:t>
      </w:r>
      <w:r w:rsidR="00DF5544" w:rsidRPr="0036297D">
        <w:rPr>
          <w:rFonts w:cs="Arial"/>
        </w:rPr>
        <w:t>ed</w:t>
      </w:r>
      <w:r w:rsidRPr="0036297D">
        <w:rPr>
          <w:rFonts w:cs="Arial"/>
        </w:rPr>
        <w:t xml:space="preserve"> and reconstructed watercourse crossings shall be sized and designed to accommodate 100-year storm flood flow (including transport of debris and sediment). </w:t>
      </w:r>
      <w:r w:rsidR="00E0502E" w:rsidRPr="0036297D">
        <w:rPr>
          <w:rFonts w:cs="Arial"/>
        </w:rPr>
        <w:t xml:space="preserve">Rock ford or rock armored fill watercourse crossings shall be designed </w:t>
      </w:r>
      <w:r w:rsidR="00B02A57" w:rsidRPr="0036297D">
        <w:rPr>
          <w:rFonts w:cs="Arial"/>
        </w:rPr>
        <w:t xml:space="preserve">to </w:t>
      </w:r>
      <w:r w:rsidR="00E0502E" w:rsidRPr="0036297D">
        <w:rPr>
          <w:rFonts w:cs="Arial"/>
        </w:rPr>
        <w:t>includ</w:t>
      </w:r>
      <w:r w:rsidR="00B02A57" w:rsidRPr="0036297D">
        <w:rPr>
          <w:rFonts w:cs="Arial"/>
        </w:rPr>
        <w:t>e proper</w:t>
      </w:r>
      <w:r w:rsidR="00E0502E" w:rsidRPr="0036297D">
        <w:rPr>
          <w:rFonts w:cs="Arial"/>
        </w:rPr>
        <w:t xml:space="preserve"> rock sizing, rock application depths, and chute dimensions of the crossing</w:t>
      </w:r>
      <w:r w:rsidR="00B02A57" w:rsidRPr="0036297D">
        <w:rPr>
          <w:rFonts w:cs="Arial"/>
        </w:rPr>
        <w:t xml:space="preserve"> to meet this requirement.</w:t>
      </w:r>
    </w:p>
    <w:p w14:paraId="277FAFE9" w14:textId="574AEF6D" w:rsidR="00482D5A" w:rsidRPr="0036297D" w:rsidRDefault="00482D5A" w:rsidP="00D547B6">
      <w:pPr>
        <w:pStyle w:val="Heading5"/>
        <w:spacing w:before="120" w:after="120"/>
        <w:rPr>
          <w:rFonts w:cs="Arial"/>
        </w:rPr>
      </w:pPr>
      <w:r w:rsidRPr="0036297D">
        <w:rPr>
          <w:rFonts w:cs="Arial"/>
        </w:rPr>
        <w:lastRenderedPageBreak/>
        <w:t xml:space="preserve">If standing or flowing water may be present in a watercourse during </w:t>
      </w:r>
      <w:r w:rsidRPr="0036297D">
        <w:rPr>
          <w:rFonts w:cs="Arial"/>
          <w:i/>
        </w:rPr>
        <w:t>project activities</w:t>
      </w:r>
      <w:r w:rsidRPr="0036297D">
        <w:rPr>
          <w:rFonts w:cs="Arial"/>
        </w:rPr>
        <w:t xml:space="preserve">, </w:t>
      </w:r>
      <w:r w:rsidR="00BF3E35" w:rsidRPr="0036297D">
        <w:rPr>
          <w:rFonts w:cs="Arial"/>
        </w:rPr>
        <w:t>temporary</w:t>
      </w:r>
      <w:r w:rsidRPr="0036297D">
        <w:rPr>
          <w:rFonts w:cs="Arial"/>
        </w:rPr>
        <w:t xml:space="preserve"> watercourse crossings must use a structure such as a bridge, culvert, log culvert, or rock armoring to protect the watercourse from siltation.</w:t>
      </w:r>
    </w:p>
    <w:p w14:paraId="688C36D0" w14:textId="77777777" w:rsidR="00482D5A" w:rsidRPr="0036297D" w:rsidRDefault="00482D5A" w:rsidP="00D547B6">
      <w:pPr>
        <w:pStyle w:val="Heading5"/>
        <w:spacing w:before="120" w:after="120"/>
        <w:rPr>
          <w:rFonts w:cs="Arial"/>
        </w:rPr>
      </w:pPr>
      <w:r w:rsidRPr="0036297D">
        <w:rPr>
          <w:rFonts w:cs="Arial"/>
        </w:rPr>
        <w:t xml:space="preserve">Crossings </w:t>
      </w:r>
      <w:proofErr w:type="gramStart"/>
      <w:r w:rsidRPr="0036297D">
        <w:rPr>
          <w:rFonts w:cs="Arial"/>
        </w:rPr>
        <w:t>shall</w:t>
      </w:r>
      <w:proofErr w:type="gramEnd"/>
      <w:r w:rsidRPr="0036297D">
        <w:rPr>
          <w:rFonts w:cs="Arial"/>
        </w:rPr>
        <w:t xml:space="preserve"> be designed to ensure that </w:t>
      </w:r>
      <w:r w:rsidRPr="0036297D">
        <w:rPr>
          <w:rFonts w:cs="Arial"/>
          <w:i/>
        </w:rPr>
        <w:t>access routes</w:t>
      </w:r>
      <w:r w:rsidRPr="0036297D">
        <w:rPr>
          <w:rFonts w:cs="Arial"/>
        </w:rPr>
        <w:t xml:space="preserve"> do not capture or intercept overflow from watercourses at the crossing location, and that the watercourse does not divert in case of a crossing failure. Critical dips shall be installed below (downslope) of the crossing to ensure that should the crossing be overtopped, flows will be diverted back into the watercourse channel.</w:t>
      </w:r>
    </w:p>
    <w:p w14:paraId="661FBA1A" w14:textId="33D54C98" w:rsidR="00482D5A" w:rsidRPr="0036297D" w:rsidRDefault="00482D5A" w:rsidP="00D547B6">
      <w:pPr>
        <w:pStyle w:val="Heading5"/>
        <w:spacing w:before="120" w:after="120"/>
        <w:rPr>
          <w:rFonts w:cs="Arial"/>
        </w:rPr>
      </w:pPr>
      <w:r w:rsidRPr="0036297D">
        <w:rPr>
          <w:rFonts w:cs="Arial"/>
        </w:rPr>
        <w:t xml:space="preserve">Bridges, culverts, dip crossings, or other structures must be installed so that water and in-stream sediment flow </w:t>
      </w:r>
      <w:proofErr w:type="gramStart"/>
      <w:r w:rsidRPr="0036297D">
        <w:rPr>
          <w:rFonts w:cs="Arial"/>
        </w:rPr>
        <w:t>is</w:t>
      </w:r>
      <w:proofErr w:type="gramEnd"/>
      <w:r w:rsidRPr="0036297D">
        <w:rPr>
          <w:rFonts w:cs="Arial"/>
        </w:rPr>
        <w:t xml:space="preserve"> not impeded.</w:t>
      </w:r>
    </w:p>
    <w:p w14:paraId="6A3370E7" w14:textId="77777777" w:rsidR="00482D5A" w:rsidRPr="0036297D" w:rsidRDefault="00482D5A" w:rsidP="00D547B6">
      <w:pPr>
        <w:pStyle w:val="Heading5"/>
        <w:spacing w:before="120" w:after="120"/>
        <w:rPr>
          <w:rFonts w:cs="Arial"/>
        </w:rPr>
      </w:pPr>
      <w:r w:rsidRPr="0036297D">
        <w:rPr>
          <w:rFonts w:cs="Arial"/>
        </w:rPr>
        <w:t xml:space="preserve">Culvert inlets shall be designed and constructed to minimize the potential for blockages and ensure consistent water flow and reduced maintenance needs. Culvert </w:t>
      </w:r>
      <w:proofErr w:type="gramStart"/>
      <w:r w:rsidRPr="0036297D">
        <w:rPr>
          <w:rFonts w:cs="Arial"/>
        </w:rPr>
        <w:t>inlets shall</w:t>
      </w:r>
      <w:proofErr w:type="gramEnd"/>
      <w:r w:rsidRPr="0036297D">
        <w:rPr>
          <w:rFonts w:cs="Arial"/>
        </w:rPr>
        <w:t xml:space="preserve"> utilize designs such as mitered or beveled inlets, wing walls, flared end sections, or other debris-shedding configurations with low plug potential, based on site-specific conditions. Such conditions include calculated anticipated flow rates, potential debris loads, and accessibility for future maintenance.</w:t>
      </w:r>
    </w:p>
    <w:p w14:paraId="527F389D" w14:textId="432233AF" w:rsidR="00482D5A" w:rsidRPr="0036297D" w:rsidRDefault="00482D5A" w:rsidP="00D547B6">
      <w:pPr>
        <w:pStyle w:val="Heading5"/>
        <w:spacing w:before="120" w:after="120"/>
        <w:rPr>
          <w:rFonts w:cs="Arial"/>
        </w:rPr>
      </w:pPr>
      <w:r w:rsidRPr="0036297D">
        <w:rPr>
          <w:rFonts w:cs="Arial"/>
        </w:rPr>
        <w:t>Culverts shall be installed at the base of the fill in line with and at the same grade and orientation as the natural channel to reduce plugging, overtopping and scour potential.</w:t>
      </w:r>
    </w:p>
    <w:p w14:paraId="75ABD20C" w14:textId="77777777" w:rsidR="00482D5A" w:rsidRPr="0036297D" w:rsidRDefault="00482D5A" w:rsidP="00D547B6">
      <w:pPr>
        <w:pStyle w:val="Heading5"/>
        <w:spacing w:before="120" w:after="120"/>
        <w:rPr>
          <w:rFonts w:cs="Arial"/>
        </w:rPr>
      </w:pPr>
      <w:r w:rsidRPr="0036297D">
        <w:rPr>
          <w:rFonts w:cs="Arial"/>
        </w:rPr>
        <w:t>Culverts shall be maintained to be clear of debris.</w:t>
      </w:r>
    </w:p>
    <w:p w14:paraId="5BA60F98" w14:textId="1225A129" w:rsidR="00482D5A" w:rsidRPr="0036297D" w:rsidRDefault="00482D5A" w:rsidP="00D547B6">
      <w:pPr>
        <w:pStyle w:val="Heading5"/>
        <w:spacing w:before="120" w:after="120"/>
        <w:rPr>
          <w:rFonts w:cs="Arial"/>
        </w:rPr>
      </w:pPr>
      <w:r w:rsidRPr="0036297D">
        <w:rPr>
          <w:rFonts w:cs="Arial"/>
        </w:rPr>
        <w:t>Culvert replacement projects shall repair any existing scour or headcutting actively eroding/discharging sediment.</w:t>
      </w:r>
    </w:p>
    <w:p w14:paraId="0CB1102A" w14:textId="1B45B748" w:rsidR="00482D5A" w:rsidRPr="0036297D" w:rsidRDefault="00482D5A" w:rsidP="00D547B6">
      <w:pPr>
        <w:pStyle w:val="Heading5"/>
        <w:spacing w:before="120" w:after="120"/>
        <w:rPr>
          <w:rFonts w:cs="Arial"/>
        </w:rPr>
      </w:pPr>
      <w:r w:rsidRPr="0036297D">
        <w:rPr>
          <w:rFonts w:cs="Arial"/>
        </w:rPr>
        <w:t xml:space="preserve">Where </w:t>
      </w:r>
      <w:r w:rsidR="002060D3" w:rsidRPr="0036297D">
        <w:rPr>
          <w:rFonts w:cs="Arial"/>
          <w:i/>
        </w:rPr>
        <w:t>practicable</w:t>
      </w:r>
      <w:r w:rsidRPr="0036297D">
        <w:rPr>
          <w:rFonts w:cs="Arial"/>
        </w:rPr>
        <w:t>, culverts shall be located such that road approaches are perpendicular to the stream channel and not located in a meandering bend of the stream channel.</w:t>
      </w:r>
    </w:p>
    <w:p w14:paraId="7FC5DBD8" w14:textId="35359336" w:rsidR="00482D5A" w:rsidRPr="0036297D" w:rsidRDefault="00482D5A" w:rsidP="00D547B6">
      <w:pPr>
        <w:pStyle w:val="Heading5"/>
        <w:spacing w:before="120" w:after="120"/>
        <w:rPr>
          <w:rFonts w:cs="Arial"/>
        </w:rPr>
      </w:pPr>
      <w:r w:rsidRPr="0036297D">
        <w:rPr>
          <w:rFonts w:cs="Arial"/>
        </w:rPr>
        <w:t>Plastic or High-density polyethylene (HDPE) culverts are prohibited from being installed in high, very high, or extreme fire threat areas as mapped by CAL FIRE’s Fire and Resource Protection Program.</w:t>
      </w:r>
      <w:r w:rsidRPr="0036297D">
        <w:rPr>
          <w:rFonts w:cs="Arial"/>
          <w:vertAlign w:val="superscript"/>
        </w:rPr>
        <w:footnoteReference w:id="10"/>
      </w:r>
    </w:p>
    <w:p w14:paraId="648FDD56" w14:textId="48A45A8A" w:rsidR="00482D5A" w:rsidRPr="0036297D" w:rsidRDefault="00482D5A" w:rsidP="00D547B6">
      <w:pPr>
        <w:pStyle w:val="Heading5"/>
        <w:spacing w:before="120" w:after="120"/>
        <w:rPr>
          <w:rFonts w:cs="Arial"/>
        </w:rPr>
      </w:pPr>
      <w:r w:rsidRPr="0036297D">
        <w:rPr>
          <w:rFonts w:cs="Arial"/>
        </w:rPr>
        <w:t>Cured in Place Pipe is prohibited where it could cause detrimental physiological responses to human, plant, animal, or aquatic life, or cause discharges of waste to waters of the state that do not comply with water quality objectives.</w:t>
      </w:r>
    </w:p>
    <w:p w14:paraId="54AED8A0" w14:textId="50CBFB1F" w:rsidR="00482D5A" w:rsidRPr="0036297D" w:rsidRDefault="00482D5A" w:rsidP="00D547B6">
      <w:pPr>
        <w:pStyle w:val="Heading5"/>
        <w:spacing w:before="120" w:after="120"/>
        <w:rPr>
          <w:rFonts w:cs="Arial"/>
        </w:rPr>
      </w:pPr>
      <w:r w:rsidRPr="0036297D">
        <w:rPr>
          <w:rFonts w:cs="Arial"/>
        </w:rPr>
        <w:lastRenderedPageBreak/>
        <w:t xml:space="preserve">Rock ford or rock armored fill crossings should be installed instead of culverts on watercourses in locations where watercourse crossings have a higher risk of failure due to their landscape position (for example, in areas prone to debris flows or landslides) or remote areas where access or maintenance is difficult. The armoring must also extend to completely cover unprotected fill slopes. </w:t>
      </w:r>
      <w:r w:rsidR="00935590" w:rsidRPr="0036297D">
        <w:rPr>
          <w:rFonts w:cs="Arial"/>
        </w:rPr>
        <w:t>If another crossing type would be more appropriate based on site-specific conditions,</w:t>
      </w:r>
      <w:r w:rsidR="00C52A6A" w:rsidRPr="0036297D">
        <w:rPr>
          <w:rFonts w:cs="Arial"/>
        </w:rPr>
        <w:t xml:space="preserve"> Discharger</w:t>
      </w:r>
      <w:r w:rsidR="00307577" w:rsidRPr="0036297D">
        <w:rPr>
          <w:rFonts w:cs="Arial"/>
        </w:rPr>
        <w:t>s</w:t>
      </w:r>
      <w:r w:rsidR="00C52A6A" w:rsidRPr="0036297D">
        <w:rPr>
          <w:rFonts w:cs="Arial"/>
        </w:rPr>
        <w:t xml:space="preserve"> may </w:t>
      </w:r>
      <w:r w:rsidR="00F50C1F" w:rsidRPr="0036297D">
        <w:rPr>
          <w:rFonts w:cs="Arial"/>
        </w:rPr>
        <w:t>propose an alternative crossing type and</w:t>
      </w:r>
      <w:r w:rsidR="00EC4D66" w:rsidRPr="0036297D">
        <w:rPr>
          <w:rFonts w:cs="Arial"/>
        </w:rPr>
        <w:t xml:space="preserve"> </w:t>
      </w:r>
      <w:r w:rsidR="00314A36" w:rsidRPr="0036297D">
        <w:rPr>
          <w:rFonts w:cs="Arial"/>
        </w:rPr>
        <w:t>use the NOI to describe</w:t>
      </w:r>
      <w:r w:rsidR="004B517C" w:rsidRPr="0036297D">
        <w:rPr>
          <w:rFonts w:cs="Arial"/>
        </w:rPr>
        <w:t xml:space="preserve"> why the proposed </w:t>
      </w:r>
      <w:r w:rsidR="00314A36" w:rsidRPr="0036297D">
        <w:rPr>
          <w:rFonts w:cs="Arial"/>
        </w:rPr>
        <w:t>design</w:t>
      </w:r>
      <w:r w:rsidR="00597A12" w:rsidRPr="0036297D">
        <w:rPr>
          <w:rFonts w:cs="Arial"/>
        </w:rPr>
        <w:t xml:space="preserve"> is </w:t>
      </w:r>
      <w:r w:rsidR="00CA1A1F" w:rsidRPr="0036297D">
        <w:rPr>
          <w:rFonts w:cs="Arial"/>
        </w:rPr>
        <w:t>the most suitable for the site</w:t>
      </w:r>
      <w:r w:rsidR="00C0209A" w:rsidRPr="0036297D">
        <w:rPr>
          <w:rFonts w:cs="Arial"/>
        </w:rPr>
        <w:t>.</w:t>
      </w:r>
    </w:p>
    <w:p w14:paraId="52B95DA5" w14:textId="64324642" w:rsidR="00482D5A" w:rsidRPr="0036297D" w:rsidRDefault="00482D5A" w:rsidP="00D547B6">
      <w:pPr>
        <w:pStyle w:val="Heading5"/>
        <w:spacing w:before="120" w:after="120"/>
        <w:rPr>
          <w:rFonts w:cs="Arial"/>
        </w:rPr>
      </w:pPr>
      <w:r w:rsidRPr="0036297D">
        <w:rPr>
          <w:rFonts w:cs="Arial"/>
        </w:rPr>
        <w:t xml:space="preserve">Bridge abutments must be constructed of non-erodible material, such as rock, precast concrete blocks or large logs. Bridge abutments must be constructed above the ordinary high-water line to the extent </w:t>
      </w:r>
      <w:r w:rsidRPr="0036297D">
        <w:rPr>
          <w:rFonts w:cs="Arial"/>
          <w:i/>
        </w:rPr>
        <w:t>practicable</w:t>
      </w:r>
      <w:r w:rsidRPr="0036297D">
        <w:rPr>
          <w:rFonts w:cs="Arial"/>
        </w:rPr>
        <w:t>.</w:t>
      </w:r>
    </w:p>
    <w:p w14:paraId="680C291B" w14:textId="35BBE0BB" w:rsidR="00194882" w:rsidRPr="0036297D" w:rsidRDefault="00482D5A" w:rsidP="00D547B6">
      <w:pPr>
        <w:pStyle w:val="Heading5"/>
        <w:spacing w:before="120" w:after="120"/>
        <w:rPr>
          <w:rFonts w:cs="Arial"/>
        </w:rPr>
      </w:pPr>
      <w:r w:rsidRPr="0036297D">
        <w:rPr>
          <w:rFonts w:cs="Arial"/>
        </w:rPr>
        <w:t>The bed and bank of watercourses must not be left in a condition where erosion does occur, or may occur, due to rutting, compaction, destabilization, or over-steepening caused by vehicle traffic.</w:t>
      </w:r>
      <w:bookmarkStart w:id="283" w:name="_Hlk170402335"/>
      <w:bookmarkEnd w:id="282"/>
    </w:p>
    <w:p w14:paraId="3591CFF8" w14:textId="199146CB" w:rsidR="001C32A5" w:rsidRPr="0036297D" w:rsidRDefault="00EF67A3" w:rsidP="00D547B6">
      <w:pPr>
        <w:pStyle w:val="Heading4"/>
        <w:spacing w:before="120" w:after="120"/>
        <w:rPr>
          <w:b/>
        </w:rPr>
      </w:pPr>
      <w:bookmarkStart w:id="284" w:name="_Hlk170402336"/>
      <w:bookmarkEnd w:id="283"/>
      <w:r w:rsidRPr="0036297D">
        <w:rPr>
          <w:b/>
        </w:rPr>
        <w:t>Watercourse Crossing Decommissioning:</w:t>
      </w:r>
      <w:r w:rsidRPr="0036297D">
        <w:rPr>
          <w:bCs w:val="0"/>
        </w:rPr>
        <w:t xml:space="preserve"> </w:t>
      </w:r>
      <w:r w:rsidRPr="0036297D">
        <w:t xml:space="preserve">All watercourse crossings proposed for removal or watercourse crossings located on roads to be </w:t>
      </w:r>
      <w:r w:rsidRPr="0036297D">
        <w:rPr>
          <w:i/>
        </w:rPr>
        <w:t>decommissioned</w:t>
      </w:r>
      <w:r w:rsidRPr="0036297D">
        <w:t xml:space="preserve"> must meet the following conditions:</w:t>
      </w:r>
    </w:p>
    <w:p w14:paraId="35E42ACC" w14:textId="70FE9F60" w:rsidR="001C32A5" w:rsidRPr="0036297D" w:rsidRDefault="00EF67A3" w:rsidP="00D547B6">
      <w:pPr>
        <w:pStyle w:val="Heading5"/>
        <w:spacing w:before="120" w:after="120"/>
        <w:rPr>
          <w:rFonts w:cs="Arial"/>
        </w:rPr>
      </w:pPr>
      <w:bookmarkStart w:id="285" w:name="_Hlk170402337"/>
      <w:bookmarkEnd w:id="284"/>
      <w:r w:rsidRPr="0036297D">
        <w:rPr>
          <w:rFonts w:cs="Arial"/>
        </w:rPr>
        <w:t xml:space="preserve">Permanently </w:t>
      </w:r>
      <w:r w:rsidRPr="0036297D">
        <w:rPr>
          <w:rFonts w:cs="Arial"/>
          <w:i/>
        </w:rPr>
        <w:t>decommissioned</w:t>
      </w:r>
      <w:r w:rsidRPr="0036297D">
        <w:rPr>
          <w:rFonts w:cs="Arial"/>
        </w:rPr>
        <w:t xml:space="preserve"> watercourse crossings shall be excavated to exhume the original, stable, stream bed and channel side-slopes, and then banks must be </w:t>
      </w:r>
      <w:r w:rsidRPr="0036297D">
        <w:rPr>
          <w:rFonts w:cs="Arial"/>
          <w:i/>
        </w:rPr>
        <w:t>stabilized</w:t>
      </w:r>
      <w:r w:rsidRPr="0036297D">
        <w:rPr>
          <w:rFonts w:cs="Arial"/>
        </w:rPr>
        <w:t xml:space="preserve"> with materials </w:t>
      </w:r>
      <w:r w:rsidR="003547D4" w:rsidRPr="0036297D">
        <w:rPr>
          <w:rFonts w:cs="Arial"/>
        </w:rPr>
        <w:t>which may</w:t>
      </w:r>
      <w:r w:rsidRPr="0036297D">
        <w:rPr>
          <w:rFonts w:cs="Arial"/>
        </w:rPr>
        <w:t xml:space="preserve"> includ</w:t>
      </w:r>
      <w:r w:rsidR="003547D4" w:rsidRPr="0036297D">
        <w:rPr>
          <w:rFonts w:cs="Arial"/>
        </w:rPr>
        <w:t>e</w:t>
      </w:r>
      <w:r w:rsidRPr="0036297D">
        <w:rPr>
          <w:rFonts w:cs="Arial"/>
        </w:rPr>
        <w:t xml:space="preserve">, but </w:t>
      </w:r>
      <w:r w:rsidR="003547D4" w:rsidRPr="0036297D">
        <w:rPr>
          <w:rFonts w:cs="Arial"/>
        </w:rPr>
        <w:t>are</w:t>
      </w:r>
      <w:r w:rsidRPr="0036297D">
        <w:rPr>
          <w:rFonts w:cs="Arial"/>
        </w:rPr>
        <w:t xml:space="preserve"> not limited to, mulch, seeding, replanting, and rock armoring.</w:t>
      </w:r>
    </w:p>
    <w:p w14:paraId="0D4A9573" w14:textId="670A7D8F" w:rsidR="001C32A5" w:rsidRPr="0036297D" w:rsidRDefault="00EF67A3" w:rsidP="00D547B6">
      <w:pPr>
        <w:pStyle w:val="Heading5"/>
        <w:spacing w:before="120" w:after="120"/>
        <w:rPr>
          <w:rFonts w:cs="Arial"/>
        </w:rPr>
      </w:pPr>
      <w:bookmarkStart w:id="286" w:name="_Hlk170402338"/>
      <w:bookmarkEnd w:id="285"/>
      <w:r w:rsidRPr="0036297D">
        <w:rPr>
          <w:rFonts w:cs="Arial"/>
        </w:rPr>
        <w:t xml:space="preserve">Fills shall be excavated to form a channel as close as </w:t>
      </w:r>
      <w:r w:rsidR="005E1F12" w:rsidRPr="0036297D">
        <w:rPr>
          <w:rFonts w:cs="Arial"/>
          <w:i/>
        </w:rPr>
        <w:t>practicable</w:t>
      </w:r>
      <w:r w:rsidR="005E1F12" w:rsidRPr="0036297D">
        <w:rPr>
          <w:rFonts w:cs="Arial"/>
        </w:rPr>
        <w:t xml:space="preserve"> </w:t>
      </w:r>
      <w:r w:rsidRPr="0036297D">
        <w:rPr>
          <w:rFonts w:cs="Arial"/>
        </w:rPr>
        <w:t>to the natural watercourse grade, that is wider than the natural channel upstream and downstream of the crossing to be removed.</w:t>
      </w:r>
    </w:p>
    <w:p w14:paraId="01541F3E" w14:textId="077AB24A" w:rsidR="00B85ABA" w:rsidRPr="0036297D" w:rsidRDefault="00EF67A3" w:rsidP="00D547B6">
      <w:pPr>
        <w:pStyle w:val="Heading5"/>
        <w:spacing w:before="120" w:after="120"/>
        <w:rPr>
          <w:rFonts w:cs="Arial"/>
        </w:rPr>
      </w:pPr>
      <w:bookmarkStart w:id="287" w:name="_Hlk170402339"/>
      <w:bookmarkEnd w:id="286"/>
      <w:r w:rsidRPr="0036297D">
        <w:rPr>
          <w:rFonts w:cs="Arial"/>
        </w:rPr>
        <w:t>Any cutbank resulting from watercourse crossing removal shall not exceed a slope of 50% from the outside edge of the channel to prevent slumping and erosion.</w:t>
      </w:r>
    </w:p>
    <w:p w14:paraId="133F456C" w14:textId="2E0C52E7" w:rsidR="000967BE" w:rsidRPr="0036297D" w:rsidRDefault="000967BE" w:rsidP="00D547B6">
      <w:pPr>
        <w:pStyle w:val="Heading4"/>
        <w:spacing w:before="120" w:after="120"/>
        <w:rPr>
          <w:b/>
        </w:rPr>
      </w:pPr>
      <w:bookmarkStart w:id="288" w:name="_Hlk170402340"/>
      <w:bookmarkEnd w:id="287"/>
      <w:r w:rsidRPr="0036297D">
        <w:rPr>
          <w:b/>
        </w:rPr>
        <w:t>Other Work in Waters of the State</w:t>
      </w:r>
    </w:p>
    <w:p w14:paraId="7D57070A" w14:textId="29D5438F" w:rsidR="001C32A5" w:rsidRPr="0036297D" w:rsidRDefault="000967BE" w:rsidP="00D547B6">
      <w:pPr>
        <w:pStyle w:val="Heading5"/>
        <w:spacing w:before="120" w:after="120"/>
        <w:rPr>
          <w:rFonts w:cs="Arial"/>
        </w:rPr>
      </w:pPr>
      <w:bookmarkStart w:id="289" w:name="_Hlk170402341"/>
      <w:bookmarkEnd w:id="288"/>
      <w:r w:rsidRPr="0036297D">
        <w:rPr>
          <w:rFonts w:cs="Arial"/>
        </w:rPr>
        <w:t>Work in waters of the state must not cause an exceedance of water quality objectives or water quality control plans. Work in waters</w:t>
      </w:r>
      <w:r w:rsidR="00C65701" w:rsidRPr="0036297D">
        <w:rPr>
          <w:rFonts w:cs="Arial"/>
        </w:rPr>
        <w:t xml:space="preserve"> of the state</w:t>
      </w:r>
      <w:r w:rsidRPr="0036297D">
        <w:rPr>
          <w:rFonts w:cs="Arial"/>
        </w:rPr>
        <w:t xml:space="preserve"> commences at the onset of the regulated activity and continues until the activity is finished and all restoration of the affected work area is complete. The term “work in waters” means any activities in any waters of the state that are permitted under this General Order, regardless of the presence or absence of flowing or standing water.</w:t>
      </w:r>
    </w:p>
    <w:p w14:paraId="0EB608EE" w14:textId="758D7E0B" w:rsidR="001C32A5" w:rsidRPr="0036297D" w:rsidRDefault="000967BE" w:rsidP="00D547B6">
      <w:pPr>
        <w:pStyle w:val="Heading5"/>
        <w:spacing w:before="120" w:after="120"/>
        <w:rPr>
          <w:rFonts w:cs="Arial"/>
        </w:rPr>
      </w:pPr>
      <w:bookmarkStart w:id="290" w:name="_Ref232422232"/>
      <w:bookmarkStart w:id="291" w:name="_Hlk170402342"/>
      <w:bookmarkEnd w:id="289"/>
      <w:r w:rsidRPr="0036297D">
        <w:rPr>
          <w:rFonts w:cs="Arial"/>
        </w:rPr>
        <w:lastRenderedPageBreak/>
        <w:t xml:space="preserve">If temporary </w:t>
      </w:r>
      <w:r w:rsidR="009562E6" w:rsidRPr="0036297D">
        <w:rPr>
          <w:rFonts w:cs="Arial"/>
        </w:rPr>
        <w:t xml:space="preserve">dewatering of work areas is proposed </w:t>
      </w:r>
      <w:r w:rsidR="00715FFA" w:rsidRPr="0036297D">
        <w:rPr>
          <w:rFonts w:cs="Arial"/>
        </w:rPr>
        <w:t xml:space="preserve">using </w:t>
      </w:r>
      <w:r w:rsidR="00345645" w:rsidRPr="0036297D">
        <w:rPr>
          <w:rFonts w:cs="Arial"/>
        </w:rPr>
        <w:t xml:space="preserve">temporary </w:t>
      </w:r>
      <w:r w:rsidRPr="0036297D">
        <w:rPr>
          <w:rFonts w:cs="Arial"/>
        </w:rPr>
        <w:t>diversions or impoundments of water, cofferdams, or similar structures</w:t>
      </w:r>
      <w:r w:rsidR="000210D8" w:rsidRPr="0036297D">
        <w:rPr>
          <w:rFonts w:cs="Arial"/>
        </w:rPr>
        <w:t xml:space="preserve">, </w:t>
      </w:r>
      <w:r w:rsidRPr="0036297D">
        <w:rPr>
          <w:rFonts w:cs="Arial"/>
        </w:rPr>
        <w:t xml:space="preserve">a </w:t>
      </w:r>
      <w:r w:rsidR="000E0486" w:rsidRPr="0036297D">
        <w:rPr>
          <w:rFonts w:cs="Arial"/>
        </w:rPr>
        <w:t>Dewatering P</w:t>
      </w:r>
      <w:r w:rsidRPr="0036297D">
        <w:rPr>
          <w:rFonts w:cs="Arial"/>
        </w:rPr>
        <w:t xml:space="preserve">lan must be </w:t>
      </w:r>
      <w:r w:rsidR="0078476E" w:rsidRPr="0036297D">
        <w:rPr>
          <w:rFonts w:cs="Arial"/>
        </w:rPr>
        <w:t xml:space="preserve">submitted </w:t>
      </w:r>
      <w:r w:rsidRPr="0036297D">
        <w:rPr>
          <w:rFonts w:cs="Arial"/>
        </w:rPr>
        <w:t>with the NOI</w:t>
      </w:r>
      <w:r w:rsidR="00AB6A2E" w:rsidRPr="0036297D">
        <w:rPr>
          <w:rFonts w:cs="Arial"/>
        </w:rPr>
        <w:t>.</w:t>
      </w:r>
      <w:r w:rsidR="00F91C82" w:rsidRPr="0036297D">
        <w:rPr>
          <w:rFonts w:cs="Arial"/>
        </w:rPr>
        <w:t xml:space="preserve"> The Dewatering Plan must include</w:t>
      </w:r>
      <w:r w:rsidRPr="0036297D">
        <w:rPr>
          <w:rFonts w:cs="Arial"/>
        </w:rPr>
        <w:t xml:space="preserve">: (a) a description of the proposed dewatering </w:t>
      </w:r>
      <w:r w:rsidR="00C51BF8" w:rsidRPr="0036297D">
        <w:rPr>
          <w:rFonts w:cs="Arial"/>
        </w:rPr>
        <w:t>metho</w:t>
      </w:r>
      <w:r w:rsidR="00090AD3" w:rsidRPr="0036297D">
        <w:rPr>
          <w:rFonts w:cs="Arial"/>
        </w:rPr>
        <w:t xml:space="preserve">ds and </w:t>
      </w:r>
      <w:r w:rsidRPr="0036297D">
        <w:rPr>
          <w:rFonts w:cs="Arial"/>
        </w:rPr>
        <w:t>structures, including design criteria</w:t>
      </w:r>
      <w:r w:rsidR="00182130" w:rsidRPr="0036297D">
        <w:rPr>
          <w:rFonts w:cs="Arial"/>
        </w:rPr>
        <w:t>;</w:t>
      </w:r>
      <w:r w:rsidRPr="0036297D">
        <w:rPr>
          <w:rFonts w:cs="Arial"/>
        </w:rPr>
        <w:t xml:space="preserve"> (b) appropriate BMPs</w:t>
      </w:r>
      <w:r w:rsidR="00FA06A1" w:rsidRPr="0036297D">
        <w:rPr>
          <w:rFonts w:cs="Arial"/>
        </w:rPr>
        <w:t>, including scheduling,</w:t>
      </w:r>
      <w:r w:rsidRPr="0036297D">
        <w:rPr>
          <w:rFonts w:cs="Arial"/>
        </w:rPr>
        <w:t xml:space="preserve"> for installation, operation, maintenance, and removal of </w:t>
      </w:r>
      <w:r w:rsidR="00E66CD2" w:rsidRPr="0036297D">
        <w:rPr>
          <w:rFonts w:cs="Arial"/>
        </w:rPr>
        <w:t xml:space="preserve">dewatering </w:t>
      </w:r>
      <w:r w:rsidRPr="0036297D">
        <w:rPr>
          <w:rFonts w:cs="Arial"/>
        </w:rPr>
        <w:t>structures</w:t>
      </w:r>
      <w:r w:rsidR="00851C82" w:rsidRPr="0036297D">
        <w:rPr>
          <w:rFonts w:cs="Arial"/>
        </w:rPr>
        <w:t>;</w:t>
      </w:r>
      <w:r w:rsidRPr="0036297D">
        <w:rPr>
          <w:rFonts w:cs="Arial"/>
        </w:rPr>
        <w:t xml:space="preserve"> and (c) appropriate </w:t>
      </w:r>
      <w:r w:rsidR="00E9540B" w:rsidRPr="0036297D">
        <w:rPr>
          <w:rFonts w:cs="Arial"/>
        </w:rPr>
        <w:t xml:space="preserve">upstream and downstream water </w:t>
      </w:r>
      <w:r w:rsidRPr="0036297D">
        <w:rPr>
          <w:rFonts w:cs="Arial"/>
        </w:rPr>
        <w:t xml:space="preserve">quality </w:t>
      </w:r>
      <w:r w:rsidR="00E9540B" w:rsidRPr="0036297D">
        <w:rPr>
          <w:rFonts w:cs="Arial"/>
        </w:rPr>
        <w:t>monitoring</w:t>
      </w:r>
      <w:r w:rsidRPr="0036297D">
        <w:rPr>
          <w:rFonts w:cs="Arial"/>
        </w:rPr>
        <w:t xml:space="preserve">. </w:t>
      </w:r>
      <w:r w:rsidR="00700B00" w:rsidRPr="0036297D">
        <w:rPr>
          <w:rFonts w:cs="Arial"/>
        </w:rPr>
        <w:t xml:space="preserve">If nuisance water is anticipated, the Dewatering Plan must also include: </w:t>
      </w:r>
      <w:r w:rsidR="00260450" w:rsidRPr="0036297D">
        <w:rPr>
          <w:rFonts w:cs="Arial"/>
        </w:rPr>
        <w:t xml:space="preserve">(d) </w:t>
      </w:r>
      <w:r w:rsidR="00205DAB" w:rsidRPr="0036297D">
        <w:rPr>
          <w:rFonts w:cs="Arial"/>
        </w:rPr>
        <w:t>estimated nuisance water volumes; (</w:t>
      </w:r>
      <w:r w:rsidR="00D23984" w:rsidRPr="0036297D">
        <w:rPr>
          <w:rFonts w:cs="Arial"/>
        </w:rPr>
        <w:t>e</w:t>
      </w:r>
      <w:r w:rsidR="00205DAB" w:rsidRPr="0036297D">
        <w:rPr>
          <w:rFonts w:cs="Arial"/>
        </w:rPr>
        <w:t>) a map of proposed dewatering effluent disposal locations; and (</w:t>
      </w:r>
      <w:r w:rsidR="00D23984" w:rsidRPr="0036297D">
        <w:rPr>
          <w:rFonts w:cs="Arial"/>
        </w:rPr>
        <w:t>f</w:t>
      </w:r>
      <w:r w:rsidR="00205DAB" w:rsidRPr="0036297D">
        <w:rPr>
          <w:rFonts w:cs="Arial"/>
        </w:rPr>
        <w:t xml:space="preserve">) visual monitoring at dewatering effluent disposal locations to ensure </w:t>
      </w:r>
      <w:r w:rsidR="009B5916" w:rsidRPr="0036297D">
        <w:rPr>
          <w:rFonts w:cs="Arial"/>
        </w:rPr>
        <w:t>minimal surface scour and complete infiltration without surface flow entering waters of the state.</w:t>
      </w:r>
      <w:bookmarkEnd w:id="290"/>
    </w:p>
    <w:p w14:paraId="788138BF" w14:textId="2F78E3F5" w:rsidR="001C32A5" w:rsidRPr="0036297D" w:rsidRDefault="000967BE" w:rsidP="00D547B6">
      <w:pPr>
        <w:pStyle w:val="Heading5"/>
        <w:spacing w:before="120" w:after="120"/>
        <w:rPr>
          <w:rFonts w:cs="Arial"/>
        </w:rPr>
      </w:pPr>
      <w:bookmarkStart w:id="292" w:name="_Hlk170402343"/>
      <w:bookmarkEnd w:id="291"/>
      <w:r w:rsidRPr="0036297D">
        <w:rPr>
          <w:rFonts w:cs="Arial"/>
        </w:rPr>
        <w:t xml:space="preserve">Temporary materials placed in any water of the state must be removed as soon as </w:t>
      </w:r>
      <w:r w:rsidR="00CA4D28" w:rsidRPr="0036297D">
        <w:rPr>
          <w:rFonts w:cs="Arial"/>
          <w:i/>
          <w:iCs/>
        </w:rPr>
        <w:t>project activities</w:t>
      </w:r>
      <w:r w:rsidR="00CA4D28" w:rsidRPr="0036297D">
        <w:rPr>
          <w:rFonts w:cs="Arial"/>
        </w:rPr>
        <w:t xml:space="preserve"> </w:t>
      </w:r>
      <w:r w:rsidR="00B46AF0" w:rsidRPr="0036297D">
        <w:rPr>
          <w:rFonts w:cs="Arial"/>
        </w:rPr>
        <w:t>are</w:t>
      </w:r>
      <w:r w:rsidRPr="0036297D">
        <w:rPr>
          <w:rFonts w:cs="Arial"/>
        </w:rPr>
        <w:t xml:space="preserve"> completed at that location, and all temporary </w:t>
      </w:r>
      <w:r w:rsidRPr="0036297D">
        <w:rPr>
          <w:rFonts w:cs="Arial"/>
          <w:i/>
        </w:rPr>
        <w:t>access routes</w:t>
      </w:r>
      <w:r w:rsidRPr="0036297D">
        <w:rPr>
          <w:rFonts w:cs="Arial"/>
        </w:rPr>
        <w:t xml:space="preserve"> must be removed or recontoured and restored according to approved restoration plans.</w:t>
      </w:r>
    </w:p>
    <w:p w14:paraId="106AF0A0" w14:textId="73352B78" w:rsidR="001C32A5" w:rsidRPr="0036297D" w:rsidRDefault="000967BE" w:rsidP="00D547B6">
      <w:pPr>
        <w:pStyle w:val="Heading5"/>
        <w:spacing w:before="120" w:after="120"/>
        <w:rPr>
          <w:rFonts w:cs="Arial"/>
        </w:rPr>
      </w:pPr>
      <w:bookmarkStart w:id="293" w:name="_Hlk170402344"/>
      <w:bookmarkEnd w:id="292"/>
      <w:r w:rsidRPr="0036297D">
        <w:rPr>
          <w:rFonts w:cs="Arial"/>
        </w:rPr>
        <w:t xml:space="preserve">All temporary diversions and overland flows, including ponded waters, shall be diverted away from areas undergoing grading, construction, excavation, vegetation removal, and/or any other activity which </w:t>
      </w:r>
      <w:r w:rsidR="009166DB" w:rsidRPr="0036297D">
        <w:rPr>
          <w:rFonts w:cs="Arial"/>
        </w:rPr>
        <w:t>could</w:t>
      </w:r>
      <w:r w:rsidRPr="0036297D">
        <w:rPr>
          <w:rFonts w:cs="Arial"/>
        </w:rPr>
        <w:t xml:space="preserve"> cause a discharge to waters of the state.</w:t>
      </w:r>
    </w:p>
    <w:p w14:paraId="4FB5B557" w14:textId="3F581161" w:rsidR="001C32A5" w:rsidRPr="0036297D" w:rsidRDefault="000967BE" w:rsidP="00D547B6">
      <w:pPr>
        <w:pStyle w:val="Heading5"/>
        <w:spacing w:before="120" w:after="120"/>
        <w:rPr>
          <w:rFonts w:cs="Arial"/>
        </w:rPr>
      </w:pPr>
      <w:bookmarkStart w:id="294" w:name="_Hlk170403296"/>
      <w:bookmarkStart w:id="295" w:name="_Hlk170402346"/>
      <w:bookmarkEnd w:id="293"/>
      <w:r w:rsidRPr="0036297D">
        <w:rPr>
          <w:rFonts w:cs="Arial"/>
        </w:rPr>
        <w:t>Any structure, including but not limited to, culverts, pipes, piers, and coffer dams, placed within a stream where fish (as defined in Fish and Game Code section 45) exist or may exist, must be designed, constructed, and maintained such that it does not constitute a barrier to upstream or downstream movement of fish, or cause an avoidance reaction by fish due to impedance of their upstream or downstream movement. This includes, but is not limited to, maintaining the supply of water and maintaining flows at an appropriate depth, temperature, and velocity to facilitate</w:t>
      </w:r>
      <w:bookmarkEnd w:id="294"/>
      <w:r w:rsidRPr="0036297D">
        <w:rPr>
          <w:rFonts w:cs="Arial"/>
        </w:rPr>
        <w:t xml:space="preserve"> </w:t>
      </w:r>
      <w:bookmarkStart w:id="296" w:name="_Hlk170403297"/>
      <w:r w:rsidRPr="0036297D">
        <w:rPr>
          <w:rFonts w:cs="Arial"/>
        </w:rPr>
        <w:t>upstream and downstream fish migration. If any structure results in a long-term reduction in fish movement, the Dischargers shall be responsible for restoration of conditions as necessary (as determined by the Water</w:t>
      </w:r>
      <w:r w:rsidR="00A21AA7" w:rsidRPr="0036297D">
        <w:rPr>
          <w:rFonts w:cs="Arial"/>
        </w:rPr>
        <w:t> </w:t>
      </w:r>
      <w:r w:rsidRPr="0036297D">
        <w:rPr>
          <w:rFonts w:cs="Arial"/>
        </w:rPr>
        <w:t>Board</w:t>
      </w:r>
      <w:r w:rsidR="00C85836" w:rsidRPr="0036297D">
        <w:rPr>
          <w:rFonts w:cs="Arial"/>
        </w:rPr>
        <w:t>s</w:t>
      </w:r>
      <w:r w:rsidRPr="0036297D">
        <w:rPr>
          <w:rFonts w:cs="Arial"/>
        </w:rPr>
        <w:t xml:space="preserve">) to secure passage of fish across the structure. </w:t>
      </w:r>
      <w:bookmarkEnd w:id="296"/>
    </w:p>
    <w:p w14:paraId="08FABAA0" w14:textId="35CADF69" w:rsidR="001C32A5" w:rsidRPr="0036297D" w:rsidRDefault="00C10D7E" w:rsidP="007032A3">
      <w:pPr>
        <w:pStyle w:val="Heading5"/>
        <w:keepLines w:val="0"/>
        <w:spacing w:before="120" w:after="120"/>
        <w:rPr>
          <w:rFonts w:cs="Arial"/>
        </w:rPr>
      </w:pPr>
      <w:bookmarkStart w:id="297" w:name="_Hlk170402347"/>
      <w:bookmarkEnd w:id="295"/>
      <w:r w:rsidRPr="0036297D">
        <w:rPr>
          <w:rFonts w:cs="Arial"/>
        </w:rPr>
        <w:t>Equipment may not be operated in standing or flowing waters unless implementing the following conditions:</w:t>
      </w:r>
    </w:p>
    <w:p w14:paraId="15D654CF" w14:textId="35F9DAD0" w:rsidR="001C32A5" w:rsidRPr="0036297D" w:rsidRDefault="000967BE" w:rsidP="002A0014">
      <w:pPr>
        <w:pStyle w:val="Heading6"/>
        <w:spacing w:before="120"/>
        <w:rPr>
          <w:rFonts w:cs="Arial"/>
          <w:szCs w:val="24"/>
        </w:rPr>
      </w:pPr>
      <w:bookmarkStart w:id="298" w:name="_Hlk170402348"/>
      <w:bookmarkEnd w:id="297"/>
      <w:r w:rsidRPr="0036297D">
        <w:lastRenderedPageBreak/>
        <w:t>All</w:t>
      </w:r>
      <w:r w:rsidRPr="0036297D">
        <w:rPr>
          <w:rFonts w:cs="Arial"/>
          <w:szCs w:val="24"/>
        </w:rPr>
        <w:t xml:space="preserve"> </w:t>
      </w:r>
      <w:r w:rsidR="001F41E3" w:rsidRPr="0036297D">
        <w:rPr>
          <w:rFonts w:cs="Arial"/>
          <w:i/>
          <w:szCs w:val="24"/>
        </w:rPr>
        <w:t>soil</w:t>
      </w:r>
      <w:r w:rsidR="00734185" w:rsidRPr="0036297D">
        <w:rPr>
          <w:rFonts w:cs="Arial"/>
          <w:i/>
          <w:szCs w:val="24"/>
        </w:rPr>
        <w:t>-</w:t>
      </w:r>
      <w:r w:rsidRPr="0036297D">
        <w:rPr>
          <w:rFonts w:cs="Arial"/>
          <w:i/>
          <w:szCs w:val="24"/>
        </w:rPr>
        <w:t>disturbing</w:t>
      </w:r>
      <w:r w:rsidRPr="0036297D">
        <w:rPr>
          <w:rFonts w:cs="Arial"/>
          <w:szCs w:val="24"/>
        </w:rPr>
        <w:t xml:space="preserve"> </w:t>
      </w:r>
      <w:r w:rsidRPr="0036297D">
        <w:rPr>
          <w:rFonts w:cs="Arial"/>
          <w:i/>
          <w:szCs w:val="24"/>
        </w:rPr>
        <w:t>activities</w:t>
      </w:r>
      <w:r w:rsidRPr="0036297D">
        <w:rPr>
          <w:rFonts w:cs="Arial"/>
          <w:szCs w:val="24"/>
        </w:rPr>
        <w:t xml:space="preserve"> must be effectively isolated from water flows. This may be accomplished by working in the dry season or dewatering the work area. </w:t>
      </w:r>
      <w:r w:rsidR="00E95FDB" w:rsidRPr="0036297D">
        <w:rPr>
          <w:rFonts w:cs="Arial"/>
          <w:i/>
          <w:szCs w:val="24"/>
        </w:rPr>
        <w:t>P</w:t>
      </w:r>
      <w:r w:rsidR="00E95FDB" w:rsidRPr="0036297D">
        <w:rPr>
          <w:rFonts w:cs="Arial"/>
          <w:i/>
          <w:iCs/>
          <w:szCs w:val="24"/>
        </w:rPr>
        <w:t>roject</w:t>
      </w:r>
      <w:r w:rsidR="00E95FDB" w:rsidRPr="0036297D">
        <w:rPr>
          <w:rFonts w:cs="Arial"/>
          <w:i/>
          <w:szCs w:val="24"/>
        </w:rPr>
        <w:t xml:space="preserve"> activities</w:t>
      </w:r>
      <w:r w:rsidR="00E95FDB" w:rsidRPr="0036297D" w:rsidDel="00870FEC">
        <w:rPr>
          <w:rFonts w:cs="Arial"/>
          <w:szCs w:val="24"/>
        </w:rPr>
        <w:t xml:space="preserve"> </w:t>
      </w:r>
      <w:proofErr w:type="gramStart"/>
      <w:r w:rsidR="00A11D1A" w:rsidRPr="0036297D">
        <w:rPr>
          <w:rFonts w:cs="Arial"/>
          <w:szCs w:val="24"/>
        </w:rPr>
        <w:t>shall</w:t>
      </w:r>
      <w:proofErr w:type="gramEnd"/>
      <w:r w:rsidR="00A11D1A" w:rsidRPr="0036297D">
        <w:rPr>
          <w:rFonts w:cs="Arial"/>
          <w:szCs w:val="24"/>
        </w:rPr>
        <w:t xml:space="preserve"> not </w:t>
      </w:r>
      <w:r w:rsidRPr="0036297D">
        <w:rPr>
          <w:rFonts w:cs="Arial"/>
          <w:szCs w:val="24"/>
        </w:rPr>
        <w:t xml:space="preserve">contaminate </w:t>
      </w:r>
      <w:r w:rsidR="00A11D1A" w:rsidRPr="0036297D">
        <w:rPr>
          <w:rFonts w:cs="Arial"/>
          <w:szCs w:val="24"/>
        </w:rPr>
        <w:t xml:space="preserve">diverted flows. </w:t>
      </w:r>
      <w:r w:rsidR="005007E1" w:rsidRPr="0036297D">
        <w:rPr>
          <w:rFonts w:cs="Arial"/>
          <w:szCs w:val="24"/>
        </w:rPr>
        <w:t>O</w:t>
      </w:r>
      <w:r w:rsidRPr="0036297D">
        <w:rPr>
          <w:rFonts w:cs="Arial"/>
          <w:szCs w:val="24"/>
        </w:rPr>
        <w:t>pen flow temporary diversion channels must be lined with filter fabric or other appropriate material to prevent erosion. Structures used to isolate the in-water work area and/or divert the water flow (</w:t>
      </w:r>
      <w:r w:rsidR="007A23C7" w:rsidRPr="0036297D">
        <w:rPr>
          <w:rFonts w:cs="Arial"/>
          <w:szCs w:val="24"/>
        </w:rPr>
        <w:t>for example</w:t>
      </w:r>
      <w:r w:rsidRPr="0036297D">
        <w:rPr>
          <w:rFonts w:cs="Arial"/>
          <w:szCs w:val="24"/>
        </w:rPr>
        <w:t>, coffer dam, geotextile silt curtain</w:t>
      </w:r>
      <w:r w:rsidR="00CD6EC8" w:rsidRPr="0036297D">
        <w:rPr>
          <w:rFonts w:cs="Arial"/>
          <w:szCs w:val="24"/>
        </w:rPr>
        <w:t>s</w:t>
      </w:r>
      <w:r w:rsidRPr="0036297D">
        <w:rPr>
          <w:rFonts w:cs="Arial"/>
          <w:szCs w:val="24"/>
        </w:rPr>
        <w:t xml:space="preserve">) must </w:t>
      </w:r>
      <w:r w:rsidR="006F7AFF" w:rsidRPr="0036297D">
        <w:rPr>
          <w:rFonts w:cs="Arial"/>
          <w:szCs w:val="24"/>
        </w:rPr>
        <w:t xml:space="preserve">prevent seepage into or from the work area to the greatest </w:t>
      </w:r>
      <w:r w:rsidR="002C031C" w:rsidRPr="0036297D">
        <w:rPr>
          <w:rFonts w:cs="Arial"/>
          <w:szCs w:val="24"/>
        </w:rPr>
        <w:t xml:space="preserve">extent </w:t>
      </w:r>
      <w:r w:rsidR="002C031C" w:rsidRPr="0036297D">
        <w:rPr>
          <w:rFonts w:cs="Arial"/>
          <w:i/>
          <w:szCs w:val="24"/>
        </w:rPr>
        <w:t>practicable</w:t>
      </w:r>
      <w:r w:rsidR="002C031C" w:rsidRPr="0036297D">
        <w:rPr>
          <w:rFonts w:cs="Arial"/>
          <w:szCs w:val="24"/>
        </w:rPr>
        <w:t xml:space="preserve"> and must not</w:t>
      </w:r>
      <w:r w:rsidR="006F7AFF" w:rsidRPr="0036297D">
        <w:rPr>
          <w:rFonts w:cs="Arial"/>
          <w:szCs w:val="24"/>
        </w:rPr>
        <w:t xml:space="preserve"> </w:t>
      </w:r>
      <w:r w:rsidRPr="0036297D">
        <w:rPr>
          <w:rFonts w:cs="Arial"/>
          <w:szCs w:val="24"/>
        </w:rPr>
        <w:t xml:space="preserve">be removed until all disturbed areas are </w:t>
      </w:r>
      <w:r w:rsidRPr="0036297D">
        <w:rPr>
          <w:rFonts w:cs="Arial"/>
          <w:i/>
          <w:szCs w:val="24"/>
        </w:rPr>
        <w:t>stabilized</w:t>
      </w:r>
      <w:r w:rsidRPr="0036297D">
        <w:rPr>
          <w:rFonts w:cs="Arial"/>
          <w:szCs w:val="24"/>
        </w:rPr>
        <w:t>.</w:t>
      </w:r>
    </w:p>
    <w:p w14:paraId="05BE3DD9" w14:textId="4B115BF3" w:rsidR="001C32A5" w:rsidRPr="0036297D" w:rsidRDefault="000967BE" w:rsidP="00D547B6">
      <w:pPr>
        <w:pStyle w:val="Heading6"/>
        <w:spacing w:before="120"/>
        <w:rPr>
          <w:rFonts w:cs="Arial"/>
          <w:szCs w:val="24"/>
        </w:rPr>
      </w:pPr>
      <w:bookmarkStart w:id="299" w:name="_Hlk170402350"/>
      <w:bookmarkEnd w:id="298"/>
      <w:r w:rsidRPr="0036297D">
        <w:rPr>
          <w:rFonts w:cs="Arial"/>
          <w:szCs w:val="24"/>
        </w:rPr>
        <w:t xml:space="preserve">Flow diversions </w:t>
      </w:r>
      <w:r w:rsidR="000F524F" w:rsidRPr="0036297D">
        <w:rPr>
          <w:rFonts w:cs="Arial"/>
          <w:szCs w:val="24"/>
        </w:rPr>
        <w:t xml:space="preserve">and temporary dewatering methods shall be designed and implemented </w:t>
      </w:r>
      <w:r w:rsidR="009B6492" w:rsidRPr="0036297D">
        <w:rPr>
          <w:rFonts w:cs="Arial"/>
          <w:szCs w:val="24"/>
        </w:rPr>
        <w:t>to minimize impacts to waters of the state.</w:t>
      </w:r>
      <w:r w:rsidR="00AA5043" w:rsidRPr="0036297D">
        <w:rPr>
          <w:rFonts w:cs="Arial"/>
          <w:szCs w:val="24"/>
        </w:rPr>
        <w:t xml:space="preserve"> Diversions shall maintain flow</w:t>
      </w:r>
      <w:r w:rsidR="009B6492" w:rsidRPr="0036297D">
        <w:rPr>
          <w:rFonts w:cs="Arial"/>
          <w:szCs w:val="24"/>
        </w:rPr>
        <w:t xml:space="preserve"> </w:t>
      </w:r>
      <w:r w:rsidR="00AA5043" w:rsidRPr="0036297D">
        <w:rPr>
          <w:rFonts w:cs="Arial"/>
          <w:szCs w:val="24"/>
        </w:rPr>
        <w:t xml:space="preserve">upstream and downstream of the diversion area, </w:t>
      </w:r>
      <w:r w:rsidRPr="0036297D">
        <w:rPr>
          <w:rFonts w:cs="Arial"/>
          <w:szCs w:val="24"/>
        </w:rPr>
        <w:t xml:space="preserve">prevent </w:t>
      </w:r>
      <w:r w:rsidR="00004E59" w:rsidRPr="0036297D">
        <w:rPr>
          <w:rFonts w:cs="Arial"/>
          <w:szCs w:val="24"/>
        </w:rPr>
        <w:t xml:space="preserve">sedimentation, </w:t>
      </w:r>
      <w:r w:rsidRPr="0036297D">
        <w:rPr>
          <w:rFonts w:cs="Arial"/>
          <w:szCs w:val="24"/>
        </w:rPr>
        <w:t>siltation</w:t>
      </w:r>
      <w:r w:rsidR="00004E59" w:rsidRPr="0036297D">
        <w:rPr>
          <w:rFonts w:cs="Arial"/>
          <w:szCs w:val="24"/>
        </w:rPr>
        <w:t xml:space="preserve">, and erosion, </w:t>
      </w:r>
      <w:r w:rsidRPr="0036297D">
        <w:rPr>
          <w:rFonts w:cs="Arial"/>
          <w:szCs w:val="24"/>
        </w:rPr>
        <w:t xml:space="preserve">and </w:t>
      </w:r>
      <w:r w:rsidR="009A17D6" w:rsidRPr="0036297D">
        <w:rPr>
          <w:rFonts w:cs="Arial"/>
          <w:szCs w:val="24"/>
        </w:rPr>
        <w:t xml:space="preserve">maintain diverted flows of </w:t>
      </w:r>
      <w:proofErr w:type="gramStart"/>
      <w:r w:rsidR="009A17D6" w:rsidRPr="0036297D">
        <w:rPr>
          <w:rFonts w:cs="Arial"/>
          <w:szCs w:val="24"/>
        </w:rPr>
        <w:t>sufficient quality,</w:t>
      </w:r>
      <w:proofErr w:type="gramEnd"/>
      <w:r w:rsidR="009A17D6" w:rsidRPr="0036297D">
        <w:rPr>
          <w:rFonts w:cs="Arial"/>
          <w:szCs w:val="24"/>
        </w:rPr>
        <w:t xml:space="preserve"> quantity, and </w:t>
      </w:r>
      <w:r w:rsidRPr="0036297D">
        <w:rPr>
          <w:rFonts w:cs="Arial"/>
          <w:szCs w:val="24"/>
        </w:rPr>
        <w:t xml:space="preserve">temperature to support existing fish and other aquatic life both above and below the diversion. </w:t>
      </w:r>
      <w:r w:rsidR="003302DD" w:rsidRPr="0036297D">
        <w:rPr>
          <w:rFonts w:cs="Arial"/>
          <w:szCs w:val="24"/>
        </w:rPr>
        <w:t>Temporary dams, diversions, and other dewatering methods shall be removed immediately upon completion of the activities for which they are needed, and pre-project flows shall be restored.</w:t>
      </w:r>
    </w:p>
    <w:p w14:paraId="6E5772FD" w14:textId="4D4C24AB" w:rsidR="001C32A5" w:rsidRPr="0036297D" w:rsidRDefault="000967BE" w:rsidP="00D547B6">
      <w:pPr>
        <w:pStyle w:val="Heading6"/>
        <w:spacing w:before="120"/>
        <w:rPr>
          <w:rFonts w:cs="Arial"/>
          <w:szCs w:val="24"/>
        </w:rPr>
      </w:pPr>
      <w:bookmarkStart w:id="300" w:name="_Hlk170402351"/>
      <w:bookmarkEnd w:id="299"/>
      <w:r w:rsidRPr="0036297D">
        <w:rPr>
          <w:rFonts w:cs="Arial"/>
          <w:szCs w:val="24"/>
        </w:rPr>
        <w:t xml:space="preserve">If dewatering </w:t>
      </w:r>
      <w:r w:rsidR="00E83DA5" w:rsidRPr="0036297D">
        <w:rPr>
          <w:rFonts w:cs="Arial"/>
          <w:szCs w:val="24"/>
        </w:rPr>
        <w:t xml:space="preserve">activities require </w:t>
      </w:r>
      <w:r w:rsidR="00206C62" w:rsidRPr="0036297D">
        <w:rPr>
          <w:rFonts w:cs="Arial"/>
          <w:szCs w:val="24"/>
        </w:rPr>
        <w:t>additional Water Boards permits</w:t>
      </w:r>
      <w:r w:rsidRPr="0036297D">
        <w:rPr>
          <w:rFonts w:cs="Arial"/>
          <w:szCs w:val="24"/>
        </w:rPr>
        <w:t xml:space="preserve">, the </w:t>
      </w:r>
      <w:r w:rsidR="00206C62" w:rsidRPr="0036297D">
        <w:rPr>
          <w:rFonts w:cs="Arial"/>
          <w:szCs w:val="24"/>
        </w:rPr>
        <w:t xml:space="preserve">Dischargers shall </w:t>
      </w:r>
      <w:r w:rsidR="00817978" w:rsidRPr="0036297D">
        <w:rPr>
          <w:rFonts w:cs="Arial"/>
          <w:szCs w:val="24"/>
        </w:rPr>
        <w:t>notify</w:t>
      </w:r>
      <w:r w:rsidRPr="0036297D">
        <w:rPr>
          <w:rFonts w:cs="Arial"/>
          <w:szCs w:val="24"/>
        </w:rPr>
        <w:t xml:space="preserve"> the designated Water Board staff contact and cop</w:t>
      </w:r>
      <w:r w:rsidR="00817978" w:rsidRPr="0036297D">
        <w:rPr>
          <w:rFonts w:cs="Arial"/>
          <w:szCs w:val="24"/>
        </w:rPr>
        <w:t>y that contact</w:t>
      </w:r>
      <w:r w:rsidRPr="0036297D">
        <w:rPr>
          <w:rFonts w:cs="Arial"/>
          <w:szCs w:val="24"/>
        </w:rPr>
        <w:t xml:space="preserve"> on pertinent </w:t>
      </w:r>
      <w:r w:rsidR="00922EED" w:rsidRPr="0036297D">
        <w:rPr>
          <w:rFonts w:cs="Arial"/>
          <w:szCs w:val="24"/>
        </w:rPr>
        <w:t xml:space="preserve">permit-related </w:t>
      </w:r>
      <w:r w:rsidRPr="0036297D">
        <w:rPr>
          <w:rFonts w:cs="Arial"/>
          <w:szCs w:val="24"/>
        </w:rPr>
        <w:t>correspondence.</w:t>
      </w:r>
    </w:p>
    <w:p w14:paraId="5E5DF7DA" w14:textId="53513C80" w:rsidR="00FA0492" w:rsidRPr="0036297D" w:rsidRDefault="000967BE" w:rsidP="00D547B6">
      <w:pPr>
        <w:pStyle w:val="Heading6"/>
        <w:spacing w:before="120"/>
        <w:rPr>
          <w:rFonts w:cs="Arial"/>
          <w:szCs w:val="24"/>
        </w:rPr>
      </w:pPr>
      <w:bookmarkStart w:id="301" w:name="_Hlk170402353"/>
      <w:bookmarkEnd w:id="300"/>
      <w:r w:rsidRPr="0036297D">
        <w:rPr>
          <w:rFonts w:cs="Arial"/>
          <w:szCs w:val="24"/>
        </w:rPr>
        <w:t xml:space="preserve">All temporary dewatering activities are subject to the work-in-water reporting and monitoring conditions </w:t>
      </w:r>
      <w:r w:rsidR="007942E2" w:rsidRPr="0036297D">
        <w:rPr>
          <w:rFonts w:cs="Arial"/>
          <w:szCs w:val="24"/>
        </w:rPr>
        <w:t xml:space="preserve">in Section </w:t>
      </w:r>
      <w:r w:rsidR="001D0D11" w:rsidRPr="0036297D">
        <w:rPr>
          <w:rFonts w:cs="Arial"/>
          <w:szCs w:val="24"/>
        </w:rPr>
        <w:fldChar w:fldCharType="begin" w:fldLock="1"/>
      </w:r>
      <w:r w:rsidR="001D0D11" w:rsidRPr="0036297D">
        <w:rPr>
          <w:rFonts w:cs="Arial"/>
          <w:szCs w:val="24"/>
        </w:rPr>
        <w:instrText xml:space="preserve"> REF _Hlk170403456 \w \h </w:instrText>
      </w:r>
      <w:r w:rsidR="00D547B6" w:rsidRPr="0036297D">
        <w:rPr>
          <w:rFonts w:cs="Arial"/>
          <w:szCs w:val="24"/>
        </w:rPr>
        <w:instrText xml:space="preserve"> \* MERGEFORMAT </w:instrText>
      </w:r>
      <w:r w:rsidR="001D0D11" w:rsidRPr="0036297D">
        <w:rPr>
          <w:rFonts w:cs="Arial"/>
          <w:szCs w:val="24"/>
        </w:rPr>
      </w:r>
      <w:r w:rsidR="001D0D11" w:rsidRPr="0036297D">
        <w:rPr>
          <w:rFonts w:cs="Arial"/>
          <w:szCs w:val="24"/>
        </w:rPr>
        <w:fldChar w:fldCharType="separate"/>
      </w:r>
      <w:hyperlink w:anchor="_Hlk170403456" w:history="1">
        <w:r w:rsidR="0036297D" w:rsidRPr="0036297D">
          <w:rPr>
            <w:rStyle w:val="Hyperlink"/>
            <w:rFonts w:ascii="Segoe UI Symbol" w:hAnsi="Segoe UI Symbol" w:cs="Segoe UI Symbol"/>
            <w:szCs w:val="24"/>
          </w:rPr>
          <w:t>⁠</w:t>
        </w:r>
        <w:r w:rsidR="001D0D11" w:rsidRPr="0036297D">
          <w:rPr>
            <w:rStyle w:val="Hyperlink"/>
            <w:rFonts w:cs="Arial"/>
            <w:szCs w:val="24"/>
          </w:rPr>
          <w:t>IV.R</w:t>
        </w:r>
        <w:r w:rsidR="0036297D" w:rsidRPr="0036297D">
          <w:rPr>
            <w:rStyle w:val="Hyperlink"/>
            <w:rFonts w:ascii="Segoe UI Symbol" w:hAnsi="Segoe UI Symbol" w:cs="Segoe UI Symbol"/>
            <w:szCs w:val="24"/>
          </w:rPr>
          <w:t>⁠</w:t>
        </w:r>
      </w:hyperlink>
      <w:r w:rsidR="001D0D11" w:rsidRPr="0036297D">
        <w:rPr>
          <w:rFonts w:cs="Arial"/>
          <w:szCs w:val="24"/>
        </w:rPr>
        <w:fldChar w:fldCharType="end"/>
      </w:r>
      <w:r w:rsidRPr="0036297D">
        <w:rPr>
          <w:rFonts w:cs="Arial"/>
          <w:szCs w:val="24"/>
        </w:rPr>
        <w:t>.</w:t>
      </w:r>
      <w:bookmarkStart w:id="302" w:name="_Hlk170402359"/>
      <w:bookmarkEnd w:id="301"/>
    </w:p>
    <w:p w14:paraId="30850CA7" w14:textId="63C1DB70" w:rsidR="00DB17D1" w:rsidRPr="0036297D" w:rsidRDefault="00FA0492" w:rsidP="00D547B6">
      <w:pPr>
        <w:pStyle w:val="Heading6"/>
        <w:spacing w:before="120"/>
        <w:rPr>
          <w:rFonts w:cs="Arial"/>
          <w:szCs w:val="24"/>
        </w:rPr>
      </w:pPr>
      <w:r w:rsidRPr="0036297D">
        <w:t>To prevent the spread of invasive aquatics and diseases (</w:t>
      </w:r>
      <w:r w:rsidR="007A23C7" w:rsidRPr="0036297D">
        <w:t>for</w:t>
      </w:r>
      <w:r w:rsidR="0016140B" w:rsidRPr="0036297D">
        <w:t> </w:t>
      </w:r>
      <w:r w:rsidR="007A23C7" w:rsidRPr="0036297D">
        <w:t>example</w:t>
      </w:r>
      <w:r w:rsidRPr="0036297D">
        <w:t>,</w:t>
      </w:r>
      <w:r w:rsidR="0016140B" w:rsidRPr="0036297D">
        <w:t> </w:t>
      </w:r>
      <w:r w:rsidRPr="0036297D">
        <w:t xml:space="preserve">Zebra and Quagga Mussels), equipment to be used in water should be decontaminated prior to entry into watercourses in accordance with the </w:t>
      </w:r>
      <w:hyperlink r:id="rId28" w:history="1">
        <w:r w:rsidRPr="0036297D">
          <w:rPr>
            <w:rStyle w:val="Hyperlink"/>
          </w:rPr>
          <w:t>California Department of Fish and Wildlife Aquatic Invasive Species Decontamination Protocols 2022</w:t>
        </w:r>
      </w:hyperlink>
      <w:r w:rsidRPr="0036297D">
        <w:t xml:space="preserve"> (</w:t>
      </w:r>
      <w:hyperlink r:id="rId29" w:history="1">
        <w:r w:rsidR="004914C1" w:rsidRPr="0036297D">
          <w:rPr>
            <w:rStyle w:val="Hyperlink"/>
          </w:rPr>
          <w:t>https://nrm.dfg.ca.gov/FileHandler.ashx?DocumentID=43333</w:t>
        </w:r>
      </w:hyperlink>
      <w:r w:rsidRPr="0036297D">
        <w:t>).</w:t>
      </w:r>
    </w:p>
    <w:p w14:paraId="005FBDF1" w14:textId="45C260D5" w:rsidR="00E363A9" w:rsidRPr="0036297D" w:rsidRDefault="00E363A9" w:rsidP="00D547B6">
      <w:pPr>
        <w:pStyle w:val="Heading4"/>
        <w:spacing w:before="120" w:after="120"/>
        <w:rPr>
          <w:b/>
        </w:rPr>
      </w:pPr>
      <w:bookmarkStart w:id="303" w:name="_Hlk170402360"/>
      <w:bookmarkEnd w:id="302"/>
      <w:r w:rsidRPr="0036297D">
        <w:rPr>
          <w:b/>
        </w:rPr>
        <w:t>Vegetation Management</w:t>
      </w:r>
    </w:p>
    <w:p w14:paraId="74066AE3" w14:textId="1F0C51D3" w:rsidR="001C32A5" w:rsidRPr="0036297D" w:rsidRDefault="00D339FD" w:rsidP="00D547B6">
      <w:pPr>
        <w:pStyle w:val="Heading5"/>
        <w:spacing w:before="120" w:after="120"/>
        <w:rPr>
          <w:rFonts w:cs="Arial"/>
        </w:rPr>
      </w:pPr>
      <w:bookmarkStart w:id="304" w:name="_Hlk170402361"/>
      <w:bookmarkEnd w:id="303"/>
      <w:r w:rsidRPr="0036297D">
        <w:rPr>
          <w:rFonts w:cs="Arial"/>
        </w:rPr>
        <w:t xml:space="preserve">Unless approved by the Water Boards </w:t>
      </w:r>
      <w:r w:rsidR="003B3538" w:rsidRPr="0036297D">
        <w:rPr>
          <w:rFonts w:cs="Arial"/>
        </w:rPr>
        <w:t>in writing</w:t>
      </w:r>
      <w:r w:rsidRPr="0036297D">
        <w:rPr>
          <w:rFonts w:cs="Arial"/>
        </w:rPr>
        <w:t xml:space="preserve"> for the purpose of restoration, </w:t>
      </w:r>
      <w:r w:rsidR="001D4008" w:rsidRPr="0036297D">
        <w:rPr>
          <w:rFonts w:cs="Arial"/>
        </w:rPr>
        <w:t xml:space="preserve">the </w:t>
      </w:r>
      <w:r w:rsidR="00AE5121" w:rsidRPr="0036297D">
        <w:rPr>
          <w:rFonts w:cs="Arial"/>
        </w:rPr>
        <w:t xml:space="preserve">discharge of </w:t>
      </w:r>
      <w:r w:rsidR="00AE5121" w:rsidRPr="0036297D">
        <w:rPr>
          <w:rFonts w:cs="Arial"/>
          <w:i/>
        </w:rPr>
        <w:t>vegetation management waste</w:t>
      </w:r>
      <w:r w:rsidR="00AE5121" w:rsidRPr="0036297D">
        <w:rPr>
          <w:rFonts w:cs="Arial"/>
        </w:rPr>
        <w:t xml:space="preserve"> into </w:t>
      </w:r>
      <w:proofErr w:type="gramStart"/>
      <w:r w:rsidR="00AE5121" w:rsidRPr="0036297D">
        <w:rPr>
          <w:rFonts w:cs="Arial"/>
        </w:rPr>
        <w:t>waters of the state</w:t>
      </w:r>
      <w:proofErr w:type="gramEnd"/>
      <w:r w:rsidR="00AE5121" w:rsidRPr="0036297D">
        <w:rPr>
          <w:rFonts w:cs="Arial"/>
        </w:rPr>
        <w:t xml:space="preserve"> is prohibited.</w:t>
      </w:r>
    </w:p>
    <w:p w14:paraId="1F13560F" w14:textId="36ABC1FA" w:rsidR="00B23857" w:rsidRPr="0036297D" w:rsidRDefault="006A5740" w:rsidP="00D547B6">
      <w:pPr>
        <w:pStyle w:val="Heading5"/>
        <w:spacing w:before="120" w:after="120"/>
        <w:rPr>
          <w:rFonts w:cs="Arial"/>
        </w:rPr>
      </w:pPr>
      <w:bookmarkStart w:id="305" w:name="_Hlk170402362"/>
      <w:bookmarkEnd w:id="304"/>
      <w:r w:rsidRPr="0036297D">
        <w:rPr>
          <w:rFonts w:cs="Arial"/>
          <w:i/>
        </w:rPr>
        <w:t>Vegetation management waste</w:t>
      </w:r>
      <w:r w:rsidRPr="0036297D">
        <w:rPr>
          <w:rFonts w:cs="Arial"/>
        </w:rPr>
        <w:t xml:space="preserve"> shall not be stored or staged in locations where the waste has potential to discharge to waters of the state.</w:t>
      </w:r>
    </w:p>
    <w:p w14:paraId="34D5E6AE" w14:textId="7357B3CE" w:rsidR="00B23857" w:rsidRPr="0036297D" w:rsidRDefault="008B173B" w:rsidP="00D547B6">
      <w:pPr>
        <w:pStyle w:val="Heading5"/>
        <w:spacing w:before="120" w:after="120"/>
        <w:rPr>
          <w:rFonts w:cs="Arial"/>
        </w:rPr>
      </w:pPr>
      <w:bookmarkStart w:id="306" w:name="_Hlk170403308"/>
      <w:bookmarkStart w:id="307" w:name="_Hlk170402363"/>
      <w:bookmarkEnd w:id="305"/>
      <w:r w:rsidRPr="0036297D">
        <w:rPr>
          <w:rFonts w:cs="Arial"/>
        </w:rPr>
        <w:lastRenderedPageBreak/>
        <w:t xml:space="preserve">Wood chips shall not be used to stabilize disturbed soils on slopes steeper than 30% </w:t>
      </w:r>
      <w:bookmarkEnd w:id="306"/>
      <w:r w:rsidRPr="0036297D">
        <w:rPr>
          <w:rFonts w:cs="Arial"/>
        </w:rPr>
        <w:t xml:space="preserve">and within </w:t>
      </w:r>
      <w:r w:rsidR="00DD52DF" w:rsidRPr="0036297D">
        <w:rPr>
          <w:rFonts w:cs="Arial"/>
        </w:rPr>
        <w:t>50</w:t>
      </w:r>
      <w:r w:rsidRPr="0036297D">
        <w:rPr>
          <w:rFonts w:cs="Arial"/>
        </w:rPr>
        <w:t xml:space="preserve"> feet of waters of the state</w:t>
      </w:r>
      <w:r w:rsidR="00BD3D08" w:rsidRPr="0036297D">
        <w:rPr>
          <w:rFonts w:cs="Arial"/>
        </w:rPr>
        <w:t>.</w:t>
      </w:r>
      <w:r w:rsidR="001E7497" w:rsidRPr="0036297D">
        <w:rPr>
          <w:rFonts w:cs="Arial"/>
        </w:rPr>
        <w:t xml:space="preserve"> W</w:t>
      </w:r>
      <w:r w:rsidRPr="0036297D">
        <w:rPr>
          <w:rFonts w:cs="Arial"/>
        </w:rPr>
        <w:t xml:space="preserve">ood chips shall be processed </w:t>
      </w:r>
      <w:proofErr w:type="gramStart"/>
      <w:r w:rsidRPr="0036297D">
        <w:rPr>
          <w:rFonts w:cs="Arial"/>
        </w:rPr>
        <w:t>consistent</w:t>
      </w:r>
      <w:proofErr w:type="gramEnd"/>
      <w:r w:rsidRPr="0036297D">
        <w:rPr>
          <w:rFonts w:cs="Arial"/>
        </w:rPr>
        <w:t xml:space="preserve"> with the wood strand mulch dimensions reported in the US Forest Service Erosion Control Treatment Selection Guide </w:t>
      </w:r>
      <w:bookmarkStart w:id="308" w:name="_Hlk170403309"/>
      <w:bookmarkStart w:id="309" w:name="_Hlk170403311"/>
      <w:r w:rsidRPr="0036297D">
        <w:rPr>
          <w:rFonts w:cs="Arial"/>
        </w:rPr>
        <w:t>(2006)</w:t>
      </w:r>
      <w:bookmarkEnd w:id="308"/>
      <w:r w:rsidR="00E363A9" w:rsidRPr="0036297D">
        <w:rPr>
          <w:vertAlign w:val="superscript"/>
        </w:rPr>
        <w:footnoteReference w:id="11"/>
      </w:r>
      <w:bookmarkStart w:id="311" w:name="_Hlk170403310"/>
      <w:r w:rsidRPr="0036297D">
        <w:rPr>
          <w:rFonts w:cs="Arial"/>
        </w:rPr>
        <w:t xml:space="preserve">, which are approximately 1.6 to 6.3-inches long, 0.125-inch-thick, and 0.240-inch wide. Wood chips shall not exceed a depth of 3 inches and shall be applied and stabilized in a manner that </w:t>
      </w:r>
      <w:r w:rsidR="00856100" w:rsidRPr="0036297D">
        <w:rPr>
          <w:rFonts w:cs="Arial"/>
        </w:rPr>
        <w:t>prevents</w:t>
      </w:r>
      <w:r w:rsidRPr="0036297D">
        <w:rPr>
          <w:rFonts w:cs="Arial"/>
        </w:rPr>
        <w:t xml:space="preserve"> discharge to waters of the state (</w:t>
      </w:r>
      <w:r w:rsidR="007A23C7" w:rsidRPr="0036297D">
        <w:rPr>
          <w:rFonts w:cs="Arial"/>
        </w:rPr>
        <w:t>for example</w:t>
      </w:r>
      <w:r w:rsidRPr="0036297D">
        <w:rPr>
          <w:rFonts w:cs="Arial"/>
        </w:rPr>
        <w:t xml:space="preserve">, reinforce wood chips with </w:t>
      </w:r>
      <w:r w:rsidRPr="0036297D">
        <w:rPr>
          <w:rFonts w:cs="Arial"/>
          <w:i/>
          <w:iCs/>
        </w:rPr>
        <w:t>slash</w:t>
      </w:r>
      <w:r w:rsidRPr="0036297D">
        <w:rPr>
          <w:rFonts w:cs="Arial"/>
        </w:rPr>
        <w:t xml:space="preserve"> to keep the wood chips in place).</w:t>
      </w:r>
      <w:bookmarkEnd w:id="309"/>
      <w:bookmarkEnd w:id="311"/>
    </w:p>
    <w:p w14:paraId="04A9A3E2" w14:textId="0699DB41" w:rsidR="00B23857" w:rsidRPr="0036297D" w:rsidRDefault="00E363A9" w:rsidP="00D547B6">
      <w:pPr>
        <w:pStyle w:val="Heading5"/>
        <w:spacing w:before="120" w:after="120"/>
        <w:rPr>
          <w:rFonts w:cs="Arial"/>
        </w:rPr>
      </w:pPr>
      <w:bookmarkStart w:id="312" w:name="_Hlk170403312"/>
      <w:bookmarkStart w:id="313" w:name="_Hlk170402364"/>
      <w:bookmarkEnd w:id="307"/>
      <w:r w:rsidRPr="0036297D">
        <w:rPr>
          <w:rFonts w:cs="Arial"/>
        </w:rPr>
        <w:t xml:space="preserve">When using </w:t>
      </w:r>
      <w:r w:rsidRPr="0036297D">
        <w:rPr>
          <w:rFonts w:cs="Arial"/>
          <w:i/>
        </w:rPr>
        <w:t>slash</w:t>
      </w:r>
      <w:r w:rsidRPr="0036297D">
        <w:rPr>
          <w:rFonts w:cs="Arial"/>
        </w:rPr>
        <w:t xml:space="preserve"> to stabilize disturbed soils</w:t>
      </w:r>
      <w:r w:rsidRPr="0036297D">
        <w:rPr>
          <w:rFonts w:cs="Arial"/>
          <w:i/>
        </w:rPr>
        <w:t xml:space="preserve"> </w:t>
      </w:r>
      <w:r w:rsidRPr="0036297D">
        <w:rPr>
          <w:rFonts w:cs="Arial"/>
        </w:rPr>
        <w:t xml:space="preserve">within </w:t>
      </w:r>
      <w:r w:rsidR="006D7086" w:rsidRPr="0036297D">
        <w:rPr>
          <w:rFonts w:cs="Arial"/>
        </w:rPr>
        <w:t xml:space="preserve">50 </w:t>
      </w:r>
      <w:r w:rsidRPr="0036297D">
        <w:rPr>
          <w:rFonts w:cs="Arial"/>
        </w:rPr>
        <w:t xml:space="preserve">feet of waters of the state, individual limbs shall not exceed </w:t>
      </w:r>
      <w:r w:rsidR="00390D5C" w:rsidRPr="0036297D">
        <w:rPr>
          <w:rFonts w:cs="Arial"/>
        </w:rPr>
        <w:t>four (</w:t>
      </w:r>
      <w:r w:rsidRPr="0036297D">
        <w:rPr>
          <w:rFonts w:cs="Arial"/>
        </w:rPr>
        <w:t>4</w:t>
      </w:r>
      <w:r w:rsidR="00390D5C" w:rsidRPr="0036297D">
        <w:rPr>
          <w:rFonts w:cs="Arial"/>
        </w:rPr>
        <w:t>)</w:t>
      </w:r>
      <w:r w:rsidRPr="0036297D">
        <w:rPr>
          <w:rFonts w:cs="Arial"/>
        </w:rPr>
        <w:t xml:space="preserve"> feet in length. All </w:t>
      </w:r>
      <w:r w:rsidRPr="0036297D">
        <w:rPr>
          <w:rFonts w:cs="Arial"/>
          <w:i/>
        </w:rPr>
        <w:t>slash</w:t>
      </w:r>
      <w:r w:rsidRPr="0036297D">
        <w:rPr>
          <w:rFonts w:cs="Arial"/>
        </w:rPr>
        <w:t xml:space="preserve"> must be </w:t>
      </w:r>
      <w:r w:rsidR="00121849" w:rsidRPr="0036297D">
        <w:rPr>
          <w:rFonts w:cs="Arial"/>
        </w:rPr>
        <w:t>worked</w:t>
      </w:r>
      <w:r w:rsidRPr="0036297D">
        <w:rPr>
          <w:rFonts w:cs="Arial"/>
        </w:rPr>
        <w:t xml:space="preserve"> into </w:t>
      </w:r>
      <w:r w:rsidR="00F537C2" w:rsidRPr="0036297D">
        <w:rPr>
          <w:rFonts w:cs="Arial"/>
        </w:rPr>
        <w:t>the</w:t>
      </w:r>
      <w:r w:rsidR="00B96237" w:rsidRPr="0036297D">
        <w:rPr>
          <w:rFonts w:cs="Arial"/>
        </w:rPr>
        <w:t xml:space="preserve"> soil</w:t>
      </w:r>
      <w:r w:rsidRPr="0036297D">
        <w:rPr>
          <w:rFonts w:cs="Arial"/>
        </w:rPr>
        <w:t xml:space="preserve"> to prevent </w:t>
      </w:r>
      <w:r w:rsidR="00B96237" w:rsidRPr="0036297D">
        <w:rPr>
          <w:rFonts w:cs="Arial"/>
        </w:rPr>
        <w:t xml:space="preserve">the </w:t>
      </w:r>
      <w:r w:rsidR="00B96237" w:rsidRPr="0036297D">
        <w:rPr>
          <w:rFonts w:cs="Arial"/>
          <w:i/>
          <w:iCs/>
        </w:rPr>
        <w:t>slash</w:t>
      </w:r>
      <w:r w:rsidRPr="0036297D">
        <w:rPr>
          <w:rFonts w:cs="Arial"/>
        </w:rPr>
        <w:t xml:space="preserve"> from being displaced. Any </w:t>
      </w:r>
      <w:r w:rsidRPr="0036297D">
        <w:rPr>
          <w:rFonts w:cs="Arial"/>
          <w:i/>
        </w:rPr>
        <w:t>slash</w:t>
      </w:r>
      <w:r w:rsidRPr="0036297D">
        <w:rPr>
          <w:rFonts w:cs="Arial"/>
        </w:rPr>
        <w:t xml:space="preserve"> that is not worked into the soil must be removed from the work area.</w:t>
      </w:r>
    </w:p>
    <w:p w14:paraId="5AFC39E2" w14:textId="64B79C7B" w:rsidR="001C32A5" w:rsidRPr="0036297D" w:rsidRDefault="003D2A10" w:rsidP="00D547B6">
      <w:pPr>
        <w:pStyle w:val="Heading5"/>
        <w:spacing w:before="120" w:after="120"/>
        <w:rPr>
          <w:rFonts w:cs="Arial"/>
        </w:rPr>
      </w:pPr>
      <w:bookmarkStart w:id="314" w:name="_Hlk170403313"/>
      <w:bookmarkEnd w:id="312"/>
      <w:r w:rsidRPr="0036297D">
        <w:rPr>
          <w:rFonts w:cs="Arial"/>
          <w:i/>
          <w:iCs/>
        </w:rPr>
        <w:t>C</w:t>
      </w:r>
      <w:r w:rsidR="00E363A9" w:rsidRPr="0036297D">
        <w:rPr>
          <w:rFonts w:cs="Arial"/>
          <w:i/>
          <w:iCs/>
        </w:rPr>
        <w:t>ompatible vegetation</w:t>
      </w:r>
      <w:r w:rsidR="00E363A9" w:rsidRPr="0036297D">
        <w:rPr>
          <w:rFonts w:cs="Arial"/>
        </w:rPr>
        <w:t xml:space="preserve"> that is not targeted for vegetation management activities must be retained and protected during vegetation management activities. More extensive removal may be appropriate for sites dominated by invasive species listed on the California Invasive Plant Council’s Inventory</w:t>
      </w:r>
      <w:bookmarkEnd w:id="314"/>
      <w:r w:rsidR="00E363A9" w:rsidRPr="0036297D">
        <w:rPr>
          <w:rStyle w:val="FootnoteReference"/>
          <w:rFonts w:cs="Arial"/>
        </w:rPr>
        <w:footnoteReference w:id="12"/>
      </w:r>
      <w:bookmarkStart w:id="316" w:name="_Hlk170403314"/>
      <w:r w:rsidR="00E363A9" w:rsidRPr="0036297D">
        <w:rPr>
          <w:rFonts w:cs="Arial"/>
        </w:rPr>
        <w:t>.</w:t>
      </w:r>
      <w:bookmarkEnd w:id="313"/>
      <w:bookmarkEnd w:id="316"/>
    </w:p>
    <w:p w14:paraId="19456D65" w14:textId="5A1316A3" w:rsidR="00E363A9" w:rsidRPr="0036297D" w:rsidRDefault="00E363A9" w:rsidP="00D547B6">
      <w:pPr>
        <w:pStyle w:val="Heading5"/>
        <w:spacing w:before="120" w:after="120"/>
        <w:rPr>
          <w:rFonts w:cs="Arial"/>
        </w:rPr>
      </w:pPr>
      <w:bookmarkStart w:id="317" w:name="_Hlk170402365"/>
      <w:r w:rsidRPr="0036297D">
        <w:rPr>
          <w:rFonts w:cs="Arial"/>
        </w:rPr>
        <w:t>Limit vegetation removal to the extent necessary to achieve project goals.</w:t>
      </w:r>
    </w:p>
    <w:p w14:paraId="69C7D5DA" w14:textId="6E40A8AA" w:rsidR="00006CFD" w:rsidRPr="0036297D" w:rsidRDefault="005E237A" w:rsidP="00D547B6">
      <w:pPr>
        <w:pStyle w:val="Heading4"/>
        <w:spacing w:before="120" w:after="120"/>
        <w:rPr>
          <w:b/>
        </w:rPr>
      </w:pPr>
      <w:bookmarkStart w:id="318" w:name="_Hlk170402366"/>
      <w:bookmarkEnd w:id="317"/>
      <w:r w:rsidRPr="0036297D">
        <w:rPr>
          <w:b/>
        </w:rPr>
        <w:t>Prescribed Herbivory</w:t>
      </w:r>
    </w:p>
    <w:p w14:paraId="3263F28C" w14:textId="46A7C750" w:rsidR="000F6A35" w:rsidRPr="0036297D" w:rsidRDefault="000F6A35" w:rsidP="00D547B6">
      <w:pPr>
        <w:pStyle w:val="Heading5"/>
        <w:spacing w:before="120" w:after="120"/>
        <w:rPr>
          <w:rFonts w:cs="Arial"/>
        </w:rPr>
      </w:pPr>
      <w:r w:rsidRPr="0036297D">
        <w:rPr>
          <w:rFonts w:cs="Arial"/>
        </w:rPr>
        <w:t>Prescribed herbivory shall not be conducted within waters of the state</w:t>
      </w:r>
      <w:r w:rsidR="00B54DB9" w:rsidRPr="0036297D">
        <w:rPr>
          <w:rFonts w:cs="Arial"/>
        </w:rPr>
        <w:t xml:space="preserve"> when standing or flowing waters are present</w:t>
      </w:r>
      <w:r w:rsidRPr="0036297D">
        <w:rPr>
          <w:rFonts w:cs="Arial"/>
        </w:rPr>
        <w:t>.</w:t>
      </w:r>
    </w:p>
    <w:p w14:paraId="64BEE2AE" w14:textId="497BBAD4" w:rsidR="000F6A35" w:rsidRPr="0036297D" w:rsidRDefault="000F6A35" w:rsidP="00D547B6">
      <w:pPr>
        <w:pStyle w:val="Heading5"/>
        <w:spacing w:before="120" w:after="120"/>
        <w:rPr>
          <w:rFonts w:cs="Arial"/>
        </w:rPr>
      </w:pPr>
      <w:r w:rsidRPr="0036297D">
        <w:rPr>
          <w:rFonts w:cs="Arial"/>
        </w:rPr>
        <w:t>When prescribed herbivory treatment is used, temporary fencing shall be installed to confine animals to approved treatment areas.</w:t>
      </w:r>
    </w:p>
    <w:p w14:paraId="46847AC9" w14:textId="288B1739" w:rsidR="000F42E7" w:rsidRPr="0036297D" w:rsidRDefault="00E363A9" w:rsidP="00D547B6">
      <w:pPr>
        <w:pStyle w:val="Heading4"/>
        <w:spacing w:before="120" w:after="120"/>
        <w:rPr>
          <w:b/>
        </w:rPr>
      </w:pPr>
      <w:r w:rsidRPr="0036297D">
        <w:rPr>
          <w:b/>
        </w:rPr>
        <w:t>Felled Trees and Vegetation Management Impacts</w:t>
      </w:r>
    </w:p>
    <w:p w14:paraId="29772CDA" w14:textId="2EDF5DBD" w:rsidR="0007633B" w:rsidRPr="0036297D" w:rsidRDefault="00A23A76" w:rsidP="00D547B6">
      <w:pPr>
        <w:pStyle w:val="Heading5"/>
        <w:spacing w:before="120" w:after="120"/>
      </w:pPr>
      <w:bookmarkStart w:id="319" w:name="_Hlk170402367"/>
      <w:bookmarkEnd w:id="318"/>
      <w:r w:rsidRPr="0036297D">
        <w:t xml:space="preserve">Trees shall be felled </w:t>
      </w:r>
      <w:r w:rsidR="00F22B18" w:rsidRPr="0036297D">
        <w:t>outside</w:t>
      </w:r>
      <w:r w:rsidRPr="0036297D">
        <w:t xml:space="preserve"> </w:t>
      </w:r>
      <w:r w:rsidR="001E6C5A" w:rsidRPr="0036297D">
        <w:t>of</w:t>
      </w:r>
      <w:r w:rsidRPr="0036297D">
        <w:t xml:space="preserve"> waters of the state, unless </w:t>
      </w:r>
      <w:r w:rsidR="008D32AA" w:rsidRPr="0036297D">
        <w:t xml:space="preserve">it </w:t>
      </w:r>
      <w:r w:rsidR="00515BDD" w:rsidRPr="0036297D">
        <w:t xml:space="preserve">is </w:t>
      </w:r>
      <w:r w:rsidR="00805018" w:rsidRPr="0036297D">
        <w:t xml:space="preserve">for safety </w:t>
      </w:r>
      <w:r w:rsidR="00805018" w:rsidRPr="0036297D">
        <w:rPr>
          <w:rFonts w:cs="Arial"/>
        </w:rPr>
        <w:t>reasons</w:t>
      </w:r>
      <w:r w:rsidRPr="0036297D">
        <w:t xml:space="preserve"> </w:t>
      </w:r>
      <w:r w:rsidR="00534E24" w:rsidRPr="0036297D">
        <w:t>or</w:t>
      </w:r>
      <w:r w:rsidRPr="0036297D">
        <w:t xml:space="preserve"> approved by the Water Boards </w:t>
      </w:r>
      <w:r w:rsidR="00DF311B" w:rsidRPr="0036297D">
        <w:t>in writing</w:t>
      </w:r>
      <w:r w:rsidRPr="0036297D">
        <w:t xml:space="preserve"> for the purpose of restoration. If a tree </w:t>
      </w:r>
      <w:proofErr w:type="gramStart"/>
      <w:r w:rsidRPr="0036297D">
        <w:t>is accidentally</w:t>
      </w:r>
      <w:proofErr w:type="gramEnd"/>
      <w:r w:rsidRPr="0036297D">
        <w:t xml:space="preserve"> </w:t>
      </w:r>
      <w:proofErr w:type="gramStart"/>
      <w:r w:rsidRPr="0036297D">
        <w:t>felled</w:t>
      </w:r>
      <w:proofErr w:type="gramEnd"/>
      <w:r w:rsidRPr="0036297D">
        <w:t xml:space="preserve"> into, or across, </w:t>
      </w:r>
      <w:proofErr w:type="gramStart"/>
      <w:r w:rsidRPr="0036297D">
        <w:t>a water</w:t>
      </w:r>
      <w:proofErr w:type="gramEnd"/>
      <w:r w:rsidRPr="0036297D">
        <w:t xml:space="preserve"> of the state, it must immediately be removed and placed outside of waters of the state.</w:t>
      </w:r>
    </w:p>
    <w:p w14:paraId="3C118586" w14:textId="7B95B333" w:rsidR="00E363A9" w:rsidRPr="0036297D" w:rsidRDefault="00867493" w:rsidP="00D547B6">
      <w:pPr>
        <w:pStyle w:val="Heading5"/>
        <w:spacing w:before="120" w:after="120"/>
      </w:pPr>
      <w:bookmarkStart w:id="320" w:name="_Hlk170402368"/>
      <w:bookmarkEnd w:id="319"/>
      <w:r w:rsidRPr="0036297D">
        <w:rPr>
          <w:rFonts w:cs="Arial"/>
        </w:rPr>
        <w:t>Dischargers</w:t>
      </w:r>
      <w:r w:rsidRPr="0036297D">
        <w:t xml:space="preserve"> </w:t>
      </w:r>
      <w:r w:rsidR="00C4052B" w:rsidRPr="0036297D">
        <w:t xml:space="preserve">shall </w:t>
      </w:r>
      <w:r w:rsidR="00E20B05" w:rsidRPr="0036297D">
        <w:t>preserve</w:t>
      </w:r>
      <w:r w:rsidR="00C4052B" w:rsidRPr="0036297D">
        <w:t xml:space="preserve"> riparian canopy </w:t>
      </w:r>
      <w:r w:rsidR="0045685A" w:rsidRPr="0036297D">
        <w:t xml:space="preserve">to the extent </w:t>
      </w:r>
      <w:r w:rsidR="00797146" w:rsidRPr="0036297D">
        <w:rPr>
          <w:rFonts w:cs="Arial"/>
          <w:i/>
        </w:rPr>
        <w:t>practicable</w:t>
      </w:r>
      <w:r w:rsidR="0045685A" w:rsidRPr="0036297D">
        <w:t xml:space="preserve"> </w:t>
      </w:r>
      <w:r w:rsidR="00E952EA" w:rsidRPr="0036297D">
        <w:t xml:space="preserve">that is still consistent </w:t>
      </w:r>
      <w:r w:rsidR="009923E6" w:rsidRPr="0036297D">
        <w:t>with</w:t>
      </w:r>
      <w:r w:rsidR="00E952EA" w:rsidRPr="0036297D">
        <w:t xml:space="preserve"> </w:t>
      </w:r>
      <w:r w:rsidR="00F731C2" w:rsidRPr="0036297D">
        <w:t>applicable</w:t>
      </w:r>
      <w:r w:rsidRPr="0036297D">
        <w:t xml:space="preserve"> </w:t>
      </w:r>
      <w:r w:rsidR="00E952EA" w:rsidRPr="0036297D">
        <w:t>safe</w:t>
      </w:r>
      <w:r w:rsidR="0064039E" w:rsidRPr="0036297D">
        <w:t>-</w:t>
      </w:r>
      <w:r w:rsidR="00E952EA" w:rsidRPr="0036297D">
        <w:t xml:space="preserve">clearance </w:t>
      </w:r>
      <w:r w:rsidRPr="0036297D">
        <w:t>regulatory requirements (</w:t>
      </w:r>
      <w:r w:rsidR="007A23C7" w:rsidRPr="0036297D">
        <w:t>for</w:t>
      </w:r>
      <w:r w:rsidR="00FB0848" w:rsidRPr="0036297D">
        <w:t> </w:t>
      </w:r>
      <w:r w:rsidR="007A23C7" w:rsidRPr="0036297D">
        <w:t>example</w:t>
      </w:r>
      <w:r w:rsidRPr="0036297D">
        <w:t xml:space="preserve">, CPUC General Order 95, PRC </w:t>
      </w:r>
      <w:r w:rsidR="00347AD4" w:rsidRPr="0036297D">
        <w:t>s</w:t>
      </w:r>
      <w:r w:rsidRPr="0036297D">
        <w:t>ections 4292 and 4293).</w:t>
      </w:r>
    </w:p>
    <w:p w14:paraId="6570D7D7" w14:textId="2902D615" w:rsidR="00E00E59" w:rsidRPr="0036297D" w:rsidRDefault="00A23A76" w:rsidP="00D547B6">
      <w:pPr>
        <w:pStyle w:val="Heading4"/>
        <w:spacing w:before="120" w:after="120"/>
        <w:rPr>
          <w:b/>
        </w:rPr>
      </w:pPr>
      <w:bookmarkStart w:id="321" w:name="_Ref232163670"/>
      <w:bookmarkStart w:id="322" w:name="_Hlk170402369"/>
      <w:bookmarkEnd w:id="320"/>
      <w:r w:rsidRPr="0036297D">
        <w:rPr>
          <w:b/>
        </w:rPr>
        <w:lastRenderedPageBreak/>
        <w:t>Toxic and Hazardous Materials</w:t>
      </w:r>
      <w:bookmarkEnd w:id="321"/>
    </w:p>
    <w:p w14:paraId="763F2BE3" w14:textId="09C1EC11" w:rsidR="000C5093" w:rsidRPr="0036297D" w:rsidRDefault="00A23A76" w:rsidP="00D547B6">
      <w:pPr>
        <w:pStyle w:val="Heading5"/>
        <w:spacing w:before="120" w:after="120"/>
      </w:pPr>
      <w:bookmarkStart w:id="323" w:name="_Hlk170402370"/>
      <w:bookmarkEnd w:id="322"/>
      <w:r w:rsidRPr="0036297D">
        <w:t>Activities permitted under this General Order shall not discharge toxic substances in concentrations that cause an exceedance of water quality objectives or water quality control plans.</w:t>
      </w:r>
    </w:p>
    <w:p w14:paraId="67B317F5" w14:textId="6CDBA0EB" w:rsidR="000C5093" w:rsidRPr="0036297D" w:rsidRDefault="00A76818" w:rsidP="00D547B6">
      <w:pPr>
        <w:pStyle w:val="Heading5"/>
        <w:spacing w:before="120" w:after="120"/>
      </w:pPr>
      <w:bookmarkStart w:id="324" w:name="_Hlk170402371"/>
      <w:bookmarkEnd w:id="323"/>
      <w:r w:rsidRPr="0036297D">
        <w:t>Discharge of unset cement, concrete, grout, slurry, damaged concrete spoils, concrete dust, or water that has contacted uncured concrete or cement, or related washout to surface waters or ground water is prohibited. If concrete washout is necessary at the site, washout containment shall be used to prevent any discharge.</w:t>
      </w:r>
    </w:p>
    <w:p w14:paraId="1533D2FD" w14:textId="51962231" w:rsidR="001C32A5" w:rsidRPr="0036297D" w:rsidRDefault="00A23A76" w:rsidP="00D547B6">
      <w:pPr>
        <w:pStyle w:val="Heading5"/>
        <w:spacing w:before="120" w:after="120"/>
      </w:pPr>
      <w:bookmarkStart w:id="325" w:name="_Hlk170402372"/>
      <w:bookmarkEnd w:id="324"/>
      <w:r w:rsidRPr="0036297D">
        <w:t xml:space="preserve">Activities permitted under this General Order shall not discharge waste classified as “hazardous”. Dischargers shall implement best management practices to prevent </w:t>
      </w:r>
      <w:proofErr w:type="gramStart"/>
      <w:r w:rsidRPr="0036297D">
        <w:t>a discharge</w:t>
      </w:r>
      <w:proofErr w:type="gramEnd"/>
      <w:r w:rsidRPr="0036297D">
        <w:t xml:space="preserve"> of hazardous waste to </w:t>
      </w:r>
      <w:proofErr w:type="gramStart"/>
      <w:r w:rsidRPr="0036297D">
        <w:t>waters of the state</w:t>
      </w:r>
      <w:proofErr w:type="gramEnd"/>
      <w:r w:rsidRPr="0036297D">
        <w:t>, at a minimum</w:t>
      </w:r>
      <w:r w:rsidR="00484830" w:rsidRPr="0036297D">
        <w:t xml:space="preserve"> </w:t>
      </w:r>
      <w:r w:rsidRPr="0036297D">
        <w:t>includ</w:t>
      </w:r>
      <w:r w:rsidR="00484830" w:rsidRPr="0036297D">
        <w:t>ing</w:t>
      </w:r>
      <w:r w:rsidRPr="0036297D">
        <w:t>:</w:t>
      </w:r>
    </w:p>
    <w:p w14:paraId="0031F1CE" w14:textId="2304211F" w:rsidR="001C32A5" w:rsidRPr="0036297D" w:rsidRDefault="00041D46" w:rsidP="00D547B6">
      <w:pPr>
        <w:pStyle w:val="Heading6"/>
        <w:spacing w:before="120"/>
        <w:rPr>
          <w:rFonts w:cs="Arial"/>
          <w:szCs w:val="24"/>
        </w:rPr>
      </w:pPr>
      <w:bookmarkStart w:id="326" w:name="_Hlk170402373"/>
      <w:bookmarkEnd w:id="325"/>
      <w:r w:rsidRPr="0036297D">
        <w:rPr>
          <w:rFonts w:cs="Arial"/>
          <w:i/>
          <w:szCs w:val="24"/>
        </w:rPr>
        <w:t>Hazardous materials</w:t>
      </w:r>
      <w:r w:rsidRPr="0036297D">
        <w:rPr>
          <w:rFonts w:cs="Arial"/>
          <w:szCs w:val="24"/>
        </w:rPr>
        <w:t>, including chemicals, fuels, and lubricating oils, shall not be stored within 50 feet of waters of the state.</w:t>
      </w:r>
    </w:p>
    <w:p w14:paraId="171620AA" w14:textId="4A0E647B" w:rsidR="001C32A5" w:rsidRPr="0036297D" w:rsidRDefault="00A23A76" w:rsidP="00D547B6">
      <w:pPr>
        <w:pStyle w:val="Heading6"/>
        <w:spacing w:before="120"/>
        <w:rPr>
          <w:rFonts w:cs="Arial"/>
          <w:szCs w:val="24"/>
        </w:rPr>
      </w:pPr>
      <w:bookmarkStart w:id="327" w:name="_Hlk170402374"/>
      <w:bookmarkEnd w:id="326"/>
      <w:r w:rsidRPr="0036297D">
        <w:rPr>
          <w:rFonts w:cs="Arial"/>
          <w:szCs w:val="24"/>
        </w:rPr>
        <w:t xml:space="preserve">Adequate spill prevention and cleanup equipment and materials shall </w:t>
      </w:r>
      <w:proofErr w:type="gramStart"/>
      <w:r w:rsidRPr="0036297D">
        <w:rPr>
          <w:rFonts w:cs="Arial"/>
          <w:szCs w:val="24"/>
        </w:rPr>
        <w:t>be present on site at all times</w:t>
      </w:r>
      <w:proofErr w:type="gramEnd"/>
      <w:r w:rsidRPr="0036297D">
        <w:rPr>
          <w:rFonts w:cs="Arial"/>
          <w:szCs w:val="24"/>
        </w:rPr>
        <w:t xml:space="preserve"> during project implementation and must be available for immediate use. Any spills or leaks of </w:t>
      </w:r>
      <w:r w:rsidRPr="0036297D">
        <w:rPr>
          <w:rFonts w:cs="Arial"/>
          <w:i/>
          <w:szCs w:val="24"/>
        </w:rPr>
        <w:t xml:space="preserve">hazardous </w:t>
      </w:r>
      <w:r w:rsidRPr="0036297D">
        <w:rPr>
          <w:rFonts w:cs="Arial"/>
          <w:szCs w:val="24"/>
        </w:rPr>
        <w:t>materials, chemicals, fuels, lubricants, or any other potential pollutants shall be promptly and completely treated upon observation using appropriate materials and equipment.</w:t>
      </w:r>
    </w:p>
    <w:p w14:paraId="46EFCF68" w14:textId="77777777" w:rsidR="001C32A5" w:rsidRPr="0036297D" w:rsidRDefault="00E933F3" w:rsidP="00D547B6">
      <w:pPr>
        <w:pStyle w:val="Heading6"/>
        <w:spacing w:before="120"/>
        <w:rPr>
          <w:rFonts w:cs="Arial"/>
          <w:szCs w:val="24"/>
        </w:rPr>
      </w:pPr>
      <w:bookmarkStart w:id="328" w:name="_Hlk170402375"/>
      <w:bookmarkEnd w:id="327"/>
      <w:r w:rsidRPr="0036297D">
        <w:rPr>
          <w:rFonts w:cs="Arial"/>
          <w:szCs w:val="24"/>
        </w:rPr>
        <w:t>Chemicals shall be stored in watertight containers with secondary containment to prevent any spillage or leakage or stored in a completely enclosed storage area. Secondary containment must be at least 10% larger than the total volume of the primary containers, or 100% of the volume of the largest container, whichever is greater.</w:t>
      </w:r>
    </w:p>
    <w:p w14:paraId="78F4B315" w14:textId="2531A883" w:rsidR="001C32A5" w:rsidRPr="0036297D" w:rsidRDefault="00A23A76" w:rsidP="00D547B6">
      <w:pPr>
        <w:pStyle w:val="Heading6"/>
        <w:spacing w:before="120"/>
        <w:rPr>
          <w:rFonts w:cs="Arial"/>
          <w:szCs w:val="24"/>
        </w:rPr>
      </w:pPr>
      <w:bookmarkStart w:id="329" w:name="_Hlk170402376"/>
      <w:bookmarkEnd w:id="328"/>
      <w:r w:rsidRPr="0036297D">
        <w:rPr>
          <w:rFonts w:cs="Arial"/>
          <w:szCs w:val="24"/>
        </w:rPr>
        <w:t xml:space="preserve">All mechanized equipment </w:t>
      </w:r>
      <w:proofErr w:type="gramStart"/>
      <w:r w:rsidRPr="0036297D">
        <w:rPr>
          <w:rFonts w:cs="Arial"/>
          <w:szCs w:val="24"/>
        </w:rPr>
        <w:t>shall</w:t>
      </w:r>
      <w:proofErr w:type="gramEnd"/>
      <w:r w:rsidRPr="0036297D">
        <w:rPr>
          <w:rFonts w:cs="Arial"/>
          <w:szCs w:val="24"/>
        </w:rPr>
        <w:t xml:space="preserve"> be maintained in good operating order and inspected for leaks on a regular basis.</w:t>
      </w:r>
    </w:p>
    <w:p w14:paraId="5E872B08" w14:textId="7D1A7DA8" w:rsidR="001C32A5" w:rsidRPr="0036297D" w:rsidRDefault="00A23A76" w:rsidP="00D547B6">
      <w:pPr>
        <w:pStyle w:val="Heading6"/>
        <w:spacing w:before="120"/>
        <w:rPr>
          <w:rFonts w:cs="Arial"/>
          <w:szCs w:val="24"/>
        </w:rPr>
      </w:pPr>
      <w:bookmarkStart w:id="330" w:name="_Hlk170402377"/>
      <w:bookmarkEnd w:id="329"/>
      <w:r w:rsidRPr="0036297D">
        <w:rPr>
          <w:rFonts w:cs="Arial"/>
          <w:szCs w:val="24"/>
        </w:rPr>
        <w:t xml:space="preserve">Pumps or other stationary equipment </w:t>
      </w:r>
      <w:proofErr w:type="gramStart"/>
      <w:r w:rsidRPr="0036297D">
        <w:rPr>
          <w:rFonts w:cs="Arial"/>
          <w:szCs w:val="24"/>
        </w:rPr>
        <w:t>shall</w:t>
      </w:r>
      <w:proofErr w:type="gramEnd"/>
      <w:r w:rsidRPr="0036297D">
        <w:rPr>
          <w:rFonts w:cs="Arial"/>
          <w:szCs w:val="24"/>
        </w:rPr>
        <w:t xml:space="preserve"> utilize appropriate secondary containment systems to prevent spills.</w:t>
      </w:r>
    </w:p>
    <w:p w14:paraId="028ABC3C" w14:textId="2956B01F" w:rsidR="001C32A5" w:rsidRPr="0036297D" w:rsidRDefault="00A23A76" w:rsidP="00D547B6">
      <w:pPr>
        <w:pStyle w:val="Heading6"/>
        <w:spacing w:before="120"/>
        <w:rPr>
          <w:rFonts w:cs="Arial"/>
          <w:szCs w:val="24"/>
        </w:rPr>
      </w:pPr>
      <w:bookmarkStart w:id="331" w:name="_Hlk170402378"/>
      <w:bookmarkEnd w:id="330"/>
      <w:r w:rsidRPr="0036297D">
        <w:rPr>
          <w:rFonts w:cs="Arial"/>
          <w:szCs w:val="24"/>
        </w:rPr>
        <w:t>A staging area for equipment and vehicle fueling and storage shall be designated at least 50 feet from waters of the state</w:t>
      </w:r>
      <w:r w:rsidR="00E47EBA" w:rsidRPr="0036297D">
        <w:rPr>
          <w:rFonts w:cs="Arial"/>
          <w:szCs w:val="24"/>
        </w:rPr>
        <w:t xml:space="preserve"> and located</w:t>
      </w:r>
      <w:r w:rsidRPr="0036297D">
        <w:rPr>
          <w:rFonts w:cs="Arial"/>
          <w:szCs w:val="24"/>
        </w:rPr>
        <w:t xml:space="preserve"> where fluids or accidental discharges cannot flow into waters of the state.</w:t>
      </w:r>
    </w:p>
    <w:p w14:paraId="1F63F39C" w14:textId="37A89AB4" w:rsidR="00AE795F" w:rsidRPr="0036297D" w:rsidRDefault="0088095E" w:rsidP="00D547B6">
      <w:pPr>
        <w:pStyle w:val="Heading6"/>
        <w:spacing w:before="120"/>
        <w:rPr>
          <w:rFonts w:cs="Arial"/>
          <w:szCs w:val="24"/>
        </w:rPr>
      </w:pPr>
      <w:bookmarkStart w:id="332" w:name="_Hlk170402379"/>
      <w:bookmarkEnd w:id="331"/>
      <w:r w:rsidRPr="0036297D">
        <w:rPr>
          <w:rFonts w:cs="Arial"/>
          <w:szCs w:val="24"/>
        </w:rPr>
        <w:t>If a</w:t>
      </w:r>
      <w:r w:rsidR="00AE795F" w:rsidRPr="0036297D">
        <w:rPr>
          <w:rFonts w:cs="Arial"/>
          <w:szCs w:val="24"/>
        </w:rPr>
        <w:t xml:space="preserve">n </w:t>
      </w:r>
      <w:r w:rsidR="00037FA8" w:rsidRPr="0036297D">
        <w:rPr>
          <w:rFonts w:cs="Arial"/>
          <w:szCs w:val="24"/>
        </w:rPr>
        <w:t>a</w:t>
      </w:r>
      <w:r w:rsidR="00AE795F" w:rsidRPr="0036297D">
        <w:rPr>
          <w:rFonts w:cs="Arial"/>
          <w:szCs w:val="24"/>
        </w:rPr>
        <w:t xml:space="preserve">ccidental </w:t>
      </w:r>
      <w:r w:rsidR="00037FA8" w:rsidRPr="0036297D">
        <w:rPr>
          <w:rFonts w:cs="Arial"/>
          <w:szCs w:val="24"/>
        </w:rPr>
        <w:t>d</w:t>
      </w:r>
      <w:r w:rsidR="00AE795F" w:rsidRPr="0036297D">
        <w:rPr>
          <w:rFonts w:cs="Arial"/>
          <w:szCs w:val="24"/>
        </w:rPr>
        <w:t xml:space="preserve">ischarge of </w:t>
      </w:r>
      <w:r w:rsidR="00037FA8" w:rsidRPr="0036297D">
        <w:rPr>
          <w:rFonts w:cs="Arial"/>
          <w:i/>
          <w:szCs w:val="24"/>
        </w:rPr>
        <w:t>h</w:t>
      </w:r>
      <w:r w:rsidR="00AE795F" w:rsidRPr="0036297D">
        <w:rPr>
          <w:rFonts w:cs="Arial"/>
          <w:i/>
          <w:szCs w:val="24"/>
        </w:rPr>
        <w:t xml:space="preserve">azardous </w:t>
      </w:r>
      <w:r w:rsidR="00037FA8" w:rsidRPr="0036297D">
        <w:rPr>
          <w:rFonts w:cs="Arial"/>
          <w:i/>
          <w:szCs w:val="24"/>
        </w:rPr>
        <w:t>m</w:t>
      </w:r>
      <w:r w:rsidR="00AE795F" w:rsidRPr="0036297D">
        <w:rPr>
          <w:rFonts w:cs="Arial"/>
          <w:i/>
          <w:szCs w:val="24"/>
        </w:rPr>
        <w:t>aterials</w:t>
      </w:r>
      <w:r w:rsidR="00037FA8" w:rsidRPr="0036297D">
        <w:rPr>
          <w:rFonts w:cs="Arial"/>
          <w:szCs w:val="24"/>
        </w:rPr>
        <w:t xml:space="preserve"> occurs</w:t>
      </w:r>
      <w:r w:rsidR="00756530" w:rsidRPr="0036297D">
        <w:rPr>
          <w:rFonts w:cs="Arial"/>
          <w:szCs w:val="24"/>
        </w:rPr>
        <w:t>, the Discharger shall provide</w:t>
      </w:r>
      <w:r w:rsidR="00AE795F" w:rsidRPr="0036297D">
        <w:rPr>
          <w:rFonts w:cs="Arial"/>
          <w:szCs w:val="24"/>
        </w:rPr>
        <w:t xml:space="preserve"> notification as described in </w:t>
      </w:r>
      <w:r w:rsidR="001D0D11" w:rsidRPr="0036297D">
        <w:rPr>
          <w:rFonts w:cs="Arial"/>
          <w:szCs w:val="24"/>
        </w:rPr>
        <w:t xml:space="preserve">Section </w:t>
      </w:r>
      <w:r w:rsidR="001D0D11" w:rsidRPr="0036297D">
        <w:rPr>
          <w:rFonts w:cs="Arial"/>
          <w:szCs w:val="24"/>
        </w:rPr>
        <w:fldChar w:fldCharType="begin" w:fldLock="1"/>
      </w:r>
      <w:r w:rsidR="001D0D11" w:rsidRPr="0036297D">
        <w:rPr>
          <w:rFonts w:cs="Arial"/>
          <w:szCs w:val="24"/>
        </w:rPr>
        <w:instrText xml:space="preserve"> REF _Hlk170402156 \w \h </w:instrText>
      </w:r>
      <w:r w:rsidR="00D547B6" w:rsidRPr="0036297D">
        <w:rPr>
          <w:rFonts w:cs="Arial"/>
          <w:szCs w:val="24"/>
        </w:rPr>
        <w:instrText xml:space="preserve"> \* MERGEFORMAT </w:instrText>
      </w:r>
      <w:r w:rsidR="001D0D11" w:rsidRPr="0036297D">
        <w:rPr>
          <w:rFonts w:cs="Arial"/>
          <w:szCs w:val="24"/>
        </w:rPr>
      </w:r>
      <w:r w:rsidR="001D0D11" w:rsidRPr="0036297D">
        <w:rPr>
          <w:rFonts w:cs="Arial"/>
          <w:szCs w:val="24"/>
        </w:rPr>
        <w:fldChar w:fldCharType="separate"/>
      </w:r>
      <w:hyperlink w:anchor="_Hlk170402156" w:history="1">
        <w:r w:rsidR="0036297D" w:rsidRPr="0036297D">
          <w:rPr>
            <w:rStyle w:val="Hyperlink"/>
            <w:rFonts w:ascii="Segoe UI Symbol" w:hAnsi="Segoe UI Symbol" w:cs="Segoe UI Symbol"/>
            <w:szCs w:val="24"/>
          </w:rPr>
          <w:t>⁠</w:t>
        </w:r>
        <w:r w:rsidR="001D0D11" w:rsidRPr="0036297D">
          <w:rPr>
            <w:rStyle w:val="Hyperlink"/>
            <w:rFonts w:cs="Arial"/>
            <w:szCs w:val="24"/>
          </w:rPr>
          <w:t>IV.H</w:t>
        </w:r>
        <w:r w:rsidR="0036297D" w:rsidRPr="0036297D">
          <w:rPr>
            <w:rStyle w:val="Hyperlink"/>
            <w:rFonts w:ascii="Segoe UI Symbol" w:hAnsi="Segoe UI Symbol" w:cs="Segoe UI Symbol"/>
            <w:szCs w:val="24"/>
          </w:rPr>
          <w:t>⁠</w:t>
        </w:r>
      </w:hyperlink>
      <w:r w:rsidR="001D0D11" w:rsidRPr="0036297D">
        <w:rPr>
          <w:rFonts w:cs="Arial"/>
          <w:szCs w:val="24"/>
        </w:rPr>
        <w:fldChar w:fldCharType="end"/>
      </w:r>
      <w:r w:rsidR="00AE795F" w:rsidRPr="0036297D">
        <w:rPr>
          <w:rFonts w:cs="Arial"/>
          <w:szCs w:val="24"/>
        </w:rPr>
        <w:t>.</w:t>
      </w:r>
    </w:p>
    <w:p w14:paraId="588568C9" w14:textId="77777777" w:rsidR="00E363A9" w:rsidRPr="0036297D" w:rsidRDefault="00E363A9" w:rsidP="00D547B6">
      <w:pPr>
        <w:pStyle w:val="Heading4"/>
        <w:spacing w:before="120" w:after="120"/>
        <w:rPr>
          <w:b/>
        </w:rPr>
      </w:pPr>
      <w:bookmarkStart w:id="333" w:name="_Hlk170402380"/>
      <w:bookmarkEnd w:id="332"/>
      <w:r w:rsidRPr="0036297D">
        <w:rPr>
          <w:b/>
        </w:rPr>
        <w:t>Herbicide Application</w:t>
      </w:r>
    </w:p>
    <w:p w14:paraId="1111D1F2" w14:textId="7310BA3A" w:rsidR="001C32A5" w:rsidRPr="0036297D" w:rsidRDefault="00D90199" w:rsidP="00D547B6">
      <w:pPr>
        <w:pStyle w:val="Heading5"/>
        <w:spacing w:before="120" w:after="120"/>
        <w:rPr>
          <w:rFonts w:cs="Arial"/>
        </w:rPr>
      </w:pPr>
      <w:bookmarkStart w:id="334" w:name="_Hlk170402381"/>
      <w:bookmarkEnd w:id="333"/>
      <w:r w:rsidRPr="0036297D">
        <w:t>Herbicides</w:t>
      </w:r>
      <w:r w:rsidRPr="0036297D">
        <w:rPr>
          <w:rFonts w:cs="Arial"/>
        </w:rPr>
        <w:t xml:space="preserve"> </w:t>
      </w:r>
      <w:proofErr w:type="gramStart"/>
      <w:r w:rsidRPr="0036297D">
        <w:rPr>
          <w:rFonts w:cs="Arial"/>
        </w:rPr>
        <w:t>shall</w:t>
      </w:r>
      <w:proofErr w:type="gramEnd"/>
      <w:r w:rsidRPr="0036297D">
        <w:rPr>
          <w:rFonts w:cs="Arial"/>
        </w:rPr>
        <w:t xml:space="preserve"> not be applied in a manner, or at rates that would cause a discharge of waste to waters of the state at levels that cause an exceedance of water quality objectives or water quality control plans.</w:t>
      </w:r>
    </w:p>
    <w:p w14:paraId="3F01B4AE" w14:textId="585F4307" w:rsidR="001C32A5" w:rsidRPr="0036297D" w:rsidRDefault="00E363A9" w:rsidP="00D547B6">
      <w:pPr>
        <w:pStyle w:val="Heading5"/>
        <w:spacing w:before="120" w:after="120"/>
        <w:rPr>
          <w:rFonts w:cs="Arial"/>
        </w:rPr>
      </w:pPr>
      <w:bookmarkStart w:id="335" w:name="_Hlk170402383"/>
      <w:bookmarkEnd w:id="334"/>
      <w:r w:rsidRPr="0036297D">
        <w:lastRenderedPageBreak/>
        <w:t>Herbicide</w:t>
      </w:r>
      <w:r w:rsidRPr="0036297D">
        <w:rPr>
          <w:rFonts w:cs="Arial"/>
        </w:rPr>
        <w:t xml:space="preserve"> applications must comply with all laws and regulations, including any applicable water quality control plan requirements, pertaining to storage, use, and application. If herbicide treatments are needed, consultation with a licensed Pest Control Advisor </w:t>
      </w:r>
      <w:r w:rsidR="00A1389C" w:rsidRPr="0036297D">
        <w:rPr>
          <w:rFonts w:cs="Arial"/>
        </w:rPr>
        <w:t xml:space="preserve">should </w:t>
      </w:r>
      <w:r w:rsidRPr="0036297D">
        <w:rPr>
          <w:rFonts w:cs="Arial"/>
        </w:rPr>
        <w:t>occur.</w:t>
      </w:r>
    </w:p>
    <w:p w14:paraId="3F7D4E34" w14:textId="13365151" w:rsidR="001D04F3" w:rsidRPr="0036297D" w:rsidRDefault="00E363A9" w:rsidP="00D547B6">
      <w:pPr>
        <w:pStyle w:val="Heading5"/>
        <w:spacing w:before="120" w:after="120"/>
        <w:rPr>
          <w:rFonts w:cs="Arial"/>
        </w:rPr>
      </w:pPr>
      <w:bookmarkStart w:id="336" w:name="_Hlk170402384"/>
      <w:bookmarkEnd w:id="335"/>
      <w:r w:rsidRPr="0036297D">
        <w:t>Herbicide</w:t>
      </w:r>
      <w:r w:rsidRPr="0036297D">
        <w:rPr>
          <w:rFonts w:cs="Arial"/>
        </w:rPr>
        <w:t xml:space="preserve"> application is prohibited under the following conditions: during a </w:t>
      </w:r>
      <w:r w:rsidRPr="0036297D">
        <w:rPr>
          <w:rFonts w:cs="Arial"/>
          <w:i/>
        </w:rPr>
        <w:t>Precipitation Event</w:t>
      </w:r>
      <w:r w:rsidR="00965FA0" w:rsidRPr="0036297D">
        <w:rPr>
          <w:rFonts w:cs="Arial"/>
        </w:rPr>
        <w:t xml:space="preserve"> or </w:t>
      </w:r>
      <w:r w:rsidRPr="0036297D">
        <w:rPr>
          <w:rFonts w:cs="Arial"/>
        </w:rPr>
        <w:t>in violation of any label directions related to precipitation.</w:t>
      </w:r>
    </w:p>
    <w:p w14:paraId="452DF64F" w14:textId="25DA5104" w:rsidR="002748C6" w:rsidRPr="0036297D" w:rsidRDefault="003A0706" w:rsidP="00D547B6">
      <w:pPr>
        <w:pStyle w:val="Heading4"/>
        <w:spacing w:before="120" w:after="120"/>
      </w:pPr>
      <w:bookmarkStart w:id="337" w:name="_Ref232163679"/>
      <w:bookmarkStart w:id="338" w:name="_Hlk170402385"/>
      <w:bookmarkEnd w:id="336"/>
      <w:r w:rsidRPr="0036297D">
        <w:rPr>
          <w:b/>
        </w:rPr>
        <w:t>Final Stabilization:</w:t>
      </w:r>
      <w:r w:rsidRPr="0036297D">
        <w:t xml:space="preserve"> Dischargers shall stabilize </w:t>
      </w:r>
      <w:r w:rsidRPr="0036297D">
        <w:rPr>
          <w:i/>
        </w:rPr>
        <w:t>project areas</w:t>
      </w:r>
      <w:r w:rsidRPr="0036297D">
        <w:t xml:space="preserve"> by implementing the following conditions</w:t>
      </w:r>
      <w:r w:rsidR="004E53D2" w:rsidRPr="0036297D">
        <w:t xml:space="preserve"> for </w:t>
      </w:r>
      <w:r w:rsidR="00321687" w:rsidRPr="0036297D">
        <w:rPr>
          <w:i/>
        </w:rPr>
        <w:t>soil</w:t>
      </w:r>
      <w:r w:rsidR="00854130" w:rsidRPr="0036297D">
        <w:rPr>
          <w:i/>
        </w:rPr>
        <w:t>-</w:t>
      </w:r>
      <w:r w:rsidR="004E53D2" w:rsidRPr="0036297D">
        <w:rPr>
          <w:i/>
        </w:rPr>
        <w:t>disturbing</w:t>
      </w:r>
      <w:r w:rsidR="004E53D2" w:rsidRPr="0036297D">
        <w:t xml:space="preserve"> activities</w:t>
      </w:r>
      <w:r w:rsidRPr="0036297D">
        <w:t>:</w:t>
      </w:r>
      <w:bookmarkEnd w:id="337"/>
    </w:p>
    <w:p w14:paraId="62CC7640" w14:textId="2A231D93" w:rsidR="0007633B" w:rsidRPr="0036297D" w:rsidRDefault="00291929" w:rsidP="00D547B6">
      <w:pPr>
        <w:pStyle w:val="Heading5"/>
        <w:spacing w:before="120" w:after="120"/>
        <w:rPr>
          <w:rFonts w:cs="Arial"/>
        </w:rPr>
      </w:pPr>
      <w:bookmarkStart w:id="339" w:name="_Ref232423538"/>
      <w:bookmarkStart w:id="340" w:name="_Hlk170402386"/>
      <w:bookmarkEnd w:id="338"/>
      <w:r w:rsidRPr="0036297D">
        <w:t>Remov</w:t>
      </w:r>
      <w:r w:rsidR="00744438" w:rsidRPr="0036297D">
        <w:t>e</w:t>
      </w:r>
      <w:r w:rsidRPr="0036297D">
        <w:rPr>
          <w:rFonts w:cs="Arial"/>
        </w:rPr>
        <w:t xml:space="preserve"> all construction-related equipment and temporary BMPs from the </w:t>
      </w:r>
      <w:r w:rsidRPr="0036297D">
        <w:rPr>
          <w:rFonts w:cs="Arial"/>
          <w:i/>
        </w:rPr>
        <w:t>project area</w:t>
      </w:r>
      <w:r w:rsidRPr="0036297D">
        <w:rPr>
          <w:rFonts w:cs="Arial"/>
        </w:rPr>
        <w:t>;</w:t>
      </w:r>
      <w:bookmarkEnd w:id="339"/>
    </w:p>
    <w:p w14:paraId="179A0FA1" w14:textId="250CDA99" w:rsidR="0007633B" w:rsidRPr="0036297D" w:rsidRDefault="00B34830" w:rsidP="00D547B6">
      <w:pPr>
        <w:pStyle w:val="Heading5"/>
        <w:spacing w:before="120" w:after="120"/>
        <w:rPr>
          <w:rFonts w:cs="Arial"/>
        </w:rPr>
      </w:pPr>
      <w:bookmarkStart w:id="341" w:name="_Ref232423550"/>
      <w:bookmarkStart w:id="342" w:name="_Hlk170402387"/>
      <w:bookmarkEnd w:id="340"/>
      <w:r w:rsidRPr="0036297D">
        <w:t>Properly</w:t>
      </w:r>
      <w:r w:rsidRPr="0036297D">
        <w:rPr>
          <w:rFonts w:cs="Arial"/>
        </w:rPr>
        <w:t xml:space="preserve"> dispos</w:t>
      </w:r>
      <w:r w:rsidR="00744438" w:rsidRPr="0036297D">
        <w:rPr>
          <w:rFonts w:cs="Arial"/>
        </w:rPr>
        <w:t>e</w:t>
      </w:r>
      <w:r w:rsidRPr="0036297D">
        <w:rPr>
          <w:rFonts w:cs="Arial"/>
        </w:rPr>
        <w:t xml:space="preserve"> of construction materials and </w:t>
      </w:r>
      <w:proofErr w:type="gramStart"/>
      <w:r w:rsidRPr="0036297D">
        <w:rPr>
          <w:rFonts w:cs="Arial"/>
        </w:rPr>
        <w:t>wastes</w:t>
      </w:r>
      <w:proofErr w:type="gramEnd"/>
      <w:r w:rsidRPr="0036297D">
        <w:rPr>
          <w:rFonts w:cs="Arial"/>
        </w:rPr>
        <w:t>;</w:t>
      </w:r>
      <w:bookmarkEnd w:id="341"/>
    </w:p>
    <w:p w14:paraId="457FBD4A" w14:textId="3EFE77E6" w:rsidR="001C32A5" w:rsidRPr="0036297D" w:rsidRDefault="00AF6C78" w:rsidP="00D547B6">
      <w:pPr>
        <w:pStyle w:val="Heading5"/>
        <w:spacing w:before="120" w:after="120"/>
        <w:rPr>
          <w:rFonts w:cs="Arial"/>
        </w:rPr>
      </w:pPr>
      <w:bookmarkStart w:id="343" w:name="_Ref232424204"/>
      <w:bookmarkStart w:id="344" w:name="_Hlk170402388"/>
      <w:bookmarkEnd w:id="342"/>
      <w:r w:rsidRPr="0036297D">
        <w:t>Permanently</w:t>
      </w:r>
      <w:r w:rsidRPr="0036297D">
        <w:rPr>
          <w:rFonts w:cs="Arial"/>
        </w:rPr>
        <w:t xml:space="preserve"> stabiliz</w:t>
      </w:r>
      <w:r w:rsidR="00D43476" w:rsidRPr="0036297D">
        <w:rPr>
          <w:rFonts w:cs="Arial"/>
        </w:rPr>
        <w:t>e</w:t>
      </w:r>
      <w:r w:rsidRPr="0036297D">
        <w:rPr>
          <w:rFonts w:cs="Arial"/>
        </w:rPr>
        <w:t xml:space="preserve"> soils disturbed by </w:t>
      </w:r>
      <w:r w:rsidR="00555302" w:rsidRPr="0036297D">
        <w:rPr>
          <w:rFonts w:cs="Arial"/>
          <w:i/>
        </w:rPr>
        <w:t>project</w:t>
      </w:r>
      <w:r w:rsidR="00FA502E" w:rsidRPr="0036297D">
        <w:rPr>
          <w:rFonts w:cs="Arial"/>
          <w:i/>
        </w:rPr>
        <w:t xml:space="preserve"> </w:t>
      </w:r>
      <w:r w:rsidRPr="0036297D">
        <w:rPr>
          <w:rFonts w:cs="Arial"/>
          <w:i/>
        </w:rPr>
        <w:t>activities</w:t>
      </w:r>
      <w:r w:rsidRPr="0036297D">
        <w:rPr>
          <w:rFonts w:cs="Arial"/>
        </w:rPr>
        <w:t xml:space="preserve"> by</w:t>
      </w:r>
      <w:r w:rsidR="0097168A" w:rsidRPr="0036297D">
        <w:rPr>
          <w:rFonts w:cs="Arial"/>
        </w:rPr>
        <w:t xml:space="preserve"> achieving </w:t>
      </w:r>
      <w:r w:rsidR="00FA25FA" w:rsidRPr="0036297D">
        <w:rPr>
          <w:rFonts w:cs="Arial"/>
        </w:rPr>
        <w:t>70%</w:t>
      </w:r>
      <w:r w:rsidR="0097168A" w:rsidRPr="0036297D">
        <w:rPr>
          <w:rFonts w:cs="Arial"/>
        </w:rPr>
        <w:t xml:space="preserve"> ground cover. Where appropriate, permanent vegetative cover must be evenly </w:t>
      </w:r>
      <w:proofErr w:type="gramStart"/>
      <w:r w:rsidR="0097168A" w:rsidRPr="0036297D">
        <w:rPr>
          <w:rFonts w:cs="Arial"/>
        </w:rPr>
        <w:t>established</w:t>
      </w:r>
      <w:proofErr w:type="gramEnd"/>
      <w:r w:rsidR="0097168A" w:rsidRPr="0036297D">
        <w:rPr>
          <w:rFonts w:cs="Arial"/>
        </w:rPr>
        <w:t xml:space="preserve"> over 70% of all disturbed and exposed areas of soil (non-paved or non-built). In areas that naturally have low vegetative coverage (for example, deserts), 70% of the natural conditions of local undisturbed areas </w:t>
      </w:r>
      <w:proofErr w:type="gramStart"/>
      <w:r w:rsidR="0097168A" w:rsidRPr="0036297D">
        <w:rPr>
          <w:rFonts w:cs="Arial"/>
        </w:rPr>
        <w:t>is</w:t>
      </w:r>
      <w:proofErr w:type="gramEnd"/>
      <w:r w:rsidR="0097168A" w:rsidRPr="0036297D">
        <w:rPr>
          <w:rFonts w:cs="Arial"/>
        </w:rPr>
        <w:t xml:space="preserve"> acceptable. Category B Dischargers shall provide photos of all site areas to verify compliance with </w:t>
      </w:r>
      <w:r w:rsidR="004B61BF" w:rsidRPr="0036297D">
        <w:rPr>
          <w:rFonts w:cs="Arial"/>
        </w:rPr>
        <w:t xml:space="preserve">this condition in </w:t>
      </w:r>
      <w:r w:rsidR="0097168A" w:rsidRPr="0036297D">
        <w:rPr>
          <w:rFonts w:cs="Arial"/>
        </w:rPr>
        <w:t>the Notice of Project Complete</w:t>
      </w:r>
      <w:bookmarkEnd w:id="343"/>
      <w:r w:rsidR="002A4788" w:rsidRPr="0036297D">
        <w:rPr>
          <w:rFonts w:cs="Arial"/>
        </w:rPr>
        <w:t>.</w:t>
      </w:r>
    </w:p>
    <w:p w14:paraId="6396FCA5" w14:textId="37FB3654" w:rsidR="00B34F63" w:rsidRPr="0036297D" w:rsidRDefault="003A0706" w:rsidP="00D547B6">
      <w:pPr>
        <w:pStyle w:val="Heading6"/>
        <w:spacing w:before="120"/>
        <w:rPr>
          <w:rFonts w:cs="Arial"/>
          <w:szCs w:val="24"/>
        </w:rPr>
      </w:pPr>
      <w:bookmarkStart w:id="345" w:name="_Hlk170402390"/>
      <w:bookmarkEnd w:id="344"/>
      <w:r w:rsidRPr="0036297D">
        <w:rPr>
          <w:rFonts w:cs="Arial"/>
          <w:szCs w:val="24"/>
        </w:rPr>
        <w:t xml:space="preserve">The Discharger may request </w:t>
      </w:r>
      <w:r w:rsidR="00B34286" w:rsidRPr="0036297D">
        <w:rPr>
          <w:rFonts w:cs="Arial"/>
          <w:szCs w:val="24"/>
        </w:rPr>
        <w:t xml:space="preserve">Water Board </w:t>
      </w:r>
      <w:r w:rsidRPr="0036297D">
        <w:rPr>
          <w:rFonts w:cs="Arial"/>
          <w:szCs w:val="24"/>
        </w:rPr>
        <w:t>approval to use a</w:t>
      </w:r>
      <w:r w:rsidR="0034742E" w:rsidRPr="0036297D">
        <w:rPr>
          <w:rFonts w:cs="Arial"/>
          <w:szCs w:val="24"/>
        </w:rPr>
        <w:t>n alternative</w:t>
      </w:r>
      <w:r w:rsidRPr="0036297D">
        <w:rPr>
          <w:rFonts w:cs="Arial"/>
          <w:szCs w:val="24"/>
        </w:rPr>
        <w:t xml:space="preserve"> method or analytical model to demonstrate </w:t>
      </w:r>
      <w:r w:rsidR="006A780F" w:rsidRPr="0036297D">
        <w:rPr>
          <w:rFonts w:cs="Arial"/>
          <w:szCs w:val="24"/>
        </w:rPr>
        <w:t>compliance</w:t>
      </w:r>
      <w:r w:rsidRPr="0036297D">
        <w:rPr>
          <w:rFonts w:cs="Arial"/>
          <w:szCs w:val="24"/>
        </w:rPr>
        <w:t xml:space="preserve"> with the final stabilization requirements in </w:t>
      </w:r>
      <w:r w:rsidR="00F740F5" w:rsidRPr="0036297D">
        <w:rPr>
          <w:rFonts w:cs="Arial"/>
          <w:szCs w:val="24"/>
        </w:rPr>
        <w:t>S</w:t>
      </w:r>
      <w:r w:rsidRPr="0036297D">
        <w:rPr>
          <w:rFonts w:cs="Arial"/>
          <w:szCs w:val="24"/>
        </w:rPr>
        <w:t xml:space="preserve">ection </w:t>
      </w:r>
      <w:r w:rsidR="006240A3" w:rsidRPr="0036297D">
        <w:rPr>
          <w:rFonts w:cs="Arial"/>
          <w:szCs w:val="24"/>
        </w:rPr>
        <w:fldChar w:fldCharType="begin" w:fldLock="1"/>
      </w:r>
      <w:r w:rsidR="006240A3" w:rsidRPr="0036297D">
        <w:rPr>
          <w:rFonts w:cs="Arial"/>
          <w:szCs w:val="24"/>
        </w:rPr>
        <w:instrText xml:space="preserve"> REF _Ref232423538 \w \h </w:instrText>
      </w:r>
      <w:r w:rsidR="00D547B6" w:rsidRPr="0036297D">
        <w:rPr>
          <w:rFonts w:cs="Arial"/>
          <w:szCs w:val="24"/>
        </w:rPr>
        <w:instrText xml:space="preserve"> \* MERGEFORMAT </w:instrText>
      </w:r>
      <w:r w:rsidR="006240A3" w:rsidRPr="0036297D">
        <w:rPr>
          <w:rFonts w:cs="Arial"/>
          <w:szCs w:val="24"/>
        </w:rPr>
      </w:r>
      <w:r w:rsidR="006240A3" w:rsidRPr="0036297D">
        <w:rPr>
          <w:rFonts w:cs="Arial"/>
          <w:szCs w:val="24"/>
        </w:rPr>
        <w:fldChar w:fldCharType="separate"/>
      </w:r>
      <w:hyperlink w:anchor="_Ref232423538" w:history="1">
        <w:r w:rsidR="0036297D" w:rsidRPr="0036297D">
          <w:rPr>
            <w:rStyle w:val="Hyperlink"/>
            <w:rFonts w:ascii="Segoe UI Symbol" w:hAnsi="Segoe UI Symbol" w:cs="Segoe UI Symbol"/>
            <w:szCs w:val="24"/>
          </w:rPr>
          <w:t>⁠</w:t>
        </w:r>
        <w:r w:rsidR="006240A3" w:rsidRPr="0036297D">
          <w:rPr>
            <w:rStyle w:val="Hyperlink"/>
            <w:rFonts w:cs="Arial"/>
            <w:szCs w:val="24"/>
          </w:rPr>
          <w:t>IV.F.27</w:t>
        </w:r>
        <w:r w:rsidR="0036297D" w:rsidRPr="0036297D">
          <w:rPr>
            <w:rStyle w:val="Hyperlink"/>
            <w:rFonts w:ascii="Segoe UI Symbol" w:hAnsi="Segoe UI Symbol" w:cs="Segoe UI Symbol"/>
            <w:szCs w:val="24"/>
          </w:rPr>
          <w:t>⁠</w:t>
        </w:r>
      </w:hyperlink>
      <w:r w:rsidR="006240A3" w:rsidRPr="0036297D">
        <w:rPr>
          <w:rFonts w:cs="Arial"/>
          <w:szCs w:val="24"/>
        </w:rPr>
        <w:fldChar w:fldCharType="end"/>
      </w:r>
      <w:r w:rsidR="00265A3F" w:rsidRPr="0036297D">
        <w:rPr>
          <w:rFonts w:cs="Arial"/>
          <w:szCs w:val="24"/>
        </w:rPr>
        <w:t>.c</w:t>
      </w:r>
      <w:r w:rsidRPr="0036297D">
        <w:rPr>
          <w:rFonts w:cs="Arial"/>
          <w:szCs w:val="24"/>
        </w:rPr>
        <w:t>.</w:t>
      </w:r>
      <w:r w:rsidR="00B94DCD" w:rsidRPr="0036297D">
        <w:rPr>
          <w:rFonts w:cs="Arial"/>
          <w:szCs w:val="24"/>
        </w:rPr>
        <w:t xml:space="preserve"> </w:t>
      </w:r>
      <w:r w:rsidRPr="0036297D">
        <w:rPr>
          <w:rFonts w:cs="Arial"/>
          <w:szCs w:val="24"/>
        </w:rPr>
        <w:t xml:space="preserve">Photos of all site areas are required to verify the </w:t>
      </w:r>
      <w:r w:rsidR="00BC7D70" w:rsidRPr="0036297D">
        <w:rPr>
          <w:rFonts w:cs="Arial"/>
          <w:szCs w:val="24"/>
        </w:rPr>
        <w:t>effectiveness</w:t>
      </w:r>
      <w:r w:rsidR="00892140" w:rsidRPr="0036297D">
        <w:rPr>
          <w:rFonts w:cs="Arial"/>
          <w:szCs w:val="24"/>
        </w:rPr>
        <w:t xml:space="preserve"> of the </w:t>
      </w:r>
      <w:r w:rsidRPr="0036297D">
        <w:rPr>
          <w:rFonts w:cs="Arial"/>
          <w:szCs w:val="24"/>
        </w:rPr>
        <w:t>custom method used.</w:t>
      </w:r>
    </w:p>
    <w:p w14:paraId="32672B65" w14:textId="042EAE13" w:rsidR="00B34F63" w:rsidRPr="0036297D" w:rsidRDefault="00744438" w:rsidP="00D547B6">
      <w:pPr>
        <w:pStyle w:val="Heading5"/>
        <w:spacing w:before="120" w:after="120"/>
        <w:rPr>
          <w:rFonts w:cs="Arial"/>
        </w:rPr>
      </w:pPr>
      <w:bookmarkStart w:id="346" w:name="_Ref232423579"/>
      <w:bookmarkStart w:id="347" w:name="_Hlk170402391"/>
      <w:bookmarkEnd w:id="345"/>
      <w:r w:rsidRPr="0036297D">
        <w:rPr>
          <w:rFonts w:cs="Arial"/>
        </w:rPr>
        <w:t>S</w:t>
      </w:r>
      <w:r w:rsidR="00AA345F" w:rsidRPr="0036297D">
        <w:rPr>
          <w:rFonts w:cs="Arial"/>
        </w:rPr>
        <w:t>tabilize</w:t>
      </w:r>
      <w:r w:rsidRPr="0036297D">
        <w:rPr>
          <w:rFonts w:cs="Arial"/>
          <w:i/>
        </w:rPr>
        <w:t xml:space="preserve"> </w:t>
      </w:r>
      <w:r w:rsidRPr="0036297D">
        <w:rPr>
          <w:rFonts w:cs="Arial"/>
        </w:rPr>
        <w:t>soils</w:t>
      </w:r>
      <w:r w:rsidR="00AA345F" w:rsidRPr="0036297D">
        <w:rPr>
          <w:rFonts w:cs="Arial"/>
        </w:rPr>
        <w:t xml:space="preserve"> using materials that:</w:t>
      </w:r>
      <w:bookmarkEnd w:id="346"/>
    </w:p>
    <w:p w14:paraId="3AF89949" w14:textId="458E6BD3" w:rsidR="001C32A5" w:rsidRPr="0036297D" w:rsidRDefault="00891A5F" w:rsidP="00D547B6">
      <w:pPr>
        <w:pStyle w:val="Heading6"/>
        <w:spacing w:before="120"/>
        <w:rPr>
          <w:rFonts w:cs="Arial"/>
          <w:szCs w:val="24"/>
        </w:rPr>
      </w:pPr>
      <w:bookmarkStart w:id="348" w:name="_Hlk170402392"/>
      <w:bookmarkEnd w:id="347"/>
      <w:r w:rsidRPr="0036297D">
        <w:rPr>
          <w:rFonts w:cs="Arial"/>
          <w:szCs w:val="24"/>
        </w:rPr>
        <w:t>Remain</w:t>
      </w:r>
      <w:r w:rsidR="00C571DB" w:rsidRPr="0036297D">
        <w:rPr>
          <w:rFonts w:cs="Arial"/>
          <w:szCs w:val="24"/>
        </w:rPr>
        <w:t xml:space="preserve"> </w:t>
      </w:r>
      <w:r w:rsidRPr="0036297D">
        <w:rPr>
          <w:rFonts w:cs="Arial"/>
          <w:szCs w:val="24"/>
        </w:rPr>
        <w:t>effective</w:t>
      </w:r>
      <w:r w:rsidR="00B34F63" w:rsidRPr="0036297D">
        <w:rPr>
          <w:rFonts w:cs="Arial"/>
          <w:szCs w:val="24"/>
        </w:rPr>
        <w:t xml:space="preserve"> </w:t>
      </w:r>
      <w:r w:rsidRPr="0036297D">
        <w:rPr>
          <w:rFonts w:cs="Arial"/>
          <w:szCs w:val="24"/>
        </w:rPr>
        <w:t>long enough to protect disturbed soils until final stabilization is achieved</w:t>
      </w:r>
      <w:r w:rsidR="00B34F63" w:rsidRPr="0036297D">
        <w:rPr>
          <w:rFonts w:cs="Arial"/>
          <w:szCs w:val="24"/>
        </w:rPr>
        <w:t>;</w:t>
      </w:r>
    </w:p>
    <w:p w14:paraId="6E1D45F5" w14:textId="77777777" w:rsidR="001C32A5" w:rsidRPr="0036297D" w:rsidRDefault="00B34F63" w:rsidP="00D547B6">
      <w:pPr>
        <w:pStyle w:val="Heading6"/>
        <w:spacing w:before="120"/>
        <w:rPr>
          <w:rFonts w:cs="Arial"/>
          <w:szCs w:val="24"/>
        </w:rPr>
      </w:pPr>
      <w:bookmarkStart w:id="349" w:name="_Hlk170402393"/>
      <w:bookmarkEnd w:id="348"/>
      <w:r w:rsidRPr="0036297D">
        <w:rPr>
          <w:rFonts w:cs="Arial"/>
          <w:szCs w:val="24"/>
        </w:rPr>
        <w:t>Achieve stabilization without becoming trash or debris; and</w:t>
      </w:r>
    </w:p>
    <w:p w14:paraId="7411A9EF" w14:textId="62A81972" w:rsidR="003A0706" w:rsidRPr="0036297D" w:rsidRDefault="00B34F63" w:rsidP="00D547B6">
      <w:pPr>
        <w:pStyle w:val="Heading6"/>
        <w:spacing w:before="120"/>
        <w:rPr>
          <w:rFonts w:cs="Arial"/>
          <w:szCs w:val="24"/>
        </w:rPr>
      </w:pPr>
      <w:bookmarkStart w:id="350" w:name="_Hlk170402394"/>
      <w:bookmarkEnd w:id="349"/>
      <w:r w:rsidRPr="0036297D">
        <w:rPr>
          <w:rFonts w:cs="Arial"/>
          <w:szCs w:val="24"/>
        </w:rPr>
        <w:t>Minimize the risk of wildlife entrapment.</w:t>
      </w:r>
    </w:p>
    <w:p w14:paraId="0B6BA2B4" w14:textId="61F7CBA6" w:rsidR="0063346C" w:rsidRPr="0036297D" w:rsidRDefault="00E363A9" w:rsidP="00D547B6">
      <w:pPr>
        <w:pStyle w:val="Heading4"/>
        <w:spacing w:before="120" w:after="120"/>
        <w:rPr>
          <w:b/>
        </w:rPr>
      </w:pPr>
      <w:bookmarkStart w:id="351" w:name="_Ref233193180"/>
      <w:bookmarkStart w:id="352" w:name="_Hlk170402395"/>
      <w:bookmarkEnd w:id="350"/>
      <w:r w:rsidRPr="0036297D">
        <w:rPr>
          <w:b/>
        </w:rPr>
        <w:t>Undergrounding and Drilling</w:t>
      </w:r>
      <w:bookmarkEnd w:id="351"/>
    </w:p>
    <w:p w14:paraId="1A4F4F27" w14:textId="6B3A96D5" w:rsidR="00984135" w:rsidRPr="0036297D" w:rsidRDefault="00984135" w:rsidP="00D547B6">
      <w:pPr>
        <w:pStyle w:val="Heading5"/>
        <w:spacing w:before="120" w:after="120"/>
        <w:rPr>
          <w:rFonts w:cs="Arial"/>
        </w:rPr>
      </w:pPr>
      <w:bookmarkStart w:id="353" w:name="_Ref232424406"/>
      <w:bookmarkStart w:id="354" w:name="_Hlk170402396"/>
      <w:bookmarkEnd w:id="352"/>
      <w:r w:rsidRPr="0036297D">
        <w:rPr>
          <w:rFonts w:cs="Arial"/>
        </w:rPr>
        <w:t>Dischargers that plan to conduct horizontal directional drilling activities under waters of the state shall prepare and implement a Horizontal Directional Drilling Plan that demonstrates how the Discharger will comply with the requirements in this section. The plan shall be provided for Water</w:t>
      </w:r>
      <w:r w:rsidR="00E06135" w:rsidRPr="0036297D">
        <w:rPr>
          <w:rFonts w:cs="Arial"/>
        </w:rPr>
        <w:t> </w:t>
      </w:r>
      <w:r w:rsidRPr="0036297D">
        <w:rPr>
          <w:rFonts w:cs="Arial"/>
        </w:rPr>
        <w:t>Board review upon request. If the plan proposes the use of heavy equipment within waters of the state</w:t>
      </w:r>
      <w:r w:rsidR="00635C81" w:rsidRPr="0036297D">
        <w:rPr>
          <w:rFonts w:cs="Arial"/>
        </w:rPr>
        <w:t xml:space="preserve"> (for example, for equipment retrieval or cleanup)</w:t>
      </w:r>
      <w:r w:rsidRPr="0036297D">
        <w:rPr>
          <w:rFonts w:cs="Arial"/>
        </w:rPr>
        <w:t>, including for equipment retrieval or cleanup, the plan shall be submitted to and approved by the Water Boards prior to implementation.</w:t>
      </w:r>
    </w:p>
    <w:p w14:paraId="1104CA23" w14:textId="41B950DB" w:rsidR="003E1292" w:rsidRPr="0036297D" w:rsidRDefault="003807A1" w:rsidP="00D547B6">
      <w:pPr>
        <w:pStyle w:val="Heading5"/>
        <w:spacing w:before="120" w:after="120"/>
        <w:rPr>
          <w:rFonts w:cs="Arial"/>
        </w:rPr>
      </w:pPr>
      <w:r w:rsidRPr="0036297D">
        <w:rPr>
          <w:rFonts w:cs="Arial"/>
        </w:rPr>
        <w:lastRenderedPageBreak/>
        <w:t>The discharge of bentonite, drilling muds, lubricants, or any drilling compounds into waters of the state is prohibited.</w:t>
      </w:r>
      <w:bookmarkEnd w:id="353"/>
    </w:p>
    <w:p w14:paraId="516D15D9" w14:textId="7D5FB58D" w:rsidR="00D0512A" w:rsidRPr="0036297D" w:rsidRDefault="00D15E82" w:rsidP="00D547B6">
      <w:pPr>
        <w:pStyle w:val="Heading5"/>
        <w:spacing w:before="120" w:after="120"/>
        <w:rPr>
          <w:rFonts w:cs="Arial"/>
        </w:rPr>
      </w:pPr>
      <w:bookmarkStart w:id="355" w:name="_Hlk170402397"/>
      <w:bookmarkEnd w:id="354"/>
      <w:r w:rsidRPr="0036297D">
        <w:rPr>
          <w:rFonts w:cs="Arial"/>
        </w:rPr>
        <w:t xml:space="preserve">Drill paths should be located at least 10 feet below the streambed, unless not </w:t>
      </w:r>
      <w:r w:rsidRPr="0036297D">
        <w:rPr>
          <w:rFonts w:cs="Arial"/>
          <w:i/>
        </w:rPr>
        <w:t>practicable</w:t>
      </w:r>
      <w:r w:rsidRPr="0036297D">
        <w:rPr>
          <w:rFonts w:cs="Arial"/>
        </w:rPr>
        <w:t xml:space="preserve"> due to local site conditions</w:t>
      </w:r>
      <w:r w:rsidR="00D0512A" w:rsidRPr="0036297D">
        <w:rPr>
          <w:rFonts w:cs="Arial"/>
        </w:rPr>
        <w:t>.</w:t>
      </w:r>
    </w:p>
    <w:p w14:paraId="4E938BF8" w14:textId="28FEBA7D" w:rsidR="0020339D" w:rsidRPr="0036297D" w:rsidRDefault="00D0512A" w:rsidP="00D547B6">
      <w:pPr>
        <w:pStyle w:val="Heading5"/>
        <w:spacing w:before="120" w:after="120"/>
        <w:rPr>
          <w:rFonts w:cs="Arial"/>
        </w:rPr>
      </w:pPr>
      <w:r w:rsidRPr="0036297D">
        <w:rPr>
          <w:rFonts w:cs="Arial"/>
        </w:rPr>
        <w:t>The Horizontal Directional Drilling Plan shall include a frac-out response plan that specifies measures to be initiated if a frac-out occurs. For</w:t>
      </w:r>
      <w:r w:rsidR="00DA15E7" w:rsidRPr="0036297D">
        <w:rPr>
          <w:rFonts w:cs="Arial"/>
        </w:rPr>
        <w:t> </w:t>
      </w:r>
      <w:r w:rsidRPr="0036297D">
        <w:rPr>
          <w:rFonts w:cs="Arial"/>
        </w:rPr>
        <w:t>purposes of this section, a “frac-out” means the release of bentonite, drilling muds, lubricants, or other drilling compounds through fractures in the streambed or bank substrate during drilling</w:t>
      </w:r>
      <w:r w:rsidR="0020339D" w:rsidRPr="0036297D">
        <w:rPr>
          <w:rFonts w:cs="Arial"/>
        </w:rPr>
        <w:t>.</w:t>
      </w:r>
    </w:p>
    <w:p w14:paraId="34FE612A" w14:textId="305DD8BB" w:rsidR="005C1F52" w:rsidRPr="0036297D" w:rsidRDefault="0020339D" w:rsidP="00D547B6">
      <w:pPr>
        <w:pStyle w:val="Heading5"/>
        <w:spacing w:before="120" w:after="120"/>
        <w:rPr>
          <w:rFonts w:cs="Arial"/>
        </w:rPr>
      </w:pPr>
      <w:r w:rsidRPr="0036297D">
        <w:rPr>
          <w:rFonts w:cs="Arial"/>
        </w:rPr>
        <w:t>Horizontal directional drilling activities shall be designed and implemented to minimize the risk of spills, discharges, and frac-outs. In substrates where frac-outs are likely to occur, Dischargers shall employ all reasonable means and methods available to minimize the potential for frac-outs</w:t>
      </w:r>
      <w:r w:rsidR="005C1F52" w:rsidRPr="0036297D">
        <w:rPr>
          <w:rFonts w:cs="Arial"/>
        </w:rPr>
        <w:t>.</w:t>
      </w:r>
    </w:p>
    <w:p w14:paraId="53CBF22E" w14:textId="77777777" w:rsidR="00FA22F4" w:rsidRPr="0036297D" w:rsidRDefault="005E23E2" w:rsidP="00D547B6">
      <w:pPr>
        <w:pStyle w:val="Heading5"/>
        <w:spacing w:before="120" w:after="120"/>
        <w:rPr>
          <w:rFonts w:cs="Arial"/>
        </w:rPr>
      </w:pPr>
      <w:r w:rsidRPr="0036297D">
        <w:rPr>
          <w:rFonts w:cs="Arial"/>
        </w:rPr>
        <w:t>Dischargers shall provide constant monitoring of drilling fluids for loss of pressure or returns and shall monitor drilling fluid levels and pressure to identify potential frac-outs or losses of drilling fluids to surface water or groundwater</w:t>
      </w:r>
      <w:r w:rsidR="00FA22F4" w:rsidRPr="0036297D">
        <w:rPr>
          <w:rFonts w:cs="Arial"/>
        </w:rPr>
        <w:t>.</w:t>
      </w:r>
    </w:p>
    <w:p w14:paraId="7A2C852B" w14:textId="77777777" w:rsidR="00FA22F4" w:rsidRPr="0036297D" w:rsidRDefault="00FA22F4" w:rsidP="00D547B6">
      <w:pPr>
        <w:pStyle w:val="Heading5"/>
        <w:spacing w:before="120" w:after="120"/>
        <w:rPr>
          <w:rFonts w:cs="Arial"/>
        </w:rPr>
      </w:pPr>
      <w:r w:rsidRPr="0036297D">
        <w:rPr>
          <w:rFonts w:cs="Arial"/>
        </w:rPr>
        <w:t>An environmental monitor shall be present during drilling operations under waters of the state to monitor for frac-outs, spills, and discharges and to confirm implementation of the Horizontal Directional Drilling Plan and applicable requirements of this section. The plan shall include contact information for personnel responsible for drilling activity monitoring.</w:t>
      </w:r>
    </w:p>
    <w:p w14:paraId="7BF3F00F" w14:textId="4F4524C7" w:rsidR="00805F1E" w:rsidRPr="0036297D" w:rsidRDefault="00F24A5C" w:rsidP="00D547B6">
      <w:pPr>
        <w:pStyle w:val="Heading5"/>
        <w:spacing w:before="120" w:after="120"/>
        <w:rPr>
          <w:rFonts w:cs="Arial"/>
        </w:rPr>
      </w:pPr>
      <w:r w:rsidRPr="0036297D">
        <w:rPr>
          <w:rFonts w:cs="Arial"/>
        </w:rPr>
        <w:t>Drilling during daylight hours to allow for visual monitoring of potential frac-outs is preferred. If night drilling is necessary, Dischargers shall use sufficient lighting to detect frac-outs</w:t>
      </w:r>
      <w:r w:rsidR="00805F1E" w:rsidRPr="0036297D">
        <w:rPr>
          <w:rFonts w:cs="Arial"/>
        </w:rPr>
        <w:t>.</w:t>
      </w:r>
    </w:p>
    <w:p w14:paraId="03D0C4C7" w14:textId="77777777" w:rsidR="00805F1E" w:rsidRPr="0036297D" w:rsidRDefault="00805F1E" w:rsidP="00D547B6">
      <w:pPr>
        <w:pStyle w:val="Heading5"/>
        <w:spacing w:before="120" w:after="120"/>
        <w:rPr>
          <w:rFonts w:cs="Arial"/>
        </w:rPr>
      </w:pPr>
      <w:r w:rsidRPr="0036297D">
        <w:rPr>
          <w:rFonts w:cs="Arial"/>
        </w:rPr>
        <w:t>An onsite vacuum truck, or other suitable means to capture and contain fluids that reach the surface, shall be available during drilling.</w:t>
      </w:r>
    </w:p>
    <w:p w14:paraId="26DFC652" w14:textId="2804CBA8" w:rsidR="00805F1E" w:rsidRPr="0036297D" w:rsidRDefault="00805F1E" w:rsidP="00D547B6">
      <w:pPr>
        <w:pStyle w:val="Heading5"/>
        <w:spacing w:before="120" w:after="120"/>
        <w:rPr>
          <w:rFonts w:cs="Arial"/>
        </w:rPr>
      </w:pPr>
      <w:r w:rsidRPr="0036297D">
        <w:rPr>
          <w:rFonts w:cs="Arial"/>
        </w:rPr>
        <w:t xml:space="preserve">All materials necessary for immediate containment and cleanup of drilling fluids, including frac-out response kits, shall be </w:t>
      </w:r>
      <w:proofErr w:type="gramStart"/>
      <w:r w:rsidRPr="0036297D">
        <w:rPr>
          <w:rFonts w:cs="Arial"/>
        </w:rPr>
        <w:t>maintained onsite and readily accessible at all times</w:t>
      </w:r>
      <w:proofErr w:type="gramEnd"/>
      <w:r w:rsidRPr="0036297D">
        <w:rPr>
          <w:rFonts w:cs="Arial"/>
        </w:rPr>
        <w:t xml:space="preserve"> during horizontal directional drilling operations. Clean gravel bags shall be used instead of sandbags to contain a frac-out.</w:t>
      </w:r>
    </w:p>
    <w:p w14:paraId="4C2B6C5A" w14:textId="77777777" w:rsidR="00FD22E7" w:rsidRPr="0036297D" w:rsidRDefault="00805F1E" w:rsidP="00D547B6">
      <w:pPr>
        <w:pStyle w:val="Heading5"/>
        <w:spacing w:before="120" w:after="120"/>
        <w:rPr>
          <w:rFonts w:cs="Arial"/>
        </w:rPr>
      </w:pPr>
      <w:r w:rsidRPr="0036297D">
        <w:rPr>
          <w:rFonts w:cs="Arial"/>
        </w:rPr>
        <w:t>All drilling muds or compounds shall be contained and properly disposed of after drilling activities are completed.</w:t>
      </w:r>
    </w:p>
    <w:p w14:paraId="5E4A9B5B" w14:textId="77777777" w:rsidR="00081446" w:rsidRPr="0036297D" w:rsidRDefault="00FD22E7" w:rsidP="00D547B6">
      <w:pPr>
        <w:pStyle w:val="Heading5"/>
        <w:spacing w:before="120" w:after="120"/>
        <w:rPr>
          <w:rFonts w:cs="Arial"/>
        </w:rPr>
      </w:pPr>
      <w:r w:rsidRPr="0036297D">
        <w:rPr>
          <w:rFonts w:eastAsiaTheme="minorHAnsi" w:cstheme="minorBidi"/>
          <w:color w:val="auto"/>
        </w:rPr>
        <w:lastRenderedPageBreak/>
        <w:t>I</w:t>
      </w:r>
      <w:r w:rsidRPr="0036297D">
        <w:rPr>
          <w:rFonts w:cs="Arial"/>
        </w:rPr>
        <w:t xml:space="preserve">f bore pits or relief pits are excavated to support drilling operations, spoils shall be stored a minimum of 100 feet from waters of the state, where </w:t>
      </w:r>
      <w:r w:rsidRPr="0036297D">
        <w:rPr>
          <w:rFonts w:cs="Arial"/>
          <w:i/>
        </w:rPr>
        <w:t>practicable</w:t>
      </w:r>
      <w:r w:rsidRPr="0036297D">
        <w:rPr>
          <w:rFonts w:cs="Arial"/>
        </w:rPr>
        <w:t>. If site-specific conditions warrant constructing pits or storing spoils less than 100 feet from waters of the state, the request shall be included in the Horizontal Directional Drilling Plan before drilling activities with potential impacts to waters of the state begin. Spoils shall be stored behind a sediment barrier and covered with plastic or otherwise stabilized</w:t>
      </w:r>
      <w:r w:rsidR="00081446" w:rsidRPr="0036297D">
        <w:rPr>
          <w:rFonts w:cs="Arial"/>
        </w:rPr>
        <w:t>.</w:t>
      </w:r>
    </w:p>
    <w:p w14:paraId="5A3BF103" w14:textId="11850CE5" w:rsidR="00A31136" w:rsidRPr="0036297D" w:rsidRDefault="00081446" w:rsidP="00D547B6">
      <w:pPr>
        <w:pStyle w:val="Heading5"/>
        <w:spacing w:before="120" w:after="120"/>
        <w:rPr>
          <w:rFonts w:cs="Arial"/>
        </w:rPr>
      </w:pPr>
      <w:r w:rsidRPr="0036297D">
        <w:rPr>
          <w:rFonts w:cs="Arial"/>
        </w:rPr>
        <w:t>Any containment, damming, fluming, screening, or other measure used to capture potential discharges shall be described in the Horizontal Directional Drilling Plan and shall be capable of capturing bentonite, drilling muds, spoils, and debris that may be released during boring or drilling. Any drilling muds and spoils shall be completely removed from the streambed before removal of the containment structure</w:t>
      </w:r>
      <w:r w:rsidR="00604950" w:rsidRPr="0036297D">
        <w:rPr>
          <w:rFonts w:cs="Arial"/>
        </w:rPr>
        <w:t>.</w:t>
      </w:r>
    </w:p>
    <w:p w14:paraId="76724897" w14:textId="74D9E667" w:rsidR="009F4AB1" w:rsidRPr="0036297D" w:rsidRDefault="009F4AB1" w:rsidP="00D547B6">
      <w:pPr>
        <w:pStyle w:val="Heading3"/>
        <w:spacing w:before="120" w:after="120"/>
        <w:rPr>
          <w:b w:val="0"/>
        </w:rPr>
      </w:pPr>
      <w:bookmarkStart w:id="356" w:name="_Ref232164412"/>
      <w:bookmarkStart w:id="357" w:name="_Hlk170402155"/>
      <w:bookmarkEnd w:id="355"/>
      <w:r w:rsidRPr="0036297D">
        <w:t>Water Quality Monitoring</w:t>
      </w:r>
      <w:bookmarkEnd w:id="356"/>
    </w:p>
    <w:p w14:paraId="571F7DC0" w14:textId="4E1343D6" w:rsidR="00FF59EB" w:rsidRPr="0036297D" w:rsidRDefault="009F4AB1" w:rsidP="00D547B6">
      <w:pPr>
        <w:pStyle w:val="Heading4"/>
        <w:spacing w:before="120" w:after="120"/>
        <w:rPr>
          <w:b/>
          <w:bCs w:val="0"/>
        </w:rPr>
      </w:pPr>
      <w:bookmarkStart w:id="358" w:name="_Hlk170402446"/>
      <w:bookmarkEnd w:id="357"/>
      <w:r w:rsidRPr="0036297D">
        <w:t xml:space="preserve">If standing or flowing water within </w:t>
      </w:r>
      <w:proofErr w:type="gramStart"/>
      <w:r w:rsidRPr="0036297D">
        <w:t>a water</w:t>
      </w:r>
      <w:proofErr w:type="gramEnd"/>
      <w:r w:rsidRPr="0036297D">
        <w:t xml:space="preserve"> of the state is within 50 feet of active construction, visual monitoring shall be conducted at least once </w:t>
      </w:r>
      <w:r w:rsidR="004B280D" w:rsidRPr="0036297D">
        <w:t>daily</w:t>
      </w:r>
      <w:r w:rsidR="003C1F58" w:rsidRPr="0036297D">
        <w:t xml:space="preserve"> </w:t>
      </w:r>
      <w:r w:rsidRPr="0036297D">
        <w:t xml:space="preserve">during </w:t>
      </w:r>
      <w:r w:rsidR="00660754" w:rsidRPr="0036297D">
        <w:t>active construction</w:t>
      </w:r>
      <w:r w:rsidRPr="0036297D">
        <w:t xml:space="preserve"> to detect discharge of construction related pollutants (</w:t>
      </w:r>
      <w:r w:rsidR="007A23C7" w:rsidRPr="0036297D">
        <w:t>for example</w:t>
      </w:r>
      <w:r w:rsidRPr="0036297D">
        <w:t xml:space="preserve">, oil and grease, sediment and earthen materials, </w:t>
      </w:r>
      <w:r w:rsidR="00291EB8" w:rsidRPr="0036297D">
        <w:t xml:space="preserve">or </w:t>
      </w:r>
      <w:r w:rsidRPr="0036297D">
        <w:t>uncured concrete).</w:t>
      </w:r>
      <w:bookmarkStart w:id="359" w:name="_Hlk170402447"/>
      <w:bookmarkEnd w:id="358"/>
    </w:p>
    <w:p w14:paraId="6E281519" w14:textId="26BC6D83" w:rsidR="00B90B8E" w:rsidRPr="0036297D" w:rsidRDefault="009F4AB1" w:rsidP="00D547B6">
      <w:pPr>
        <w:pStyle w:val="Heading3"/>
        <w:spacing w:before="120" w:after="120"/>
        <w:rPr>
          <w:b w:val="0"/>
          <w:bCs w:val="0"/>
        </w:rPr>
      </w:pPr>
      <w:bookmarkStart w:id="360" w:name="_Hlk170403379"/>
      <w:bookmarkStart w:id="361" w:name="_Hlk170402156"/>
      <w:bookmarkEnd w:id="359"/>
      <w:r w:rsidRPr="0036297D">
        <w:t>Discharges</w:t>
      </w:r>
      <w:r w:rsidRPr="0036297D">
        <w:rPr>
          <w:rStyle w:val="Heading3Char"/>
          <w:b/>
          <w:bCs/>
        </w:rPr>
        <w:t xml:space="preserve"> of </w:t>
      </w:r>
      <w:r w:rsidRPr="0036297D">
        <w:rPr>
          <w:rStyle w:val="Heading3Char"/>
          <w:b/>
        </w:rPr>
        <w:t>Hazardous Materials</w:t>
      </w:r>
      <w:r w:rsidRPr="0036297D">
        <w:rPr>
          <w:rStyle w:val="Heading3Char"/>
          <w:b/>
          <w:bCs/>
        </w:rPr>
        <w:t>:</w:t>
      </w:r>
      <w:bookmarkStart w:id="362" w:name="_Hlk170403381"/>
      <w:r w:rsidRPr="0036297D">
        <w:t xml:space="preserve"> </w:t>
      </w:r>
      <w:bookmarkEnd w:id="360"/>
      <w:r w:rsidRPr="0036297D">
        <w:rPr>
          <w:b w:val="0"/>
          <w:bCs w:val="0"/>
        </w:rPr>
        <w:t xml:space="preserve">Following a discharge of a reportable quantity of </w:t>
      </w:r>
      <w:r w:rsidR="005B6537" w:rsidRPr="0036297D">
        <w:rPr>
          <w:b w:val="0"/>
          <w:i/>
        </w:rPr>
        <w:t>hazardous</w:t>
      </w:r>
      <w:r w:rsidRPr="0036297D">
        <w:rPr>
          <w:b w:val="0"/>
          <w:i/>
        </w:rPr>
        <w:t xml:space="preserve"> material</w:t>
      </w:r>
      <w:r w:rsidRPr="0036297D">
        <w:rPr>
          <w:b w:val="0"/>
          <w:bCs w:val="0"/>
        </w:rPr>
        <w:t xml:space="preserve">, sewage, or an unknown material as set forth by Water Code </w:t>
      </w:r>
      <w:r w:rsidR="00E414E3" w:rsidRPr="0036297D">
        <w:rPr>
          <w:b w:val="0"/>
          <w:bCs w:val="0"/>
        </w:rPr>
        <w:t>s</w:t>
      </w:r>
      <w:r w:rsidRPr="0036297D">
        <w:rPr>
          <w:b w:val="0"/>
          <w:bCs w:val="0"/>
        </w:rPr>
        <w:t>ection 13271, all Dischargers shall comply with the following conditions:</w:t>
      </w:r>
      <w:bookmarkEnd w:id="361"/>
      <w:bookmarkEnd w:id="362"/>
    </w:p>
    <w:p w14:paraId="12BE64EF" w14:textId="77777777" w:rsidR="009F4AB1" w:rsidRPr="0036297D" w:rsidRDefault="009F4AB1" w:rsidP="00D547B6">
      <w:pPr>
        <w:pStyle w:val="Heading4"/>
        <w:spacing w:before="120" w:after="120"/>
        <w:rPr>
          <w:b/>
        </w:rPr>
      </w:pPr>
      <w:bookmarkStart w:id="363" w:name="_Hlk170402448"/>
      <w:r w:rsidRPr="0036297D">
        <w:t>As soon as (A) Dischargers have knowledge of the discharge, (B) notification is possible, and (C) notification can be provided without substantially impeding cleanup or other emergency measures then:</w:t>
      </w:r>
    </w:p>
    <w:p w14:paraId="2D32DA40" w14:textId="77777777" w:rsidR="00A75F9A" w:rsidRPr="0036297D" w:rsidRDefault="009F4AB1" w:rsidP="00D547B6">
      <w:pPr>
        <w:pStyle w:val="Heading5"/>
        <w:spacing w:before="120" w:after="120"/>
        <w:rPr>
          <w:rFonts w:cs="Arial"/>
        </w:rPr>
      </w:pPr>
      <w:bookmarkStart w:id="364" w:name="_Hlk170402449"/>
      <w:bookmarkEnd w:id="363"/>
      <w:r w:rsidRPr="0036297D">
        <w:rPr>
          <w:rFonts w:cs="Arial"/>
        </w:rPr>
        <w:t>First call – 911 (to notify local response agency)</w:t>
      </w:r>
    </w:p>
    <w:p w14:paraId="12EB9049" w14:textId="77777777" w:rsidR="00A75F9A" w:rsidRPr="0036297D" w:rsidRDefault="009F4AB1" w:rsidP="007032A3">
      <w:pPr>
        <w:pStyle w:val="Heading5"/>
        <w:keepLines w:val="0"/>
        <w:spacing w:before="120" w:after="120"/>
        <w:rPr>
          <w:rFonts w:cs="Arial"/>
        </w:rPr>
      </w:pPr>
      <w:bookmarkStart w:id="365" w:name="_Hlk170403383"/>
      <w:bookmarkStart w:id="366" w:name="_Hlk170402450"/>
      <w:bookmarkEnd w:id="364"/>
      <w:r w:rsidRPr="0036297D">
        <w:rPr>
          <w:rFonts w:cs="Arial"/>
        </w:rPr>
        <w:t>Then call – Office of Emergency Services (OES) State Warning Center at: (800) 852-7550 or (916) 845-8911</w:t>
      </w:r>
    </w:p>
    <w:p w14:paraId="720AFB7C" w14:textId="1DFEBB05" w:rsidR="00B90B8E" w:rsidRPr="0036297D" w:rsidRDefault="009F4AB1" w:rsidP="007032A3">
      <w:pPr>
        <w:pStyle w:val="Heading5"/>
        <w:keepLines w:val="0"/>
        <w:spacing w:before="120" w:after="120"/>
        <w:rPr>
          <w:rFonts w:cs="Arial"/>
        </w:rPr>
      </w:pPr>
      <w:bookmarkStart w:id="367" w:name="_Hlk170403384"/>
      <w:bookmarkEnd w:id="365"/>
      <w:bookmarkEnd w:id="366"/>
      <w:r w:rsidRPr="0036297D">
        <w:rPr>
          <w:rFonts w:cs="Arial"/>
        </w:rPr>
        <w:t xml:space="preserve">Lastly, follow the required OES procedures as set forth in the </w:t>
      </w:r>
      <w:bookmarkStart w:id="368" w:name="_Hlk170402179"/>
      <w:bookmarkStart w:id="369" w:name="_Hlk170402451"/>
      <w:bookmarkEnd w:id="367"/>
      <w:r w:rsidRPr="0036297D">
        <w:rPr>
          <w:rFonts w:cstheme="minorBidi"/>
        </w:rPr>
        <w:fldChar w:fldCharType="begin"/>
      </w:r>
      <w:r w:rsidR="009E7D02" w:rsidRPr="0036297D">
        <w:instrText xml:space="preserve">HYPERLINK "https://www.caloes.ca.gov/office-of-the-director/operations/response-operations/fire-rescue/hazardous-materials/spill-release-reporting/" \h </w:instrText>
      </w:r>
      <w:r w:rsidRPr="0036297D">
        <w:rPr>
          <w:rFonts w:cstheme="minorBidi"/>
        </w:rPr>
      </w:r>
      <w:r w:rsidRPr="0036297D">
        <w:rPr>
          <w:rFonts w:cstheme="minorBidi"/>
        </w:rPr>
        <w:fldChar w:fldCharType="separate"/>
      </w:r>
      <w:r w:rsidRPr="0036297D">
        <w:rPr>
          <w:rStyle w:val="Hyperlink"/>
          <w:rFonts w:cs="Arial"/>
          <w:color w:val="auto"/>
        </w:rPr>
        <w:t>Office of Emergency Services’ Spill Release Reporting Web Pa</w:t>
      </w:r>
      <w:bookmarkStart w:id="370" w:name="_Hlt229664848"/>
      <w:r w:rsidRPr="0036297D">
        <w:rPr>
          <w:rStyle w:val="Hyperlink"/>
          <w:rFonts w:cs="Arial"/>
          <w:color w:val="auto"/>
        </w:rPr>
        <w:t>g</w:t>
      </w:r>
      <w:bookmarkEnd w:id="370"/>
      <w:r w:rsidRPr="0036297D">
        <w:rPr>
          <w:rStyle w:val="Hyperlink"/>
          <w:rFonts w:cs="Arial"/>
          <w:color w:val="auto"/>
        </w:rPr>
        <w:t>e</w:t>
      </w:r>
      <w:r w:rsidRPr="0036297D">
        <w:rPr>
          <w:rStyle w:val="Hyperlink"/>
          <w:rFonts w:cs="Arial"/>
          <w:color w:val="auto"/>
        </w:rPr>
        <w:fldChar w:fldCharType="end"/>
      </w:r>
      <w:bookmarkStart w:id="371" w:name="_Hlk170403385"/>
      <w:bookmarkEnd w:id="368"/>
      <w:r w:rsidRPr="0036297D">
        <w:rPr>
          <w:rFonts w:cs="Arial"/>
        </w:rPr>
        <w:t xml:space="preserve"> (</w:t>
      </w:r>
      <w:bookmarkEnd w:id="369"/>
      <w:bookmarkEnd w:id="371"/>
      <w:r w:rsidR="000359BA" w:rsidRPr="0036297D">
        <w:rPr>
          <w:rFonts w:cs="Arial"/>
        </w:rPr>
        <w:t>https://www.caloes.ca.gov/office-of-the-director/operations/response-operations/fire-rescue/hazardous-materials/spill-release-reporting/</w:t>
      </w:r>
      <w:bookmarkStart w:id="372" w:name="_Hlk170402452"/>
      <w:bookmarkStart w:id="373" w:name="_Hlk170403386"/>
      <w:r w:rsidRPr="0036297D">
        <w:rPr>
          <w:rFonts w:cs="Arial"/>
        </w:rPr>
        <w:t>)</w:t>
      </w:r>
      <w:bookmarkEnd w:id="372"/>
      <w:bookmarkEnd w:id="373"/>
    </w:p>
    <w:p w14:paraId="2A5EC261" w14:textId="36911530" w:rsidR="00DE5E23" w:rsidRPr="0036297D" w:rsidRDefault="009F4AB1" w:rsidP="007032A3">
      <w:pPr>
        <w:pStyle w:val="Heading4"/>
        <w:keepNext w:val="0"/>
        <w:keepLines w:val="0"/>
        <w:spacing w:before="120" w:after="120"/>
        <w:rPr>
          <w:b/>
        </w:rPr>
      </w:pPr>
      <w:bookmarkStart w:id="374" w:name="_Hlk170402453"/>
      <w:r w:rsidRPr="0036297D">
        <w:t>Following notification to OES, Dischargers shall notify the Water Board</w:t>
      </w:r>
      <w:r w:rsidR="00A776E1" w:rsidRPr="0036297D">
        <w:t>s</w:t>
      </w:r>
      <w:r w:rsidRPr="0036297D">
        <w:t xml:space="preserve"> within 24 hours. Notification may be delivered via written notice, email, or other verifiable means.</w:t>
      </w:r>
    </w:p>
    <w:p w14:paraId="1053C04F" w14:textId="5059703A" w:rsidR="00FF59EB" w:rsidRPr="0036297D" w:rsidRDefault="009F4AB1" w:rsidP="007032A3">
      <w:pPr>
        <w:pStyle w:val="Heading4"/>
        <w:keepNext w:val="0"/>
        <w:keepLines w:val="0"/>
        <w:spacing w:before="120" w:after="120"/>
        <w:rPr>
          <w:b/>
        </w:rPr>
      </w:pPr>
      <w:bookmarkStart w:id="375" w:name="_Hlk170402454"/>
      <w:bookmarkEnd w:id="374"/>
      <w:r w:rsidRPr="0036297D">
        <w:t>Within five</w:t>
      </w:r>
      <w:r w:rsidRPr="0036297D" w:rsidDel="00864ACB">
        <w:t xml:space="preserve"> </w:t>
      </w:r>
      <w:r w:rsidR="00864ACB" w:rsidRPr="0036297D">
        <w:t xml:space="preserve">business </w:t>
      </w:r>
      <w:r w:rsidRPr="0036297D">
        <w:t>days of notification to the Water Board</w:t>
      </w:r>
      <w:r w:rsidR="00A776E1" w:rsidRPr="0036297D">
        <w:t>s</w:t>
      </w:r>
      <w:r w:rsidRPr="0036297D">
        <w:t>, Dischargers must submit an Accidental Discharge of Hazardous Material Report.</w:t>
      </w:r>
    </w:p>
    <w:p w14:paraId="78054B98" w14:textId="580AFFF7" w:rsidR="009F4AB1" w:rsidRPr="0036297D" w:rsidRDefault="009F4AB1" w:rsidP="00573571">
      <w:pPr>
        <w:pStyle w:val="Heading3"/>
        <w:keepLines w:val="0"/>
        <w:spacing w:before="120" w:after="120"/>
        <w:rPr>
          <w:b w:val="0"/>
          <w:bCs w:val="0"/>
        </w:rPr>
      </w:pPr>
      <w:bookmarkStart w:id="376" w:name="_Hlk170403388"/>
      <w:bookmarkStart w:id="377" w:name="_Hlk170402157"/>
      <w:bookmarkEnd w:id="375"/>
      <w:r w:rsidRPr="0036297D">
        <w:rPr>
          <w:rStyle w:val="Heading3Char"/>
          <w:b/>
          <w:bCs/>
        </w:rPr>
        <w:lastRenderedPageBreak/>
        <w:t>Violation of Compliance with Water Quality Control Plans</w:t>
      </w:r>
      <w:bookmarkStart w:id="378" w:name="_Hlk170403389"/>
      <w:bookmarkEnd w:id="376"/>
      <w:r w:rsidRPr="0036297D">
        <w:t>:</w:t>
      </w:r>
      <w:bookmarkEnd w:id="377"/>
      <w:bookmarkEnd w:id="378"/>
    </w:p>
    <w:p w14:paraId="7E320F8F" w14:textId="7F7842EF" w:rsidR="00A75F9A" w:rsidRPr="0036297D" w:rsidRDefault="009F4AB1" w:rsidP="007032A3">
      <w:pPr>
        <w:pStyle w:val="Heading4"/>
        <w:keepNext w:val="0"/>
        <w:keepLines w:val="0"/>
        <w:spacing w:before="120" w:after="120"/>
        <w:rPr>
          <w:b/>
        </w:rPr>
      </w:pPr>
      <w:bookmarkStart w:id="379" w:name="_Hlk170402455"/>
      <w:r w:rsidRPr="0036297D">
        <w:t>Dischargers shall notify the Water Board</w:t>
      </w:r>
      <w:r w:rsidR="00F3082B" w:rsidRPr="0036297D">
        <w:t>s</w:t>
      </w:r>
      <w:r w:rsidRPr="0036297D">
        <w:t xml:space="preserve"> of any event causing a violation of compliance with water quality objectives or water quality control plans. Notification may be delivered via written notice, email, or other verifiable means.</w:t>
      </w:r>
    </w:p>
    <w:p w14:paraId="618BDF34" w14:textId="123350DE" w:rsidR="00A75F9A" w:rsidRPr="0036297D" w:rsidRDefault="009F4AB1" w:rsidP="007032A3">
      <w:pPr>
        <w:pStyle w:val="Heading4"/>
        <w:keepNext w:val="0"/>
        <w:keepLines w:val="0"/>
        <w:spacing w:before="120" w:after="120"/>
        <w:rPr>
          <w:b/>
        </w:rPr>
      </w:pPr>
      <w:bookmarkStart w:id="380" w:name="_Hlk170402456"/>
      <w:bookmarkEnd w:id="379"/>
      <w:r w:rsidRPr="0036297D">
        <w:t xml:space="preserve">This notification must be followed within three </w:t>
      </w:r>
      <w:r w:rsidR="00864ACB" w:rsidRPr="0036297D">
        <w:t xml:space="preserve">business </w:t>
      </w:r>
      <w:r w:rsidRPr="0036297D">
        <w:t>days by submission of a Violation of Compliance with Water Quality Control Plan Report.</w:t>
      </w:r>
    </w:p>
    <w:p w14:paraId="3DD73E35" w14:textId="5708E177" w:rsidR="009F4AB1" w:rsidRPr="0036297D" w:rsidRDefault="009F4AB1" w:rsidP="007032A3">
      <w:pPr>
        <w:pStyle w:val="Heading4"/>
        <w:keepNext w:val="0"/>
        <w:keepLines w:val="0"/>
        <w:spacing w:before="120" w:after="120"/>
        <w:rPr>
          <w:b/>
        </w:rPr>
      </w:pPr>
      <w:bookmarkStart w:id="381" w:name="_Hlk170402457"/>
      <w:bookmarkEnd w:id="380"/>
      <w:r w:rsidRPr="0036297D">
        <w:t>Water Board</w:t>
      </w:r>
      <w:r w:rsidR="00F3082B" w:rsidRPr="0036297D">
        <w:t>s</w:t>
      </w:r>
      <w:r w:rsidRPr="0036297D">
        <w:t xml:space="preserve"> staff may require additional water quality monitoring based on the discharge constituents and/or related water quality objectives and </w:t>
      </w:r>
      <w:r w:rsidR="00FE41CA" w:rsidRPr="0036297D">
        <w:t xml:space="preserve">designated </w:t>
      </w:r>
      <w:r w:rsidRPr="0036297D">
        <w:t>beneficial uses</w:t>
      </w:r>
      <w:r w:rsidR="00E31EF1" w:rsidRPr="0036297D">
        <w:t>.</w:t>
      </w:r>
    </w:p>
    <w:p w14:paraId="057A5DFC" w14:textId="532DD251" w:rsidR="00BF0836" w:rsidRPr="0036297D" w:rsidRDefault="008726F6" w:rsidP="007032A3">
      <w:pPr>
        <w:pStyle w:val="Heading3"/>
        <w:keepNext w:val="0"/>
        <w:keepLines w:val="0"/>
        <w:spacing w:before="120" w:after="120"/>
      </w:pPr>
      <w:bookmarkStart w:id="382" w:name="_Hlk170403391"/>
      <w:bookmarkStart w:id="383" w:name="_Ref232163693"/>
      <w:bookmarkStart w:id="384" w:name="_Hlk170402158"/>
      <w:bookmarkEnd w:id="381"/>
      <w:r w:rsidRPr="0036297D">
        <w:rPr>
          <w:rStyle w:val="Heading3Char"/>
          <w:b/>
          <w:bCs/>
        </w:rPr>
        <w:t>Erosion and Sediment Control Plan</w:t>
      </w:r>
      <w:bookmarkStart w:id="385" w:name="_Hlk170403396"/>
      <w:bookmarkEnd w:id="382"/>
      <w:r w:rsidRPr="0036297D">
        <w:t xml:space="preserve">: </w:t>
      </w:r>
      <w:r w:rsidRPr="0036297D">
        <w:rPr>
          <w:b w:val="0"/>
          <w:bCs w:val="0"/>
        </w:rPr>
        <w:t xml:space="preserve">All Dischargers that propose </w:t>
      </w:r>
      <w:r w:rsidR="00BC3ACE" w:rsidRPr="0036297D">
        <w:rPr>
          <w:b w:val="0"/>
          <w:bCs w:val="0"/>
        </w:rPr>
        <w:br/>
      </w:r>
      <w:r w:rsidRPr="0036297D">
        <w:rPr>
          <w:b w:val="0"/>
          <w:i/>
        </w:rPr>
        <w:t>soil</w:t>
      </w:r>
      <w:r w:rsidR="007A7B6B" w:rsidRPr="0036297D">
        <w:rPr>
          <w:b w:val="0"/>
          <w:bCs w:val="0"/>
          <w:i/>
          <w:iCs/>
        </w:rPr>
        <w:t>-</w:t>
      </w:r>
      <w:r w:rsidRPr="0036297D">
        <w:rPr>
          <w:b w:val="0"/>
          <w:i/>
        </w:rPr>
        <w:t>disturbing</w:t>
      </w:r>
      <w:r w:rsidRPr="0036297D">
        <w:rPr>
          <w:b w:val="0"/>
          <w:bCs w:val="0"/>
        </w:rPr>
        <w:t xml:space="preserve"> activities shall develop and implement an Erosion and Sediment Control Plan for proposed </w:t>
      </w:r>
      <w:r w:rsidRPr="0036297D">
        <w:rPr>
          <w:b w:val="0"/>
          <w:bCs w:val="0"/>
          <w:i/>
        </w:rPr>
        <w:t>project activities</w:t>
      </w:r>
      <w:r w:rsidRPr="0036297D">
        <w:rPr>
          <w:b w:val="0"/>
          <w:i/>
        </w:rPr>
        <w:t>.</w:t>
      </w:r>
      <w:r w:rsidR="000974DE" w:rsidRPr="0036297D">
        <w:rPr>
          <w:b w:val="0"/>
          <w:i/>
        </w:rPr>
        <w:t xml:space="preserve"> </w:t>
      </w:r>
      <w:r w:rsidR="00C81664" w:rsidRPr="0036297D">
        <w:rPr>
          <w:b w:val="0"/>
          <w:bCs w:val="0"/>
        </w:rPr>
        <w:t xml:space="preserve">Category B projects must submit the Erosion and Sediment Control Plan with the NOI unless the </w:t>
      </w:r>
      <w:r w:rsidR="00FE41CA" w:rsidRPr="0036297D">
        <w:rPr>
          <w:b w:val="0"/>
          <w:bCs w:val="0"/>
        </w:rPr>
        <w:t xml:space="preserve">Discharger </w:t>
      </w:r>
      <w:r w:rsidR="00C81664" w:rsidRPr="0036297D">
        <w:rPr>
          <w:b w:val="0"/>
          <w:bCs w:val="0"/>
        </w:rPr>
        <w:t>has a programmatic Erosion and Sediment Control Plan that was previously approved by the applicable Water Board</w:t>
      </w:r>
      <w:r w:rsidR="00F3082B" w:rsidRPr="0036297D">
        <w:rPr>
          <w:b w:val="0"/>
          <w:bCs w:val="0"/>
        </w:rPr>
        <w:t>s</w:t>
      </w:r>
      <w:r w:rsidR="00C81664" w:rsidRPr="0036297D">
        <w:rPr>
          <w:b w:val="0"/>
          <w:bCs w:val="0"/>
        </w:rPr>
        <w:t xml:space="preserve">. If a programmatic plan is used, supplemental site-specific information must be included with the NOI to address the site-specific details </w:t>
      </w:r>
      <w:r w:rsidR="00400BBB" w:rsidRPr="0036297D">
        <w:rPr>
          <w:b w:val="0"/>
          <w:bCs w:val="0"/>
        </w:rPr>
        <w:t>identified in Section</w:t>
      </w:r>
      <w:r w:rsidR="001F00E8" w:rsidRPr="0036297D">
        <w:rPr>
          <w:b w:val="0"/>
          <w:bCs w:val="0"/>
        </w:rPr>
        <w:t xml:space="preserve">s </w:t>
      </w:r>
      <w:r w:rsidR="00012751" w:rsidRPr="0036297D">
        <w:rPr>
          <w:b w:val="0"/>
          <w:bCs w:val="0"/>
        </w:rPr>
        <w:fldChar w:fldCharType="begin" w:fldLock="1"/>
      </w:r>
      <w:r w:rsidR="00012751" w:rsidRPr="0036297D">
        <w:rPr>
          <w:b w:val="0"/>
          <w:bCs w:val="0"/>
        </w:rPr>
        <w:instrText xml:space="preserve"> REF _Ref234502349 \w \h </w:instrText>
      </w:r>
      <w:r w:rsidR="00012751" w:rsidRPr="0036297D">
        <w:rPr>
          <w:b w:val="0"/>
          <w:bCs w:val="0"/>
        </w:rPr>
      </w:r>
      <w:r w:rsidR="00012751" w:rsidRPr="0036297D">
        <w:rPr>
          <w:b w:val="0"/>
          <w:bCs w:val="0"/>
        </w:rPr>
        <w:fldChar w:fldCharType="separate"/>
      </w:r>
      <w:hyperlink w:anchor="_Ref234502349" w:history="1">
        <w:r w:rsidR="0036297D" w:rsidRPr="0036297D">
          <w:rPr>
            <w:rStyle w:val="Hyperlink"/>
            <w:rFonts w:ascii="Segoe UI Symbol" w:hAnsi="Segoe UI Symbol" w:cs="Segoe UI Symbol"/>
            <w:b w:val="0"/>
            <w:bCs w:val="0"/>
          </w:rPr>
          <w:t>⁠</w:t>
        </w:r>
        <w:r w:rsidR="00012751" w:rsidRPr="0036297D">
          <w:rPr>
            <w:rStyle w:val="Hyperlink"/>
            <w:b w:val="0"/>
            <w:bCs w:val="0"/>
          </w:rPr>
          <w:t>IV.J.2</w:t>
        </w:r>
        <w:r w:rsidR="0036297D" w:rsidRPr="0036297D">
          <w:rPr>
            <w:rStyle w:val="Hyperlink"/>
            <w:rFonts w:ascii="Segoe UI Symbol" w:hAnsi="Segoe UI Symbol" w:cs="Segoe UI Symbol"/>
            <w:b w:val="0"/>
            <w:bCs w:val="0"/>
          </w:rPr>
          <w:t>⁠</w:t>
        </w:r>
      </w:hyperlink>
      <w:r w:rsidR="00012751" w:rsidRPr="0036297D">
        <w:rPr>
          <w:b w:val="0"/>
          <w:bCs w:val="0"/>
        </w:rPr>
        <w:fldChar w:fldCharType="end"/>
      </w:r>
      <w:r w:rsidR="00384417" w:rsidRPr="0036297D">
        <w:rPr>
          <w:b w:val="0"/>
          <w:bCs w:val="0"/>
        </w:rPr>
        <w:t xml:space="preserve"> through </w:t>
      </w:r>
      <w:r w:rsidR="00384417" w:rsidRPr="0036297D">
        <w:rPr>
          <w:b w:val="0"/>
          <w:bCs w:val="0"/>
        </w:rPr>
        <w:fldChar w:fldCharType="begin" w:fldLock="1"/>
      </w:r>
      <w:r w:rsidR="00384417" w:rsidRPr="0036297D">
        <w:rPr>
          <w:b w:val="0"/>
          <w:bCs w:val="0"/>
        </w:rPr>
        <w:instrText xml:space="preserve"> REF _Ref232426742 \n \h </w:instrText>
      </w:r>
      <w:r w:rsidR="00D547B6" w:rsidRPr="0036297D">
        <w:rPr>
          <w:b w:val="0"/>
          <w:bCs w:val="0"/>
        </w:rPr>
        <w:instrText xml:space="preserve"> \* MERGEFORMAT </w:instrText>
      </w:r>
      <w:r w:rsidR="00384417" w:rsidRPr="0036297D">
        <w:rPr>
          <w:b w:val="0"/>
          <w:bCs w:val="0"/>
        </w:rPr>
      </w:r>
      <w:r w:rsidR="00384417" w:rsidRPr="0036297D">
        <w:rPr>
          <w:b w:val="0"/>
          <w:bCs w:val="0"/>
        </w:rPr>
        <w:fldChar w:fldCharType="separate"/>
      </w:r>
      <w:hyperlink w:anchor="_Ref232426742" w:history="1">
        <w:r w:rsidR="0036297D" w:rsidRPr="0036297D">
          <w:rPr>
            <w:rStyle w:val="Hyperlink"/>
            <w:rFonts w:ascii="Segoe UI Symbol" w:hAnsi="Segoe UI Symbol" w:cs="Segoe UI Symbol"/>
            <w:b w:val="0"/>
            <w:bCs w:val="0"/>
          </w:rPr>
          <w:t>⁠</w:t>
        </w:r>
        <w:r w:rsidR="00384417" w:rsidRPr="0036297D">
          <w:rPr>
            <w:rStyle w:val="Hyperlink"/>
            <w:b w:val="0"/>
            <w:bCs w:val="0"/>
          </w:rPr>
          <w:t>3</w:t>
        </w:r>
        <w:r w:rsidR="0036297D" w:rsidRPr="0036297D">
          <w:rPr>
            <w:rStyle w:val="Hyperlink"/>
            <w:rFonts w:ascii="Segoe UI Symbol" w:hAnsi="Segoe UI Symbol" w:cs="Segoe UI Symbol"/>
            <w:b w:val="0"/>
            <w:bCs w:val="0"/>
          </w:rPr>
          <w:t>⁠</w:t>
        </w:r>
      </w:hyperlink>
      <w:r w:rsidR="00384417" w:rsidRPr="0036297D">
        <w:rPr>
          <w:b w:val="0"/>
          <w:bCs w:val="0"/>
        </w:rPr>
        <w:fldChar w:fldCharType="end"/>
      </w:r>
      <w:r w:rsidRPr="0036297D">
        <w:rPr>
          <w:b w:val="0"/>
          <w:bCs w:val="0"/>
        </w:rPr>
        <w:t>.</w:t>
      </w:r>
      <w:r w:rsidR="000974DE" w:rsidRPr="0036297D">
        <w:t xml:space="preserve"> </w:t>
      </w:r>
      <w:r w:rsidR="00B24CC7" w:rsidRPr="0036297D">
        <w:rPr>
          <w:b w:val="0"/>
          <w:bCs w:val="0"/>
        </w:rPr>
        <w:t xml:space="preserve">Category A projects are not required to </w:t>
      </w:r>
      <w:r w:rsidR="00314A78" w:rsidRPr="0036297D">
        <w:rPr>
          <w:b w:val="0"/>
          <w:bCs w:val="0"/>
        </w:rPr>
        <w:t xml:space="preserve">develop </w:t>
      </w:r>
      <w:r w:rsidR="0064263D" w:rsidRPr="0036297D">
        <w:rPr>
          <w:b w:val="0"/>
          <w:bCs w:val="0"/>
        </w:rPr>
        <w:t>supplemental site-specific information</w:t>
      </w:r>
      <w:r w:rsidR="00314A78" w:rsidRPr="0036297D">
        <w:rPr>
          <w:b w:val="0"/>
          <w:bCs w:val="0"/>
        </w:rPr>
        <w:t xml:space="preserve"> when using a programmatic Erosion and Sediment Control Plan.</w:t>
      </w:r>
      <w:bookmarkEnd w:id="383"/>
      <w:bookmarkEnd w:id="384"/>
      <w:bookmarkEnd w:id="385"/>
    </w:p>
    <w:p w14:paraId="00F415EA" w14:textId="610C75E8" w:rsidR="00A75F9A" w:rsidRPr="0036297D" w:rsidRDefault="008726F6" w:rsidP="007032A3">
      <w:pPr>
        <w:pStyle w:val="Heading4"/>
        <w:keepNext w:val="0"/>
        <w:keepLines w:val="0"/>
        <w:spacing w:before="120" w:after="120"/>
        <w:rPr>
          <w:b/>
        </w:rPr>
      </w:pPr>
      <w:bookmarkStart w:id="386" w:name="_Ref232426736"/>
      <w:r w:rsidRPr="0036297D">
        <w:t>The Erosion and Sediment Control Plan shall include</w:t>
      </w:r>
      <w:bookmarkStart w:id="387" w:name="_Hlk170403397"/>
      <w:bookmarkStart w:id="388" w:name="_Hlk170402458"/>
      <w:r w:rsidRPr="0036297D">
        <w:t xml:space="preserve"> a description of the:</w:t>
      </w:r>
      <w:bookmarkEnd w:id="386"/>
    </w:p>
    <w:p w14:paraId="2EF973F2" w14:textId="31B2F221" w:rsidR="00A75F9A" w:rsidRPr="0036297D" w:rsidRDefault="008726F6" w:rsidP="007032A3">
      <w:pPr>
        <w:pStyle w:val="Heading5"/>
        <w:keepLines w:val="0"/>
        <w:spacing w:before="120" w:after="120"/>
      </w:pPr>
      <w:r w:rsidRPr="0036297D">
        <w:rPr>
          <w:rFonts w:cs="Arial"/>
          <w:i/>
        </w:rPr>
        <w:t>project activity</w:t>
      </w:r>
      <w:r w:rsidRPr="0036297D">
        <w:rPr>
          <w:rFonts w:cs="Arial"/>
        </w:rPr>
        <w:t xml:space="preserve"> type(s) and </w:t>
      </w:r>
      <w:r w:rsidRPr="0036297D">
        <w:t>construction</w:t>
      </w:r>
      <w:r w:rsidRPr="0036297D">
        <w:rPr>
          <w:rFonts w:cs="Arial"/>
        </w:rPr>
        <w:t xml:space="preserve"> methods;</w:t>
      </w:r>
    </w:p>
    <w:p w14:paraId="7DBFE95D" w14:textId="38FFA771" w:rsidR="00A75F9A" w:rsidRPr="0036297D" w:rsidRDefault="008726F6" w:rsidP="007032A3">
      <w:pPr>
        <w:pStyle w:val="Heading5"/>
        <w:keepLines w:val="0"/>
        <w:spacing w:before="120" w:after="120"/>
        <w:rPr>
          <w:rFonts w:cs="Arial"/>
        </w:rPr>
      </w:pPr>
      <w:r w:rsidRPr="0036297D">
        <w:rPr>
          <w:rFonts w:cs="Arial"/>
        </w:rPr>
        <w:t xml:space="preserve">BMPs </w:t>
      </w:r>
      <w:r w:rsidRPr="0036297D">
        <w:t>to</w:t>
      </w:r>
      <w:r w:rsidRPr="0036297D">
        <w:rPr>
          <w:rFonts w:cs="Arial"/>
        </w:rPr>
        <w:t xml:space="preserve"> prevent or reduce erosion and prevent a discharge of sediment and other waste to waters of the state implemented in the </w:t>
      </w:r>
      <w:r w:rsidRPr="0036297D">
        <w:rPr>
          <w:rFonts w:cs="Arial"/>
          <w:i/>
        </w:rPr>
        <w:t>project area</w:t>
      </w:r>
      <w:r w:rsidRPr="0036297D">
        <w:rPr>
          <w:rFonts w:cs="Arial"/>
        </w:rPr>
        <w:t xml:space="preserve">. If work is proposed on unstable areas or </w:t>
      </w:r>
      <w:r w:rsidRPr="0036297D">
        <w:rPr>
          <w:rFonts w:cs="Arial"/>
          <w:i/>
        </w:rPr>
        <w:t>saturated soils</w:t>
      </w:r>
      <w:r w:rsidRPr="0036297D">
        <w:rPr>
          <w:rFonts w:cs="Arial"/>
        </w:rPr>
        <w:t xml:space="preserve"> include BMPs specific to working in those conditions.</w:t>
      </w:r>
    </w:p>
    <w:p w14:paraId="4CAC9723" w14:textId="77777777" w:rsidR="007E6D39" w:rsidRPr="0036297D" w:rsidRDefault="007460A4" w:rsidP="00D547B6">
      <w:pPr>
        <w:pStyle w:val="Heading4"/>
        <w:spacing w:before="120" w:after="120"/>
        <w:rPr>
          <w:b/>
        </w:rPr>
      </w:pPr>
      <w:bookmarkStart w:id="389" w:name="_Ref234502349"/>
      <w:r w:rsidRPr="0036297D">
        <w:t>For Category B projects,</w:t>
      </w:r>
      <w:r w:rsidR="007E6D39" w:rsidRPr="0036297D">
        <w:t xml:space="preserve"> also describe:</w:t>
      </w:r>
      <w:bookmarkEnd w:id="389"/>
    </w:p>
    <w:p w14:paraId="11BA0CF6" w14:textId="42C77EE8" w:rsidR="004367BD" w:rsidRPr="0036297D" w:rsidRDefault="007460A4" w:rsidP="00D547B6">
      <w:pPr>
        <w:pStyle w:val="Heading5"/>
        <w:spacing w:before="120" w:after="120"/>
        <w:rPr>
          <w:rFonts w:cs="Arial"/>
        </w:rPr>
      </w:pPr>
      <w:r w:rsidRPr="0036297D">
        <w:rPr>
          <w:rFonts w:cs="Arial"/>
          <w:i/>
        </w:rPr>
        <w:t>project activity</w:t>
      </w:r>
      <w:r w:rsidRPr="0036297D">
        <w:rPr>
          <w:rFonts w:cs="Arial"/>
        </w:rPr>
        <w:t xml:space="preserve"> </w:t>
      </w:r>
      <w:proofErr w:type="gramStart"/>
      <w:r w:rsidRPr="0036297D">
        <w:rPr>
          <w:rFonts w:cs="Arial"/>
        </w:rPr>
        <w:t>start</w:t>
      </w:r>
      <w:proofErr w:type="gramEnd"/>
      <w:r w:rsidRPr="0036297D">
        <w:rPr>
          <w:rFonts w:cs="Arial"/>
        </w:rPr>
        <w:t xml:space="preserve"> and end-point locations</w:t>
      </w:r>
      <w:r w:rsidR="00732227" w:rsidRPr="0036297D">
        <w:rPr>
          <w:rFonts w:cs="Arial"/>
        </w:rPr>
        <w:t>;</w:t>
      </w:r>
    </w:p>
    <w:p w14:paraId="00A30053" w14:textId="2DB0ADE4" w:rsidR="007460A4" w:rsidRPr="0036297D" w:rsidRDefault="00027A46" w:rsidP="007D20CD">
      <w:pPr>
        <w:pStyle w:val="Heading5"/>
        <w:keepLines w:val="0"/>
        <w:spacing w:before="120" w:after="120"/>
        <w:rPr>
          <w:rFonts w:cs="Arial"/>
        </w:rPr>
      </w:pPr>
      <w:r w:rsidRPr="0036297D">
        <w:rPr>
          <w:rFonts w:cs="Arial"/>
        </w:rPr>
        <w:t xml:space="preserve">the </w:t>
      </w:r>
      <w:r w:rsidRPr="0036297D">
        <w:t>volume</w:t>
      </w:r>
      <w:r w:rsidRPr="0036297D">
        <w:rPr>
          <w:rFonts w:cs="Arial"/>
        </w:rPr>
        <w:t xml:space="preserve"> of planned fill for each activity; </w:t>
      </w:r>
      <w:r w:rsidR="00732227" w:rsidRPr="0036297D">
        <w:rPr>
          <w:rFonts w:cs="Arial"/>
        </w:rPr>
        <w:t>and</w:t>
      </w:r>
    </w:p>
    <w:p w14:paraId="649FD6C5" w14:textId="7A5C507C" w:rsidR="00732227" w:rsidRPr="0036297D" w:rsidRDefault="00732227" w:rsidP="00D547B6">
      <w:pPr>
        <w:pStyle w:val="Heading5"/>
        <w:spacing w:before="120" w:after="120"/>
      </w:pPr>
      <w:r w:rsidRPr="0036297D">
        <w:rPr>
          <w:rFonts w:cs="Arial"/>
        </w:rPr>
        <w:t xml:space="preserve">acreage of proposed: </w:t>
      </w:r>
      <w:r w:rsidRPr="0036297D">
        <w:rPr>
          <w:rFonts w:cs="Arial"/>
          <w:i/>
        </w:rPr>
        <w:t>soil disturbance</w:t>
      </w:r>
      <w:r w:rsidRPr="0036297D">
        <w:rPr>
          <w:rFonts w:cs="Arial"/>
        </w:rPr>
        <w:t>, temporary impacts to waters of the state, and permanent impacts to waters of the state</w:t>
      </w:r>
      <w:r w:rsidR="008C4596" w:rsidRPr="0036297D">
        <w:rPr>
          <w:rFonts w:cs="Arial"/>
        </w:rPr>
        <w:t xml:space="preserve">. This information does not need to </w:t>
      </w:r>
      <w:r w:rsidR="00B379BF" w:rsidRPr="0036297D">
        <w:rPr>
          <w:rFonts w:cs="Arial"/>
        </w:rPr>
        <w:t>be included in the Erosion and Sediment Control Plan if it is already provided in the NOI</w:t>
      </w:r>
      <w:r w:rsidRPr="0036297D">
        <w:rPr>
          <w:rFonts w:cs="Arial"/>
        </w:rPr>
        <w:t>;</w:t>
      </w:r>
    </w:p>
    <w:p w14:paraId="466880DF" w14:textId="38B07C46" w:rsidR="00A75F9A" w:rsidRPr="0036297D" w:rsidRDefault="008726F6" w:rsidP="00D547B6">
      <w:pPr>
        <w:pStyle w:val="Heading4"/>
        <w:spacing w:before="120" w:after="120"/>
        <w:rPr>
          <w:b/>
        </w:rPr>
      </w:pPr>
      <w:bookmarkStart w:id="390" w:name="_Hlk170403398"/>
      <w:bookmarkStart w:id="391" w:name="_Ref232426742"/>
      <w:bookmarkEnd w:id="387"/>
      <w:r w:rsidRPr="0036297D">
        <w:t xml:space="preserve">For </w:t>
      </w:r>
      <w:r w:rsidRPr="0036297D">
        <w:rPr>
          <w:i/>
        </w:rPr>
        <w:t>access route</w:t>
      </w:r>
      <w:r w:rsidRPr="0036297D">
        <w:t xml:space="preserve"> work activities, also detail the</w:t>
      </w:r>
      <w:bookmarkEnd w:id="390"/>
      <w:r w:rsidRPr="0036297D">
        <w:t>:</w:t>
      </w:r>
      <w:bookmarkStart w:id="392" w:name="_Hlk170403399"/>
      <w:bookmarkStart w:id="393" w:name="_Hlk170403400"/>
      <w:bookmarkEnd w:id="388"/>
      <w:bookmarkEnd w:id="391"/>
      <w:bookmarkEnd w:id="392"/>
      <w:bookmarkEnd w:id="393"/>
    </w:p>
    <w:p w14:paraId="52AB7B11" w14:textId="77777777" w:rsidR="00594BF1" w:rsidRPr="0036297D" w:rsidRDefault="008726F6" w:rsidP="007032A3">
      <w:pPr>
        <w:pStyle w:val="Heading5"/>
        <w:keepLines w:val="0"/>
        <w:spacing w:before="120" w:after="120"/>
        <w:rPr>
          <w:rFonts w:cs="Arial"/>
        </w:rPr>
      </w:pPr>
      <w:r w:rsidRPr="0036297D">
        <w:rPr>
          <w:rFonts w:cs="Arial"/>
        </w:rPr>
        <w:t>number of proposed newly constructed and/or reconstructed watercourse crossings;</w:t>
      </w:r>
    </w:p>
    <w:p w14:paraId="4E670BAC" w14:textId="77777777" w:rsidR="00D93DA4" w:rsidRPr="0036297D" w:rsidRDefault="001C7619" w:rsidP="007032A3">
      <w:pPr>
        <w:pStyle w:val="Heading5"/>
        <w:keepLines w:val="0"/>
        <w:spacing w:before="120" w:after="120"/>
        <w:rPr>
          <w:rFonts w:cs="Arial"/>
        </w:rPr>
      </w:pPr>
      <w:r w:rsidRPr="0036297D">
        <w:rPr>
          <w:rFonts w:cs="Arial"/>
        </w:rPr>
        <w:t>ID of new and/or reconstructed roads, and the</w:t>
      </w:r>
      <w:r w:rsidR="003842D2" w:rsidRPr="0036297D">
        <w:rPr>
          <w:rFonts w:cs="Arial"/>
        </w:rPr>
        <w:t xml:space="preserve"> road</w:t>
      </w:r>
      <w:r w:rsidRPr="0036297D">
        <w:rPr>
          <w:rFonts w:cs="Arial"/>
        </w:rPr>
        <w:t xml:space="preserve"> lengths;</w:t>
      </w:r>
    </w:p>
    <w:p w14:paraId="0668C71A" w14:textId="71106244" w:rsidR="00D93DA4" w:rsidRPr="0036297D" w:rsidRDefault="00ED4FA5" w:rsidP="007032A3">
      <w:pPr>
        <w:pStyle w:val="Heading5"/>
        <w:keepLines w:val="0"/>
        <w:spacing w:before="120" w:after="120"/>
        <w:rPr>
          <w:rFonts w:cs="Arial"/>
        </w:rPr>
      </w:pPr>
      <w:r w:rsidRPr="0036297D">
        <w:rPr>
          <w:rFonts w:cs="Arial"/>
        </w:rPr>
        <w:lastRenderedPageBreak/>
        <w:t xml:space="preserve">Design basis, including any design </w:t>
      </w:r>
      <w:r w:rsidR="008726F6" w:rsidRPr="0036297D">
        <w:rPr>
          <w:rFonts w:cs="Arial"/>
        </w:rPr>
        <w:t xml:space="preserve">standards </w:t>
      </w:r>
      <w:r w:rsidR="00AB34DB" w:rsidRPr="0036297D">
        <w:rPr>
          <w:rFonts w:cs="Arial"/>
        </w:rPr>
        <w:t>or principles used</w:t>
      </w:r>
      <w:r w:rsidR="008726F6" w:rsidRPr="0036297D">
        <w:rPr>
          <w:rFonts w:cs="Arial"/>
        </w:rPr>
        <w:t xml:space="preserve"> (</w:t>
      </w:r>
      <w:r w:rsidR="007A23C7" w:rsidRPr="0036297D">
        <w:rPr>
          <w:rFonts w:cs="Arial"/>
        </w:rPr>
        <w:t>for</w:t>
      </w:r>
      <w:r w:rsidR="0088105A" w:rsidRPr="0036297D">
        <w:rPr>
          <w:rFonts w:cs="Arial"/>
        </w:rPr>
        <w:t> </w:t>
      </w:r>
      <w:r w:rsidR="007A23C7" w:rsidRPr="0036297D">
        <w:rPr>
          <w:rFonts w:cs="Arial"/>
        </w:rPr>
        <w:t>example</w:t>
      </w:r>
      <w:r w:rsidR="00AB34DB" w:rsidRPr="0036297D">
        <w:rPr>
          <w:rFonts w:cs="Arial"/>
        </w:rPr>
        <w:t>, the</w:t>
      </w:r>
      <w:r w:rsidR="008726F6" w:rsidRPr="0036297D">
        <w:rPr>
          <w:rFonts w:cs="Arial"/>
        </w:rPr>
        <w:t xml:space="preserve"> </w:t>
      </w:r>
      <w:r w:rsidR="008726F6" w:rsidRPr="0036297D">
        <w:rPr>
          <w:rFonts w:cs="Arial"/>
          <w:i/>
        </w:rPr>
        <w:t>Handbook for Forest, Ranch, and Rural Roads</w:t>
      </w:r>
      <w:r w:rsidR="008726F6" w:rsidRPr="0036297D">
        <w:rPr>
          <w:rStyle w:val="FootnoteReference"/>
          <w:rFonts w:cs="Arial"/>
        </w:rPr>
        <w:footnoteReference w:id="13"/>
      </w:r>
      <w:r w:rsidR="008726F6" w:rsidRPr="0036297D">
        <w:rPr>
          <w:rFonts w:cs="Arial"/>
        </w:rPr>
        <w:t>)</w:t>
      </w:r>
      <w:r w:rsidR="00AB34DB" w:rsidRPr="0036297D">
        <w:rPr>
          <w:rFonts w:cs="Arial"/>
        </w:rPr>
        <w:t>; design</w:t>
      </w:r>
      <w:r w:rsidR="0088105A" w:rsidRPr="0036297D">
        <w:rPr>
          <w:rFonts w:cs="Arial"/>
        </w:rPr>
        <w:t> </w:t>
      </w:r>
      <w:r w:rsidR="00AB34DB" w:rsidRPr="0036297D">
        <w:rPr>
          <w:rFonts w:cs="Arial"/>
        </w:rPr>
        <w:t xml:space="preserve">accommodations for the </w:t>
      </w:r>
      <w:r w:rsidR="008726F6" w:rsidRPr="0036297D">
        <w:rPr>
          <w:rFonts w:cs="Arial"/>
        </w:rPr>
        <w:t>100-year storm flows</w:t>
      </w:r>
      <w:r w:rsidR="00F5722D" w:rsidRPr="0036297D">
        <w:rPr>
          <w:rFonts w:cs="Arial"/>
        </w:rPr>
        <w:t xml:space="preserve">; and </w:t>
      </w:r>
      <w:r w:rsidR="008726F6" w:rsidRPr="0036297D">
        <w:rPr>
          <w:rFonts w:cs="Arial"/>
        </w:rPr>
        <w:t>maximum and minimum rock sizes for fill pri</w:t>
      </w:r>
      <w:r w:rsidR="009A0740" w:rsidRPr="0036297D">
        <w:rPr>
          <w:rFonts w:cs="Arial"/>
        </w:rPr>
        <w:t>s</w:t>
      </w:r>
      <w:r w:rsidR="008726F6" w:rsidRPr="0036297D">
        <w:rPr>
          <w:rFonts w:cs="Arial"/>
        </w:rPr>
        <w:t>m</w:t>
      </w:r>
      <w:r w:rsidR="00F5722D" w:rsidRPr="0036297D">
        <w:rPr>
          <w:rFonts w:cs="Arial"/>
        </w:rPr>
        <w:t>s</w:t>
      </w:r>
      <w:r w:rsidR="00C7300E" w:rsidRPr="0036297D">
        <w:rPr>
          <w:rFonts w:cs="Arial"/>
        </w:rPr>
        <w:t>, bank armoring, and other stabilization features, as applicable</w:t>
      </w:r>
      <w:r w:rsidR="00D93DA4" w:rsidRPr="0036297D">
        <w:rPr>
          <w:rFonts w:cs="Arial"/>
        </w:rPr>
        <w:t>;</w:t>
      </w:r>
    </w:p>
    <w:p w14:paraId="1ED5704B" w14:textId="4DAFFBE0" w:rsidR="005B19C4" w:rsidRPr="0036297D" w:rsidRDefault="008726F6" w:rsidP="007032A3">
      <w:pPr>
        <w:pStyle w:val="Heading5"/>
        <w:keepLines w:val="0"/>
        <w:spacing w:before="120" w:after="120"/>
        <w:rPr>
          <w:rFonts w:cs="Arial"/>
        </w:rPr>
      </w:pPr>
      <w:r w:rsidRPr="0036297D">
        <w:rPr>
          <w:rFonts w:cs="Arial"/>
        </w:rPr>
        <w:t>culvert size; and</w:t>
      </w:r>
    </w:p>
    <w:p w14:paraId="01359E7B" w14:textId="7E9128C4" w:rsidR="00E846CE" w:rsidRPr="0036297D" w:rsidRDefault="008726F6" w:rsidP="007032A3">
      <w:pPr>
        <w:pStyle w:val="Heading5"/>
        <w:keepLines w:val="0"/>
        <w:spacing w:before="120" w:after="120"/>
        <w:rPr>
          <w:rFonts w:cs="Arial"/>
        </w:rPr>
      </w:pPr>
      <w:proofErr w:type="gramStart"/>
      <w:r w:rsidRPr="0036297D">
        <w:rPr>
          <w:i/>
          <w:iCs/>
        </w:rPr>
        <w:t>hydrologically</w:t>
      </w:r>
      <w:proofErr w:type="gramEnd"/>
      <w:r w:rsidRPr="0036297D">
        <w:rPr>
          <w:i/>
          <w:iCs/>
        </w:rPr>
        <w:t xml:space="preserve"> disconnected</w:t>
      </w:r>
      <w:r w:rsidRPr="0036297D">
        <w:t xml:space="preserve"> drainage structure types, including critical dips and </w:t>
      </w:r>
      <w:r w:rsidRPr="0036297D">
        <w:rPr>
          <w:rFonts w:cs="Arial"/>
        </w:rPr>
        <w:t>roadside</w:t>
      </w:r>
      <w:r w:rsidRPr="0036297D">
        <w:t xml:space="preserve"> ditches, and their respective spacing distances.</w:t>
      </w:r>
    </w:p>
    <w:p w14:paraId="5C952C7A" w14:textId="6898DCBE" w:rsidR="00843410" w:rsidRPr="0036297D" w:rsidRDefault="001464B6" w:rsidP="00D547B6">
      <w:pPr>
        <w:pStyle w:val="Heading5"/>
        <w:spacing w:before="120" w:after="120"/>
        <w:rPr>
          <w:rFonts w:cs="Arial"/>
        </w:rPr>
      </w:pPr>
      <w:bookmarkStart w:id="395" w:name="_Hlk170402465"/>
      <w:r w:rsidRPr="0036297D">
        <w:rPr>
          <w:rFonts w:cs="Arial"/>
        </w:rPr>
        <w:t xml:space="preserve">The </w:t>
      </w:r>
      <w:r w:rsidR="005A7BFF" w:rsidRPr="0036297D">
        <w:rPr>
          <w:rFonts w:cs="Arial"/>
        </w:rPr>
        <w:t xml:space="preserve">Water Boards </w:t>
      </w:r>
      <w:r w:rsidR="00691E20" w:rsidRPr="0036297D">
        <w:rPr>
          <w:rFonts w:cs="Arial"/>
        </w:rPr>
        <w:t>Executive Officer</w:t>
      </w:r>
      <w:r w:rsidR="005A7149" w:rsidRPr="0036297D">
        <w:rPr>
          <w:rStyle w:val="FootnoteReference"/>
          <w:rFonts w:cs="Arial"/>
        </w:rPr>
        <w:footnoteReference w:id="14"/>
      </w:r>
      <w:r w:rsidR="00691E20" w:rsidRPr="0036297D">
        <w:rPr>
          <w:rFonts w:cs="Arial"/>
        </w:rPr>
        <w:t xml:space="preserve"> or Executive Director </w:t>
      </w:r>
      <w:r w:rsidR="00691E20" w:rsidRPr="0036297D" w:rsidDel="005A7BFF">
        <w:rPr>
          <w:rFonts w:cs="Arial"/>
        </w:rPr>
        <w:t xml:space="preserve">may </w:t>
      </w:r>
      <w:r w:rsidR="00691E20" w:rsidRPr="0036297D">
        <w:rPr>
          <w:rFonts w:cs="Arial"/>
        </w:rPr>
        <w:t>require the submission</w:t>
      </w:r>
      <w:r w:rsidR="00D90611" w:rsidRPr="0036297D">
        <w:rPr>
          <w:rFonts w:cs="Arial"/>
        </w:rPr>
        <w:t xml:space="preserve"> of</w:t>
      </w:r>
      <w:r w:rsidR="00691E20" w:rsidRPr="0036297D">
        <w:rPr>
          <w:rFonts w:cs="Arial"/>
        </w:rPr>
        <w:t xml:space="preserve"> a geotechnical analysis</w:t>
      </w:r>
      <w:r w:rsidR="00901F2F" w:rsidRPr="0036297D">
        <w:rPr>
          <w:rFonts w:cs="Arial"/>
        </w:rPr>
        <w:t xml:space="preserve"> that is</w:t>
      </w:r>
      <w:r w:rsidR="00691E20" w:rsidRPr="0036297D">
        <w:rPr>
          <w:rFonts w:cs="Arial"/>
        </w:rPr>
        <w:t xml:space="preserve"> conducted by a licensed professional</w:t>
      </w:r>
      <w:r w:rsidR="00901F2F" w:rsidRPr="0036297D">
        <w:rPr>
          <w:rFonts w:cs="Arial"/>
        </w:rPr>
        <w:t xml:space="preserve"> and</w:t>
      </w:r>
      <w:r w:rsidR="00D4621E" w:rsidRPr="0036297D">
        <w:rPr>
          <w:rFonts w:cs="Arial"/>
        </w:rPr>
        <w:t xml:space="preserve"> include</w:t>
      </w:r>
      <w:r w:rsidR="00A01FCB" w:rsidRPr="0036297D">
        <w:rPr>
          <w:rFonts w:cs="Arial"/>
        </w:rPr>
        <w:t>s</w:t>
      </w:r>
      <w:r w:rsidR="00D4621E" w:rsidRPr="0036297D">
        <w:rPr>
          <w:rFonts w:cs="Arial"/>
        </w:rPr>
        <w:t xml:space="preserve"> subsurface profile and conditions, potential land subsidence, potential slope failure, and potential and existing geologic hazards</w:t>
      </w:r>
      <w:r w:rsidR="00C8725E" w:rsidRPr="0036297D">
        <w:rPr>
          <w:rFonts w:cs="Arial"/>
        </w:rPr>
        <w:t xml:space="preserve"> </w:t>
      </w:r>
      <w:r w:rsidR="00D32D90" w:rsidRPr="0036297D">
        <w:rPr>
          <w:rFonts w:cs="Arial"/>
        </w:rPr>
        <w:t xml:space="preserve">for </w:t>
      </w:r>
      <w:r w:rsidR="00D32D90" w:rsidRPr="0036297D">
        <w:rPr>
          <w:rFonts w:cs="Arial"/>
          <w:i/>
          <w:iCs/>
        </w:rPr>
        <w:t>access route</w:t>
      </w:r>
      <w:r w:rsidR="00F718DA" w:rsidRPr="0036297D">
        <w:rPr>
          <w:rFonts w:cs="Arial"/>
          <w:i/>
          <w:iCs/>
        </w:rPr>
        <w:t>s</w:t>
      </w:r>
      <w:r w:rsidR="00D32D90" w:rsidRPr="0036297D">
        <w:rPr>
          <w:rFonts w:cs="Arial"/>
        </w:rPr>
        <w:t xml:space="preserve"> </w:t>
      </w:r>
      <w:r w:rsidR="00264900" w:rsidRPr="0036297D">
        <w:rPr>
          <w:rFonts w:cs="Arial"/>
        </w:rPr>
        <w:t>that</w:t>
      </w:r>
      <w:r w:rsidR="00691E20" w:rsidRPr="0036297D">
        <w:rPr>
          <w:rFonts w:cs="Arial"/>
        </w:rPr>
        <w:t>:</w:t>
      </w:r>
    </w:p>
    <w:p w14:paraId="0EA09E3D" w14:textId="48B2A8E3" w:rsidR="00E00F22" w:rsidRPr="0036297D" w:rsidRDefault="00264900" w:rsidP="00D547B6">
      <w:pPr>
        <w:pStyle w:val="Heading6"/>
        <w:spacing w:before="120"/>
        <w:rPr>
          <w:rFonts w:cs="Arial"/>
          <w:szCs w:val="24"/>
        </w:rPr>
      </w:pPr>
      <w:r w:rsidRPr="0036297D">
        <w:t>Occur</w:t>
      </w:r>
      <w:r w:rsidR="00A72614" w:rsidRPr="0036297D">
        <w:rPr>
          <w:rFonts w:cs="Arial"/>
          <w:szCs w:val="24"/>
        </w:rPr>
        <w:t xml:space="preserve"> on slopes </w:t>
      </w:r>
      <w:r w:rsidRPr="0036297D">
        <w:rPr>
          <w:rFonts w:cs="Arial"/>
          <w:szCs w:val="24"/>
        </w:rPr>
        <w:t>that</w:t>
      </w:r>
      <w:r w:rsidR="00A72614" w:rsidRPr="0036297D" w:rsidDel="00F54585">
        <w:rPr>
          <w:rFonts w:cs="Arial"/>
          <w:szCs w:val="24"/>
        </w:rPr>
        <w:t xml:space="preserve"> </w:t>
      </w:r>
      <w:r w:rsidR="00F54585" w:rsidRPr="0036297D">
        <w:t>exceed</w:t>
      </w:r>
      <w:r w:rsidR="00A72614" w:rsidRPr="0036297D">
        <w:t xml:space="preserve"> 60% </w:t>
      </w:r>
      <w:r w:rsidR="00F54585" w:rsidRPr="0036297D">
        <w:t xml:space="preserve">grade, </w:t>
      </w:r>
      <w:r w:rsidR="00A72614" w:rsidRPr="0036297D">
        <w:t>where full bench construction is not possible</w:t>
      </w:r>
      <w:r w:rsidR="002E7E9B" w:rsidRPr="0036297D">
        <w:t>;</w:t>
      </w:r>
    </w:p>
    <w:p w14:paraId="005C70D9" w14:textId="3DEBBF44" w:rsidR="00E00F22" w:rsidRPr="0036297D" w:rsidRDefault="00264900" w:rsidP="00D547B6">
      <w:pPr>
        <w:pStyle w:val="Heading6"/>
        <w:spacing w:before="120"/>
        <w:rPr>
          <w:rFonts w:cs="Arial"/>
          <w:szCs w:val="24"/>
        </w:rPr>
      </w:pPr>
      <w:r w:rsidRPr="0036297D">
        <w:rPr>
          <w:rFonts w:cs="Arial"/>
          <w:szCs w:val="24"/>
        </w:rPr>
        <w:t>I</w:t>
      </w:r>
      <w:r w:rsidR="004D1F27" w:rsidRPr="0036297D">
        <w:rPr>
          <w:rFonts w:cs="Arial"/>
          <w:szCs w:val="24"/>
        </w:rPr>
        <w:t>ntersect identified unstable areas</w:t>
      </w:r>
      <w:r w:rsidR="002E7E9B" w:rsidRPr="0036297D">
        <w:rPr>
          <w:rFonts w:cs="Arial"/>
          <w:szCs w:val="24"/>
        </w:rPr>
        <w:t>; or</w:t>
      </w:r>
    </w:p>
    <w:p w14:paraId="1C1258A0" w14:textId="4A4B1A16" w:rsidR="002E7E9B" w:rsidRPr="0036297D" w:rsidRDefault="00266D95" w:rsidP="007032A3">
      <w:pPr>
        <w:pStyle w:val="Heading6"/>
        <w:keepLines w:val="0"/>
        <w:spacing w:before="120"/>
        <w:rPr>
          <w:rFonts w:cs="Arial"/>
          <w:szCs w:val="24"/>
        </w:rPr>
      </w:pPr>
      <w:r w:rsidRPr="0036297D">
        <w:rPr>
          <w:rFonts w:cs="Arial"/>
          <w:szCs w:val="24"/>
        </w:rPr>
        <w:t>H</w:t>
      </w:r>
      <w:r w:rsidR="00082822" w:rsidRPr="0036297D">
        <w:rPr>
          <w:rFonts w:cs="Arial"/>
          <w:szCs w:val="24"/>
        </w:rPr>
        <w:t>ave experienced fill slope failures or other failures related to underlying instabilities.</w:t>
      </w:r>
    </w:p>
    <w:p w14:paraId="3C3215F2" w14:textId="3A3AC9F7" w:rsidR="00873B3B" w:rsidRPr="0036297D" w:rsidRDefault="00873B3B" w:rsidP="007032A3">
      <w:pPr>
        <w:pStyle w:val="Heading4"/>
        <w:keepNext w:val="0"/>
        <w:keepLines w:val="0"/>
        <w:spacing w:before="120" w:after="120"/>
        <w:rPr>
          <w:b/>
        </w:rPr>
      </w:pPr>
      <w:r w:rsidRPr="0036297D">
        <w:t>Dischargers shall implement the approved Erosion and Sediment Control</w:t>
      </w:r>
      <w:r w:rsidR="004A32F7" w:rsidRPr="0036297D">
        <w:t> </w:t>
      </w:r>
      <w:r w:rsidRPr="0036297D">
        <w:t>Plan.</w:t>
      </w:r>
    </w:p>
    <w:p w14:paraId="677A6E0A" w14:textId="39C62203" w:rsidR="00A9439F" w:rsidRPr="0036297D" w:rsidRDefault="00A9439F" w:rsidP="007032A3">
      <w:pPr>
        <w:pStyle w:val="Heading3"/>
        <w:keepNext w:val="0"/>
        <w:keepLines w:val="0"/>
        <w:spacing w:before="120" w:after="120"/>
        <w:rPr>
          <w:b w:val="0"/>
          <w:bCs w:val="0"/>
        </w:rPr>
      </w:pPr>
      <w:bookmarkStart w:id="396" w:name="_Hlk170403406"/>
      <w:bookmarkStart w:id="397" w:name="_Ref232163704"/>
      <w:bookmarkStart w:id="398" w:name="_Hlk170402159"/>
      <w:bookmarkEnd w:id="395"/>
      <w:r w:rsidRPr="0036297D">
        <w:t>Erosion</w:t>
      </w:r>
      <w:r w:rsidRPr="0036297D">
        <w:rPr>
          <w:rStyle w:val="Heading3Char"/>
          <w:b/>
          <w:bCs/>
          <w:iCs/>
        </w:rPr>
        <w:t xml:space="preserve"> and</w:t>
      </w:r>
      <w:r w:rsidRPr="0036297D">
        <w:rPr>
          <w:rStyle w:val="Heading3Char"/>
          <w:b/>
          <w:bCs/>
          <w:i/>
        </w:rPr>
        <w:t xml:space="preserve"> </w:t>
      </w:r>
      <w:r w:rsidRPr="0036297D">
        <w:rPr>
          <w:rStyle w:val="Heading3Char"/>
          <w:b/>
        </w:rPr>
        <w:t>Sediment</w:t>
      </w:r>
      <w:r w:rsidRPr="0036297D">
        <w:rPr>
          <w:rStyle w:val="Heading3Char"/>
          <w:b/>
          <w:bCs/>
          <w:i/>
        </w:rPr>
        <w:t xml:space="preserve"> </w:t>
      </w:r>
      <w:bookmarkStart w:id="399" w:name="_Hlk170403408"/>
      <w:bookmarkEnd w:id="396"/>
      <w:r w:rsidRPr="0036297D">
        <w:rPr>
          <w:rStyle w:val="Heading3Char"/>
          <w:b/>
          <w:bCs/>
          <w:iCs/>
        </w:rPr>
        <w:t>Control Plan Inspections</w:t>
      </w:r>
      <w:r w:rsidRPr="0036297D">
        <w:rPr>
          <w:rStyle w:val="Heading3Char"/>
          <w:b/>
          <w:bCs/>
        </w:rPr>
        <w:t xml:space="preserve"> and Reporting</w:t>
      </w:r>
      <w:r w:rsidRPr="0036297D">
        <w:t>:</w:t>
      </w:r>
      <w:r w:rsidRPr="0036297D">
        <w:rPr>
          <w:b w:val="0"/>
          <w:bCs w:val="0"/>
        </w:rPr>
        <w:t xml:space="preserve"> Dischargers </w:t>
      </w:r>
      <w:r w:rsidRPr="0036297D">
        <w:rPr>
          <w:b w:val="0"/>
        </w:rPr>
        <w:t xml:space="preserve">that propose </w:t>
      </w:r>
      <w:r w:rsidRPr="0036297D">
        <w:rPr>
          <w:b w:val="0"/>
          <w:i/>
        </w:rPr>
        <w:t>soil</w:t>
      </w:r>
      <w:r w:rsidR="007A7B6B" w:rsidRPr="0036297D">
        <w:rPr>
          <w:b w:val="0"/>
          <w:i/>
          <w:iCs/>
        </w:rPr>
        <w:t>-</w:t>
      </w:r>
      <w:r w:rsidRPr="0036297D">
        <w:rPr>
          <w:b w:val="0"/>
          <w:i/>
        </w:rPr>
        <w:t>disturbing</w:t>
      </w:r>
      <w:r w:rsidRPr="0036297D">
        <w:rPr>
          <w:b w:val="0"/>
        </w:rPr>
        <w:t xml:space="preserve"> activities </w:t>
      </w:r>
      <w:r w:rsidRPr="0036297D">
        <w:rPr>
          <w:b w:val="0"/>
          <w:bCs w:val="0"/>
        </w:rPr>
        <w:t xml:space="preserve">shall conduct </w:t>
      </w:r>
      <w:r w:rsidRPr="0036297D">
        <w:rPr>
          <w:b w:val="0"/>
        </w:rPr>
        <w:t>inspections</w:t>
      </w:r>
      <w:r w:rsidRPr="0036297D">
        <w:rPr>
          <w:b w:val="0"/>
          <w:bCs w:val="0"/>
        </w:rPr>
        <w:t xml:space="preserve"> and reporting until the </w:t>
      </w:r>
      <w:r w:rsidRPr="0036297D">
        <w:rPr>
          <w:b w:val="0"/>
          <w:bCs w:val="0"/>
          <w:i/>
        </w:rPr>
        <w:t>project area</w:t>
      </w:r>
      <w:r w:rsidRPr="0036297D">
        <w:rPr>
          <w:b w:val="0"/>
          <w:bCs w:val="0"/>
        </w:rPr>
        <w:t xml:space="preserve"> is </w:t>
      </w:r>
      <w:r w:rsidRPr="0036297D">
        <w:rPr>
          <w:b w:val="0"/>
          <w:bCs w:val="0"/>
          <w:i/>
        </w:rPr>
        <w:t>stabilized</w:t>
      </w:r>
      <w:r w:rsidRPr="0036297D">
        <w:rPr>
          <w:b w:val="0"/>
          <w:bCs w:val="0"/>
        </w:rPr>
        <w:t xml:space="preserve"> as follows and as detailed in Attachment </w:t>
      </w:r>
      <w:r w:rsidRPr="0036297D">
        <w:rPr>
          <w:b w:val="0"/>
        </w:rPr>
        <w:t>D</w:t>
      </w:r>
      <w:r w:rsidR="008055F0" w:rsidRPr="0036297D">
        <w:rPr>
          <w:b w:val="0"/>
        </w:rPr>
        <w:t>. Category A Dischargers shall inspect at least 5%</w:t>
      </w:r>
      <w:r w:rsidR="00C11592" w:rsidRPr="0036297D">
        <w:rPr>
          <w:b w:val="0"/>
        </w:rPr>
        <w:t xml:space="preserve"> </w:t>
      </w:r>
      <w:r w:rsidR="008055F0" w:rsidRPr="0036297D">
        <w:rPr>
          <w:b w:val="0"/>
        </w:rPr>
        <w:t xml:space="preserve">of projects in each Category A activity type </w:t>
      </w:r>
      <w:r w:rsidR="007A7FEB" w:rsidRPr="0036297D">
        <w:rPr>
          <w:b w:val="0"/>
        </w:rPr>
        <w:t>that</w:t>
      </w:r>
      <w:r w:rsidR="008055F0" w:rsidRPr="0036297D">
        <w:rPr>
          <w:b w:val="0"/>
        </w:rPr>
        <w:t xml:space="preserve"> are active as of September 1.</w:t>
      </w:r>
      <w:r w:rsidR="00AC5768" w:rsidRPr="0036297D">
        <w:rPr>
          <w:b w:val="0"/>
        </w:rPr>
        <w:t xml:space="preserve"> </w:t>
      </w:r>
      <w:r w:rsidR="008055F0" w:rsidRPr="0036297D">
        <w:rPr>
          <w:b w:val="0"/>
        </w:rPr>
        <w:t>Category B Dischargers shall inspect all active projec</w:t>
      </w:r>
      <w:r w:rsidR="00932CE5" w:rsidRPr="0036297D">
        <w:rPr>
          <w:b w:val="0"/>
        </w:rPr>
        <w:t>ts</w:t>
      </w:r>
      <w:r w:rsidR="008E0D46" w:rsidRPr="0036297D">
        <w:rPr>
          <w:b w:val="0"/>
        </w:rPr>
        <w:t>.</w:t>
      </w:r>
      <w:bookmarkEnd w:id="397"/>
      <w:bookmarkEnd w:id="398"/>
      <w:bookmarkEnd w:id="399"/>
    </w:p>
    <w:p w14:paraId="5EDC6FB0" w14:textId="322705C4" w:rsidR="00A9439F" w:rsidRPr="0036297D" w:rsidRDefault="00A9439F" w:rsidP="007032A3">
      <w:pPr>
        <w:pStyle w:val="Heading4"/>
        <w:keepNext w:val="0"/>
        <w:keepLines w:val="0"/>
        <w:spacing w:before="120" w:after="120"/>
        <w:rPr>
          <w:b/>
        </w:rPr>
      </w:pPr>
      <w:bookmarkStart w:id="400" w:name="_Hlk170402467"/>
      <w:r w:rsidRPr="0036297D">
        <w:lastRenderedPageBreak/>
        <w:t>Inspections will be conducted when the site can be accessed without contributing to significant environmental effects or risking the safety of the monitor.</w:t>
      </w:r>
    </w:p>
    <w:p w14:paraId="70F15995" w14:textId="6DD7F152" w:rsidR="00F5417A" w:rsidRPr="0036297D" w:rsidRDefault="00A715D8" w:rsidP="007032A3">
      <w:pPr>
        <w:pStyle w:val="Heading4"/>
        <w:keepNext w:val="0"/>
        <w:keepLines w:val="0"/>
        <w:spacing w:before="120" w:after="120"/>
        <w:rPr>
          <w:b/>
        </w:rPr>
      </w:pPr>
      <w:r w:rsidRPr="0036297D">
        <w:t xml:space="preserve">Inspections shall be conducted </w:t>
      </w:r>
      <w:r w:rsidR="00BC7A50" w:rsidRPr="0036297D">
        <w:t xml:space="preserve">during normal business hours or </w:t>
      </w:r>
      <w:r w:rsidR="00AC2402" w:rsidRPr="0036297D">
        <w:t xml:space="preserve">scheduled </w:t>
      </w:r>
      <w:r w:rsidR="00057DE9" w:rsidRPr="0036297D">
        <w:t>site operating hours.</w:t>
      </w:r>
    </w:p>
    <w:p w14:paraId="7D990BA3" w14:textId="456FAF16" w:rsidR="001030F4" w:rsidRPr="0036297D" w:rsidRDefault="001030F4" w:rsidP="007032A3">
      <w:pPr>
        <w:pStyle w:val="Heading4"/>
        <w:keepNext w:val="0"/>
        <w:keepLines w:val="0"/>
        <w:spacing w:before="120" w:after="120"/>
        <w:rPr>
          <w:b/>
        </w:rPr>
      </w:pPr>
      <w:r w:rsidRPr="0036297D">
        <w:t xml:space="preserve">During the inspection, any evidence of discharge, erosion that may result in a discharge, or other evidence of BMP failure caused by </w:t>
      </w:r>
      <w:r w:rsidRPr="0036297D">
        <w:rPr>
          <w:i/>
        </w:rPr>
        <w:t>project activities</w:t>
      </w:r>
      <w:r w:rsidRPr="0036297D">
        <w:t xml:space="preserve"> shall be repaired with applicable BMPs.</w:t>
      </w:r>
    </w:p>
    <w:p w14:paraId="0A0594A4" w14:textId="51003520" w:rsidR="006E12D9" w:rsidRPr="0036297D" w:rsidRDefault="00F5417A" w:rsidP="007032A3">
      <w:pPr>
        <w:pStyle w:val="Heading4"/>
        <w:keepNext w:val="0"/>
        <w:keepLines w:val="0"/>
        <w:spacing w:before="120" w:after="120"/>
        <w:rPr>
          <w:b/>
        </w:rPr>
      </w:pPr>
      <w:r w:rsidRPr="0036297D">
        <w:t xml:space="preserve">Inspections shall be conducted at the following frequency. </w:t>
      </w:r>
      <w:r w:rsidR="00B17E19" w:rsidRPr="0036297D">
        <w:t xml:space="preserve">Modifications to </w:t>
      </w:r>
      <w:r w:rsidR="00DD58DC" w:rsidRPr="0036297D">
        <w:t xml:space="preserve">Category B </w:t>
      </w:r>
      <w:r w:rsidR="00B17E19" w:rsidRPr="0036297D">
        <w:t>inspection schedule</w:t>
      </w:r>
      <w:r w:rsidR="00412A63" w:rsidRPr="0036297D">
        <w:t>s</w:t>
      </w:r>
      <w:r w:rsidR="00B17E19" w:rsidRPr="0036297D">
        <w:t xml:space="preserve"> may be made in the NOA</w:t>
      </w:r>
      <w:r w:rsidR="006E12D9" w:rsidRPr="0036297D">
        <w:t>:</w:t>
      </w:r>
    </w:p>
    <w:p w14:paraId="71CAEE1A" w14:textId="0BC60ED0" w:rsidR="00DA1F93" w:rsidRPr="0036297D" w:rsidRDefault="00307692" w:rsidP="007032A3">
      <w:pPr>
        <w:pStyle w:val="Heading5"/>
        <w:keepLines w:val="0"/>
        <w:spacing w:before="120" w:after="120"/>
        <w:rPr>
          <w:rFonts w:cs="Arial"/>
        </w:rPr>
      </w:pPr>
      <w:r w:rsidRPr="0036297D">
        <w:rPr>
          <w:rFonts w:cs="Arial"/>
        </w:rPr>
        <w:t>O</w:t>
      </w:r>
      <w:r w:rsidR="00DA1F93" w:rsidRPr="0036297D">
        <w:rPr>
          <w:rFonts w:cs="Arial"/>
        </w:rPr>
        <w:t>nce between September 1 and October 1</w:t>
      </w:r>
      <w:r w:rsidR="00251968" w:rsidRPr="0036297D">
        <w:rPr>
          <w:rFonts w:cs="Arial"/>
        </w:rPr>
        <w:t>;</w:t>
      </w:r>
    </w:p>
    <w:p w14:paraId="111D53B5" w14:textId="1051B6ED" w:rsidR="00DA1F93" w:rsidRPr="0036297D" w:rsidRDefault="00307692" w:rsidP="007032A3">
      <w:pPr>
        <w:pStyle w:val="Heading5"/>
        <w:keepLines w:val="0"/>
        <w:spacing w:before="120" w:after="120"/>
        <w:rPr>
          <w:rFonts w:cs="Arial"/>
        </w:rPr>
      </w:pPr>
      <w:r w:rsidRPr="0036297D">
        <w:rPr>
          <w:rFonts w:cs="Arial"/>
        </w:rPr>
        <w:t>Once</w:t>
      </w:r>
      <w:r w:rsidR="00DA1F93" w:rsidRPr="0036297D">
        <w:rPr>
          <w:rFonts w:cs="Arial"/>
        </w:rPr>
        <w:t xml:space="preserve"> between May 1 and June 15</w:t>
      </w:r>
      <w:r w:rsidR="00251968" w:rsidRPr="0036297D">
        <w:rPr>
          <w:rFonts w:cs="Arial"/>
        </w:rPr>
        <w:t>;</w:t>
      </w:r>
    </w:p>
    <w:p w14:paraId="376F4C09" w14:textId="4832FF27" w:rsidR="001363EA" w:rsidRPr="0036297D" w:rsidRDefault="00EE5CC7" w:rsidP="007032A3">
      <w:pPr>
        <w:pStyle w:val="Heading5"/>
        <w:keepLines w:val="0"/>
        <w:spacing w:before="120" w:after="120"/>
        <w:rPr>
          <w:rFonts w:cs="Arial"/>
        </w:rPr>
      </w:pPr>
      <w:r w:rsidRPr="0036297D">
        <w:rPr>
          <w:rFonts w:cs="Arial"/>
        </w:rPr>
        <w:t xml:space="preserve">Once within 48 hours of a </w:t>
      </w:r>
      <w:r w:rsidRPr="0036297D">
        <w:rPr>
          <w:rFonts w:cs="Arial"/>
          <w:i/>
        </w:rPr>
        <w:t>Precipitation Event</w:t>
      </w:r>
      <w:r w:rsidR="002D4474" w:rsidRPr="0036297D">
        <w:rPr>
          <w:rStyle w:val="FootnoteReference"/>
          <w:rFonts w:cs="Arial"/>
        </w:rPr>
        <w:footnoteReference w:id="15"/>
      </w:r>
      <w:r w:rsidRPr="0036297D">
        <w:rPr>
          <w:rFonts w:cs="Arial"/>
        </w:rPr>
        <w:t xml:space="preserve"> </w:t>
      </w:r>
      <w:r w:rsidRPr="0036297D" w:rsidDel="0003656B">
        <w:rPr>
          <w:rFonts w:cs="Arial"/>
        </w:rPr>
        <w:t xml:space="preserve">that </w:t>
      </w:r>
      <w:r w:rsidRPr="0036297D">
        <w:rPr>
          <w:rFonts w:cs="Arial"/>
        </w:rPr>
        <w:t>is forecasted to produce</w:t>
      </w:r>
      <w:r w:rsidRPr="0036297D" w:rsidDel="0003656B">
        <w:rPr>
          <w:rFonts w:cs="Arial"/>
        </w:rPr>
        <w:t xml:space="preserve"> </w:t>
      </w:r>
      <w:r w:rsidRPr="0036297D">
        <w:rPr>
          <w:rFonts w:cs="Arial"/>
        </w:rPr>
        <w:t xml:space="preserve">at least 1.5 inches of precipitation in 24 hours between </w:t>
      </w:r>
      <w:r w:rsidR="008F2687" w:rsidRPr="0036297D">
        <w:rPr>
          <w:rFonts w:cs="Arial"/>
        </w:rPr>
        <w:br/>
      </w:r>
      <w:r w:rsidRPr="0036297D">
        <w:rPr>
          <w:rFonts w:cs="Arial"/>
        </w:rPr>
        <w:t xml:space="preserve">October 1 and January 15; </w:t>
      </w:r>
      <w:r w:rsidR="00251968" w:rsidRPr="0036297D">
        <w:rPr>
          <w:rFonts w:cs="Arial"/>
        </w:rPr>
        <w:t>and</w:t>
      </w:r>
    </w:p>
    <w:p w14:paraId="05E32D03" w14:textId="677360D8" w:rsidR="00F5417A" w:rsidRPr="0036297D" w:rsidRDefault="001363EA" w:rsidP="007032A3">
      <w:pPr>
        <w:pStyle w:val="Heading5"/>
        <w:keepLines w:val="0"/>
        <w:spacing w:before="120" w:after="120"/>
      </w:pPr>
      <w:r w:rsidRPr="0036297D">
        <w:t>O</w:t>
      </w:r>
      <w:r w:rsidR="00EE5CC7" w:rsidRPr="0036297D">
        <w:t>nce</w:t>
      </w:r>
      <w:r w:rsidR="00EE5CC7" w:rsidRPr="0036297D">
        <w:rPr>
          <w:rFonts w:cs="Arial"/>
        </w:rPr>
        <w:t xml:space="preserve"> within 48 hours of </w:t>
      </w:r>
      <w:proofErr w:type="gramStart"/>
      <w:r w:rsidR="00EE5CC7" w:rsidRPr="0036297D">
        <w:rPr>
          <w:rFonts w:cs="Arial"/>
        </w:rPr>
        <w:t xml:space="preserve">a </w:t>
      </w:r>
      <w:r w:rsidR="00EE5CC7" w:rsidRPr="0036297D">
        <w:rPr>
          <w:rFonts w:cs="Arial"/>
          <w:i/>
        </w:rPr>
        <w:t>Precipitation</w:t>
      </w:r>
      <w:proofErr w:type="gramEnd"/>
      <w:r w:rsidR="00EE5CC7" w:rsidRPr="0036297D">
        <w:rPr>
          <w:rFonts w:cs="Arial"/>
          <w:i/>
        </w:rPr>
        <w:t xml:space="preserve"> Event</w:t>
      </w:r>
      <w:r w:rsidR="007B6271" w:rsidRPr="0036297D">
        <w:rPr>
          <w:rFonts w:cs="Arial"/>
          <w:i/>
          <w:vertAlign w:val="superscript"/>
        </w:rPr>
        <w:t>13</w:t>
      </w:r>
      <w:r w:rsidR="00EE5CC7" w:rsidRPr="0036297D">
        <w:rPr>
          <w:rFonts w:cs="Arial"/>
        </w:rPr>
        <w:t xml:space="preserve"> </w:t>
      </w:r>
      <w:r w:rsidR="00EE5CC7" w:rsidRPr="0036297D" w:rsidDel="0003656B">
        <w:rPr>
          <w:rFonts w:cs="Arial"/>
        </w:rPr>
        <w:t xml:space="preserve">that </w:t>
      </w:r>
      <w:r w:rsidR="00EE5CC7" w:rsidRPr="0036297D">
        <w:rPr>
          <w:rFonts w:cs="Arial"/>
        </w:rPr>
        <w:t>is forecasted to produce</w:t>
      </w:r>
      <w:r w:rsidR="00EE5CC7" w:rsidRPr="0036297D" w:rsidDel="0003656B">
        <w:rPr>
          <w:rFonts w:cs="Arial"/>
        </w:rPr>
        <w:t xml:space="preserve"> </w:t>
      </w:r>
      <w:r w:rsidR="00EE5CC7" w:rsidRPr="0036297D">
        <w:rPr>
          <w:rFonts w:cs="Arial"/>
        </w:rPr>
        <w:t xml:space="preserve">at least 1.5 inches of precipitation in 24 hours between </w:t>
      </w:r>
      <w:r w:rsidR="008F2687" w:rsidRPr="0036297D">
        <w:rPr>
          <w:rFonts w:cs="Arial"/>
        </w:rPr>
        <w:br/>
      </w:r>
      <w:r w:rsidR="00EE5CC7" w:rsidRPr="0036297D">
        <w:rPr>
          <w:rFonts w:cs="Arial"/>
        </w:rPr>
        <w:t>January 15 and May 1</w:t>
      </w:r>
      <w:r w:rsidR="00412A63" w:rsidRPr="0036297D">
        <w:rPr>
          <w:rFonts w:cs="Arial"/>
        </w:rPr>
        <w:t>.</w:t>
      </w:r>
    </w:p>
    <w:p w14:paraId="2D71ED5F" w14:textId="40A4E0B0" w:rsidR="00A77DF6" w:rsidRPr="0036297D" w:rsidRDefault="00720083" w:rsidP="007032A3">
      <w:pPr>
        <w:pStyle w:val="Heading4"/>
        <w:keepNext w:val="0"/>
        <w:keepLines w:val="0"/>
        <w:spacing w:before="120" w:after="120"/>
        <w:rPr>
          <w:b/>
        </w:rPr>
      </w:pPr>
      <w:r w:rsidRPr="0036297D">
        <w:t>I</w:t>
      </w:r>
      <w:r w:rsidR="000C1CDC" w:rsidRPr="0036297D">
        <w:t xml:space="preserve">f evidence of discharge, erosion that may result in a discharge, or other evidence of BMP failure is observed, </w:t>
      </w:r>
      <w:r w:rsidR="000C1CDC" w:rsidRPr="0036297D" w:rsidDel="007E2E02">
        <w:t>D</w:t>
      </w:r>
      <w:r w:rsidR="000C1CDC" w:rsidRPr="0036297D">
        <w:t>ischargers shall provide</w:t>
      </w:r>
      <w:r w:rsidR="00DA7DF1" w:rsidRPr="0036297D">
        <w:t>,</w:t>
      </w:r>
      <w:r w:rsidR="000C1CDC" w:rsidRPr="0036297D">
        <w:t xml:space="preserve"> </w:t>
      </w:r>
      <w:r w:rsidRPr="0036297D">
        <w:t>within 30</w:t>
      </w:r>
      <w:r w:rsidR="00B31847" w:rsidRPr="0036297D">
        <w:t> </w:t>
      </w:r>
      <w:r w:rsidRPr="0036297D">
        <w:t xml:space="preserve">days of the inspection, </w:t>
      </w:r>
      <w:r w:rsidR="000C1CDC" w:rsidRPr="0036297D">
        <w:t xml:space="preserve">all information requested on Attachment D to the applicable Water Boards. Attachment D shall also include a timeline for completing BMP repairs and treatments if any actions </w:t>
      </w:r>
      <w:proofErr w:type="gramStart"/>
      <w:r w:rsidR="000C1CDC" w:rsidRPr="0036297D">
        <w:t>were</w:t>
      </w:r>
      <w:proofErr w:type="gramEnd"/>
      <w:r w:rsidR="000C1CDC" w:rsidRPr="0036297D">
        <w:t xml:space="preserve"> not finished during the inspection. Monitoring and resolution of BMP failure will continue until the site is stabilized and approved by the Water Boards. If no evidence of BMP failure or erosion is observed, </w:t>
      </w:r>
      <w:r w:rsidR="00705A98" w:rsidRPr="0036297D">
        <w:t xml:space="preserve">Category A Dischargers </w:t>
      </w:r>
      <w:r w:rsidR="00553FDF" w:rsidRPr="0036297D">
        <w:t>d</w:t>
      </w:r>
      <w:r w:rsidR="00E27D9F" w:rsidRPr="0036297D">
        <w:t>o not need to provide an inspection report</w:t>
      </w:r>
      <w:r w:rsidR="005A7171" w:rsidRPr="0036297D">
        <w:t>;</w:t>
      </w:r>
      <w:r w:rsidR="00E27D9F" w:rsidRPr="0036297D">
        <w:t xml:space="preserve"> however</w:t>
      </w:r>
      <w:r w:rsidR="005A7171" w:rsidRPr="0036297D">
        <w:t>,</w:t>
      </w:r>
      <w:r w:rsidR="00E27D9F" w:rsidRPr="0036297D">
        <w:t xml:space="preserve"> they</w:t>
      </w:r>
      <w:r w:rsidR="00705A98" w:rsidRPr="0036297D">
        <w:t xml:space="preserve"> shall </w:t>
      </w:r>
      <w:r w:rsidR="001504F3" w:rsidRPr="0036297D">
        <w:t>retain</w:t>
      </w:r>
      <w:r w:rsidR="000C1CDC" w:rsidRPr="0036297D">
        <w:t xml:space="preserve"> information requested on Attachment D </w:t>
      </w:r>
      <w:r w:rsidR="008D361A" w:rsidRPr="0036297D">
        <w:t xml:space="preserve">and a list of inspections held in accordance with </w:t>
      </w:r>
      <w:r w:rsidR="0025627B" w:rsidRPr="0036297D">
        <w:t>Section</w:t>
      </w:r>
      <w:r w:rsidR="00B31847" w:rsidRPr="0036297D">
        <w:t> </w:t>
      </w:r>
      <w:r w:rsidR="00E271C0" w:rsidRPr="0036297D">
        <w:t>IV.K</w:t>
      </w:r>
      <w:r w:rsidR="008D361A" w:rsidRPr="0036297D">
        <w:t xml:space="preserve"> for one year from the inspection date</w:t>
      </w:r>
      <w:r w:rsidR="00553FDF" w:rsidRPr="0036297D">
        <w:t xml:space="preserve">. </w:t>
      </w:r>
      <w:r w:rsidR="00107164" w:rsidRPr="0036297D">
        <w:t xml:space="preserve">If no evidence of BMP failure or erosion is observed, </w:t>
      </w:r>
      <w:r w:rsidR="00583562" w:rsidRPr="0036297D">
        <w:t xml:space="preserve">Category B Dischargers </w:t>
      </w:r>
      <w:r w:rsidR="00841EE6" w:rsidRPr="0036297D">
        <w:t>shall</w:t>
      </w:r>
      <w:r w:rsidR="00583562" w:rsidRPr="0036297D">
        <w:t xml:space="preserve"> </w:t>
      </w:r>
      <w:r w:rsidR="001030F4" w:rsidRPr="0036297D">
        <w:t>submit</w:t>
      </w:r>
      <w:r w:rsidR="0092398B" w:rsidRPr="0036297D">
        <w:t xml:space="preserve"> </w:t>
      </w:r>
      <w:r w:rsidR="00FD1483" w:rsidRPr="0036297D">
        <w:t>the information requested on Attachment D with the Annual Report</w:t>
      </w:r>
      <w:r w:rsidR="001030F4" w:rsidRPr="0036297D">
        <w:t>.</w:t>
      </w:r>
      <w:bookmarkStart w:id="401" w:name="_Hlk170402534"/>
      <w:bookmarkEnd w:id="400"/>
    </w:p>
    <w:p w14:paraId="097CB05E" w14:textId="77777777" w:rsidR="00A60E4A" w:rsidRPr="0036297D" w:rsidRDefault="00AC3AF7" w:rsidP="00D547B6">
      <w:pPr>
        <w:pStyle w:val="Heading3"/>
        <w:numPr>
          <w:ilvl w:val="0"/>
          <w:numId w:val="0"/>
        </w:numPr>
        <w:spacing w:before="120" w:after="120"/>
      </w:pPr>
      <w:bookmarkStart w:id="402" w:name="_Hlk170402488"/>
      <w:bookmarkEnd w:id="401"/>
      <w:r w:rsidRPr="0036297D">
        <w:lastRenderedPageBreak/>
        <w:t>ADDITIONAL CATEGORY B MONITORING AND REPORTING REQUIREMENTS</w:t>
      </w:r>
    </w:p>
    <w:p w14:paraId="00360E19" w14:textId="786C690E" w:rsidR="00813B9E" w:rsidRPr="0036297D" w:rsidRDefault="00813B9E" w:rsidP="00D547B6">
      <w:pPr>
        <w:pStyle w:val="Heading3"/>
        <w:spacing w:before="120" w:after="120"/>
      </w:pPr>
      <w:bookmarkStart w:id="403" w:name="_Ref232164458"/>
      <w:bookmarkStart w:id="404" w:name="_Hlk111659498"/>
      <w:bookmarkStart w:id="405" w:name="_Hlk170402154"/>
      <w:bookmarkStart w:id="406" w:name="_Hlk170402161"/>
      <w:bookmarkEnd w:id="402"/>
      <w:r w:rsidRPr="0036297D">
        <w:t>Cultural Resources</w:t>
      </w:r>
      <w:bookmarkStart w:id="407" w:name="_Hlk155954812"/>
      <w:bookmarkEnd w:id="403"/>
      <w:bookmarkEnd w:id="404"/>
    </w:p>
    <w:p w14:paraId="34C78749" w14:textId="77777777" w:rsidR="00813B9E" w:rsidRPr="0036297D" w:rsidRDefault="00813B9E" w:rsidP="00D547B6">
      <w:pPr>
        <w:pStyle w:val="Heading4"/>
        <w:spacing w:before="120" w:after="120"/>
        <w:rPr>
          <w:b/>
        </w:rPr>
      </w:pPr>
      <w:bookmarkStart w:id="408" w:name="_Hlk170402410"/>
      <w:bookmarkStart w:id="409" w:name="_Hlk170403349"/>
      <w:bookmarkEnd w:id="405"/>
      <w:r w:rsidRPr="0036297D">
        <w:t xml:space="preserve">The Water Boards’ Tribal liaisons are available to support and engage in this process, as requested, by phone at (916) 341-5229 or email at </w:t>
      </w:r>
      <w:bookmarkEnd w:id="408"/>
      <w:r w:rsidRPr="0036297D">
        <w:br/>
      </w:r>
      <w:bookmarkStart w:id="410" w:name="_Hlk170402178"/>
      <w:bookmarkStart w:id="411" w:name="_Hlk170402411"/>
      <w:bookmarkEnd w:id="409"/>
      <w:r w:rsidRPr="0036297D">
        <w:rPr>
          <w:rFonts w:cstheme="minorBidi"/>
        </w:rPr>
        <w:fldChar w:fldCharType="begin"/>
      </w:r>
      <w:r w:rsidRPr="0036297D">
        <w:instrText>HYPERLINK "mailto:Tribal-Liaison@waterboards.ca.gov"</w:instrText>
      </w:r>
      <w:r w:rsidRPr="0036297D">
        <w:rPr>
          <w:rFonts w:cstheme="minorBidi"/>
        </w:rPr>
      </w:r>
      <w:r w:rsidRPr="0036297D">
        <w:rPr>
          <w:rFonts w:cstheme="minorBidi"/>
        </w:rPr>
        <w:fldChar w:fldCharType="separate"/>
      </w:r>
      <w:r w:rsidRPr="0036297D">
        <w:rPr>
          <w:rStyle w:val="Hyperlink"/>
        </w:rPr>
        <w:t>Tribal-Liaison@waterboards.ca.gov</w:t>
      </w:r>
      <w:r w:rsidRPr="0036297D">
        <w:rPr>
          <w:rStyle w:val="Hyperlink"/>
          <w:b/>
        </w:rPr>
        <w:fldChar w:fldCharType="end"/>
      </w:r>
      <w:bookmarkStart w:id="412" w:name="_Hlk170403350"/>
      <w:bookmarkEnd w:id="410"/>
      <w:r w:rsidRPr="0036297D">
        <w:t>.</w:t>
      </w:r>
      <w:bookmarkEnd w:id="411"/>
      <w:bookmarkEnd w:id="412"/>
    </w:p>
    <w:p w14:paraId="659DC9D2" w14:textId="72073C1D" w:rsidR="00813B9E" w:rsidRPr="0036297D" w:rsidRDefault="00813B9E" w:rsidP="00D547B6">
      <w:pPr>
        <w:pStyle w:val="Heading5"/>
        <w:spacing w:before="120" w:after="120"/>
        <w:rPr>
          <w:rFonts w:cs="Arial"/>
        </w:rPr>
      </w:pPr>
      <w:bookmarkStart w:id="413" w:name="_Hlk170402412"/>
      <w:r w:rsidRPr="0036297D">
        <w:rPr>
          <w:rFonts w:cs="Arial"/>
        </w:rPr>
        <w:t>Tribal Cultural Resources are defined in California Public Resources Code (PRC) section 21074 as either of the following:</w:t>
      </w:r>
    </w:p>
    <w:p w14:paraId="71545E65" w14:textId="77777777" w:rsidR="00813B9E" w:rsidRPr="0036297D" w:rsidRDefault="00813B9E" w:rsidP="00D547B6">
      <w:pPr>
        <w:pStyle w:val="Heading6"/>
        <w:spacing w:before="120"/>
        <w:rPr>
          <w:rFonts w:cs="Arial"/>
          <w:szCs w:val="24"/>
        </w:rPr>
      </w:pPr>
      <w:bookmarkStart w:id="414" w:name="_Hlk170402413"/>
      <w:bookmarkEnd w:id="413"/>
      <w:r w:rsidRPr="0036297D">
        <w:rPr>
          <w:rFonts w:cs="Arial"/>
          <w:szCs w:val="24"/>
        </w:rPr>
        <w:t>Sites, features, places, cultural landscapes, sacred places, and objects with cultural value to a California Native American Tribe (Tribe) that are:</w:t>
      </w:r>
    </w:p>
    <w:p w14:paraId="4CB6321D" w14:textId="55A515FD" w:rsidR="00813B9E" w:rsidRPr="0036297D" w:rsidRDefault="00813B9E" w:rsidP="00D547B6">
      <w:pPr>
        <w:pStyle w:val="Heading7"/>
        <w:spacing w:before="120" w:after="120"/>
        <w:rPr>
          <w:rFonts w:cs="Arial"/>
          <w:szCs w:val="24"/>
        </w:rPr>
      </w:pPr>
      <w:bookmarkStart w:id="415" w:name="_Hlk170402414"/>
      <w:bookmarkEnd w:id="414"/>
      <w:r w:rsidRPr="0036297D">
        <w:rPr>
          <w:rFonts w:cs="Arial"/>
          <w:szCs w:val="24"/>
        </w:rPr>
        <w:t>Listed, or eligible for listing, in the California Register of Historical</w:t>
      </w:r>
      <w:r w:rsidR="00CA2CB9" w:rsidRPr="0036297D">
        <w:rPr>
          <w:rFonts w:cs="Arial"/>
          <w:szCs w:val="24"/>
        </w:rPr>
        <w:t> </w:t>
      </w:r>
      <w:r w:rsidRPr="0036297D">
        <w:t>Resources</w:t>
      </w:r>
      <w:r w:rsidRPr="0036297D">
        <w:rPr>
          <w:rFonts w:cs="Arial"/>
          <w:szCs w:val="24"/>
        </w:rPr>
        <w:t>.</w:t>
      </w:r>
    </w:p>
    <w:p w14:paraId="04AD7242" w14:textId="645ACBFE" w:rsidR="00813B9E" w:rsidRPr="0036297D" w:rsidRDefault="00813B9E" w:rsidP="00D547B6">
      <w:pPr>
        <w:pStyle w:val="Heading7"/>
        <w:spacing w:before="120" w:after="120"/>
        <w:rPr>
          <w:rFonts w:cs="Arial"/>
          <w:szCs w:val="24"/>
        </w:rPr>
      </w:pPr>
      <w:bookmarkStart w:id="416" w:name="_Hlk170402415"/>
      <w:bookmarkEnd w:id="415"/>
      <w:r w:rsidRPr="0036297D">
        <w:rPr>
          <w:rFonts w:cs="Arial"/>
          <w:szCs w:val="24"/>
        </w:rPr>
        <w:t>Listed in a local register of historical resources as defined in PRC section 5020.1(k).</w:t>
      </w:r>
    </w:p>
    <w:p w14:paraId="0D04FACA" w14:textId="77777777" w:rsidR="00813B9E" w:rsidRPr="0036297D" w:rsidRDefault="00813B9E" w:rsidP="00D547B6">
      <w:pPr>
        <w:pStyle w:val="Heading6"/>
        <w:spacing w:before="120"/>
        <w:rPr>
          <w:rFonts w:cs="Arial"/>
          <w:szCs w:val="24"/>
        </w:rPr>
      </w:pPr>
      <w:bookmarkStart w:id="417" w:name="_Hlk170402416"/>
      <w:bookmarkEnd w:id="416"/>
      <w:r w:rsidRPr="0036297D">
        <w:rPr>
          <w:rFonts w:cs="Arial"/>
          <w:szCs w:val="24"/>
        </w:rPr>
        <w:t>A resource determined by the lead agency, in its discretion and supported by substantial evidence, to be significant pursuant to criteria set forth in subdivision (c) of PRC section 5024.1.</w:t>
      </w:r>
    </w:p>
    <w:p w14:paraId="1315BC53" w14:textId="4FE748B5" w:rsidR="00813B9E" w:rsidRPr="0036297D" w:rsidRDefault="00813B9E" w:rsidP="00D547B6">
      <w:pPr>
        <w:pStyle w:val="Heading5"/>
        <w:spacing w:before="120" w:after="120"/>
        <w:rPr>
          <w:rFonts w:cs="Arial"/>
        </w:rPr>
      </w:pPr>
      <w:bookmarkStart w:id="418" w:name="_Hlk170402417"/>
      <w:bookmarkEnd w:id="417"/>
      <w:r w:rsidRPr="0036297D">
        <w:rPr>
          <w:rFonts w:cs="Arial"/>
        </w:rPr>
        <w:t>Cultural Resources may also include sites, features, places, cultural landscapes, sacred places, and objects with cultural value to a California</w:t>
      </w:r>
      <w:r w:rsidR="00CA2CB9" w:rsidRPr="0036297D">
        <w:rPr>
          <w:rFonts w:cs="Arial"/>
        </w:rPr>
        <w:t> </w:t>
      </w:r>
      <w:r w:rsidRPr="0036297D">
        <w:rPr>
          <w:rFonts w:cs="Arial"/>
        </w:rPr>
        <w:t>Native American Tribe that are listed in a private Tribal register.</w:t>
      </w:r>
    </w:p>
    <w:p w14:paraId="43E684AF" w14:textId="36A89B6E" w:rsidR="00813B9E" w:rsidRPr="0036297D" w:rsidRDefault="00813B9E" w:rsidP="00D547B6">
      <w:pPr>
        <w:pStyle w:val="Heading4"/>
        <w:spacing w:before="120" w:after="120"/>
        <w:rPr>
          <w:b/>
        </w:rPr>
      </w:pPr>
      <w:bookmarkStart w:id="419" w:name="_Hlk170402167"/>
      <w:bookmarkStart w:id="420" w:name="_Ref232419568"/>
      <w:bookmarkEnd w:id="418"/>
      <w:r w:rsidRPr="0036297D">
        <w:rPr>
          <w:rStyle w:val="Heading4Char"/>
          <w:b/>
        </w:rPr>
        <w:t>Cultural Resources Evaluation Procedures and Treatment Measure Development.</w:t>
      </w:r>
      <w:bookmarkStart w:id="421" w:name="_Hlk170403356"/>
      <w:r w:rsidRPr="0036297D">
        <w:rPr>
          <w:bCs w:val="0"/>
        </w:rPr>
        <w:t xml:space="preserve"> </w:t>
      </w:r>
      <w:bookmarkStart w:id="422" w:name="_Hlk170402418"/>
      <w:bookmarkEnd w:id="419"/>
      <w:r w:rsidRPr="0036297D">
        <w:t>Except as set forth in Section</w:t>
      </w:r>
      <w:r w:rsidR="00A940F9" w:rsidRPr="0036297D">
        <w:t>s</w:t>
      </w:r>
      <w:r w:rsidRPr="0036297D">
        <w:t xml:space="preserve"> </w:t>
      </w:r>
      <w:r w:rsidR="00A940F9" w:rsidRPr="0036297D">
        <w:fldChar w:fldCharType="begin" w:fldLock="1"/>
      </w:r>
      <w:r w:rsidR="00A940F9" w:rsidRPr="0036297D">
        <w:instrText xml:space="preserve"> REF _Ref234498235 \w \h </w:instrText>
      </w:r>
      <w:r w:rsidR="00A940F9" w:rsidRPr="0036297D">
        <w:fldChar w:fldCharType="separate"/>
      </w:r>
      <w:hyperlink w:anchor="_Ref234498235" w:history="1">
        <w:r w:rsidR="0036297D" w:rsidRPr="0036297D">
          <w:rPr>
            <w:rStyle w:val="Hyperlink"/>
            <w:rFonts w:ascii="Segoe UI Symbol" w:hAnsi="Segoe UI Symbol" w:cs="Segoe UI Symbol"/>
          </w:rPr>
          <w:t>⁠</w:t>
        </w:r>
        <w:r w:rsidR="00A940F9" w:rsidRPr="0036297D">
          <w:rPr>
            <w:rStyle w:val="Hyperlink"/>
          </w:rPr>
          <w:t>IV.E</w:t>
        </w:r>
        <w:r w:rsidR="0036297D" w:rsidRPr="0036297D">
          <w:rPr>
            <w:rStyle w:val="Hyperlink"/>
            <w:rFonts w:ascii="Segoe UI Symbol" w:hAnsi="Segoe UI Symbol" w:cs="Segoe UI Symbol"/>
          </w:rPr>
          <w:t>⁠</w:t>
        </w:r>
      </w:hyperlink>
      <w:r w:rsidR="00A940F9" w:rsidRPr="0036297D">
        <w:fldChar w:fldCharType="end"/>
      </w:r>
      <w:r w:rsidRPr="0036297D">
        <w:t xml:space="preserve"> </w:t>
      </w:r>
      <w:r w:rsidR="00A940F9" w:rsidRPr="0036297D">
        <w:t xml:space="preserve">and </w:t>
      </w:r>
      <w:r w:rsidR="004230ED" w:rsidRPr="0036297D">
        <w:fldChar w:fldCharType="begin" w:fldLock="1"/>
      </w:r>
      <w:r w:rsidR="004230ED" w:rsidRPr="0036297D">
        <w:instrText xml:space="preserve"> REF _Ref234498369 \w \h </w:instrText>
      </w:r>
      <w:r w:rsidR="004230ED" w:rsidRPr="0036297D">
        <w:fldChar w:fldCharType="separate"/>
      </w:r>
      <w:hyperlink w:anchor="_Ref234498369" w:history="1">
        <w:r w:rsidR="0036297D" w:rsidRPr="0036297D">
          <w:rPr>
            <w:rStyle w:val="Hyperlink"/>
            <w:rFonts w:ascii="Segoe UI Symbol" w:hAnsi="Segoe UI Symbol" w:cs="Segoe UI Symbol"/>
          </w:rPr>
          <w:t>⁠</w:t>
        </w:r>
        <w:r w:rsidR="004230ED" w:rsidRPr="0036297D">
          <w:rPr>
            <w:rStyle w:val="Hyperlink"/>
          </w:rPr>
          <w:t>IV.E.3.c.i.2</w:t>
        </w:r>
        <w:r w:rsidR="0036297D" w:rsidRPr="0036297D">
          <w:rPr>
            <w:rStyle w:val="Hyperlink"/>
            <w:rFonts w:ascii="Segoe UI Symbol" w:hAnsi="Segoe UI Symbol" w:cs="Segoe UI Symbol"/>
          </w:rPr>
          <w:t>⁠</w:t>
        </w:r>
      </w:hyperlink>
      <w:r w:rsidR="004230ED" w:rsidRPr="0036297D">
        <w:fldChar w:fldCharType="end"/>
      </w:r>
      <w:r w:rsidR="004230ED" w:rsidRPr="0036297D">
        <w:t xml:space="preserve"> </w:t>
      </w:r>
      <w:r w:rsidRPr="0036297D">
        <w:t>of this General Order, the Discharger shall comply with the following Cultural Resources process to ensure Cultural Resources are identified and protected:</w:t>
      </w:r>
      <w:bookmarkEnd w:id="420"/>
      <w:bookmarkEnd w:id="421"/>
      <w:bookmarkEnd w:id="422"/>
    </w:p>
    <w:p w14:paraId="7D7D00D1" w14:textId="300A8417" w:rsidR="00813B9E" w:rsidRPr="0036297D" w:rsidRDefault="00813B9E" w:rsidP="00D547B6">
      <w:pPr>
        <w:pStyle w:val="Heading5"/>
        <w:spacing w:before="120" w:after="120"/>
        <w:rPr>
          <w:rFonts w:cs="Arial"/>
        </w:rPr>
      </w:pPr>
      <w:bookmarkStart w:id="423" w:name="_Ref232426337"/>
      <w:bookmarkStart w:id="424" w:name="_Hlk170402419"/>
      <w:r w:rsidRPr="0036297D">
        <w:rPr>
          <w:rFonts w:cs="Arial"/>
        </w:rPr>
        <w:t>Perform a Native American archaeological resources records search of the California Historical Resources Information System (CHRIS). The</w:t>
      </w:r>
      <w:r w:rsidR="000477F6" w:rsidRPr="0036297D">
        <w:rPr>
          <w:rFonts w:cs="Arial"/>
        </w:rPr>
        <w:t> </w:t>
      </w:r>
      <w:r w:rsidRPr="0036297D">
        <w:rPr>
          <w:rFonts w:cs="Arial"/>
        </w:rPr>
        <w:t xml:space="preserve">search area shall match the geographic extent of the </w:t>
      </w:r>
      <w:r w:rsidRPr="0036297D">
        <w:rPr>
          <w:rFonts w:cs="Arial"/>
          <w:i/>
        </w:rPr>
        <w:t>project area</w:t>
      </w:r>
      <w:r w:rsidRPr="0036297D">
        <w:rPr>
          <w:rFonts w:cs="Arial"/>
        </w:rPr>
        <w:t xml:space="preserve">. The requirement to perform a CHRIS records search may be satisfied using the results of a previous CHRIS records search completed for the specific parcel or parcels where the </w:t>
      </w:r>
      <w:r w:rsidRPr="0036297D">
        <w:rPr>
          <w:rFonts w:cs="Arial"/>
          <w:i/>
          <w:iCs/>
        </w:rPr>
        <w:t>project activities</w:t>
      </w:r>
      <w:r w:rsidRPr="0036297D">
        <w:rPr>
          <w:rFonts w:cs="Arial"/>
        </w:rPr>
        <w:t xml:space="preserve"> are proposed to occur within the previous five years.</w:t>
      </w:r>
      <w:bookmarkEnd w:id="423"/>
    </w:p>
    <w:p w14:paraId="3F954A90" w14:textId="3952A264" w:rsidR="00813B9E" w:rsidRPr="0036297D" w:rsidRDefault="00813B9E" w:rsidP="00D547B6">
      <w:pPr>
        <w:pStyle w:val="Heading5"/>
        <w:spacing w:before="120" w:after="120"/>
        <w:rPr>
          <w:rFonts w:cs="Arial"/>
        </w:rPr>
      </w:pPr>
      <w:bookmarkStart w:id="425" w:name="_Ref232426342"/>
      <w:bookmarkStart w:id="426" w:name="_Hlk170402420"/>
      <w:bookmarkEnd w:id="424"/>
      <w:r w:rsidRPr="0036297D">
        <w:rPr>
          <w:rFonts w:cs="Arial"/>
        </w:rPr>
        <w:t xml:space="preserve">Request a Sacred Lands Inventory for the </w:t>
      </w:r>
      <w:r w:rsidRPr="0036297D">
        <w:rPr>
          <w:rFonts w:cs="Arial"/>
          <w:i/>
        </w:rPr>
        <w:t>project area</w:t>
      </w:r>
      <w:r w:rsidRPr="0036297D">
        <w:rPr>
          <w:rFonts w:cs="Arial"/>
        </w:rPr>
        <w:t xml:space="preserve"> from the Native</w:t>
      </w:r>
      <w:r w:rsidR="000C50D1" w:rsidRPr="0036297D">
        <w:rPr>
          <w:rFonts w:cs="Arial"/>
        </w:rPr>
        <w:t> </w:t>
      </w:r>
      <w:r w:rsidRPr="0036297D">
        <w:rPr>
          <w:rFonts w:cs="Arial"/>
        </w:rPr>
        <w:t xml:space="preserve">American Heritage Commission or obtain a list of Tribal contacts from the Water Boards Tribal Affairs </w:t>
      </w:r>
      <w:hyperlink r:id="rId30" w:history="1">
        <w:r w:rsidRPr="0036297D">
          <w:rPr>
            <w:rStyle w:val="Hyperlink"/>
          </w:rPr>
          <w:t>webpage</w:t>
        </w:r>
      </w:hyperlink>
      <w:r w:rsidRPr="0036297D">
        <w:rPr>
          <w:rFonts w:cs="Arial"/>
        </w:rPr>
        <w:t xml:space="preserve"> (</w:t>
      </w:r>
      <w:r w:rsidRPr="0036297D">
        <w:t>https://www.waterboards.ca.gov/about_us/public_participation/tribal_affairs/tribal_consultations.html</w:t>
      </w:r>
      <w:r w:rsidRPr="0036297D">
        <w:rPr>
          <w:rFonts w:cs="Arial"/>
        </w:rPr>
        <w:t xml:space="preserve">) for the county or counties in which the project will occur. This condition may be satisfied using the results of a previous file search completed for the specific parcel or parcels where the </w:t>
      </w:r>
      <w:r w:rsidRPr="0036297D">
        <w:rPr>
          <w:rFonts w:cs="Arial"/>
          <w:i/>
        </w:rPr>
        <w:t>project activities</w:t>
      </w:r>
      <w:r w:rsidRPr="0036297D">
        <w:rPr>
          <w:rFonts w:cs="Arial"/>
        </w:rPr>
        <w:t xml:space="preserve"> are proposed to occur within the previous 10 years.</w:t>
      </w:r>
      <w:bookmarkEnd w:id="425"/>
    </w:p>
    <w:p w14:paraId="5D5A3ADF" w14:textId="0BA0A5B0" w:rsidR="00813B9E" w:rsidRPr="0036297D" w:rsidRDefault="00813B9E" w:rsidP="00D547B6">
      <w:pPr>
        <w:pStyle w:val="Heading5"/>
        <w:spacing w:before="120" w:after="120"/>
        <w:rPr>
          <w:rFonts w:cs="Arial"/>
        </w:rPr>
      </w:pPr>
      <w:bookmarkStart w:id="427" w:name="_Hlk170402421"/>
      <w:bookmarkEnd w:id="426"/>
      <w:r w:rsidRPr="0036297D">
        <w:rPr>
          <w:rFonts w:cs="Arial"/>
        </w:rPr>
        <w:lastRenderedPageBreak/>
        <w:t>As early as possible and at least 30 days prior to commencing work, provide all Tribes identified in steps a and b above with:</w:t>
      </w:r>
    </w:p>
    <w:p w14:paraId="69915E91" w14:textId="77777777" w:rsidR="00813B9E" w:rsidRPr="0036297D" w:rsidRDefault="00813B9E" w:rsidP="00D547B6">
      <w:pPr>
        <w:pStyle w:val="Heading6"/>
        <w:spacing w:before="120"/>
        <w:rPr>
          <w:rFonts w:cs="Arial"/>
          <w:szCs w:val="24"/>
        </w:rPr>
      </w:pPr>
      <w:bookmarkStart w:id="428" w:name="_Hlk170402422"/>
      <w:bookmarkEnd w:id="427"/>
      <w:r w:rsidRPr="0036297D">
        <w:rPr>
          <w:rFonts w:cs="Arial"/>
          <w:szCs w:val="24"/>
        </w:rPr>
        <w:t>A complete and technically accurate project description and a map of suitable scale and quality to determine the location of the proposed activity;</w:t>
      </w:r>
    </w:p>
    <w:p w14:paraId="08E5CD8D" w14:textId="4BFF0DA5" w:rsidR="00813B9E" w:rsidRPr="0036297D" w:rsidRDefault="00813B9E" w:rsidP="00D547B6">
      <w:pPr>
        <w:pStyle w:val="Heading6"/>
        <w:spacing w:before="120"/>
        <w:rPr>
          <w:rFonts w:cs="Arial"/>
          <w:szCs w:val="24"/>
        </w:rPr>
      </w:pPr>
      <w:bookmarkStart w:id="429" w:name="_Hlk170402423"/>
      <w:bookmarkEnd w:id="428"/>
      <w:r w:rsidRPr="0036297D">
        <w:rPr>
          <w:rFonts w:cs="Arial"/>
          <w:szCs w:val="24"/>
        </w:rPr>
        <w:t>Native American archaeological sites or artifacts identified in a CHRIS positive result; and</w:t>
      </w:r>
    </w:p>
    <w:p w14:paraId="730B4AC6" w14:textId="1D32B1EA" w:rsidR="00813B9E" w:rsidRPr="0036297D" w:rsidRDefault="0001441E" w:rsidP="00D547B6">
      <w:pPr>
        <w:pStyle w:val="Heading6"/>
        <w:spacing w:before="120"/>
        <w:rPr>
          <w:rFonts w:cs="Arial"/>
          <w:szCs w:val="24"/>
        </w:rPr>
      </w:pPr>
      <w:bookmarkStart w:id="430" w:name="_Hlk170402424"/>
      <w:bookmarkEnd w:id="429"/>
      <w:r w:rsidRPr="0036297D">
        <w:rPr>
          <w:rFonts w:cs="Arial"/>
          <w:szCs w:val="24"/>
        </w:rPr>
        <w:t>A</w:t>
      </w:r>
      <w:r w:rsidR="00813B9E" w:rsidRPr="0036297D">
        <w:rPr>
          <w:rFonts w:cs="Arial"/>
          <w:szCs w:val="24"/>
        </w:rPr>
        <w:t xml:space="preserve"> 30-day opportunity for the Tribe(s) to request coordination</w:t>
      </w:r>
      <w:r w:rsidR="00FA0BD2" w:rsidRPr="0036297D">
        <w:rPr>
          <w:rFonts w:cs="Arial"/>
          <w:szCs w:val="24"/>
        </w:rPr>
        <w:t xml:space="preserve"> and establish Project specific treatment measures to ensure the protection of Cultural Resources within the proposed </w:t>
      </w:r>
      <w:r w:rsidR="00FA0BD2" w:rsidRPr="0036297D">
        <w:rPr>
          <w:rFonts w:cs="Arial"/>
          <w:i/>
          <w:szCs w:val="24"/>
        </w:rPr>
        <w:t>project area</w:t>
      </w:r>
      <w:r w:rsidR="00813B9E" w:rsidRPr="0036297D">
        <w:rPr>
          <w:rFonts w:cs="Arial"/>
          <w:szCs w:val="24"/>
        </w:rPr>
        <w:t>. The</w:t>
      </w:r>
      <w:r w:rsidR="00546734" w:rsidRPr="0036297D">
        <w:rPr>
          <w:rFonts w:cs="Arial"/>
          <w:szCs w:val="24"/>
        </w:rPr>
        <w:t> </w:t>
      </w:r>
      <w:r w:rsidR="00813B9E" w:rsidRPr="0036297D">
        <w:rPr>
          <w:rFonts w:cs="Arial"/>
          <w:szCs w:val="24"/>
        </w:rPr>
        <w:t xml:space="preserve">requirement for Tribal coordination will be satisfied if another agency has already conducted consultation with a similar scope for both state and federally recognized Tribes. In cases where Tribe(s) </w:t>
      </w:r>
      <w:proofErr w:type="gramStart"/>
      <w:r w:rsidR="00813B9E" w:rsidRPr="0036297D">
        <w:rPr>
          <w:rFonts w:cs="Arial"/>
          <w:szCs w:val="24"/>
        </w:rPr>
        <w:t>are</w:t>
      </w:r>
      <w:proofErr w:type="gramEnd"/>
      <w:r w:rsidR="00813B9E" w:rsidRPr="0036297D">
        <w:rPr>
          <w:rFonts w:cs="Arial"/>
          <w:szCs w:val="24"/>
        </w:rPr>
        <w:t xml:space="preserve"> coordinating, treatment measures will be developed by the Discharger in cooperation with the coordinating Tribe(s) and submitted to the Water Boards.</w:t>
      </w:r>
    </w:p>
    <w:p w14:paraId="134082BF" w14:textId="77460CC6" w:rsidR="00813B9E" w:rsidRPr="0036297D" w:rsidRDefault="00813B9E" w:rsidP="00D547B6">
      <w:pPr>
        <w:pStyle w:val="Heading6"/>
        <w:spacing w:before="120"/>
        <w:rPr>
          <w:rFonts w:cs="Arial"/>
        </w:rPr>
      </w:pPr>
      <w:r w:rsidRPr="0036297D">
        <w:rPr>
          <w:rFonts w:cs="Arial"/>
        </w:rPr>
        <w:t xml:space="preserve">If at least 30 days have passed following a request for coordination, and </w:t>
      </w:r>
      <w:r w:rsidRPr="0036297D">
        <w:rPr>
          <w:rFonts w:cs="Arial"/>
          <w:szCs w:val="24"/>
        </w:rPr>
        <w:t>the</w:t>
      </w:r>
      <w:r w:rsidRPr="0036297D">
        <w:rPr>
          <w:rFonts w:cs="Arial"/>
        </w:rPr>
        <w:t xml:space="preserve"> coordinating </w:t>
      </w:r>
      <w:r w:rsidR="007C0E81" w:rsidRPr="0036297D">
        <w:rPr>
          <w:rFonts w:cs="Arial"/>
        </w:rPr>
        <w:t>T</w:t>
      </w:r>
      <w:r w:rsidRPr="0036297D">
        <w:rPr>
          <w:rFonts w:cs="Arial"/>
        </w:rPr>
        <w:t xml:space="preserve">ribe has not provided utilities with recommended treatment measures for any Cultural Resources identified in the </w:t>
      </w:r>
      <w:r w:rsidRPr="0036297D">
        <w:rPr>
          <w:rFonts w:cs="Arial"/>
          <w:i/>
        </w:rPr>
        <w:t>project area</w:t>
      </w:r>
      <w:r w:rsidRPr="0036297D">
        <w:rPr>
          <w:rFonts w:cs="Arial"/>
        </w:rPr>
        <w:t>, no further coordination by the Discharger is required.</w:t>
      </w:r>
    </w:p>
    <w:p w14:paraId="2CE493C2" w14:textId="3CE02856" w:rsidR="00813B9E" w:rsidRPr="0036297D" w:rsidRDefault="00813B9E" w:rsidP="00D547B6">
      <w:pPr>
        <w:pStyle w:val="Heading6"/>
        <w:spacing w:before="120"/>
        <w:rPr>
          <w:rFonts w:cs="Arial"/>
          <w:szCs w:val="24"/>
        </w:rPr>
      </w:pPr>
      <w:bookmarkStart w:id="431" w:name="_Hlk170402425"/>
      <w:bookmarkEnd w:id="430"/>
      <w:r w:rsidRPr="0036297D">
        <w:rPr>
          <w:rFonts w:cs="Arial"/>
          <w:szCs w:val="24"/>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 A copy of the</w:t>
      </w:r>
      <w:r w:rsidRPr="0036297D" w:rsidDel="00EE2E87">
        <w:rPr>
          <w:rFonts w:cs="Arial"/>
          <w:szCs w:val="24"/>
        </w:rPr>
        <w:t xml:space="preserve"> </w:t>
      </w:r>
      <w:r w:rsidRPr="0036297D">
        <w:rPr>
          <w:rFonts w:cs="Arial"/>
          <w:szCs w:val="24"/>
        </w:rPr>
        <w:t xml:space="preserve">Cultural Resources Assessment should be provided to the affiliated Tribes. A new pedestrian survey does not need to be conducted if a pedestrian survey was conducted in the previous 10 years for the specific parcel or parcels where the </w:t>
      </w:r>
      <w:r w:rsidRPr="0036297D">
        <w:rPr>
          <w:rFonts w:cs="Arial"/>
          <w:i/>
          <w:szCs w:val="24"/>
        </w:rPr>
        <w:t>project activities</w:t>
      </w:r>
      <w:r w:rsidRPr="0036297D">
        <w:rPr>
          <w:rFonts w:cs="Arial"/>
          <w:szCs w:val="24"/>
        </w:rPr>
        <w:t xml:space="preserve"> are proposed to occur.</w:t>
      </w:r>
    </w:p>
    <w:p w14:paraId="5805400F" w14:textId="348EA962" w:rsidR="00813B9E" w:rsidRPr="0036297D" w:rsidRDefault="00813B9E" w:rsidP="00D547B6">
      <w:pPr>
        <w:pStyle w:val="Heading6"/>
        <w:spacing w:before="120"/>
        <w:rPr>
          <w:rFonts w:cs="Arial"/>
          <w:szCs w:val="24"/>
        </w:rPr>
      </w:pPr>
      <w:bookmarkStart w:id="432" w:name="_Hlk170402426"/>
      <w:bookmarkEnd w:id="431"/>
      <w:r w:rsidRPr="0036297D">
        <w:rPr>
          <w:rFonts w:cs="Arial"/>
          <w:szCs w:val="24"/>
        </w:rPr>
        <w:t>If the Discharger and the coordinating Tribe(s) are unable to agree on appropriate treatment measures, the Discharger will complete the following:</w:t>
      </w:r>
    </w:p>
    <w:p w14:paraId="5C775D55" w14:textId="77777777" w:rsidR="00813B9E" w:rsidRPr="0036297D" w:rsidRDefault="00813B9E" w:rsidP="00D547B6">
      <w:pPr>
        <w:pStyle w:val="Heading7"/>
        <w:spacing w:before="120" w:after="120"/>
        <w:rPr>
          <w:rFonts w:cs="Arial"/>
          <w:szCs w:val="24"/>
        </w:rPr>
      </w:pPr>
      <w:bookmarkStart w:id="433" w:name="_Hlk170402427"/>
      <w:bookmarkEnd w:id="432"/>
      <w:r w:rsidRPr="0036297D">
        <w:rPr>
          <w:rFonts w:cs="Arial"/>
          <w:szCs w:val="24"/>
        </w:rPr>
        <w:t>The Discharger shall provide to the Water Boards a</w:t>
      </w:r>
      <w:r w:rsidRPr="0036297D" w:rsidDel="00993B0A">
        <w:rPr>
          <w:rFonts w:cs="Arial"/>
          <w:szCs w:val="24"/>
        </w:rPr>
        <w:t xml:space="preserve"> </w:t>
      </w:r>
      <w:r w:rsidRPr="0036297D">
        <w:rPr>
          <w:rFonts w:cs="Arial"/>
          <w:szCs w:val="24"/>
        </w:rPr>
        <w:t xml:space="preserve">Cultural Resources Report detailing the Discharger’s attempt to consult with Tribe(s) in good faith, a description of Tribe requested treatment measures and why the measures would not be </w:t>
      </w:r>
      <w:r w:rsidRPr="0036297D">
        <w:rPr>
          <w:rFonts w:cs="Arial"/>
          <w:i/>
          <w:szCs w:val="24"/>
        </w:rPr>
        <w:t>practicable</w:t>
      </w:r>
      <w:r w:rsidRPr="0036297D">
        <w:rPr>
          <w:rFonts w:cs="Arial"/>
          <w:szCs w:val="24"/>
        </w:rPr>
        <w:t>, and alternative mitigation measures that protect the integrity of the site.</w:t>
      </w:r>
    </w:p>
    <w:p w14:paraId="6A447692" w14:textId="3DE34F5D" w:rsidR="00813B9E" w:rsidRPr="0036297D" w:rsidRDefault="00813B9E" w:rsidP="00D547B6">
      <w:pPr>
        <w:pStyle w:val="Heading6"/>
        <w:spacing w:before="120"/>
        <w:rPr>
          <w:rFonts w:cs="Arial"/>
          <w:szCs w:val="24"/>
        </w:rPr>
      </w:pPr>
      <w:bookmarkStart w:id="434" w:name="_Hlk170402428"/>
      <w:bookmarkEnd w:id="433"/>
      <w:r w:rsidRPr="0036297D">
        <w:rPr>
          <w:rFonts w:cs="Arial"/>
          <w:szCs w:val="24"/>
        </w:rPr>
        <w:t xml:space="preserve">Treatment measures shall be implemented for the duration of </w:t>
      </w:r>
      <w:r w:rsidRPr="0036297D">
        <w:rPr>
          <w:rFonts w:cs="Arial"/>
          <w:i/>
          <w:szCs w:val="24"/>
        </w:rPr>
        <w:t xml:space="preserve">project activities </w:t>
      </w:r>
      <w:r w:rsidRPr="0036297D">
        <w:rPr>
          <w:rFonts w:cs="Arial"/>
          <w:iCs/>
          <w:szCs w:val="24"/>
        </w:rPr>
        <w:t>only when there is a potential to impact the site(s)</w:t>
      </w:r>
      <w:r w:rsidRPr="0036297D">
        <w:rPr>
          <w:rFonts w:cs="Arial"/>
          <w:szCs w:val="24"/>
        </w:rPr>
        <w:t>.</w:t>
      </w:r>
    </w:p>
    <w:p w14:paraId="5F85A012" w14:textId="77777777" w:rsidR="00813B9E" w:rsidRPr="0036297D" w:rsidRDefault="00813B9E" w:rsidP="00D547B6">
      <w:pPr>
        <w:pStyle w:val="Heading6"/>
        <w:spacing w:before="120"/>
        <w:ind w:hanging="450"/>
        <w:rPr>
          <w:rFonts w:cs="Arial"/>
          <w:szCs w:val="24"/>
        </w:rPr>
      </w:pPr>
      <w:bookmarkStart w:id="435" w:name="_Hlk170402429"/>
      <w:bookmarkEnd w:id="434"/>
      <w:r w:rsidRPr="0036297D">
        <w:rPr>
          <w:rFonts w:cs="Arial"/>
        </w:rPr>
        <w:t xml:space="preserve">The </w:t>
      </w:r>
      <w:r w:rsidRPr="0036297D">
        <w:rPr>
          <w:rFonts w:cs="Arial"/>
          <w:szCs w:val="24"/>
        </w:rPr>
        <w:t>Discharger</w:t>
      </w:r>
      <w:r w:rsidRPr="0036297D">
        <w:rPr>
          <w:rFonts w:cs="Arial"/>
        </w:rPr>
        <w:t xml:space="preserve"> shall maintain confidentiality of the Cultural Resources location and provide worker training on any applicable treatment measures.</w:t>
      </w:r>
    </w:p>
    <w:p w14:paraId="245AB4FF" w14:textId="77777777" w:rsidR="00813B9E" w:rsidRPr="0036297D" w:rsidRDefault="00813B9E" w:rsidP="00D547B6">
      <w:pPr>
        <w:pStyle w:val="Heading6"/>
        <w:spacing w:before="120"/>
        <w:rPr>
          <w:rFonts w:cs="Arial"/>
          <w:szCs w:val="24"/>
        </w:rPr>
      </w:pPr>
      <w:bookmarkStart w:id="436" w:name="_Ref232419636"/>
      <w:bookmarkStart w:id="437" w:name="_Hlk170402430"/>
      <w:bookmarkEnd w:id="435"/>
      <w:r w:rsidRPr="0036297D">
        <w:rPr>
          <w:rFonts w:cs="Arial"/>
          <w:szCs w:val="24"/>
        </w:rPr>
        <w:lastRenderedPageBreak/>
        <w:t xml:space="preserve">With the NOI, Category B projects shall provide a Cultural Resources Report to the applicable Water Boards that shows either 1) no Cultural Resources were identified within the </w:t>
      </w:r>
      <w:r w:rsidRPr="0036297D">
        <w:rPr>
          <w:rFonts w:cs="Arial"/>
          <w:i/>
          <w:szCs w:val="24"/>
        </w:rPr>
        <w:t>project area</w:t>
      </w:r>
      <w:r w:rsidRPr="0036297D">
        <w:rPr>
          <w:rFonts w:cs="Arial"/>
          <w:szCs w:val="24"/>
        </w:rPr>
        <w:t>; 2) the appropriate treatment measures developed in coordination with the affected California Native American Tribe; or 3) documentation that shows that affected California Native American Tribes were contacted and did not respond to the opportunity to consult within 30 days or did not provide the Discharger with recommended treatment measures within 30 days of the request to coordinate.</w:t>
      </w:r>
      <w:bookmarkEnd w:id="436"/>
    </w:p>
    <w:p w14:paraId="46DE680A" w14:textId="67AE69F0" w:rsidR="00813B9E" w:rsidRPr="0036297D" w:rsidRDefault="00813B9E" w:rsidP="00D547B6">
      <w:pPr>
        <w:pStyle w:val="Heading4"/>
        <w:spacing w:before="120" w:after="120"/>
      </w:pPr>
      <w:bookmarkStart w:id="438" w:name="_Ref232419577"/>
      <w:bookmarkStart w:id="439" w:name="_Hlk170402431"/>
      <w:bookmarkEnd w:id="437"/>
      <w:r w:rsidRPr="0036297D">
        <w:rPr>
          <w:b/>
        </w:rPr>
        <w:t>Mitigation Measures for Treatment of Human Remains</w:t>
      </w:r>
      <w:r w:rsidR="009D5D63" w:rsidRPr="0036297D">
        <w:rPr>
          <w:b/>
          <w:bCs w:val="0"/>
        </w:rPr>
        <w:t>:</w:t>
      </w:r>
      <w:r w:rsidRPr="0036297D">
        <w:t xml:space="preserve"> The Discharger shall immediately comply with Health and Safety Code section 7050.5 and, if applicable, Public Resources Code section 5097.98, and take the following actions, upon discovery of any human remains:</w:t>
      </w:r>
      <w:bookmarkEnd w:id="438"/>
    </w:p>
    <w:p w14:paraId="5D4A1375" w14:textId="77777777" w:rsidR="00813B9E" w:rsidRPr="0036297D" w:rsidRDefault="00813B9E" w:rsidP="00D547B6">
      <w:pPr>
        <w:pStyle w:val="Heading5"/>
        <w:spacing w:before="120" w:after="120"/>
        <w:rPr>
          <w:rFonts w:cs="Arial"/>
          <w:b/>
        </w:rPr>
      </w:pPr>
      <w:bookmarkStart w:id="440" w:name="_Hlk170402432"/>
      <w:bookmarkEnd w:id="439"/>
      <w:r w:rsidRPr="0036297D">
        <w:rPr>
          <w:rFonts w:cs="Arial"/>
        </w:rPr>
        <w:t xml:space="preserve">Immediately cease all </w:t>
      </w:r>
      <w:r w:rsidRPr="0036297D">
        <w:rPr>
          <w:rFonts w:cs="Arial"/>
          <w:i/>
          <w:iCs/>
        </w:rPr>
        <w:t>soil</w:t>
      </w:r>
      <w:r w:rsidRPr="0036297D">
        <w:rPr>
          <w:rFonts w:cs="Arial"/>
          <w:i/>
        </w:rPr>
        <w:t>-disturbing</w:t>
      </w:r>
      <w:r w:rsidRPr="0036297D">
        <w:rPr>
          <w:rFonts w:cs="Arial"/>
        </w:rPr>
        <w:t xml:space="preserve"> activities in the vicinity of the discovery, with a minimum buffer of 100 feet;</w:t>
      </w:r>
    </w:p>
    <w:p w14:paraId="7DD968CF" w14:textId="4BEE94B0" w:rsidR="00813B9E" w:rsidRPr="0036297D" w:rsidRDefault="00813B9E" w:rsidP="00D547B6">
      <w:pPr>
        <w:pStyle w:val="Heading5"/>
        <w:spacing w:before="120" w:after="120"/>
        <w:rPr>
          <w:rFonts w:cs="Arial"/>
          <w:b/>
        </w:rPr>
      </w:pPr>
      <w:bookmarkStart w:id="441" w:name="_Hlk170402433"/>
      <w:bookmarkEnd w:id="440"/>
      <w:r w:rsidRPr="0036297D">
        <w:rPr>
          <w:rFonts w:cs="Arial"/>
        </w:rPr>
        <w:t>Immediately notify the county coroner;</w:t>
      </w:r>
    </w:p>
    <w:p w14:paraId="1896D054" w14:textId="77777777" w:rsidR="00813B9E" w:rsidRPr="0036297D" w:rsidRDefault="00813B9E" w:rsidP="00D547B6">
      <w:pPr>
        <w:pStyle w:val="Heading5"/>
        <w:spacing w:before="120" w:after="120"/>
        <w:rPr>
          <w:rFonts w:cs="Arial"/>
          <w:b/>
        </w:rPr>
      </w:pPr>
      <w:bookmarkStart w:id="442" w:name="_Hlk170402434"/>
      <w:bookmarkEnd w:id="441"/>
      <w:r w:rsidRPr="0036297D">
        <w:rPr>
          <w:rFonts w:cs="Arial"/>
        </w:rPr>
        <w:t>Discontinue</w:t>
      </w:r>
      <w:r w:rsidRPr="0036297D" w:rsidDel="00802F05">
        <w:rPr>
          <w:rFonts w:cs="Arial"/>
        </w:rPr>
        <w:t xml:space="preserve"> </w:t>
      </w:r>
      <w:r w:rsidRPr="0036297D">
        <w:rPr>
          <w:rFonts w:cs="Arial"/>
          <w:i/>
        </w:rPr>
        <w:t>soil-disturbing</w:t>
      </w:r>
      <w:r w:rsidRPr="0036297D">
        <w:rPr>
          <w:rFonts w:cs="Arial"/>
        </w:rPr>
        <w:t xml:space="preserve"> activities until the requirements of Health and Safety Code section 7050.5 and, if applicable, Public Resources Code section 5097.98 have been met; and,</w:t>
      </w:r>
    </w:p>
    <w:p w14:paraId="6CC2D532" w14:textId="77777777" w:rsidR="00813B9E" w:rsidRPr="0036297D" w:rsidRDefault="00813B9E" w:rsidP="00D547B6">
      <w:pPr>
        <w:pStyle w:val="Heading5"/>
        <w:spacing w:before="120" w:after="120"/>
        <w:rPr>
          <w:rFonts w:cs="Arial"/>
          <w:b/>
        </w:rPr>
      </w:pPr>
      <w:bookmarkStart w:id="443" w:name="_Hlk170402435"/>
      <w:bookmarkEnd w:id="442"/>
      <w:r w:rsidRPr="0036297D">
        <w:rPr>
          <w:rFonts w:cs="Arial"/>
        </w:rPr>
        <w:t>Ensure that the human remains are treated with appropriate dignity.</w:t>
      </w:r>
    </w:p>
    <w:p w14:paraId="0979BF3A" w14:textId="17BFFB2F" w:rsidR="00813B9E" w:rsidRPr="0036297D" w:rsidRDefault="00813B9E" w:rsidP="00D547B6">
      <w:pPr>
        <w:pStyle w:val="Heading5"/>
        <w:spacing w:before="120" w:after="120"/>
        <w:rPr>
          <w:rFonts w:cs="Arial"/>
          <w:b/>
        </w:rPr>
      </w:pPr>
      <w:bookmarkStart w:id="444" w:name="_Hlk170402436"/>
      <w:bookmarkEnd w:id="443"/>
      <w:r w:rsidRPr="0036297D">
        <w:rPr>
          <w:rFonts w:cs="Arial"/>
        </w:rPr>
        <w:t>The coroner has two</w:t>
      </w:r>
      <w:r w:rsidRPr="0036297D" w:rsidDel="00864ACB">
        <w:rPr>
          <w:rFonts w:cs="Arial"/>
        </w:rPr>
        <w:t xml:space="preserve"> </w:t>
      </w:r>
      <w:r w:rsidRPr="0036297D">
        <w:rPr>
          <w:rFonts w:cs="Arial"/>
        </w:rPr>
        <w:t>business days to examine human remains after being notified by the person responsible for the excavation, or by their authorized representative per Health and Safety Code section 7050.5, and 24 hours to notify the Native American Heritage Commission for Native</w:t>
      </w:r>
      <w:r w:rsidR="00DD42E5" w:rsidRPr="0036297D">
        <w:rPr>
          <w:rFonts w:cs="Arial"/>
        </w:rPr>
        <w:t> </w:t>
      </w:r>
      <w:r w:rsidRPr="0036297D">
        <w:rPr>
          <w:rFonts w:cs="Arial"/>
        </w:rPr>
        <w:t>American remains. The Native American Heritage Commission will immediately notify the persons it believes to be the most likely descended from the deceased Native American per Public Resources Code section</w:t>
      </w:r>
      <w:r w:rsidR="00DD42E5" w:rsidRPr="0036297D">
        <w:rPr>
          <w:rFonts w:cs="Arial"/>
        </w:rPr>
        <w:t> </w:t>
      </w:r>
      <w:r w:rsidRPr="0036297D">
        <w:rPr>
          <w:rFonts w:cs="Arial"/>
        </w:rPr>
        <w:t>5097.98. The most likely descendent has 48 hours from the time they are granted access, to make recommendations to the landowner or representative for the treatment or disposition, with appropriate dignity, of the human remains and any associated grave goods.</w:t>
      </w:r>
    </w:p>
    <w:p w14:paraId="1EA9C274" w14:textId="3B13E8AE" w:rsidR="00813B9E" w:rsidRPr="0036297D" w:rsidRDefault="00813B9E" w:rsidP="00D547B6">
      <w:pPr>
        <w:pStyle w:val="Heading5"/>
        <w:spacing w:before="120" w:after="120"/>
        <w:rPr>
          <w:rFonts w:cs="Arial"/>
          <w:b/>
        </w:rPr>
      </w:pPr>
      <w:bookmarkStart w:id="445" w:name="_Hlk170402437"/>
      <w:bookmarkEnd w:id="444"/>
      <w:r w:rsidRPr="0036297D">
        <w:rPr>
          <w:rFonts w:cs="Arial"/>
        </w:rPr>
        <w:t>The landowner or their authorized representative shall reinter the human remains and items associated with the Native American human remains with appropriate dignity on the property in a location not subject to further and future disturbance consistent with subdivision (e) of Public Resources Code section 5097.98 if the:</w:t>
      </w:r>
    </w:p>
    <w:p w14:paraId="7195A053" w14:textId="05D2344E" w:rsidR="00813B9E" w:rsidRPr="0036297D" w:rsidRDefault="00813B9E" w:rsidP="00D547B6">
      <w:pPr>
        <w:pStyle w:val="Heading6"/>
        <w:spacing w:before="120"/>
        <w:rPr>
          <w:rFonts w:cs="Arial"/>
          <w:b/>
          <w:bCs/>
          <w:szCs w:val="24"/>
        </w:rPr>
      </w:pPr>
      <w:bookmarkStart w:id="446" w:name="_Hlk170402438"/>
      <w:bookmarkEnd w:id="445"/>
      <w:r w:rsidRPr="0036297D">
        <w:rPr>
          <w:rFonts w:cs="Arial"/>
          <w:szCs w:val="24"/>
        </w:rPr>
        <w:t>Native American Heritage Commission is unable to identify a descendant.</w:t>
      </w:r>
    </w:p>
    <w:p w14:paraId="1434753C" w14:textId="6C2D46AF" w:rsidR="00813B9E" w:rsidRPr="0036297D" w:rsidRDefault="00813B9E" w:rsidP="00D547B6">
      <w:pPr>
        <w:pStyle w:val="Heading6"/>
        <w:spacing w:before="120"/>
        <w:rPr>
          <w:rFonts w:cs="Arial"/>
          <w:b/>
          <w:bCs/>
          <w:szCs w:val="24"/>
        </w:rPr>
      </w:pPr>
      <w:bookmarkStart w:id="447" w:name="_Hlk170402439"/>
      <w:bookmarkEnd w:id="446"/>
      <w:r w:rsidRPr="0036297D">
        <w:rPr>
          <w:rFonts w:cs="Arial"/>
          <w:szCs w:val="24"/>
        </w:rPr>
        <w:t xml:space="preserve">Mediation </w:t>
      </w:r>
      <w:proofErr w:type="gramStart"/>
      <w:r w:rsidRPr="0036297D">
        <w:rPr>
          <w:rFonts w:cs="Arial"/>
          <w:szCs w:val="24"/>
        </w:rPr>
        <w:t>provided for</w:t>
      </w:r>
      <w:proofErr w:type="gramEnd"/>
      <w:r w:rsidRPr="0036297D">
        <w:rPr>
          <w:rFonts w:cs="Arial"/>
          <w:szCs w:val="24"/>
        </w:rPr>
        <w:t xml:space="preserve"> pursuant to subdivision (k) of Public Resources Code section 5097.94, if invoked, fails to provide measures acceptable to the landowner.</w:t>
      </w:r>
    </w:p>
    <w:p w14:paraId="3B82339F" w14:textId="77777777" w:rsidR="00813B9E" w:rsidRPr="0036297D" w:rsidRDefault="00813B9E" w:rsidP="00D547B6">
      <w:pPr>
        <w:pStyle w:val="Heading6"/>
        <w:spacing w:before="120"/>
        <w:rPr>
          <w:rFonts w:cs="Arial"/>
          <w:b/>
          <w:bCs/>
          <w:szCs w:val="24"/>
        </w:rPr>
      </w:pPr>
      <w:bookmarkStart w:id="448" w:name="_Hlk170402440"/>
      <w:bookmarkEnd w:id="447"/>
      <w:r w:rsidRPr="0036297D">
        <w:rPr>
          <w:rFonts w:cs="Arial"/>
          <w:szCs w:val="24"/>
        </w:rPr>
        <w:lastRenderedPageBreak/>
        <w:t>Most likely descendent does not make recommendations within 48 hours.</w:t>
      </w:r>
    </w:p>
    <w:p w14:paraId="0D0336C7" w14:textId="12244F7F" w:rsidR="00813B9E" w:rsidRPr="0036297D" w:rsidRDefault="00813B9E" w:rsidP="00D547B6">
      <w:pPr>
        <w:pStyle w:val="Heading6"/>
        <w:spacing w:before="120"/>
        <w:rPr>
          <w:rFonts w:cs="Arial"/>
          <w:b/>
          <w:bCs/>
          <w:szCs w:val="24"/>
        </w:rPr>
      </w:pPr>
      <w:bookmarkStart w:id="449" w:name="_Hlk170402441"/>
      <w:bookmarkEnd w:id="448"/>
      <w:r w:rsidRPr="0036297D">
        <w:rPr>
          <w:rFonts w:cs="Arial"/>
          <w:szCs w:val="24"/>
        </w:rPr>
        <w:t>Most likely descendants and the landowner have not mutually agreed to extend discussions regarding treatment and disposition pursuant to subdivision (b)(2) of Public Resources Code section 5097.98.</w:t>
      </w:r>
    </w:p>
    <w:p w14:paraId="4F5925DE" w14:textId="77777777" w:rsidR="00813B9E" w:rsidRPr="0036297D" w:rsidRDefault="00813B9E" w:rsidP="00D547B6">
      <w:pPr>
        <w:pStyle w:val="Heading6"/>
        <w:spacing w:before="120"/>
        <w:rPr>
          <w:rFonts w:cs="Arial"/>
          <w:b/>
          <w:bCs/>
          <w:szCs w:val="24"/>
        </w:rPr>
      </w:pPr>
      <w:bookmarkStart w:id="450" w:name="_Hlk170402442"/>
      <w:bookmarkEnd w:id="449"/>
      <w:r w:rsidRPr="0036297D">
        <w:rPr>
          <w:rFonts w:cs="Arial"/>
          <w:szCs w:val="24"/>
        </w:rPr>
        <w:t>If the Landowner does not accept the descendant’s recommendations. The landowner or the descendants may request mediation by the Native American Heritage Commission pursuant to Public Resources Code section 5097.94, subdivision (k).</w:t>
      </w:r>
    </w:p>
    <w:p w14:paraId="2A0E8A9E" w14:textId="77777777" w:rsidR="00813B9E" w:rsidRPr="0036297D" w:rsidRDefault="00813B9E" w:rsidP="00D547B6">
      <w:pPr>
        <w:pStyle w:val="Heading4"/>
        <w:spacing w:before="120" w:after="120"/>
        <w:rPr>
          <w:b/>
        </w:rPr>
      </w:pPr>
      <w:bookmarkStart w:id="451" w:name="_Hlk170402443"/>
      <w:bookmarkEnd w:id="450"/>
      <w:r w:rsidRPr="0036297D">
        <w:rPr>
          <w:b/>
        </w:rPr>
        <w:t>Urgent Response Activities Cultural Resources Notification Procedures</w:t>
      </w:r>
    </w:p>
    <w:p w14:paraId="05BEB518" w14:textId="386681CA" w:rsidR="00813B9E" w:rsidRPr="0036297D" w:rsidRDefault="00813B9E" w:rsidP="00D547B6">
      <w:pPr>
        <w:pStyle w:val="Heading5"/>
        <w:spacing w:before="120" w:after="120"/>
        <w:rPr>
          <w:rFonts w:cs="Arial"/>
        </w:rPr>
      </w:pPr>
      <w:bookmarkStart w:id="452" w:name="_Hlk170402445"/>
      <w:bookmarkEnd w:id="451"/>
      <w:r w:rsidRPr="0036297D">
        <w:rPr>
          <w:rFonts w:cs="Arial"/>
        </w:rPr>
        <w:t xml:space="preserve">Water Boards staff will work with the Office of Public Engagement, Equity and Tribal Affairs to forward the email communication provided by the Discharger in Section </w:t>
      </w:r>
      <w:r w:rsidR="00E31512" w:rsidRPr="0036297D">
        <w:rPr>
          <w:rFonts w:cs="Arial"/>
        </w:rPr>
        <w:fldChar w:fldCharType="begin" w:fldLock="1"/>
      </w:r>
      <w:r w:rsidR="00E31512" w:rsidRPr="0036297D">
        <w:rPr>
          <w:rFonts w:cs="Arial"/>
        </w:rPr>
        <w:instrText xml:space="preserve"> REF _Ref232419412 \w \h </w:instrText>
      </w:r>
      <w:r w:rsidR="00E31512" w:rsidRPr="0036297D">
        <w:rPr>
          <w:rFonts w:cs="Arial"/>
        </w:rPr>
      </w:r>
      <w:r w:rsidR="00E31512" w:rsidRPr="0036297D">
        <w:rPr>
          <w:rFonts w:cs="Arial"/>
        </w:rPr>
        <w:fldChar w:fldCharType="separate"/>
      </w:r>
      <w:hyperlink w:anchor="_Ref232419412" w:history="1">
        <w:r w:rsidR="0036297D" w:rsidRPr="0036297D">
          <w:rPr>
            <w:rStyle w:val="Hyperlink"/>
            <w:rFonts w:ascii="Segoe UI Symbol" w:hAnsi="Segoe UI Symbol" w:cs="Segoe UI Symbol"/>
          </w:rPr>
          <w:t>⁠</w:t>
        </w:r>
        <w:r w:rsidR="00E31512" w:rsidRPr="0036297D">
          <w:rPr>
            <w:rStyle w:val="Hyperlink"/>
            <w:rFonts w:cs="Arial"/>
          </w:rPr>
          <w:t>IV.E.3.b</w:t>
        </w:r>
        <w:r w:rsidR="0036297D" w:rsidRPr="0036297D">
          <w:rPr>
            <w:rStyle w:val="Hyperlink"/>
            <w:rFonts w:ascii="Segoe UI Symbol" w:hAnsi="Segoe UI Symbol" w:cs="Segoe UI Symbol"/>
          </w:rPr>
          <w:t>⁠</w:t>
        </w:r>
      </w:hyperlink>
      <w:r w:rsidR="00E31512" w:rsidRPr="0036297D">
        <w:rPr>
          <w:rFonts w:cs="Arial"/>
        </w:rPr>
        <w:fldChar w:fldCharType="end"/>
      </w:r>
      <w:r w:rsidRPr="0036297D">
        <w:rPr>
          <w:rFonts w:cs="Arial"/>
        </w:rPr>
        <w:t xml:space="preserve"> to Tribes at the county level that may have cultural resources within the </w:t>
      </w:r>
      <w:r w:rsidRPr="0036297D">
        <w:rPr>
          <w:rFonts w:cs="Arial"/>
          <w:i/>
        </w:rPr>
        <w:t>project area</w:t>
      </w:r>
      <w:r w:rsidRPr="0036297D">
        <w:rPr>
          <w:rFonts w:cs="Arial"/>
        </w:rPr>
        <w:t>.</w:t>
      </w:r>
      <w:bookmarkEnd w:id="407"/>
      <w:bookmarkEnd w:id="452"/>
    </w:p>
    <w:p w14:paraId="0F86B2BC" w14:textId="723C1356" w:rsidR="0092276D" w:rsidRPr="0036297D" w:rsidRDefault="0092276D" w:rsidP="00D547B6">
      <w:pPr>
        <w:pStyle w:val="Heading3"/>
        <w:spacing w:before="120" w:after="120"/>
        <w:rPr>
          <w:rStyle w:val="Heading3Char"/>
          <w:b/>
          <w:bCs/>
        </w:rPr>
      </w:pPr>
      <w:bookmarkStart w:id="453" w:name="_Ref232422182"/>
      <w:r w:rsidRPr="0036297D">
        <w:t>Restoration</w:t>
      </w:r>
      <w:r w:rsidRPr="0036297D">
        <w:rPr>
          <w:rStyle w:val="Heading3Char"/>
          <w:b/>
          <w:bCs/>
        </w:rPr>
        <w:t xml:space="preserve"> of Temporary Impacts </w:t>
      </w:r>
      <w:proofErr w:type="gramStart"/>
      <w:r w:rsidRPr="0036297D">
        <w:rPr>
          <w:rStyle w:val="Heading3Char"/>
          <w:b/>
          <w:bCs/>
        </w:rPr>
        <w:t>to</w:t>
      </w:r>
      <w:proofErr w:type="gramEnd"/>
      <w:r w:rsidRPr="0036297D">
        <w:rPr>
          <w:rStyle w:val="Heading3Char"/>
          <w:b/>
          <w:bCs/>
        </w:rPr>
        <w:t xml:space="preserve"> Waters of the State</w:t>
      </w:r>
      <w:bookmarkEnd w:id="453"/>
    </w:p>
    <w:p w14:paraId="3D838CB2" w14:textId="6611A09C" w:rsidR="00A75F9A" w:rsidRPr="0036297D" w:rsidRDefault="0092276D" w:rsidP="00D547B6">
      <w:pPr>
        <w:pStyle w:val="Heading4"/>
        <w:spacing w:before="120" w:after="120"/>
        <w:rPr>
          <w:b/>
        </w:rPr>
      </w:pPr>
      <w:bookmarkStart w:id="454" w:name="_Hlk170402489"/>
      <w:bookmarkEnd w:id="406"/>
      <w:r w:rsidRPr="0036297D">
        <w:t xml:space="preserve">Dischargers shall restore all areas of temporary impacts to waters of the state to pre-impact conditions as described in an approved </w:t>
      </w:r>
      <w:r w:rsidR="00AD132D" w:rsidRPr="0036297D">
        <w:t>R</w:t>
      </w:r>
      <w:r w:rsidRPr="0036297D">
        <w:t xml:space="preserve">estoration </w:t>
      </w:r>
      <w:r w:rsidR="00AD132D" w:rsidRPr="0036297D">
        <w:t>P</w:t>
      </w:r>
      <w:r w:rsidRPr="0036297D">
        <w:t>lan.</w:t>
      </w:r>
      <w:r w:rsidR="00FD192A" w:rsidRPr="0036297D">
        <w:br/>
      </w:r>
      <w:r w:rsidRPr="0036297D">
        <w:t xml:space="preserve">The </w:t>
      </w:r>
      <w:r w:rsidR="00AD132D" w:rsidRPr="0036297D">
        <w:t>R</w:t>
      </w:r>
      <w:r w:rsidRPr="0036297D">
        <w:t xml:space="preserve">estoration </w:t>
      </w:r>
      <w:r w:rsidR="00AD132D" w:rsidRPr="0036297D">
        <w:t>P</w:t>
      </w:r>
      <w:r w:rsidRPr="0036297D">
        <w:t xml:space="preserve">lan shall be submitted with the NOI. A </w:t>
      </w:r>
      <w:r w:rsidR="00AD132D" w:rsidRPr="0036297D">
        <w:t>R</w:t>
      </w:r>
      <w:r w:rsidRPr="0036297D">
        <w:t xml:space="preserve">estoration </w:t>
      </w:r>
      <w:r w:rsidR="00AD132D" w:rsidRPr="0036297D">
        <w:t>P</w:t>
      </w:r>
      <w:r w:rsidRPr="0036297D">
        <w:t>lan that is generally applicable to multiple project sites may be submitted in advance and be used at applicable sites. Unless the project is a</w:t>
      </w:r>
      <w:r w:rsidR="00A80566" w:rsidRPr="0036297D">
        <w:t>n</w:t>
      </w:r>
      <w:r w:rsidRPr="0036297D">
        <w:t xml:space="preserve"> Urgent Response Activity, temporary impacts to waters of the state shall not occur until a </w:t>
      </w:r>
      <w:r w:rsidR="00567402" w:rsidRPr="0036297D">
        <w:t>R</w:t>
      </w:r>
      <w:r w:rsidRPr="0036297D">
        <w:t xml:space="preserve">estoration </w:t>
      </w:r>
      <w:r w:rsidR="00567402" w:rsidRPr="0036297D">
        <w:t>P</w:t>
      </w:r>
      <w:r w:rsidRPr="0036297D">
        <w:t>lan has been approved by Water Board</w:t>
      </w:r>
      <w:r w:rsidR="00F3082B" w:rsidRPr="0036297D">
        <w:t>s</w:t>
      </w:r>
      <w:r w:rsidRPr="0036297D">
        <w:t xml:space="preserve"> staff.</w:t>
      </w:r>
    </w:p>
    <w:p w14:paraId="032BBBB5" w14:textId="4D4B6287" w:rsidR="00FE41CA" w:rsidRPr="0036297D" w:rsidRDefault="0092276D" w:rsidP="00D547B6">
      <w:pPr>
        <w:pStyle w:val="Heading4"/>
        <w:spacing w:before="120" w:after="120"/>
        <w:rPr>
          <w:b/>
        </w:rPr>
      </w:pPr>
      <w:bookmarkStart w:id="455" w:name="_Hlk170402490"/>
      <w:bookmarkEnd w:id="454"/>
      <w:r w:rsidRPr="0036297D">
        <w:t xml:space="preserve">The </w:t>
      </w:r>
      <w:r w:rsidR="00EE3D28" w:rsidRPr="0036297D">
        <w:t>R</w:t>
      </w:r>
      <w:r w:rsidRPr="0036297D">
        <w:t xml:space="preserve">estoration </w:t>
      </w:r>
      <w:r w:rsidR="00EE3D28" w:rsidRPr="0036297D">
        <w:t>P</w:t>
      </w:r>
      <w:r w:rsidRPr="0036297D">
        <w:t>lan shall provide the following:</w:t>
      </w:r>
    </w:p>
    <w:p w14:paraId="3DFD29CD" w14:textId="600FB76C" w:rsidR="007A2C0A" w:rsidRPr="0036297D" w:rsidRDefault="0092276D" w:rsidP="000259BB">
      <w:pPr>
        <w:pStyle w:val="Heading5"/>
        <w:rPr>
          <w:rFonts w:cs="Arial"/>
        </w:rPr>
      </w:pPr>
      <w:r w:rsidRPr="0036297D">
        <w:rPr>
          <w:rFonts w:cs="Arial"/>
        </w:rPr>
        <w:t xml:space="preserve">a </w:t>
      </w:r>
      <w:r w:rsidRPr="0036297D">
        <w:t>schedule</w:t>
      </w:r>
      <w:r w:rsidRPr="0036297D">
        <w:rPr>
          <w:rFonts w:cs="Arial"/>
        </w:rPr>
        <w:t>;</w:t>
      </w:r>
    </w:p>
    <w:p w14:paraId="6E46D945" w14:textId="55FC9707" w:rsidR="00FE41CA" w:rsidRPr="0036297D" w:rsidRDefault="0092276D" w:rsidP="000259BB">
      <w:pPr>
        <w:pStyle w:val="Heading5"/>
      </w:pPr>
      <w:r w:rsidRPr="0036297D">
        <w:t xml:space="preserve">plans for </w:t>
      </w:r>
      <w:proofErr w:type="gramStart"/>
      <w:r w:rsidRPr="0036297D">
        <w:t>grading of</w:t>
      </w:r>
      <w:proofErr w:type="gramEnd"/>
      <w:r w:rsidRPr="0036297D">
        <w:t xml:space="preserve"> disturbed areas to pre-project contours;</w:t>
      </w:r>
    </w:p>
    <w:p w14:paraId="6A16A5C5" w14:textId="563ADDDB" w:rsidR="00FE41CA" w:rsidRPr="0036297D" w:rsidRDefault="0092276D" w:rsidP="00D547B6">
      <w:pPr>
        <w:pStyle w:val="Heading5"/>
        <w:spacing w:before="120" w:after="120"/>
        <w:rPr>
          <w:rFonts w:cs="Arial"/>
        </w:rPr>
      </w:pPr>
      <w:r w:rsidRPr="0036297D">
        <w:rPr>
          <w:rFonts w:cs="Arial"/>
        </w:rPr>
        <w:t>a planting palette that avoids seed mixes containing invasive plant species (non-</w:t>
      </w:r>
      <w:r w:rsidRPr="0036297D">
        <w:t>native</w:t>
      </w:r>
      <w:r w:rsidRPr="0036297D">
        <w:rPr>
          <w:rFonts w:cs="Arial"/>
        </w:rPr>
        <w:t xml:space="preserve"> sterile hybrids may be appropriate for rapid soil stabilization and weed suppression) with plant species native to the </w:t>
      </w:r>
      <w:r w:rsidRPr="0036297D">
        <w:rPr>
          <w:rFonts w:cs="Arial"/>
          <w:i/>
        </w:rPr>
        <w:t>project area</w:t>
      </w:r>
      <w:r w:rsidRPr="0036297D">
        <w:rPr>
          <w:rFonts w:cs="Arial"/>
        </w:rPr>
        <w:t>; seed collection location;</w:t>
      </w:r>
    </w:p>
    <w:p w14:paraId="36C8533B" w14:textId="2B5DED22" w:rsidR="002D03D2" w:rsidRPr="0036297D" w:rsidRDefault="0092276D" w:rsidP="00D547B6">
      <w:pPr>
        <w:pStyle w:val="Heading5"/>
        <w:spacing w:before="120" w:after="120"/>
        <w:rPr>
          <w:rFonts w:cs="Arial"/>
        </w:rPr>
      </w:pPr>
      <w:r w:rsidRPr="0036297D">
        <w:t>invasive</w:t>
      </w:r>
      <w:r w:rsidRPr="0036297D">
        <w:rPr>
          <w:rFonts w:cs="Arial"/>
        </w:rPr>
        <w:t xml:space="preserve"> species management;</w:t>
      </w:r>
    </w:p>
    <w:p w14:paraId="7364A173" w14:textId="4D5EEB45" w:rsidR="002D03D2" w:rsidRPr="0036297D" w:rsidRDefault="0092276D" w:rsidP="00D547B6">
      <w:pPr>
        <w:pStyle w:val="Heading5"/>
        <w:spacing w:before="120" w:after="120"/>
        <w:rPr>
          <w:rFonts w:cs="Arial"/>
        </w:rPr>
      </w:pPr>
      <w:r w:rsidRPr="0036297D">
        <w:t>performance</w:t>
      </w:r>
      <w:r w:rsidRPr="0036297D">
        <w:rPr>
          <w:rFonts w:cs="Arial"/>
        </w:rPr>
        <w:t xml:space="preserve"> standards;</w:t>
      </w:r>
    </w:p>
    <w:p w14:paraId="7A4C3B78" w14:textId="4D749F91" w:rsidR="002D03D2" w:rsidRPr="0036297D" w:rsidRDefault="0092276D" w:rsidP="00D547B6">
      <w:pPr>
        <w:pStyle w:val="Heading5"/>
        <w:spacing w:before="120" w:after="120"/>
        <w:rPr>
          <w:rFonts w:cs="Arial"/>
        </w:rPr>
      </w:pPr>
      <w:r w:rsidRPr="0036297D">
        <w:t>monitoring</w:t>
      </w:r>
      <w:r w:rsidRPr="0036297D">
        <w:rPr>
          <w:rFonts w:cs="Arial"/>
        </w:rPr>
        <w:t xml:space="preserve"> timeline</w:t>
      </w:r>
      <w:r w:rsidR="00484048" w:rsidRPr="0036297D">
        <w:rPr>
          <w:rFonts w:cs="Arial"/>
        </w:rPr>
        <w:t>;</w:t>
      </w:r>
    </w:p>
    <w:p w14:paraId="6D3032C4" w14:textId="0E1A4DED" w:rsidR="002D03D2" w:rsidRPr="0036297D" w:rsidRDefault="00484048" w:rsidP="00D547B6">
      <w:pPr>
        <w:pStyle w:val="Heading5"/>
        <w:spacing w:before="120" w:after="120"/>
        <w:rPr>
          <w:rFonts w:cs="Arial"/>
        </w:rPr>
      </w:pPr>
      <w:r w:rsidRPr="0036297D">
        <w:t>monitoring</w:t>
      </w:r>
      <w:r w:rsidR="0092276D" w:rsidRPr="0036297D">
        <w:rPr>
          <w:rFonts w:cs="Arial"/>
        </w:rPr>
        <w:t xml:space="preserve"> protocol; and</w:t>
      </w:r>
    </w:p>
    <w:p w14:paraId="189CBD91" w14:textId="222C452E" w:rsidR="002D03D2" w:rsidRPr="0036297D" w:rsidRDefault="0092276D" w:rsidP="00D547B6">
      <w:pPr>
        <w:pStyle w:val="Heading5"/>
        <w:spacing w:before="120" w:after="120"/>
        <w:rPr>
          <w:rFonts w:cs="Arial"/>
        </w:rPr>
      </w:pPr>
      <w:r w:rsidRPr="0036297D">
        <w:t>maintenance</w:t>
      </w:r>
      <w:r w:rsidRPr="0036297D">
        <w:rPr>
          <w:rFonts w:cs="Arial"/>
        </w:rPr>
        <w:t xml:space="preserve"> requirements (</w:t>
      </w:r>
      <w:r w:rsidR="007A23C7" w:rsidRPr="0036297D">
        <w:rPr>
          <w:rFonts w:cs="Arial"/>
        </w:rPr>
        <w:t>for example</w:t>
      </w:r>
      <w:r w:rsidRPr="0036297D">
        <w:rPr>
          <w:rFonts w:cs="Arial"/>
        </w:rPr>
        <w:t>, watering, weeding, and replanting)</w:t>
      </w:r>
      <w:r w:rsidR="00760A05" w:rsidRPr="0036297D">
        <w:rPr>
          <w:rFonts w:cs="Arial"/>
        </w:rPr>
        <w:t>.</w:t>
      </w:r>
    </w:p>
    <w:p w14:paraId="7AB95D8E" w14:textId="1766C583" w:rsidR="00A75F9A" w:rsidRPr="0036297D" w:rsidRDefault="00760A05" w:rsidP="00D547B6">
      <w:pPr>
        <w:pStyle w:val="Heading5"/>
        <w:spacing w:before="120" w:after="120"/>
        <w:rPr>
          <w:rFonts w:cs="Arial"/>
        </w:rPr>
      </w:pPr>
      <w:r w:rsidRPr="0036297D">
        <w:t>M</w:t>
      </w:r>
      <w:r w:rsidR="00484048" w:rsidRPr="0036297D">
        <w:t>onitoring</w:t>
      </w:r>
      <w:r w:rsidR="001B3643" w:rsidRPr="0036297D">
        <w:rPr>
          <w:rFonts w:cs="Arial"/>
        </w:rPr>
        <w:t xml:space="preserve"> </w:t>
      </w:r>
      <w:r w:rsidR="00E551E0" w:rsidRPr="0036297D">
        <w:rPr>
          <w:rFonts w:cs="Arial"/>
        </w:rPr>
        <w:t>and maintenance</w:t>
      </w:r>
      <w:r w:rsidR="00484048" w:rsidRPr="0036297D">
        <w:rPr>
          <w:rFonts w:cs="Arial"/>
        </w:rPr>
        <w:t xml:space="preserve"> shall continue until performance standards are met</w:t>
      </w:r>
      <w:r w:rsidR="0092276D" w:rsidRPr="0036297D">
        <w:rPr>
          <w:rFonts w:cs="Arial"/>
        </w:rPr>
        <w:t>.</w:t>
      </w:r>
    </w:p>
    <w:p w14:paraId="34470912" w14:textId="7C9328BE" w:rsidR="0092276D" w:rsidRPr="0036297D" w:rsidRDefault="0092276D" w:rsidP="00D547B6">
      <w:pPr>
        <w:pStyle w:val="Heading4"/>
        <w:keepNext w:val="0"/>
        <w:spacing w:before="120" w:after="120"/>
        <w:rPr>
          <w:b/>
        </w:rPr>
      </w:pPr>
      <w:bookmarkStart w:id="456" w:name="_Hlk170402491"/>
      <w:bookmarkEnd w:id="455"/>
      <w:r w:rsidRPr="0036297D">
        <w:lastRenderedPageBreak/>
        <w:t xml:space="preserve">In cases where implementation actions in the </w:t>
      </w:r>
      <w:r w:rsidR="00133887" w:rsidRPr="0036297D">
        <w:t>R</w:t>
      </w:r>
      <w:r w:rsidRPr="0036297D">
        <w:t xml:space="preserve">estoration </w:t>
      </w:r>
      <w:r w:rsidR="00133887" w:rsidRPr="0036297D">
        <w:t>P</w:t>
      </w:r>
      <w:r w:rsidRPr="0036297D">
        <w:t>lan cannot be reasonably conducted within one year, or where the adverse temporary impacts result in temporary loss of aquatic resource function(s), Dischargers may be required to provide compensatory mitigation to offset temporal loss of waters of the state.</w:t>
      </w:r>
    </w:p>
    <w:p w14:paraId="2433D461" w14:textId="348EFA09" w:rsidR="0092276D" w:rsidRPr="0036297D" w:rsidRDefault="0092276D" w:rsidP="00D547B6">
      <w:pPr>
        <w:pStyle w:val="Heading3"/>
        <w:spacing w:before="120" w:after="120"/>
        <w:rPr>
          <w:rStyle w:val="Heading3Char"/>
          <w:b/>
          <w:bCs/>
        </w:rPr>
      </w:pPr>
      <w:bookmarkStart w:id="457" w:name="_Ref232422192"/>
      <w:bookmarkStart w:id="458" w:name="_Hlk170402162"/>
      <w:bookmarkEnd w:id="456"/>
      <w:r w:rsidRPr="0036297D">
        <w:t>Compensatory</w:t>
      </w:r>
      <w:r w:rsidRPr="0036297D">
        <w:rPr>
          <w:rStyle w:val="Heading3Char"/>
          <w:b/>
          <w:bCs/>
        </w:rPr>
        <w:t xml:space="preserve"> Mitigation for Permanent Impacts </w:t>
      </w:r>
      <w:proofErr w:type="gramStart"/>
      <w:r w:rsidRPr="0036297D">
        <w:rPr>
          <w:rStyle w:val="Heading3Char"/>
          <w:b/>
          <w:bCs/>
        </w:rPr>
        <w:t>to</w:t>
      </w:r>
      <w:proofErr w:type="gramEnd"/>
      <w:r w:rsidRPr="0036297D">
        <w:rPr>
          <w:rStyle w:val="Heading3Char"/>
          <w:b/>
          <w:bCs/>
        </w:rPr>
        <w:t xml:space="preserve"> Waters of the State</w:t>
      </w:r>
      <w:bookmarkEnd w:id="457"/>
    </w:p>
    <w:p w14:paraId="736742BC" w14:textId="0DC201D8" w:rsidR="00A75F9A" w:rsidRPr="0036297D" w:rsidRDefault="0092276D" w:rsidP="00D547B6">
      <w:pPr>
        <w:pStyle w:val="Heading4"/>
        <w:keepNext w:val="0"/>
        <w:spacing w:before="120" w:after="120"/>
        <w:rPr>
          <w:b/>
        </w:rPr>
      </w:pPr>
      <w:bookmarkStart w:id="459" w:name="_Hlk170402492"/>
      <w:bookmarkEnd w:id="458"/>
      <w:r w:rsidRPr="0036297D">
        <w:t>Compensatory mitigation may be required for permanent impacts to waters of the state. If the Water Board</w:t>
      </w:r>
      <w:r w:rsidR="00F3082B" w:rsidRPr="0036297D">
        <w:t>s</w:t>
      </w:r>
      <w:r w:rsidRPr="0036297D">
        <w:t xml:space="preserve"> determine that the project is designed to restore or improve the ecological function of the impacted aquatic resource, it may determine that compensatory mitigation is not required.</w:t>
      </w:r>
    </w:p>
    <w:p w14:paraId="5B781AA9" w14:textId="0263E850" w:rsidR="00A75F9A" w:rsidRPr="0036297D" w:rsidRDefault="0092276D" w:rsidP="00D547B6">
      <w:pPr>
        <w:pStyle w:val="Heading4"/>
        <w:spacing w:before="120" w:after="120"/>
        <w:rPr>
          <w:b/>
        </w:rPr>
      </w:pPr>
      <w:bookmarkStart w:id="460" w:name="_Hlk170402493"/>
      <w:bookmarkEnd w:id="459"/>
      <w:r w:rsidRPr="0036297D">
        <w:t>When compensatory mitigation is required, Dischargers shall provide the following:</w:t>
      </w:r>
    </w:p>
    <w:p w14:paraId="29A3A2AF" w14:textId="77777777" w:rsidR="00A75F9A" w:rsidRPr="0036297D" w:rsidRDefault="0092276D" w:rsidP="00D547B6">
      <w:pPr>
        <w:pStyle w:val="Heading5"/>
        <w:spacing w:before="120" w:after="120"/>
        <w:rPr>
          <w:rFonts w:cs="Arial"/>
        </w:rPr>
      </w:pPr>
      <w:bookmarkStart w:id="461" w:name="_Hlk170402494"/>
      <w:bookmarkEnd w:id="460"/>
      <w:r w:rsidRPr="0036297D">
        <w:rPr>
          <w:rFonts w:cs="Arial"/>
        </w:rPr>
        <w:t xml:space="preserve">A proposed compensatory mitigation plan at a level of detail sufficient to </w:t>
      </w:r>
      <w:r w:rsidRPr="0036297D">
        <w:t>accurately</w:t>
      </w:r>
      <w:r w:rsidRPr="0036297D">
        <w:rPr>
          <w:rFonts w:cs="Arial"/>
        </w:rPr>
        <w:t xml:space="preserve"> evaluate whether compensatory mitigation offsets the adverse impacts attributed to the project considering the overall size and scope of impact. The draft compensatory mitigation plan shall be submitted with the NOI.</w:t>
      </w:r>
    </w:p>
    <w:p w14:paraId="05A4CC86" w14:textId="4DD3F192" w:rsidR="00A75F9A" w:rsidRPr="0036297D" w:rsidRDefault="0092276D" w:rsidP="00D547B6">
      <w:pPr>
        <w:pStyle w:val="Heading5"/>
        <w:spacing w:before="120" w:after="120"/>
        <w:rPr>
          <w:rFonts w:cs="Arial"/>
        </w:rPr>
      </w:pPr>
      <w:bookmarkStart w:id="462" w:name="_Hlk170402495"/>
      <w:bookmarkEnd w:id="461"/>
      <w:r w:rsidRPr="0036297D">
        <w:rPr>
          <w:rFonts w:cs="Arial"/>
        </w:rPr>
        <w:t>Compensatory mitigation at a minimum of a one-to-one mitigation ratio, measured in area or length is required to compensate for wetland or stream losses. The Water Board</w:t>
      </w:r>
      <w:r w:rsidR="00F3082B" w:rsidRPr="0036297D">
        <w:rPr>
          <w:rFonts w:cs="Arial"/>
        </w:rPr>
        <w:t>s</w:t>
      </w:r>
      <w:r w:rsidRPr="0036297D">
        <w:rPr>
          <w:rFonts w:cs="Arial"/>
        </w:rPr>
        <w:t xml:space="preserve"> will require a higher overall mitigation ratio where necessary to ensure replacement of lost aquatic resource functions.</w:t>
      </w:r>
    </w:p>
    <w:p w14:paraId="1E46E5F5" w14:textId="3E8EB0A2" w:rsidR="00A75F9A" w:rsidRPr="0036297D" w:rsidRDefault="0092276D" w:rsidP="00D547B6">
      <w:pPr>
        <w:pStyle w:val="Heading5"/>
        <w:spacing w:before="120" w:after="120"/>
        <w:rPr>
          <w:rFonts w:cs="Arial"/>
        </w:rPr>
      </w:pPr>
      <w:bookmarkStart w:id="463" w:name="_Hlk170403433"/>
      <w:bookmarkStart w:id="464" w:name="_Hlk170402496"/>
      <w:bookmarkEnd w:id="462"/>
      <w:r w:rsidRPr="0036297D">
        <w:rPr>
          <w:rFonts w:cs="Arial"/>
        </w:rPr>
        <w:t>Subject to approval by the appropriate Water Board</w:t>
      </w:r>
      <w:r w:rsidR="00F3082B" w:rsidRPr="0036297D">
        <w:rPr>
          <w:rFonts w:cs="Arial"/>
        </w:rPr>
        <w:t>s</w:t>
      </w:r>
      <w:r w:rsidRPr="0036297D">
        <w:rPr>
          <w:rFonts w:cs="Arial"/>
        </w:rPr>
        <w:t>, the mitigation may be satisfied using any of the following compensatory mitigation methods: restoration, enhancement, establishment, and/or preservation</w:t>
      </w:r>
      <w:bookmarkEnd w:id="463"/>
      <w:r w:rsidRPr="0036297D">
        <w:rPr>
          <w:vertAlign w:val="superscript"/>
        </w:rPr>
        <w:footnoteReference w:id="16"/>
      </w:r>
      <w:bookmarkStart w:id="466" w:name="_Hlk170403434"/>
      <w:r w:rsidRPr="0036297D">
        <w:rPr>
          <w:rFonts w:cs="Arial"/>
        </w:rPr>
        <w:t>.</w:t>
      </w:r>
      <w:bookmarkEnd w:id="466"/>
    </w:p>
    <w:p w14:paraId="20F0A11A" w14:textId="17F43BBD" w:rsidR="0092276D" w:rsidRPr="0036297D" w:rsidRDefault="0092276D" w:rsidP="00D547B6">
      <w:pPr>
        <w:pStyle w:val="Heading5"/>
        <w:spacing w:before="120" w:after="120"/>
        <w:rPr>
          <w:rFonts w:cs="Arial"/>
        </w:rPr>
      </w:pPr>
      <w:bookmarkStart w:id="467" w:name="_Hlk170402497"/>
      <w:bookmarkEnd w:id="464"/>
      <w:r w:rsidRPr="0036297D">
        <w:rPr>
          <w:rFonts w:cs="Arial"/>
        </w:rPr>
        <w:t>Compensatory mitigation provided through a mitigation bank or in-lieu fee program</w:t>
      </w:r>
      <w:r w:rsidR="007653A5" w:rsidRPr="0036297D">
        <w:rPr>
          <w:rFonts w:cs="Arial"/>
        </w:rPr>
        <w:t xml:space="preserve"> is generally preferred</w:t>
      </w:r>
      <w:r w:rsidRPr="0036297D">
        <w:rPr>
          <w:rFonts w:cs="Arial"/>
        </w:rPr>
        <w:t>. If no mitigation bank or in-lieu fee program options are available, mitigation may be provided through on-site or off-site discharger-responsible mitigation, subject to approval by the Water</w:t>
      </w:r>
      <w:r w:rsidR="001A5FE4" w:rsidRPr="0036297D">
        <w:rPr>
          <w:rFonts w:cs="Arial"/>
        </w:rPr>
        <w:t> </w:t>
      </w:r>
      <w:r w:rsidRPr="0036297D">
        <w:rPr>
          <w:rFonts w:cs="Arial"/>
        </w:rPr>
        <w:t>Board</w:t>
      </w:r>
      <w:r w:rsidR="00F3082B" w:rsidRPr="0036297D">
        <w:rPr>
          <w:rFonts w:cs="Arial"/>
        </w:rPr>
        <w:t>s</w:t>
      </w:r>
      <w:r w:rsidRPr="0036297D">
        <w:rPr>
          <w:rFonts w:cs="Arial"/>
        </w:rPr>
        <w:t>.</w:t>
      </w:r>
    </w:p>
    <w:p w14:paraId="4A6125A8" w14:textId="5D5B6EEB" w:rsidR="00BE4006" w:rsidRPr="0036297D" w:rsidRDefault="00BE4006" w:rsidP="00573571">
      <w:pPr>
        <w:pStyle w:val="Heading3"/>
        <w:keepNext w:val="0"/>
        <w:spacing w:before="120" w:after="120"/>
        <w:rPr>
          <w:b w:val="0"/>
          <w:bCs w:val="0"/>
        </w:rPr>
      </w:pPr>
      <w:bookmarkStart w:id="468" w:name="_Hlk170403435"/>
      <w:bookmarkStart w:id="469" w:name="_Hlk170402163"/>
      <w:bookmarkEnd w:id="467"/>
      <w:r w:rsidRPr="0036297D">
        <w:lastRenderedPageBreak/>
        <w:t>Commencement</w:t>
      </w:r>
      <w:r w:rsidRPr="0036297D">
        <w:rPr>
          <w:rStyle w:val="Heading3Char"/>
          <w:b/>
          <w:bCs/>
        </w:rPr>
        <w:t xml:space="preserve"> of Construction</w:t>
      </w:r>
      <w:bookmarkStart w:id="470" w:name="_Hlk170403439"/>
      <w:bookmarkEnd w:id="468"/>
      <w:r w:rsidRPr="0036297D">
        <w:t>:</w:t>
      </w:r>
      <w:r w:rsidRPr="0036297D">
        <w:rPr>
          <w:b w:val="0"/>
          <w:bCs w:val="0"/>
        </w:rPr>
        <w:t xml:space="preserve"> Unless authorized as a</w:t>
      </w:r>
      <w:r w:rsidR="00D635EE" w:rsidRPr="0036297D">
        <w:rPr>
          <w:b w:val="0"/>
          <w:bCs w:val="0"/>
        </w:rPr>
        <w:t>n</w:t>
      </w:r>
      <w:r w:rsidRPr="0036297D">
        <w:rPr>
          <w:b w:val="0"/>
          <w:bCs w:val="0"/>
        </w:rPr>
        <w:t xml:space="preserve"> Urgent Response Activity, Category B Dischargers shall submit a Commencement of Construction Report </w:t>
      </w:r>
      <w:r w:rsidR="00D123E8" w:rsidRPr="0036297D">
        <w:rPr>
          <w:b w:val="0"/>
          <w:bCs w:val="0"/>
        </w:rPr>
        <w:t>to the Water Board</w:t>
      </w:r>
      <w:r w:rsidR="00F3082B" w:rsidRPr="0036297D">
        <w:rPr>
          <w:b w:val="0"/>
          <w:bCs w:val="0"/>
        </w:rPr>
        <w:t>s</w:t>
      </w:r>
      <w:r w:rsidRPr="0036297D">
        <w:rPr>
          <w:b w:val="0"/>
          <w:bCs w:val="0"/>
        </w:rPr>
        <w:t xml:space="preserve"> at least seven </w:t>
      </w:r>
      <w:r w:rsidR="009F3861" w:rsidRPr="0036297D">
        <w:rPr>
          <w:b w:val="0"/>
          <w:bCs w:val="0"/>
        </w:rPr>
        <w:t xml:space="preserve">business </w:t>
      </w:r>
      <w:r w:rsidRPr="0036297D">
        <w:rPr>
          <w:b w:val="0"/>
          <w:bCs w:val="0"/>
        </w:rPr>
        <w:t xml:space="preserve">days prior to start of initial </w:t>
      </w:r>
      <w:r w:rsidR="007A2C46" w:rsidRPr="0036297D">
        <w:rPr>
          <w:b w:val="0"/>
          <w:i/>
        </w:rPr>
        <w:t>soil</w:t>
      </w:r>
      <w:r w:rsidR="007E26D3" w:rsidRPr="0036297D">
        <w:rPr>
          <w:b w:val="0"/>
          <w:bCs w:val="0"/>
          <w:i/>
          <w:iCs/>
        </w:rPr>
        <w:t>-</w:t>
      </w:r>
      <w:r w:rsidRPr="0036297D">
        <w:rPr>
          <w:b w:val="0"/>
          <w:bCs w:val="0"/>
          <w:i/>
          <w:iCs/>
        </w:rPr>
        <w:t>disturb</w:t>
      </w:r>
      <w:r w:rsidR="007E26D3" w:rsidRPr="0036297D">
        <w:rPr>
          <w:b w:val="0"/>
          <w:bCs w:val="0"/>
          <w:i/>
          <w:iCs/>
        </w:rPr>
        <w:t>ing</w:t>
      </w:r>
      <w:r w:rsidRPr="0036297D">
        <w:rPr>
          <w:b w:val="0"/>
          <w:i/>
        </w:rPr>
        <w:t xml:space="preserve"> </w:t>
      </w:r>
      <w:r w:rsidRPr="0036297D">
        <w:rPr>
          <w:b w:val="0"/>
          <w:bCs w:val="0"/>
        </w:rPr>
        <w:t>activities and, if applicable, corresponding Waste Discharge Identification Number (WDID) issued under the NPDES General Permit for Storm</w:t>
      </w:r>
      <w:r w:rsidR="008C5219" w:rsidRPr="0036297D">
        <w:rPr>
          <w:b w:val="0"/>
          <w:bCs w:val="0"/>
        </w:rPr>
        <w:t> </w:t>
      </w:r>
      <w:r w:rsidRPr="0036297D">
        <w:rPr>
          <w:b w:val="0"/>
          <w:bCs w:val="0"/>
        </w:rPr>
        <w:t>Water Discharges Associated with Construction and Land Disturbance Activities (Order No. 2022-0057-DWQ).</w:t>
      </w:r>
      <w:bookmarkEnd w:id="470"/>
    </w:p>
    <w:p w14:paraId="0BEE7540" w14:textId="5C3A9D1D" w:rsidR="00AF6FDD" w:rsidRPr="0036297D" w:rsidRDefault="00AF6FDD" w:rsidP="006E7D72">
      <w:pPr>
        <w:pStyle w:val="Heading3"/>
        <w:keepNext w:val="0"/>
        <w:keepLines w:val="0"/>
        <w:spacing w:before="120" w:after="120"/>
        <w:rPr>
          <w:b w:val="0"/>
        </w:rPr>
      </w:pPr>
      <w:bookmarkStart w:id="471" w:name="_Hlk170403442"/>
      <w:bookmarkStart w:id="472" w:name="_Ref232423092"/>
      <w:bookmarkStart w:id="473" w:name="_Hlk170403441"/>
      <w:r w:rsidRPr="0036297D">
        <w:t>Annual</w:t>
      </w:r>
      <w:r w:rsidRPr="0036297D">
        <w:rPr>
          <w:rStyle w:val="Heading3Char"/>
          <w:b/>
          <w:bCs/>
        </w:rPr>
        <w:t xml:space="preserve"> Reporting</w:t>
      </w:r>
      <w:r w:rsidRPr="0036297D">
        <w:rPr>
          <w:rStyle w:val="Heading3Char"/>
          <w:b/>
        </w:rPr>
        <w:t>:</w:t>
      </w:r>
      <w:bookmarkStart w:id="474" w:name="_Hlk170403445"/>
      <w:r w:rsidRPr="0036297D">
        <w:rPr>
          <w:b w:val="0"/>
        </w:rPr>
        <w:t xml:space="preserve"> Unless using </w:t>
      </w:r>
      <w:r w:rsidR="00287E51" w:rsidRPr="0036297D">
        <w:rPr>
          <w:b w:val="0"/>
        </w:rPr>
        <w:t xml:space="preserve">the </w:t>
      </w:r>
      <w:r w:rsidRPr="0036297D">
        <w:rPr>
          <w:b w:val="0"/>
        </w:rPr>
        <w:t>Consolidated Enrollment Monitoring and Reporting</w:t>
      </w:r>
      <w:r w:rsidR="00875448" w:rsidRPr="0036297D">
        <w:rPr>
          <w:b w:val="0"/>
        </w:rPr>
        <w:t xml:space="preserve"> pathway</w:t>
      </w:r>
      <w:r w:rsidRPr="0036297D">
        <w:rPr>
          <w:b w:val="0"/>
        </w:rPr>
        <w:t xml:space="preserve">, </w:t>
      </w:r>
      <w:bookmarkEnd w:id="471"/>
      <w:r w:rsidRPr="0036297D">
        <w:rPr>
          <w:b w:val="0"/>
        </w:rPr>
        <w:t xml:space="preserve">Category B Dischargers shall submit an Annual Report </w:t>
      </w:r>
      <w:r w:rsidR="00D123E8" w:rsidRPr="0036297D">
        <w:rPr>
          <w:b w:val="0"/>
        </w:rPr>
        <w:t>to the Water Board</w:t>
      </w:r>
      <w:r w:rsidR="00F3082B" w:rsidRPr="0036297D">
        <w:rPr>
          <w:b w:val="0"/>
        </w:rPr>
        <w:t>s</w:t>
      </w:r>
      <w:r w:rsidR="00D123E8" w:rsidRPr="0036297D">
        <w:rPr>
          <w:b w:val="0"/>
        </w:rPr>
        <w:t xml:space="preserve"> </w:t>
      </w:r>
      <w:r w:rsidRPr="0036297D">
        <w:rPr>
          <w:b w:val="0"/>
        </w:rPr>
        <w:t xml:space="preserve">by </w:t>
      </w:r>
      <w:r w:rsidR="005D660D" w:rsidRPr="0036297D">
        <w:rPr>
          <w:b w:val="0"/>
        </w:rPr>
        <w:t>July</w:t>
      </w:r>
      <w:r w:rsidR="00CB6841" w:rsidRPr="0036297D">
        <w:rPr>
          <w:b w:val="0"/>
        </w:rPr>
        <w:t xml:space="preserve"> </w:t>
      </w:r>
      <w:r w:rsidRPr="0036297D">
        <w:rPr>
          <w:b w:val="0"/>
        </w:rPr>
        <w:t xml:space="preserve">1 for the previous reporting period from May 1 through April 30 of each year unless </w:t>
      </w:r>
      <w:proofErr w:type="gramStart"/>
      <w:r w:rsidRPr="0036297D">
        <w:rPr>
          <w:b w:val="0"/>
        </w:rPr>
        <w:t>an NOA</w:t>
      </w:r>
      <w:proofErr w:type="gramEnd"/>
      <w:r w:rsidRPr="0036297D">
        <w:rPr>
          <w:b w:val="0"/>
        </w:rPr>
        <w:t xml:space="preserve"> specifies a different due date for this report. Annual reporting shall continue until the Water Board</w:t>
      </w:r>
      <w:r w:rsidR="00F3082B" w:rsidRPr="0036297D">
        <w:rPr>
          <w:b w:val="0"/>
        </w:rPr>
        <w:t>s</w:t>
      </w:r>
      <w:r w:rsidRPr="0036297D">
        <w:rPr>
          <w:b w:val="0"/>
        </w:rPr>
        <w:t xml:space="preserve"> issues a Notice of Project Complete Letter to the Discharger.</w:t>
      </w:r>
      <w:r w:rsidRPr="0036297D" w:rsidDel="00B139D4">
        <w:rPr>
          <w:b w:val="0"/>
        </w:rPr>
        <w:t xml:space="preserve"> </w:t>
      </w:r>
      <w:r w:rsidR="008324FD" w:rsidRPr="0036297D">
        <w:rPr>
          <w:b w:val="0"/>
        </w:rPr>
        <w:t xml:space="preserve">If a project begins </w:t>
      </w:r>
      <w:r w:rsidR="002626CF" w:rsidRPr="0036297D">
        <w:rPr>
          <w:b w:val="0"/>
        </w:rPr>
        <w:t>on or</w:t>
      </w:r>
      <w:r w:rsidR="008324FD" w:rsidRPr="0036297D">
        <w:rPr>
          <w:b w:val="0"/>
        </w:rPr>
        <w:t xml:space="preserve"> after May 1</w:t>
      </w:r>
      <w:r w:rsidR="00043A97" w:rsidRPr="0036297D">
        <w:rPr>
          <w:b w:val="0"/>
        </w:rPr>
        <w:t xml:space="preserve"> and ends before April 30 of </w:t>
      </w:r>
      <w:r w:rsidR="00F26D2D" w:rsidRPr="0036297D">
        <w:rPr>
          <w:b w:val="0"/>
        </w:rPr>
        <w:t>that reporting period</w:t>
      </w:r>
      <w:r w:rsidR="00043A97" w:rsidRPr="0036297D">
        <w:rPr>
          <w:b w:val="0"/>
        </w:rPr>
        <w:t xml:space="preserve">, </w:t>
      </w:r>
      <w:r w:rsidR="006A3290" w:rsidRPr="0036297D">
        <w:rPr>
          <w:b w:val="0"/>
        </w:rPr>
        <w:t>the Notice of Project Complete Letter (</w:t>
      </w:r>
      <w:r w:rsidR="005420F3" w:rsidRPr="0036297D">
        <w:rPr>
          <w:b w:val="0"/>
        </w:rPr>
        <w:t>S</w:t>
      </w:r>
      <w:r w:rsidR="006A3290" w:rsidRPr="0036297D">
        <w:rPr>
          <w:b w:val="0"/>
        </w:rPr>
        <w:t xml:space="preserve">ection </w:t>
      </w:r>
      <w:r w:rsidR="00F909AD" w:rsidRPr="0036297D">
        <w:rPr>
          <w:b w:val="0"/>
        </w:rPr>
        <w:fldChar w:fldCharType="begin" w:fldLock="1"/>
      </w:r>
      <w:r w:rsidR="00F909AD" w:rsidRPr="0036297D">
        <w:rPr>
          <w:b w:val="0"/>
        </w:rPr>
        <w:instrText xml:space="preserve"> REF _Ref232425505 \w \h </w:instrText>
      </w:r>
      <w:r w:rsidR="00D547B6" w:rsidRPr="0036297D">
        <w:rPr>
          <w:b w:val="0"/>
        </w:rPr>
        <w:instrText xml:space="preserve"> \* MERGEFORMAT </w:instrText>
      </w:r>
      <w:r w:rsidR="00F909AD" w:rsidRPr="0036297D">
        <w:rPr>
          <w:b w:val="0"/>
        </w:rPr>
      </w:r>
      <w:r w:rsidR="00F909AD" w:rsidRPr="0036297D">
        <w:rPr>
          <w:b w:val="0"/>
        </w:rPr>
        <w:fldChar w:fldCharType="separate"/>
      </w:r>
      <w:hyperlink w:anchor="_Ref232425505" w:history="1">
        <w:r w:rsidR="0036297D" w:rsidRPr="0036297D">
          <w:rPr>
            <w:rStyle w:val="Hyperlink"/>
            <w:rFonts w:ascii="Segoe UI Symbol" w:hAnsi="Segoe UI Symbol" w:cs="Segoe UI Symbol"/>
            <w:b w:val="0"/>
          </w:rPr>
          <w:t>⁠</w:t>
        </w:r>
        <w:r w:rsidR="00F909AD" w:rsidRPr="0036297D">
          <w:rPr>
            <w:rStyle w:val="Hyperlink"/>
            <w:b w:val="0"/>
          </w:rPr>
          <w:t>IV.Q</w:t>
        </w:r>
        <w:r w:rsidR="0036297D" w:rsidRPr="0036297D">
          <w:rPr>
            <w:rStyle w:val="Hyperlink"/>
            <w:rFonts w:ascii="Segoe UI Symbol" w:hAnsi="Segoe UI Symbol" w:cs="Segoe UI Symbol"/>
            <w:b w:val="0"/>
          </w:rPr>
          <w:t>⁠</w:t>
        </w:r>
      </w:hyperlink>
      <w:r w:rsidR="00F909AD" w:rsidRPr="0036297D">
        <w:rPr>
          <w:b w:val="0"/>
        </w:rPr>
        <w:fldChar w:fldCharType="end"/>
      </w:r>
      <w:r w:rsidR="006A3290" w:rsidRPr="0036297D">
        <w:rPr>
          <w:b w:val="0"/>
        </w:rPr>
        <w:t>) shall satisfy the Annual Reporting requirement for that project.</w:t>
      </w:r>
      <w:r w:rsidRPr="0036297D">
        <w:rPr>
          <w:b w:val="0"/>
        </w:rPr>
        <w:t xml:space="preserve"> Dischargers may consolidate Annual Report contents listed in Reporting and Notifications (Attachment E) for multiple projects into a single Annual Report.</w:t>
      </w:r>
      <w:bookmarkEnd w:id="472"/>
      <w:bookmarkEnd w:id="474"/>
    </w:p>
    <w:p w14:paraId="5614DC35" w14:textId="5DEE07BF" w:rsidR="009557F0" w:rsidRPr="0036297D" w:rsidRDefault="00AF6FDD" w:rsidP="00D547B6">
      <w:pPr>
        <w:pStyle w:val="Heading3"/>
        <w:spacing w:before="120" w:after="120"/>
        <w:rPr>
          <w:b w:val="0"/>
        </w:rPr>
      </w:pPr>
      <w:bookmarkStart w:id="475" w:name="_Hlk170403446"/>
      <w:bookmarkStart w:id="476" w:name="_Ref232425505"/>
      <w:bookmarkEnd w:id="473"/>
      <w:r w:rsidRPr="0036297D">
        <w:rPr>
          <w:rStyle w:val="Heading3Char"/>
          <w:b/>
        </w:rPr>
        <w:t>Notice of Project Complete</w:t>
      </w:r>
      <w:bookmarkStart w:id="477" w:name="_Hlk170403450"/>
      <w:bookmarkEnd w:id="475"/>
      <w:r w:rsidRPr="0036297D">
        <w:t xml:space="preserve">: </w:t>
      </w:r>
      <w:r w:rsidRPr="0036297D">
        <w:rPr>
          <w:b w:val="0"/>
        </w:rPr>
        <w:t>Category B Dischargers shall submit a Notice</w:t>
      </w:r>
      <w:r w:rsidR="00FF6756" w:rsidRPr="0036297D">
        <w:rPr>
          <w:b w:val="0"/>
        </w:rPr>
        <w:t> </w:t>
      </w:r>
      <w:r w:rsidRPr="0036297D">
        <w:rPr>
          <w:b w:val="0"/>
        </w:rPr>
        <w:t>of</w:t>
      </w:r>
      <w:r w:rsidR="00FF6756" w:rsidRPr="0036297D">
        <w:rPr>
          <w:b w:val="0"/>
        </w:rPr>
        <w:t> </w:t>
      </w:r>
      <w:r w:rsidRPr="0036297D">
        <w:rPr>
          <w:b w:val="0"/>
        </w:rPr>
        <w:t xml:space="preserve">Project Complete </w:t>
      </w:r>
      <w:r w:rsidR="005B4FBC" w:rsidRPr="0036297D">
        <w:rPr>
          <w:b w:val="0"/>
        </w:rPr>
        <w:t>r</w:t>
      </w:r>
      <w:r w:rsidR="00D76098" w:rsidRPr="0036297D">
        <w:rPr>
          <w:b w:val="0"/>
        </w:rPr>
        <w:t>eport</w:t>
      </w:r>
      <w:r w:rsidR="00CD3E28" w:rsidRPr="0036297D">
        <w:rPr>
          <w:b w:val="0"/>
        </w:rPr>
        <w:t xml:space="preserve"> </w:t>
      </w:r>
      <w:r w:rsidR="00893DAC" w:rsidRPr="0036297D">
        <w:rPr>
          <w:b w:val="0"/>
        </w:rPr>
        <w:t>to the Water Board</w:t>
      </w:r>
      <w:r w:rsidR="00F3082B" w:rsidRPr="0036297D">
        <w:rPr>
          <w:b w:val="0"/>
        </w:rPr>
        <w:t>s</w:t>
      </w:r>
      <w:r w:rsidR="00893DAC" w:rsidRPr="0036297D">
        <w:rPr>
          <w:b w:val="0"/>
        </w:rPr>
        <w:t xml:space="preserve"> </w:t>
      </w:r>
      <w:r w:rsidRPr="0036297D">
        <w:rPr>
          <w:b w:val="0"/>
        </w:rPr>
        <w:t xml:space="preserve">when </w:t>
      </w:r>
      <w:r w:rsidR="00FF5BDF" w:rsidRPr="0036297D">
        <w:rPr>
          <w:b w:val="0"/>
          <w:i/>
          <w:iCs/>
        </w:rPr>
        <w:t>project activities</w:t>
      </w:r>
      <w:r w:rsidR="00FF5BDF" w:rsidRPr="0036297D">
        <w:rPr>
          <w:b w:val="0"/>
        </w:rPr>
        <w:t xml:space="preserve"> </w:t>
      </w:r>
      <w:r w:rsidRPr="0036297D">
        <w:rPr>
          <w:b w:val="0"/>
        </w:rPr>
        <w:t xml:space="preserve">and any post-construction monitoring and inspections are complete (including </w:t>
      </w:r>
      <w:r w:rsidR="005420F3" w:rsidRPr="0036297D">
        <w:rPr>
          <w:b w:val="0"/>
        </w:rPr>
        <w:t>S</w:t>
      </w:r>
      <w:r w:rsidRPr="0036297D">
        <w:rPr>
          <w:b w:val="0"/>
        </w:rPr>
        <w:t>ection</w:t>
      </w:r>
      <w:r w:rsidR="00176037" w:rsidRPr="0036297D">
        <w:rPr>
          <w:b w:val="0"/>
        </w:rPr>
        <w:t> </w:t>
      </w:r>
      <w:r w:rsidR="00925F2F" w:rsidRPr="0036297D">
        <w:rPr>
          <w:b w:val="0"/>
        </w:rPr>
        <w:fldChar w:fldCharType="begin" w:fldLock="1"/>
      </w:r>
      <w:r w:rsidR="00925F2F" w:rsidRPr="0036297D">
        <w:rPr>
          <w:b w:val="0"/>
        </w:rPr>
        <w:instrText xml:space="preserve"> REF _Ref232163704 \w \h </w:instrText>
      </w:r>
      <w:r w:rsidR="00D547B6" w:rsidRPr="0036297D">
        <w:rPr>
          <w:b w:val="0"/>
        </w:rPr>
        <w:instrText xml:space="preserve"> \* MERGEFORMAT </w:instrText>
      </w:r>
      <w:r w:rsidR="00925F2F" w:rsidRPr="0036297D">
        <w:rPr>
          <w:b w:val="0"/>
        </w:rPr>
      </w:r>
      <w:r w:rsidR="00925F2F" w:rsidRPr="0036297D">
        <w:rPr>
          <w:b w:val="0"/>
        </w:rPr>
        <w:fldChar w:fldCharType="separate"/>
      </w:r>
      <w:hyperlink w:anchor="_Ref232163704" w:history="1">
        <w:r w:rsidR="0036297D" w:rsidRPr="0036297D">
          <w:rPr>
            <w:rStyle w:val="Hyperlink"/>
            <w:rFonts w:ascii="Segoe UI Symbol" w:hAnsi="Segoe UI Symbol" w:cs="Segoe UI Symbol"/>
            <w:b w:val="0"/>
          </w:rPr>
          <w:t>⁠</w:t>
        </w:r>
        <w:r w:rsidR="00925F2F" w:rsidRPr="0036297D">
          <w:rPr>
            <w:rStyle w:val="Hyperlink"/>
            <w:b w:val="0"/>
          </w:rPr>
          <w:t>IV.K</w:t>
        </w:r>
        <w:r w:rsidR="0036297D" w:rsidRPr="0036297D">
          <w:rPr>
            <w:rStyle w:val="Hyperlink"/>
            <w:rFonts w:ascii="Segoe UI Symbol" w:hAnsi="Segoe UI Symbol" w:cs="Segoe UI Symbol"/>
            <w:b w:val="0"/>
          </w:rPr>
          <w:t>⁠</w:t>
        </w:r>
      </w:hyperlink>
      <w:r w:rsidR="00925F2F" w:rsidRPr="0036297D">
        <w:rPr>
          <w:b w:val="0"/>
        </w:rPr>
        <w:fldChar w:fldCharType="end"/>
      </w:r>
      <w:r w:rsidRPr="0036297D">
        <w:rPr>
          <w:b w:val="0"/>
        </w:rPr>
        <w:t xml:space="preserve"> Erosion and</w:t>
      </w:r>
      <w:r w:rsidRPr="0036297D">
        <w:rPr>
          <w:b w:val="0"/>
          <w:i/>
        </w:rPr>
        <w:t xml:space="preserve"> </w:t>
      </w:r>
      <w:r w:rsidRPr="0036297D">
        <w:rPr>
          <w:b w:val="0"/>
          <w:iCs/>
        </w:rPr>
        <w:t>Sediment</w:t>
      </w:r>
      <w:r w:rsidRPr="0036297D">
        <w:rPr>
          <w:b w:val="0"/>
          <w:i/>
        </w:rPr>
        <w:t xml:space="preserve"> </w:t>
      </w:r>
      <w:r w:rsidRPr="0036297D">
        <w:rPr>
          <w:b w:val="0"/>
        </w:rPr>
        <w:t xml:space="preserve">Control Plan Inspections and Reporting), and no further </w:t>
      </w:r>
      <w:r w:rsidRPr="0036297D">
        <w:rPr>
          <w:b w:val="0"/>
          <w:i/>
        </w:rPr>
        <w:t>project activities</w:t>
      </w:r>
      <w:r w:rsidRPr="0036297D">
        <w:rPr>
          <w:b w:val="0"/>
        </w:rPr>
        <w:t xml:space="preserve"> will occur; this request shall be submitted to Water</w:t>
      </w:r>
      <w:r w:rsidR="00531B69" w:rsidRPr="0036297D">
        <w:rPr>
          <w:b w:val="0"/>
        </w:rPr>
        <w:t> </w:t>
      </w:r>
      <w:r w:rsidRPr="0036297D">
        <w:rPr>
          <w:b w:val="0"/>
        </w:rPr>
        <w:t>Board</w:t>
      </w:r>
      <w:r w:rsidR="00F3082B" w:rsidRPr="0036297D">
        <w:rPr>
          <w:b w:val="0"/>
        </w:rPr>
        <w:t>s</w:t>
      </w:r>
      <w:r w:rsidRPr="0036297D">
        <w:rPr>
          <w:b w:val="0"/>
        </w:rPr>
        <w:t xml:space="preserve"> staff within </w:t>
      </w:r>
      <w:r w:rsidR="000C602D" w:rsidRPr="0036297D">
        <w:rPr>
          <w:b w:val="0"/>
        </w:rPr>
        <w:t>30</w:t>
      </w:r>
      <w:r w:rsidRPr="0036297D">
        <w:rPr>
          <w:b w:val="0"/>
        </w:rPr>
        <w:t xml:space="preserve"> days following completion of all </w:t>
      </w:r>
      <w:r w:rsidRPr="0036297D">
        <w:rPr>
          <w:b w:val="0"/>
          <w:i/>
        </w:rPr>
        <w:t>project activities</w:t>
      </w:r>
      <w:r w:rsidRPr="0036297D">
        <w:rPr>
          <w:b w:val="0"/>
        </w:rPr>
        <w:t>. Water Board</w:t>
      </w:r>
      <w:r w:rsidR="00F3082B" w:rsidRPr="0036297D">
        <w:rPr>
          <w:b w:val="0"/>
        </w:rPr>
        <w:t>s</w:t>
      </w:r>
      <w:r w:rsidRPr="0036297D">
        <w:rPr>
          <w:b w:val="0"/>
        </w:rPr>
        <w:t xml:space="preserve"> staff may conduct an inspection prior to approval of the request. Upon approval of the request, Water Board</w:t>
      </w:r>
      <w:r w:rsidR="00F3082B" w:rsidRPr="0036297D">
        <w:rPr>
          <w:b w:val="0"/>
        </w:rPr>
        <w:t>s</w:t>
      </w:r>
      <w:r w:rsidRPr="0036297D">
        <w:rPr>
          <w:b w:val="0"/>
        </w:rPr>
        <w:t xml:space="preserve"> staff shall issue a Notice of Project Complete Letter to the Discharger.</w:t>
      </w:r>
      <w:bookmarkEnd w:id="469"/>
      <w:bookmarkEnd w:id="476"/>
      <w:bookmarkEnd w:id="477"/>
    </w:p>
    <w:p w14:paraId="7950D3CA" w14:textId="194C3859" w:rsidR="00A75F9A" w:rsidRPr="0036297D" w:rsidRDefault="00BD1C2D" w:rsidP="00D547B6">
      <w:pPr>
        <w:pStyle w:val="Heading4"/>
        <w:spacing w:before="120" w:after="120"/>
        <w:rPr>
          <w:b/>
        </w:rPr>
      </w:pPr>
      <w:bookmarkStart w:id="478" w:name="_Hlk170402498"/>
      <w:r w:rsidRPr="0036297D">
        <w:t xml:space="preserve">All portions of the </w:t>
      </w:r>
      <w:r w:rsidRPr="0036297D">
        <w:rPr>
          <w:i/>
        </w:rPr>
        <w:t>project area</w:t>
      </w:r>
      <w:r w:rsidRPr="0036297D">
        <w:t xml:space="preserve"> must comply with the following conditions prior to submitting a request:</w:t>
      </w:r>
    </w:p>
    <w:p w14:paraId="2CD9D3DC" w14:textId="77777777" w:rsidR="00A75F9A" w:rsidRPr="0036297D" w:rsidRDefault="00C2113E" w:rsidP="00D547B6">
      <w:pPr>
        <w:pStyle w:val="Heading5"/>
        <w:spacing w:before="120" w:after="120"/>
      </w:pPr>
      <w:bookmarkStart w:id="479" w:name="_Hlk170402499"/>
      <w:bookmarkEnd w:id="478"/>
      <w:r w:rsidRPr="0036297D">
        <w:t>All</w:t>
      </w:r>
      <w:r w:rsidRPr="0036297D">
        <w:rPr>
          <w:rFonts w:cs="Arial"/>
        </w:rPr>
        <w:t xml:space="preserve"> restoration and mitigation performance criteria have been met;</w:t>
      </w:r>
    </w:p>
    <w:p w14:paraId="3BA172EB" w14:textId="77777777" w:rsidR="00A75F9A" w:rsidRPr="0036297D" w:rsidRDefault="00BD1C2D" w:rsidP="00D547B6">
      <w:pPr>
        <w:pStyle w:val="Heading5"/>
        <w:spacing w:before="120" w:after="120"/>
      </w:pPr>
      <w:bookmarkStart w:id="480" w:name="_Hlk170402500"/>
      <w:bookmarkEnd w:id="479"/>
      <w:r w:rsidRPr="0036297D">
        <w:t>The</w:t>
      </w:r>
      <w:r w:rsidRPr="0036297D">
        <w:rPr>
          <w:rFonts w:cs="Arial"/>
        </w:rPr>
        <w:t xml:space="preserve"> Discharger has completed all </w:t>
      </w:r>
      <w:r w:rsidRPr="0036297D">
        <w:rPr>
          <w:rFonts w:cs="Arial"/>
          <w:i/>
        </w:rPr>
        <w:t>project activities</w:t>
      </w:r>
      <w:r w:rsidRPr="0036297D">
        <w:rPr>
          <w:rFonts w:cs="Arial"/>
        </w:rPr>
        <w:t>;</w:t>
      </w:r>
    </w:p>
    <w:p w14:paraId="3BC26C9A" w14:textId="3CFF5368" w:rsidR="00A75F9A" w:rsidRPr="0036297D" w:rsidRDefault="00BD1C2D" w:rsidP="00D547B6">
      <w:pPr>
        <w:pStyle w:val="Heading5"/>
        <w:spacing w:before="120" w:after="120"/>
      </w:pPr>
      <w:bookmarkStart w:id="481" w:name="_Hlk170402501"/>
      <w:bookmarkEnd w:id="480"/>
      <w:r w:rsidRPr="0036297D">
        <w:rPr>
          <w:rFonts w:cs="Arial"/>
        </w:rPr>
        <w:t xml:space="preserve">There is no greater potential for construction-related stormwater pollutants to be discharged into site runoff than prior to </w:t>
      </w:r>
      <w:r w:rsidRPr="0036297D">
        <w:rPr>
          <w:rFonts w:cs="Arial"/>
          <w:i/>
        </w:rPr>
        <w:t>project activities</w:t>
      </w:r>
      <w:r w:rsidRPr="0036297D">
        <w:rPr>
          <w:rFonts w:cs="Arial"/>
        </w:rPr>
        <w:t>;</w:t>
      </w:r>
    </w:p>
    <w:p w14:paraId="2CCD1182" w14:textId="77777777" w:rsidR="00A75F9A" w:rsidRPr="0036297D" w:rsidRDefault="00BD1C2D" w:rsidP="00D547B6">
      <w:pPr>
        <w:pStyle w:val="Heading5"/>
        <w:spacing w:before="120" w:after="120"/>
      </w:pPr>
      <w:bookmarkStart w:id="482" w:name="_Hlk170402502"/>
      <w:bookmarkEnd w:id="481"/>
      <w:r w:rsidRPr="0036297D">
        <w:rPr>
          <w:rFonts w:cs="Arial"/>
        </w:rPr>
        <w:t>Construction-related equipment and temporary BMPs have been removed from the site;</w:t>
      </w:r>
    </w:p>
    <w:p w14:paraId="52257F98" w14:textId="51C8B365" w:rsidR="00A75F9A" w:rsidRPr="0036297D" w:rsidRDefault="00BD1C2D" w:rsidP="00D547B6">
      <w:pPr>
        <w:pStyle w:val="Heading5"/>
        <w:spacing w:before="120" w:after="120"/>
      </w:pPr>
      <w:bookmarkStart w:id="483" w:name="_Hlk170402503"/>
      <w:bookmarkEnd w:id="482"/>
      <w:r w:rsidRPr="0036297D">
        <w:rPr>
          <w:rFonts w:cs="Arial"/>
        </w:rPr>
        <w:t xml:space="preserve">Construction materials and </w:t>
      </w:r>
      <w:proofErr w:type="gramStart"/>
      <w:r w:rsidRPr="0036297D">
        <w:rPr>
          <w:rFonts w:cs="Arial"/>
        </w:rPr>
        <w:t>wastes</w:t>
      </w:r>
      <w:proofErr w:type="gramEnd"/>
      <w:r w:rsidRPr="0036297D">
        <w:rPr>
          <w:rFonts w:cs="Arial"/>
        </w:rPr>
        <w:t xml:space="preserve"> have been disposed of properly and in accordance with waste characteristics</w:t>
      </w:r>
      <w:r w:rsidRPr="0036297D">
        <w:rPr>
          <w:rFonts w:cs="Arial"/>
        </w:rPr>
        <w:br/>
        <w:t>(</w:t>
      </w:r>
      <w:r w:rsidR="007A23C7" w:rsidRPr="0036297D">
        <w:rPr>
          <w:rFonts w:cs="Arial"/>
        </w:rPr>
        <w:t>for example</w:t>
      </w:r>
      <w:r w:rsidRPr="0036297D">
        <w:rPr>
          <w:rFonts w:cs="Arial"/>
        </w:rPr>
        <w:t>, hazardous waste, general refuse);</w:t>
      </w:r>
      <w:r w:rsidR="00FC0790" w:rsidRPr="0036297D">
        <w:rPr>
          <w:rFonts w:cs="Arial"/>
        </w:rPr>
        <w:t xml:space="preserve"> and</w:t>
      </w:r>
    </w:p>
    <w:p w14:paraId="039CBC1F" w14:textId="6D498A3F" w:rsidR="00A8305A" w:rsidRPr="0036297D" w:rsidRDefault="008B4D04" w:rsidP="00D547B6">
      <w:pPr>
        <w:pStyle w:val="Heading5"/>
        <w:spacing w:before="120" w:after="120"/>
        <w:rPr>
          <w:rFonts w:cs="Arial"/>
        </w:rPr>
      </w:pPr>
      <w:bookmarkStart w:id="484" w:name="_Ref232163718"/>
      <w:bookmarkStart w:id="485" w:name="_Hlk170402504"/>
      <w:bookmarkEnd w:id="483"/>
      <w:r w:rsidRPr="0036297D">
        <w:rPr>
          <w:rFonts w:cs="Arial"/>
        </w:rPr>
        <w:t xml:space="preserve">The Discharger has demonstrated compliance with all </w:t>
      </w:r>
      <w:r w:rsidR="00B31661" w:rsidRPr="0036297D">
        <w:rPr>
          <w:rFonts w:cs="Arial"/>
        </w:rPr>
        <w:t>S</w:t>
      </w:r>
      <w:r w:rsidRPr="0036297D">
        <w:rPr>
          <w:rFonts w:cs="Arial"/>
        </w:rPr>
        <w:t>ection </w:t>
      </w:r>
      <w:r w:rsidR="00276F36" w:rsidRPr="0036297D">
        <w:rPr>
          <w:rFonts w:cs="Arial"/>
          <w:szCs w:val="24"/>
        </w:rPr>
        <w:fldChar w:fldCharType="begin" w:fldLock="1"/>
      </w:r>
      <w:r w:rsidR="00276F36" w:rsidRPr="0036297D">
        <w:rPr>
          <w:rFonts w:cs="Arial"/>
          <w:szCs w:val="24"/>
        </w:rPr>
        <w:instrText xml:space="preserve"> REF _Ref232163679 \w \h </w:instrText>
      </w:r>
      <w:r w:rsidR="00D547B6" w:rsidRPr="0036297D">
        <w:rPr>
          <w:rFonts w:cs="Arial"/>
          <w:szCs w:val="24"/>
        </w:rPr>
        <w:instrText xml:space="preserve"> \* MERGEFORMAT </w:instrText>
      </w:r>
      <w:r w:rsidR="00276F36" w:rsidRPr="0036297D">
        <w:rPr>
          <w:rFonts w:cs="Arial"/>
          <w:szCs w:val="24"/>
        </w:rPr>
      </w:r>
      <w:r w:rsidR="00276F36" w:rsidRPr="0036297D">
        <w:rPr>
          <w:rFonts w:cs="Arial"/>
          <w:szCs w:val="24"/>
        </w:rPr>
        <w:fldChar w:fldCharType="separate"/>
      </w:r>
      <w:hyperlink w:anchor="_Ref232163679" w:history="1">
        <w:r w:rsidR="0036297D" w:rsidRPr="0036297D">
          <w:rPr>
            <w:rStyle w:val="Hyperlink"/>
            <w:rFonts w:ascii="Segoe UI Symbol" w:hAnsi="Segoe UI Symbol" w:cs="Segoe UI Symbol"/>
            <w:szCs w:val="24"/>
          </w:rPr>
          <w:t>⁠</w:t>
        </w:r>
        <w:r w:rsidR="00276F36" w:rsidRPr="0036297D">
          <w:rPr>
            <w:rStyle w:val="Hyperlink"/>
            <w:rFonts w:cs="Arial"/>
            <w:szCs w:val="24"/>
          </w:rPr>
          <w:t>IV.F.27</w:t>
        </w:r>
        <w:r w:rsidR="0036297D" w:rsidRPr="0036297D">
          <w:rPr>
            <w:rStyle w:val="Hyperlink"/>
            <w:rFonts w:ascii="Segoe UI Symbol" w:hAnsi="Segoe UI Symbol" w:cs="Segoe UI Symbol"/>
            <w:szCs w:val="24"/>
          </w:rPr>
          <w:t>⁠</w:t>
        </w:r>
      </w:hyperlink>
      <w:r w:rsidR="00276F36" w:rsidRPr="0036297D">
        <w:rPr>
          <w:rFonts w:cs="Arial"/>
          <w:szCs w:val="24"/>
        </w:rPr>
        <w:fldChar w:fldCharType="end"/>
      </w:r>
      <w:r w:rsidRPr="0036297D">
        <w:rPr>
          <w:rFonts w:cs="Arial"/>
        </w:rPr>
        <w:t xml:space="preserve"> final stabilization requirements.</w:t>
      </w:r>
      <w:bookmarkEnd w:id="484"/>
    </w:p>
    <w:p w14:paraId="2EE992D5" w14:textId="73210D17" w:rsidR="007E6B58" w:rsidRPr="0036297D" w:rsidRDefault="00DD2D80" w:rsidP="00D547B6">
      <w:pPr>
        <w:pStyle w:val="Heading3"/>
        <w:spacing w:before="120" w:after="120"/>
        <w:rPr>
          <w:b w:val="0"/>
          <w:bCs w:val="0"/>
        </w:rPr>
      </w:pPr>
      <w:bookmarkStart w:id="486" w:name="_Hlk170403456"/>
      <w:bookmarkStart w:id="487" w:name="_Ref232423312"/>
      <w:bookmarkStart w:id="488" w:name="_Hlk170402164"/>
      <w:bookmarkEnd w:id="485"/>
      <w:r w:rsidRPr="0036297D">
        <w:rPr>
          <w:rStyle w:val="Heading3Char"/>
          <w:b/>
          <w:bCs/>
        </w:rPr>
        <w:lastRenderedPageBreak/>
        <w:t>In-Water Work and Diversions</w:t>
      </w:r>
      <w:bookmarkEnd w:id="486"/>
      <w:bookmarkEnd w:id="487"/>
      <w:bookmarkEnd w:id="488"/>
    </w:p>
    <w:p w14:paraId="51B2B73D" w14:textId="5600190D" w:rsidR="00FA443C" w:rsidRPr="0036297D" w:rsidRDefault="007E6B58" w:rsidP="006E7D72">
      <w:pPr>
        <w:pStyle w:val="Heading4"/>
        <w:keepNext w:val="0"/>
        <w:keepLines w:val="0"/>
        <w:spacing w:before="120" w:after="120"/>
        <w:rPr>
          <w:b/>
        </w:rPr>
      </w:pPr>
      <w:bookmarkStart w:id="489" w:name="_Hlk170402505"/>
      <w:r w:rsidRPr="0036297D">
        <w:t xml:space="preserve">Except for Urgent Response Activities, Category B Dischargers shall notify the Water </w:t>
      </w:r>
      <w:proofErr w:type="gramStart"/>
      <w:r w:rsidRPr="0036297D">
        <w:t>Board</w:t>
      </w:r>
      <w:r w:rsidR="00C77179" w:rsidRPr="0036297D">
        <w:t>s</w:t>
      </w:r>
      <w:proofErr w:type="gramEnd"/>
      <w:r w:rsidRPr="0036297D">
        <w:t xml:space="preserve"> at least 4</w:t>
      </w:r>
      <w:r w:rsidR="0038154F" w:rsidRPr="0036297D">
        <w:t>8</w:t>
      </w:r>
      <w:r w:rsidRPr="0036297D">
        <w:t xml:space="preserve"> hours prior to initiating work in </w:t>
      </w:r>
      <w:r w:rsidR="00DB25C0" w:rsidRPr="0036297D">
        <w:t>waters of the state</w:t>
      </w:r>
      <w:r w:rsidRPr="0036297D">
        <w:t xml:space="preserve"> regardless of whether there is standing or flowing water. Notification may be delivered via written notice, email, or other verifiable means.</w:t>
      </w:r>
    </w:p>
    <w:p w14:paraId="502C9266" w14:textId="242E9B4E" w:rsidR="00FA443C" w:rsidRPr="0036297D" w:rsidRDefault="00D95F98" w:rsidP="006E7D72">
      <w:pPr>
        <w:pStyle w:val="Heading4"/>
        <w:keepNext w:val="0"/>
        <w:keepLines w:val="0"/>
        <w:spacing w:before="120" w:after="120"/>
        <w:rPr>
          <w:b/>
        </w:rPr>
      </w:pPr>
      <w:bookmarkStart w:id="490" w:name="_Hlk170403458"/>
      <w:bookmarkStart w:id="491" w:name="_Hlk170402506"/>
      <w:bookmarkEnd w:id="489"/>
      <w:r w:rsidRPr="0036297D">
        <w:t xml:space="preserve">For projects involving planned work in water or stream diversions, a </w:t>
      </w:r>
      <w:r w:rsidR="002D178B" w:rsidRPr="0036297D">
        <w:t>W</w:t>
      </w:r>
      <w:r w:rsidRPr="0036297D">
        <w:t>ater</w:t>
      </w:r>
      <w:r w:rsidR="00752AE3" w:rsidRPr="0036297D">
        <w:t> </w:t>
      </w:r>
      <w:r w:rsidR="002D178B" w:rsidRPr="0036297D">
        <w:t>Q</w:t>
      </w:r>
      <w:r w:rsidRPr="0036297D">
        <w:t xml:space="preserve">uality </w:t>
      </w:r>
      <w:r w:rsidR="002D178B" w:rsidRPr="0036297D">
        <w:t>M</w:t>
      </w:r>
      <w:r w:rsidRPr="0036297D">
        <w:t xml:space="preserve">onitoring </w:t>
      </w:r>
      <w:r w:rsidR="002D178B" w:rsidRPr="0036297D">
        <w:t>P</w:t>
      </w:r>
      <w:r w:rsidRPr="0036297D">
        <w:t>lan</w:t>
      </w:r>
      <w:bookmarkStart w:id="492" w:name="_Hlk170403459"/>
      <w:bookmarkEnd w:id="490"/>
      <w:r w:rsidRPr="0036297D">
        <w:t xml:space="preserve"> shall be submitted to the Water Board</w:t>
      </w:r>
      <w:r w:rsidR="00C77179" w:rsidRPr="0036297D">
        <w:t>s</w:t>
      </w:r>
      <w:r w:rsidRPr="0036297D">
        <w:t xml:space="preserve"> for approval at least 30</w:t>
      </w:r>
      <w:r w:rsidRPr="0036297D" w:rsidDel="000F548A">
        <w:t xml:space="preserve"> </w:t>
      </w:r>
      <w:r w:rsidRPr="0036297D">
        <w:t xml:space="preserve">days in advance of any discharge to the affected water body. </w:t>
      </w:r>
      <w:r w:rsidR="00E16DF5" w:rsidRPr="0036297D">
        <w:t>For Wildfire or Urgent Response Activities, t</w:t>
      </w:r>
      <w:r w:rsidRPr="0036297D">
        <w:t>his plan must be provided as early as possible and no later than 30</w:t>
      </w:r>
      <w:r w:rsidRPr="0036297D" w:rsidDel="000F548A">
        <w:t xml:space="preserve"> </w:t>
      </w:r>
      <w:r w:rsidRPr="0036297D">
        <w:t>days after the diversion is initiated.</w:t>
      </w:r>
      <w:bookmarkEnd w:id="492"/>
    </w:p>
    <w:p w14:paraId="58F93AD4" w14:textId="23178CD2" w:rsidR="00F71FDD" w:rsidRPr="0036297D" w:rsidRDefault="00D95F98" w:rsidP="006E7D72">
      <w:pPr>
        <w:pStyle w:val="Heading4"/>
        <w:keepNext w:val="0"/>
        <w:keepLines w:val="0"/>
        <w:spacing w:before="120" w:after="120"/>
        <w:rPr>
          <w:b/>
        </w:rPr>
      </w:pPr>
      <w:bookmarkStart w:id="493" w:name="_Hlk170402507"/>
      <w:bookmarkEnd w:id="491"/>
      <w:r w:rsidRPr="0036297D">
        <w:t>Water quality monitoring shall be conducted in accordance with the</w:t>
      </w:r>
      <w:r w:rsidR="00461F3F" w:rsidRPr="0036297D">
        <w:t xml:space="preserve"> </w:t>
      </w:r>
      <w:r w:rsidRPr="0036297D">
        <w:t>approved</w:t>
      </w:r>
      <w:r w:rsidR="00752AE3" w:rsidRPr="0036297D">
        <w:t> </w:t>
      </w:r>
      <w:r w:rsidRPr="0036297D">
        <w:t>plan.</w:t>
      </w:r>
    </w:p>
    <w:p w14:paraId="6C52C6CE" w14:textId="18176859" w:rsidR="00F71FDD" w:rsidRPr="0036297D" w:rsidRDefault="00D95F98" w:rsidP="00D547B6">
      <w:pPr>
        <w:pStyle w:val="Heading4"/>
        <w:spacing w:before="120" w:after="120"/>
        <w:rPr>
          <w:b/>
        </w:rPr>
      </w:pPr>
      <w:r w:rsidRPr="0036297D">
        <w:t xml:space="preserve">If water drafting is part of </w:t>
      </w:r>
      <w:r w:rsidRPr="0036297D">
        <w:rPr>
          <w:i/>
        </w:rPr>
        <w:t>project activities</w:t>
      </w:r>
      <w:r w:rsidRPr="0036297D">
        <w:rPr>
          <w:rStyle w:val="FootnoteReference"/>
        </w:rPr>
        <w:footnoteReference w:id="17"/>
      </w:r>
      <w:r w:rsidRPr="0036297D">
        <w:t xml:space="preserve">, the Discharger shall avoid impacts to </w:t>
      </w:r>
      <w:r w:rsidR="00056B8E" w:rsidRPr="0036297D">
        <w:t>stream</w:t>
      </w:r>
      <w:r w:rsidRPr="0036297D">
        <w:t>bed</w:t>
      </w:r>
      <w:r w:rsidR="00B059F7" w:rsidRPr="0036297D">
        <w:t>s</w:t>
      </w:r>
      <w:r w:rsidRPr="0036297D">
        <w:t>, bank</w:t>
      </w:r>
      <w:r w:rsidR="00B059F7" w:rsidRPr="0036297D">
        <w:t>s</w:t>
      </w:r>
      <w:r w:rsidRPr="0036297D">
        <w:t xml:space="preserve"> and channel</w:t>
      </w:r>
      <w:r w:rsidR="00B059F7" w:rsidRPr="0036297D">
        <w:t>s and</w:t>
      </w:r>
      <w:r w:rsidR="00F16951" w:rsidRPr="0036297D">
        <w:t>,</w:t>
      </w:r>
      <w:r w:rsidRPr="0036297D">
        <w:t xml:space="preserve"> </w:t>
      </w:r>
      <w:r w:rsidR="00056B8E" w:rsidRPr="0036297D">
        <w:t>impacts</w:t>
      </w:r>
      <w:r w:rsidRPr="0036297D">
        <w:t xml:space="preserve"> and, if applicable, use a fish screen </w:t>
      </w:r>
      <w:r w:rsidR="006D25AB" w:rsidRPr="0036297D">
        <w:t>that is</w:t>
      </w:r>
      <w:r w:rsidRPr="0036297D">
        <w:t xml:space="preserve"> consistent with National Oceanic and Atmospheric Administration’s Fish Screening Criteria for Anadromous Salmonids.</w:t>
      </w:r>
    </w:p>
    <w:p w14:paraId="3EA1CD57" w14:textId="1F4134DA" w:rsidR="004A606E" w:rsidRPr="0036297D" w:rsidRDefault="00DD2D80" w:rsidP="00D547B6">
      <w:pPr>
        <w:pStyle w:val="Heading4"/>
        <w:spacing w:before="120" w:after="120"/>
        <w:rPr>
          <w:b/>
        </w:rPr>
      </w:pPr>
      <w:bookmarkStart w:id="494" w:name="_Hlk170402508"/>
      <w:bookmarkEnd w:id="493"/>
      <w:r w:rsidRPr="0036297D">
        <w:t xml:space="preserve">Within seven </w:t>
      </w:r>
      <w:r w:rsidR="00A339F8" w:rsidRPr="0036297D">
        <w:t xml:space="preserve">business </w:t>
      </w:r>
      <w:r w:rsidRPr="0036297D">
        <w:t>days following completion of work in</w:t>
      </w:r>
      <w:r w:rsidR="005B15DF" w:rsidRPr="0036297D">
        <w:t xml:space="preserve"> </w:t>
      </w:r>
      <w:r w:rsidRPr="0036297D">
        <w:t xml:space="preserve">waters of the state, </w:t>
      </w:r>
      <w:r w:rsidR="00D44A7C" w:rsidRPr="0036297D">
        <w:t>Dischargers shall notify the Water Board</w:t>
      </w:r>
      <w:r w:rsidR="00C77179" w:rsidRPr="0036297D">
        <w:t>s</w:t>
      </w:r>
      <w:r w:rsidR="00D44A7C" w:rsidRPr="0036297D">
        <w:t xml:space="preserve"> that work in-</w:t>
      </w:r>
      <w:proofErr w:type="gramStart"/>
      <w:r w:rsidR="00D44A7C" w:rsidRPr="0036297D">
        <w:t>waters</w:t>
      </w:r>
      <w:proofErr w:type="gramEnd"/>
      <w:r w:rsidR="00D44A7C" w:rsidRPr="0036297D">
        <w:t xml:space="preserve"> is complete. </w:t>
      </w:r>
      <w:r w:rsidR="006E11B3" w:rsidRPr="0036297D">
        <w:t xml:space="preserve">If </w:t>
      </w:r>
      <w:r w:rsidR="001E37A8" w:rsidRPr="0036297D">
        <w:t xml:space="preserve">a </w:t>
      </w:r>
      <w:r w:rsidR="002D178B" w:rsidRPr="0036297D">
        <w:t>W</w:t>
      </w:r>
      <w:r w:rsidR="004866B4" w:rsidRPr="0036297D">
        <w:t xml:space="preserve">ater </w:t>
      </w:r>
      <w:r w:rsidR="002D178B" w:rsidRPr="0036297D">
        <w:t>Q</w:t>
      </w:r>
      <w:r w:rsidR="001E37A8" w:rsidRPr="0036297D">
        <w:t xml:space="preserve">uality </w:t>
      </w:r>
      <w:r w:rsidR="002D178B" w:rsidRPr="0036297D">
        <w:t>M</w:t>
      </w:r>
      <w:r w:rsidR="006E11B3" w:rsidRPr="0036297D">
        <w:t xml:space="preserve">onitoring </w:t>
      </w:r>
      <w:r w:rsidR="002D178B" w:rsidRPr="0036297D">
        <w:t>P</w:t>
      </w:r>
      <w:r w:rsidR="001E37A8" w:rsidRPr="0036297D">
        <w:t xml:space="preserve">lan </w:t>
      </w:r>
      <w:r w:rsidR="006E11B3" w:rsidRPr="0036297D">
        <w:t xml:space="preserve">is required, </w:t>
      </w:r>
      <w:r w:rsidR="008F345B" w:rsidRPr="0036297D">
        <w:t xml:space="preserve">the </w:t>
      </w:r>
      <w:r w:rsidRPr="0036297D">
        <w:t xml:space="preserve">In-Water Work and Diversions Water Quality Monitoring Report </w:t>
      </w:r>
      <w:r w:rsidR="0006605C" w:rsidRPr="0036297D">
        <w:t>may</w:t>
      </w:r>
      <w:r w:rsidR="006E11B3" w:rsidRPr="0036297D">
        <w:t xml:space="preserve"> </w:t>
      </w:r>
      <w:r w:rsidRPr="0036297D">
        <w:t xml:space="preserve">be </w:t>
      </w:r>
      <w:r w:rsidR="00E85146" w:rsidRPr="0036297D">
        <w:t xml:space="preserve">submitted </w:t>
      </w:r>
      <w:r w:rsidR="008131DA" w:rsidRPr="0036297D">
        <w:t>with</w:t>
      </w:r>
      <w:r w:rsidR="00DA25A5" w:rsidRPr="0036297D">
        <w:t xml:space="preserve"> the Annual Report</w:t>
      </w:r>
      <w:r w:rsidR="00F13EB8" w:rsidRPr="0036297D">
        <w:t>,</w:t>
      </w:r>
      <w:r w:rsidR="0006605C" w:rsidRPr="0036297D">
        <w:t xml:space="preserve"> </w:t>
      </w:r>
      <w:r w:rsidR="00BC2582" w:rsidRPr="0036297D">
        <w:t>u</w:t>
      </w:r>
      <w:r w:rsidR="0006605C" w:rsidRPr="0036297D">
        <w:t>nless</w:t>
      </w:r>
      <w:r w:rsidR="00BC2582" w:rsidRPr="0036297D">
        <w:t xml:space="preserve"> an exceedance is observed or remediation is required</w:t>
      </w:r>
      <w:r w:rsidR="00962B2B" w:rsidRPr="0036297D">
        <w:t>,</w:t>
      </w:r>
      <w:r w:rsidR="000151F8" w:rsidRPr="0036297D">
        <w:t xml:space="preserve"> in which case the report </w:t>
      </w:r>
      <w:r w:rsidR="00C4701D" w:rsidRPr="0036297D">
        <w:t>m</w:t>
      </w:r>
      <w:r w:rsidR="00787433" w:rsidRPr="0036297D">
        <w:t>ust</w:t>
      </w:r>
      <w:r w:rsidR="000151F8" w:rsidRPr="0036297D">
        <w:t xml:space="preserve"> be submitted within seven </w:t>
      </w:r>
      <w:r w:rsidR="008533B4" w:rsidRPr="0036297D">
        <w:t>business</w:t>
      </w:r>
      <w:r w:rsidR="00BC6358" w:rsidRPr="0036297D">
        <w:t xml:space="preserve"> </w:t>
      </w:r>
      <w:r w:rsidR="000151F8" w:rsidRPr="0036297D">
        <w:t>days</w:t>
      </w:r>
      <w:r w:rsidR="008D6925" w:rsidRPr="0036297D">
        <w:t xml:space="preserve"> following completion of work</w:t>
      </w:r>
      <w:r w:rsidR="000151F8" w:rsidRPr="0036297D">
        <w:t>.</w:t>
      </w:r>
    </w:p>
    <w:p w14:paraId="604F49DC" w14:textId="33C50954" w:rsidR="00346DE9" w:rsidRPr="0036297D" w:rsidRDefault="006A1FE1" w:rsidP="00623EDF">
      <w:pPr>
        <w:pStyle w:val="Heading3"/>
        <w:keepNext w:val="0"/>
        <w:spacing w:before="120" w:after="120"/>
        <w:rPr>
          <w:b w:val="0"/>
          <w:bCs w:val="0"/>
        </w:rPr>
      </w:pPr>
      <w:bookmarkStart w:id="495" w:name="_Hlk170402165"/>
      <w:bookmarkStart w:id="496" w:name="_Hlk170403464"/>
      <w:bookmarkStart w:id="497" w:name="_Ref232163785"/>
      <w:bookmarkEnd w:id="494"/>
      <w:r w:rsidRPr="0036297D">
        <w:rPr>
          <w:rStyle w:val="Heading3Char"/>
          <w:b/>
          <w:bCs/>
        </w:rPr>
        <w:t>Project Modifications</w:t>
      </w:r>
      <w:r w:rsidRPr="0036297D">
        <w:t>:</w:t>
      </w:r>
      <w:r w:rsidRPr="0036297D">
        <w:rPr>
          <w:b w:val="0"/>
          <w:bCs w:val="0"/>
        </w:rPr>
        <w:t xml:space="preserve"> Modifications to Category B </w:t>
      </w:r>
      <w:r w:rsidR="00C70A65" w:rsidRPr="0036297D">
        <w:rPr>
          <w:b w:val="0"/>
          <w:i/>
        </w:rPr>
        <w:t>p</w:t>
      </w:r>
      <w:r w:rsidRPr="0036297D">
        <w:rPr>
          <w:b w:val="0"/>
          <w:i/>
        </w:rPr>
        <w:t xml:space="preserve">roject </w:t>
      </w:r>
      <w:r w:rsidR="00C70A65" w:rsidRPr="0036297D">
        <w:rPr>
          <w:b w:val="0"/>
          <w:i/>
        </w:rPr>
        <w:t>a</w:t>
      </w:r>
      <w:r w:rsidRPr="0036297D">
        <w:rPr>
          <w:b w:val="0"/>
          <w:i/>
        </w:rPr>
        <w:t>ctivities</w:t>
      </w:r>
      <w:r w:rsidRPr="0036297D">
        <w:rPr>
          <w:b w:val="0"/>
          <w:bCs w:val="0"/>
        </w:rPr>
        <w:t xml:space="preserve"> that include in-water </w:t>
      </w:r>
      <w:r w:rsidR="00954E2C" w:rsidRPr="0036297D">
        <w:rPr>
          <w:b w:val="0"/>
          <w:bCs w:val="0"/>
        </w:rPr>
        <w:t>work</w:t>
      </w:r>
      <w:r w:rsidRPr="0036297D">
        <w:rPr>
          <w:b w:val="0"/>
          <w:bCs w:val="0"/>
        </w:rPr>
        <w:t xml:space="preserve"> and that render avoidance, minimization, or mitigation of impacts to waters of the state </w:t>
      </w:r>
      <w:r w:rsidR="00C45BA9" w:rsidRPr="0036297D">
        <w:rPr>
          <w:b w:val="0"/>
          <w:bCs w:val="0"/>
        </w:rPr>
        <w:t xml:space="preserve">not </w:t>
      </w:r>
      <w:r w:rsidR="00C45BA9" w:rsidRPr="0036297D">
        <w:rPr>
          <w:b w:val="0"/>
          <w:bCs w:val="0"/>
          <w:i/>
          <w:iCs/>
        </w:rPr>
        <w:t>practicable</w:t>
      </w:r>
      <w:r w:rsidRPr="0036297D">
        <w:rPr>
          <w:b w:val="0"/>
          <w:bCs w:val="0"/>
        </w:rPr>
        <w:t>, including those due to other agency permit conditions, require submission of a Modifications to Project Report before deviating from activities authorized in an NOA. Such modifications may necessitate amending the NOA to maintain coverage under this General Order</w:t>
      </w:r>
      <w:bookmarkEnd w:id="495"/>
      <w:bookmarkEnd w:id="496"/>
      <w:r w:rsidRPr="0036297D">
        <w:rPr>
          <w:b w:val="0"/>
          <w:bCs w:val="0"/>
        </w:rPr>
        <w:t>.</w:t>
      </w:r>
      <w:bookmarkEnd w:id="497"/>
    </w:p>
    <w:p w14:paraId="5CD17328" w14:textId="0E5985AB" w:rsidR="003F56AD" w:rsidRPr="0036297D" w:rsidRDefault="003F56AD" w:rsidP="00623EDF">
      <w:pPr>
        <w:pStyle w:val="Heading2"/>
        <w:widowControl w:val="0"/>
        <w:spacing w:before="120" w:after="120" w:line="240" w:lineRule="auto"/>
        <w:contextualSpacing/>
      </w:pPr>
      <w:bookmarkStart w:id="498" w:name="_Toc193193010"/>
      <w:bookmarkStart w:id="499" w:name="_Hlk170402109"/>
      <w:r w:rsidRPr="0036297D">
        <w:lastRenderedPageBreak/>
        <w:t>Fees</w:t>
      </w:r>
      <w:bookmarkEnd w:id="498"/>
    </w:p>
    <w:p w14:paraId="6A3BB77F" w14:textId="26AAF1D0" w:rsidR="00DE254A" w:rsidRPr="0036297D" w:rsidRDefault="0025129C" w:rsidP="00623EDF">
      <w:pPr>
        <w:keepLines/>
        <w:widowControl w:val="0"/>
        <w:spacing w:before="120" w:after="120"/>
        <w:rPr>
          <w:rFonts w:cs="Arial"/>
          <w:szCs w:val="24"/>
        </w:rPr>
      </w:pPr>
      <w:bookmarkStart w:id="500" w:name="_Hlk170402535"/>
      <w:bookmarkEnd w:id="499"/>
      <w:r w:rsidRPr="0036297D">
        <w:rPr>
          <w:rFonts w:cs="Arial"/>
          <w:szCs w:val="24"/>
        </w:rPr>
        <w:t>The fee amount for individual projects authorized under this Order is determined by California Code of Regulations, title 23, section 2200. (Cal. Code of Regs., tit., 3833, subd. (b)(3); Wat. Code, §13260, subd. (d).) Category A projects are not subject to fees (Wat. Code, § 13269.)</w:t>
      </w:r>
      <w:r w:rsidRPr="0036297D" w:rsidDel="002B1F43">
        <w:rPr>
          <w:rFonts w:cs="Arial"/>
          <w:szCs w:val="24"/>
        </w:rPr>
        <w:t xml:space="preserve"> For Category B projects that include discharges of dredged or fill material, fees shall be calculated in accordance with section 2200, subdivision (a)(4). For projects that do not include discharges of dredged or fill materials, fees shall be calculated in accordance with section 2200, subdivision (a), Threat to Water Quality Category 3 and </w:t>
      </w:r>
      <w:proofErr w:type="gramStart"/>
      <w:r w:rsidRPr="0036297D" w:rsidDel="002B1F43">
        <w:rPr>
          <w:rFonts w:cs="Arial"/>
          <w:szCs w:val="24"/>
        </w:rPr>
        <w:t>Complexity Category</w:t>
      </w:r>
      <w:proofErr w:type="gramEnd"/>
      <w:r w:rsidRPr="0036297D" w:rsidDel="002B1F43">
        <w:rPr>
          <w:rFonts w:cs="Arial"/>
          <w:szCs w:val="24"/>
        </w:rPr>
        <w:t xml:space="preserve"> C, Discharge to Land or Surface Waters. Note</w:t>
      </w:r>
      <w:r w:rsidR="006F4541" w:rsidRPr="0036297D">
        <w:rPr>
          <w:rFonts w:cs="Arial"/>
          <w:szCs w:val="24"/>
        </w:rPr>
        <w:t> </w:t>
      </w:r>
      <w:r w:rsidRPr="0036297D" w:rsidDel="002B1F43">
        <w:rPr>
          <w:rFonts w:cs="Arial"/>
          <w:szCs w:val="24"/>
        </w:rPr>
        <w:t>that fees are periodically adjusted. Dischargers should confirm the correct fee amount prior to submitting payment</w:t>
      </w:r>
      <w:r w:rsidRPr="0036297D">
        <w:rPr>
          <w:rFonts w:cs="Arial"/>
          <w:szCs w:val="24"/>
        </w:rPr>
        <w:t>.</w:t>
      </w:r>
      <w:r w:rsidR="00ED4DF3" w:rsidRPr="0036297D">
        <w:rPr>
          <w:rFonts w:cs="Arial"/>
          <w:szCs w:val="24"/>
        </w:rPr>
        <w:br/>
      </w:r>
    </w:p>
    <w:p w14:paraId="0FFB678B" w14:textId="34C67E18" w:rsidR="00FD2EA9" w:rsidRPr="0036297D" w:rsidDel="00DC77A0" w:rsidRDefault="00FD2EA9" w:rsidP="00D547B6">
      <w:pPr>
        <w:pStyle w:val="Heading2"/>
        <w:keepNext w:val="0"/>
        <w:widowControl w:val="0"/>
        <w:spacing w:before="120" w:after="120"/>
      </w:pPr>
      <w:bookmarkStart w:id="501" w:name="_Toc193193011"/>
      <w:bookmarkStart w:id="502" w:name="_Hlk170402110"/>
      <w:bookmarkEnd w:id="500"/>
      <w:r w:rsidRPr="0036297D">
        <w:t>Public Notice</w:t>
      </w:r>
      <w:bookmarkEnd w:id="501"/>
    </w:p>
    <w:p w14:paraId="3AC00242" w14:textId="217F1D87" w:rsidR="00B677C0" w:rsidRPr="0036297D" w:rsidRDefault="0007400C" w:rsidP="00D547B6">
      <w:pPr>
        <w:widowControl w:val="0"/>
        <w:spacing w:before="120" w:after="120"/>
        <w:rPr>
          <w:rFonts w:cs="Arial"/>
        </w:rPr>
      </w:pPr>
      <w:bookmarkStart w:id="503" w:name="_Hlk170402536"/>
      <w:bookmarkEnd w:id="502"/>
      <w:r w:rsidRPr="0036297D">
        <w:rPr>
          <w:rFonts w:cs="Arial"/>
        </w:rPr>
        <w:t>The</w:t>
      </w:r>
      <w:r w:rsidRPr="0036297D" w:rsidDel="00CA4BEF">
        <w:rPr>
          <w:rFonts w:cs="Arial"/>
        </w:rPr>
        <w:t xml:space="preserve"> </w:t>
      </w:r>
      <w:r w:rsidRPr="0036297D">
        <w:rPr>
          <w:rFonts w:cs="Arial"/>
        </w:rPr>
        <w:t>Water Board</w:t>
      </w:r>
      <w:r w:rsidR="00CA4BEF" w:rsidRPr="0036297D">
        <w:rPr>
          <w:rFonts w:cs="Arial"/>
        </w:rPr>
        <w:t>s</w:t>
      </w:r>
      <w:r w:rsidRPr="0036297D">
        <w:rPr>
          <w:rFonts w:cs="Arial"/>
        </w:rPr>
        <w:t xml:space="preserve"> will give public notice of an NOI </w:t>
      </w:r>
      <w:r w:rsidR="007E193B" w:rsidRPr="0036297D">
        <w:rPr>
          <w:rFonts w:cs="Arial"/>
        </w:rPr>
        <w:t>for a project that includes discharges of dredge</w:t>
      </w:r>
      <w:r w:rsidR="00BA325A" w:rsidRPr="0036297D">
        <w:rPr>
          <w:rFonts w:cs="Arial"/>
        </w:rPr>
        <w:t>d</w:t>
      </w:r>
      <w:r w:rsidR="007E193B" w:rsidRPr="0036297D">
        <w:rPr>
          <w:rFonts w:cs="Arial"/>
        </w:rPr>
        <w:t xml:space="preserve"> or fill material </w:t>
      </w:r>
      <w:r w:rsidRPr="0036297D">
        <w:rPr>
          <w:rFonts w:cs="Arial"/>
        </w:rPr>
        <w:t>at least 21 days before taking action on the NOI</w:t>
      </w:r>
      <w:r w:rsidR="00C5232D" w:rsidRPr="0036297D">
        <w:rPr>
          <w:rFonts w:cs="Arial"/>
        </w:rPr>
        <w:t xml:space="preserve">; </w:t>
      </w:r>
      <w:r w:rsidR="007B42BE" w:rsidRPr="0036297D">
        <w:rPr>
          <w:rFonts w:cs="Arial"/>
        </w:rPr>
        <w:t>i</w:t>
      </w:r>
      <w:r w:rsidR="00C5232D" w:rsidRPr="0036297D">
        <w:rPr>
          <w:rFonts w:cs="Arial"/>
        </w:rPr>
        <w:t xml:space="preserve">f </w:t>
      </w:r>
      <w:r w:rsidRPr="0036297D">
        <w:rPr>
          <w:rFonts w:cs="Arial"/>
        </w:rPr>
        <w:t>a</w:t>
      </w:r>
      <w:r w:rsidR="00824D50" w:rsidRPr="0036297D">
        <w:rPr>
          <w:rFonts w:cs="Arial"/>
        </w:rPr>
        <w:t>n</w:t>
      </w:r>
      <w:r w:rsidRPr="0036297D">
        <w:rPr>
          <w:rFonts w:cs="Arial"/>
        </w:rPr>
        <w:t xml:space="preserve"> Urgent Response Activity requires that an NOA be issued in less than 21 days, public notice shall be provided as much in advance of issuance as possible, but no later than simultaneously with issuance of the NOA.</w:t>
      </w:r>
    </w:p>
    <w:p w14:paraId="732371BE" w14:textId="12CD9BBB" w:rsidR="001A7694" w:rsidRPr="0036297D" w:rsidRDefault="001A7694" w:rsidP="00D2287E">
      <w:pPr>
        <w:pStyle w:val="Heading2"/>
        <w:keepLines/>
        <w:widowControl w:val="0"/>
        <w:spacing w:before="120" w:after="120"/>
      </w:pPr>
      <w:bookmarkStart w:id="504" w:name="_Toc193193012"/>
      <w:bookmarkStart w:id="505" w:name="_Hlk170402111"/>
      <w:bookmarkEnd w:id="503"/>
      <w:r w:rsidRPr="0036297D">
        <w:t>Dispute Resolution</w:t>
      </w:r>
      <w:bookmarkEnd w:id="504"/>
    </w:p>
    <w:p w14:paraId="6D20174B" w14:textId="66C11B29" w:rsidR="007369EB" w:rsidRPr="0036297D" w:rsidRDefault="00252682" w:rsidP="003E6F26">
      <w:pPr>
        <w:keepLines/>
        <w:widowControl w:val="0"/>
        <w:spacing w:before="120" w:after="120"/>
        <w:rPr>
          <w:rFonts w:cs="Arial"/>
          <w:szCs w:val="24"/>
        </w:rPr>
      </w:pPr>
      <w:bookmarkStart w:id="506" w:name="_Hlk170403469"/>
      <w:bookmarkStart w:id="507" w:name="_Hlk170402537"/>
      <w:bookmarkEnd w:id="505"/>
      <w:r w:rsidRPr="0036297D">
        <w:rPr>
          <w:rFonts w:cs="Arial"/>
          <w:szCs w:val="24"/>
        </w:rPr>
        <w:t>R</w:t>
      </w:r>
      <w:r w:rsidR="00280CA6" w:rsidRPr="0036297D">
        <w:rPr>
          <w:rFonts w:cs="Arial"/>
          <w:szCs w:val="24"/>
        </w:rPr>
        <w:t xml:space="preserve">ecognizing the need for some level of statewide consistency in interpretation and implementation of </w:t>
      </w:r>
      <w:r w:rsidR="00F73F2B" w:rsidRPr="0036297D">
        <w:rPr>
          <w:rFonts w:cs="Arial"/>
          <w:szCs w:val="24"/>
        </w:rPr>
        <w:t xml:space="preserve">this General </w:t>
      </w:r>
      <w:r w:rsidR="00280CA6" w:rsidRPr="0036297D">
        <w:rPr>
          <w:rFonts w:cs="Arial"/>
          <w:szCs w:val="24"/>
        </w:rPr>
        <w:t>Order, this Order includes a dispute resolution process where there is disagreement between a Discharger and a Regional Water Board Executive Officer. The Discharger should first attempt to resolve the issue with the Executive Officer of the Regional Water Board. If a satisfactory resolution is not obtained at the Regional Water Board level, the Discharger may submit the issue in writing to the Executive Director of the State Water Board or his</w:t>
      </w:r>
      <w:r w:rsidR="009E6D9D" w:rsidRPr="0036297D">
        <w:rPr>
          <w:rFonts w:cs="Arial"/>
          <w:szCs w:val="24"/>
        </w:rPr>
        <w:t>/her</w:t>
      </w:r>
      <w:r w:rsidR="00280CA6" w:rsidRPr="0036297D">
        <w:rPr>
          <w:rFonts w:cs="Arial"/>
          <w:szCs w:val="24"/>
        </w:rPr>
        <w:t xml:space="preserve"> designee for resolution, with a copy to the Executive Officer of the Regional Water Board. </w:t>
      </w:r>
      <w:r w:rsidR="00983AFD" w:rsidRPr="0036297D">
        <w:rPr>
          <w:rFonts w:cs="Arial"/>
          <w:szCs w:val="24"/>
        </w:rPr>
        <w:t>If the Discharger cho</w:t>
      </w:r>
      <w:r w:rsidR="00D31C12" w:rsidRPr="0036297D">
        <w:rPr>
          <w:rFonts w:cs="Arial"/>
          <w:szCs w:val="24"/>
        </w:rPr>
        <w:t>o</w:t>
      </w:r>
      <w:r w:rsidR="00983AFD" w:rsidRPr="0036297D">
        <w:rPr>
          <w:rFonts w:cs="Arial"/>
          <w:szCs w:val="24"/>
        </w:rPr>
        <w:t>ses to use this Dispute Resolution process, t</w:t>
      </w:r>
      <w:r w:rsidR="00280CA6" w:rsidRPr="0036297D">
        <w:rPr>
          <w:rFonts w:cs="Arial"/>
          <w:szCs w:val="24"/>
        </w:rPr>
        <w:t xml:space="preserve">he issue must be submitted to the Executive Director within </w:t>
      </w:r>
      <w:r w:rsidR="00B53020" w:rsidRPr="0036297D">
        <w:rPr>
          <w:rFonts w:cs="Arial"/>
          <w:szCs w:val="24"/>
        </w:rPr>
        <w:t xml:space="preserve">30 </w:t>
      </w:r>
      <w:r w:rsidR="00280CA6" w:rsidRPr="0036297D">
        <w:rPr>
          <w:rFonts w:cs="Arial"/>
          <w:szCs w:val="24"/>
        </w:rPr>
        <w:t>days of any final determination by the Executive Officer of the Regional Water Board. The Executive Officer of the Regional</w:t>
      </w:r>
      <w:r w:rsidR="004C6B24" w:rsidRPr="0036297D">
        <w:rPr>
          <w:rFonts w:cs="Arial"/>
          <w:szCs w:val="24"/>
        </w:rPr>
        <w:t> </w:t>
      </w:r>
      <w:r w:rsidR="00280CA6" w:rsidRPr="0036297D">
        <w:rPr>
          <w:rFonts w:cs="Arial"/>
          <w:szCs w:val="24"/>
        </w:rPr>
        <w:t>Water Board will be provided with an opportunity to respond.</w:t>
      </w:r>
      <w:bookmarkEnd w:id="506"/>
      <w:r w:rsidR="009E3CD4" w:rsidRPr="0036297D">
        <w:rPr>
          <w:rFonts w:cs="Arial"/>
          <w:szCs w:val="24"/>
        </w:rPr>
        <w:t xml:space="preserve"> The</w:t>
      </w:r>
      <w:r w:rsidR="005F2392" w:rsidRPr="0036297D">
        <w:rPr>
          <w:rFonts w:cs="Arial"/>
          <w:szCs w:val="24"/>
        </w:rPr>
        <w:t> </w:t>
      </w:r>
      <w:r w:rsidR="009E3CD4" w:rsidRPr="0036297D">
        <w:rPr>
          <w:rFonts w:cs="Arial"/>
          <w:szCs w:val="24"/>
        </w:rPr>
        <w:t>Executive</w:t>
      </w:r>
      <w:r w:rsidR="005F2392" w:rsidRPr="0036297D">
        <w:rPr>
          <w:rFonts w:cs="Arial"/>
          <w:szCs w:val="24"/>
        </w:rPr>
        <w:t> </w:t>
      </w:r>
      <w:r w:rsidR="009E3CD4" w:rsidRPr="0036297D">
        <w:rPr>
          <w:rFonts w:cs="Arial"/>
          <w:szCs w:val="24"/>
        </w:rPr>
        <w:t xml:space="preserve">Director or his/her designee shall </w:t>
      </w:r>
      <w:proofErr w:type="gramStart"/>
      <w:r w:rsidR="009E3CD4" w:rsidRPr="0036297D">
        <w:rPr>
          <w:rFonts w:cs="Arial"/>
          <w:szCs w:val="24"/>
        </w:rPr>
        <w:t>make a determination</w:t>
      </w:r>
      <w:proofErr w:type="gramEnd"/>
      <w:r w:rsidR="009E3CD4" w:rsidRPr="0036297D">
        <w:rPr>
          <w:rFonts w:cs="Arial"/>
          <w:szCs w:val="24"/>
        </w:rPr>
        <w:t xml:space="preserve"> on the request within 60 days.</w:t>
      </w:r>
    </w:p>
    <w:p w14:paraId="01CA6BE8" w14:textId="42C6F637" w:rsidR="00E94F42" w:rsidRPr="0036297D" w:rsidRDefault="00260AC8" w:rsidP="00D547B6">
      <w:pPr>
        <w:pStyle w:val="Heading2"/>
        <w:widowControl w:val="0"/>
        <w:spacing w:before="120" w:after="120"/>
      </w:pPr>
      <w:bookmarkStart w:id="508" w:name="_Toc193193013"/>
      <w:bookmarkStart w:id="509" w:name="_Hlk170402112"/>
      <w:bookmarkEnd w:id="507"/>
      <w:r w:rsidRPr="0036297D">
        <w:lastRenderedPageBreak/>
        <w:t>Conclusion</w:t>
      </w:r>
      <w:bookmarkEnd w:id="508"/>
    </w:p>
    <w:p w14:paraId="35807C55" w14:textId="53B46E51" w:rsidR="005A7E34" w:rsidRPr="0036297D" w:rsidRDefault="000146DA" w:rsidP="00D547B6">
      <w:pPr>
        <w:keepNext/>
        <w:keepLines/>
        <w:widowControl w:val="0"/>
        <w:spacing w:before="120" w:after="120"/>
        <w:rPr>
          <w:rFonts w:cs="Arial"/>
          <w:szCs w:val="24"/>
        </w:rPr>
      </w:pPr>
      <w:bookmarkStart w:id="510" w:name="_Hlk170402538"/>
      <w:bookmarkEnd w:id="509"/>
      <w:r w:rsidRPr="0036297D">
        <w:rPr>
          <w:rFonts w:cs="Arial"/>
          <w:szCs w:val="24"/>
        </w:rPr>
        <w:t xml:space="preserve">IT IS HEREBY ORDERED that pursuant to Water Code sections </w:t>
      </w:r>
      <w:r w:rsidR="003C37E1" w:rsidRPr="0036297D">
        <w:rPr>
          <w:rFonts w:cs="Arial"/>
          <w:szCs w:val="24"/>
        </w:rPr>
        <w:t xml:space="preserve">13160, </w:t>
      </w:r>
      <w:r w:rsidRPr="0036297D">
        <w:rPr>
          <w:rFonts w:cs="Arial"/>
          <w:szCs w:val="24"/>
        </w:rPr>
        <w:t>13263</w:t>
      </w:r>
      <w:r w:rsidR="003C37E1" w:rsidRPr="0036297D">
        <w:rPr>
          <w:rFonts w:cs="Arial"/>
          <w:szCs w:val="24"/>
        </w:rPr>
        <w:t>,</w:t>
      </w:r>
      <w:r w:rsidRPr="0036297D">
        <w:rPr>
          <w:rFonts w:cs="Arial"/>
          <w:szCs w:val="24"/>
        </w:rPr>
        <w:t xml:space="preserve"> and 13269, </w:t>
      </w:r>
      <w:r w:rsidRPr="0036297D">
        <w:t>the Discharger</w:t>
      </w:r>
      <w:r w:rsidRPr="0036297D">
        <w:rPr>
          <w:rFonts w:cs="Arial"/>
          <w:szCs w:val="24"/>
        </w:rPr>
        <w:t xml:space="preserve"> shall comply with all prohibitions, specifications, provisions, and other requirements herein in order to meet the provisions contained in Division 7 of the Water Code and regulations adopted thereunder as well as comply with the applicable provisions of Clean Water Act sections 301 (Effluent Limitations), 302 (Water Quality Related Effluent Limitations), 303 (Water Quality Standards and Implementation Plans), 306 (National Standards of Performance), 307 (Toxic and Pretreatment Effluent Standards), and other appropriate requirements of state law.</w:t>
      </w:r>
      <w:r w:rsidRPr="0036297D">
        <w:rPr>
          <w:rFonts w:cs="Arial"/>
          <w:szCs w:val="24"/>
        </w:rPr>
        <w:br/>
      </w:r>
      <w:bookmarkStart w:id="511" w:name="_Hlk170402539"/>
      <w:bookmarkEnd w:id="510"/>
      <w:r w:rsidR="00111FFE" w:rsidRPr="0036297D">
        <w:rPr>
          <w:rFonts w:cs="Arial"/>
          <w:szCs w:val="24"/>
        </w:rPr>
        <w:br/>
        <w:t>I, Courtney Tyler, Clerk to the Board, do hereby certify that this Order with all its attachments is a full, true, and correct copy of an Order adopted by the State Water Board, on [DATE].</w:t>
      </w:r>
    </w:p>
    <w:p w14:paraId="1D2E9948" w14:textId="30BE6A2E" w:rsidR="001469F7" w:rsidRPr="0036297D" w:rsidRDefault="005A7E34" w:rsidP="00D547B6">
      <w:pPr>
        <w:keepNext/>
        <w:keepLines/>
        <w:widowControl w:val="0"/>
        <w:spacing w:before="120" w:after="120"/>
        <w:rPr>
          <w:rFonts w:cs="Arial"/>
          <w:szCs w:val="24"/>
        </w:rPr>
      </w:pPr>
      <w:bookmarkStart w:id="512" w:name="_Hlk170402540"/>
      <w:bookmarkEnd w:id="511"/>
      <w:r w:rsidRPr="0036297D">
        <w:rPr>
          <w:rFonts w:cs="Arial"/>
          <w:szCs w:val="24"/>
        </w:rPr>
        <w:t>AYE:</w:t>
      </w:r>
    </w:p>
    <w:p w14:paraId="1FBB0ED0" w14:textId="13FC383C" w:rsidR="001469F7" w:rsidRPr="0036297D" w:rsidRDefault="005A7E34" w:rsidP="00D547B6">
      <w:pPr>
        <w:keepNext/>
        <w:keepLines/>
        <w:widowControl w:val="0"/>
        <w:spacing w:before="120" w:after="120"/>
        <w:rPr>
          <w:rFonts w:cs="Arial"/>
          <w:szCs w:val="24"/>
        </w:rPr>
      </w:pPr>
      <w:bookmarkStart w:id="513" w:name="_Hlk170402541"/>
      <w:bookmarkEnd w:id="512"/>
      <w:r w:rsidRPr="0036297D">
        <w:rPr>
          <w:rFonts w:cs="Arial"/>
          <w:szCs w:val="24"/>
        </w:rPr>
        <w:t>NAY:</w:t>
      </w:r>
    </w:p>
    <w:p w14:paraId="6634091E" w14:textId="4E062140" w:rsidR="001469F7" w:rsidRPr="0036297D" w:rsidRDefault="005A7E34" w:rsidP="00D547B6">
      <w:pPr>
        <w:keepNext/>
        <w:keepLines/>
        <w:widowControl w:val="0"/>
        <w:spacing w:before="120" w:after="120"/>
        <w:rPr>
          <w:rFonts w:cs="Arial"/>
          <w:szCs w:val="24"/>
        </w:rPr>
      </w:pPr>
      <w:bookmarkStart w:id="514" w:name="_Hlk170402542"/>
      <w:bookmarkEnd w:id="513"/>
      <w:r w:rsidRPr="0036297D">
        <w:rPr>
          <w:rFonts w:cs="Arial"/>
          <w:szCs w:val="24"/>
        </w:rPr>
        <w:t>ABSENT:</w:t>
      </w:r>
    </w:p>
    <w:p w14:paraId="754EAFA4" w14:textId="5C366AB7" w:rsidR="005A7E34" w:rsidRPr="0036297D" w:rsidRDefault="005A7E34" w:rsidP="00D547B6">
      <w:pPr>
        <w:keepNext/>
        <w:keepLines/>
        <w:widowControl w:val="0"/>
        <w:spacing w:before="120" w:after="120"/>
        <w:rPr>
          <w:rFonts w:cs="Arial"/>
          <w:szCs w:val="24"/>
        </w:rPr>
      </w:pPr>
      <w:bookmarkStart w:id="515" w:name="_Hlk170402543"/>
      <w:bookmarkEnd w:id="514"/>
      <w:r w:rsidRPr="0036297D">
        <w:rPr>
          <w:rFonts w:cs="Arial"/>
          <w:szCs w:val="24"/>
        </w:rPr>
        <w:t>ABSTAIN:</w:t>
      </w:r>
    </w:p>
    <w:bookmarkEnd w:id="515"/>
    <w:p w14:paraId="66B52E6C" w14:textId="77777777" w:rsidR="00E94F42" w:rsidRPr="0036297D" w:rsidRDefault="00E94F42" w:rsidP="00D547B6">
      <w:pPr>
        <w:keepNext/>
        <w:keepLines/>
        <w:widowControl w:val="0"/>
        <w:spacing w:before="120" w:after="120"/>
        <w:rPr>
          <w:rFonts w:cs="Arial"/>
          <w:szCs w:val="24"/>
        </w:rPr>
      </w:pPr>
    </w:p>
    <w:tbl>
      <w:tblPr>
        <w:tblStyle w:val="TableGrid"/>
        <w:tblW w:w="0" w:type="auto"/>
        <w:tblInd w:w="-90" w:type="dxa"/>
        <w:tblLook w:val="04A0" w:firstRow="1" w:lastRow="0" w:firstColumn="1" w:lastColumn="0" w:noHBand="0" w:noVBand="1"/>
      </w:tblPr>
      <w:tblGrid>
        <w:gridCol w:w="3240"/>
        <w:gridCol w:w="270"/>
        <w:gridCol w:w="5490"/>
      </w:tblGrid>
      <w:tr w:rsidR="00CA46CF" w:rsidRPr="0036297D" w14:paraId="01358FE6" w14:textId="77777777" w:rsidTr="052652A3">
        <w:tc>
          <w:tcPr>
            <w:tcW w:w="3240" w:type="dxa"/>
          </w:tcPr>
          <w:p w14:paraId="4FC2CB36" w14:textId="77777777" w:rsidR="0006631F" w:rsidRPr="0036297D" w:rsidRDefault="0006631F" w:rsidP="00D547B6">
            <w:pPr>
              <w:keepNext/>
              <w:keepLines/>
              <w:widowControl w:val="0"/>
              <w:spacing w:before="120" w:after="120"/>
              <w:rPr>
                <w:rFonts w:cs="Arial"/>
                <w:szCs w:val="24"/>
              </w:rPr>
            </w:pPr>
            <w:bookmarkStart w:id="516" w:name="_Hlk170402562"/>
          </w:p>
        </w:tc>
        <w:tc>
          <w:tcPr>
            <w:tcW w:w="270" w:type="dxa"/>
          </w:tcPr>
          <w:p w14:paraId="7EFAB89F" w14:textId="77777777" w:rsidR="0006631F" w:rsidRPr="0036297D" w:rsidRDefault="0006631F" w:rsidP="00D547B6">
            <w:pPr>
              <w:keepNext/>
              <w:keepLines/>
              <w:widowControl w:val="0"/>
              <w:spacing w:before="120" w:after="120"/>
              <w:rPr>
                <w:rFonts w:cs="Arial"/>
                <w:szCs w:val="24"/>
              </w:rPr>
            </w:pPr>
          </w:p>
        </w:tc>
        <w:tc>
          <w:tcPr>
            <w:tcW w:w="5490" w:type="dxa"/>
          </w:tcPr>
          <w:p w14:paraId="73899C14" w14:textId="77777777" w:rsidR="0006631F" w:rsidRPr="0036297D" w:rsidRDefault="0006631F" w:rsidP="00D547B6">
            <w:pPr>
              <w:keepNext/>
              <w:keepLines/>
              <w:widowControl w:val="0"/>
              <w:spacing w:before="120" w:after="120"/>
              <w:rPr>
                <w:rFonts w:cs="Arial"/>
                <w:szCs w:val="24"/>
              </w:rPr>
            </w:pPr>
          </w:p>
        </w:tc>
      </w:tr>
    </w:tbl>
    <w:bookmarkEnd w:id="516"/>
    <w:p w14:paraId="7EDE1BEE" w14:textId="77777777" w:rsidR="0006631F" w:rsidRPr="0036297D" w:rsidRDefault="0006631F" w:rsidP="00D547B6">
      <w:pPr>
        <w:keepNext/>
        <w:keepLines/>
        <w:widowControl w:val="0"/>
        <w:spacing w:before="120" w:after="120"/>
        <w:rPr>
          <w:rFonts w:cs="Arial"/>
          <w:szCs w:val="24"/>
        </w:rPr>
      </w:pP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rPr>
        <w:tab/>
      </w: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u w:val="single"/>
        </w:rPr>
        <w:tab/>
      </w:r>
      <w:r w:rsidRPr="0036297D">
        <w:rPr>
          <w:rFonts w:cs="Arial"/>
          <w:szCs w:val="24"/>
          <w:u w:val="single"/>
        </w:rPr>
        <w:tab/>
      </w:r>
    </w:p>
    <w:p w14:paraId="29E26E34" w14:textId="77777777" w:rsidR="00C403B5" w:rsidRPr="0036297D" w:rsidRDefault="0006631F" w:rsidP="00D547B6">
      <w:pPr>
        <w:keepNext/>
        <w:keepLines/>
        <w:widowControl w:val="0"/>
        <w:spacing w:before="120" w:after="120"/>
        <w:rPr>
          <w:rFonts w:cs="Arial"/>
          <w:szCs w:val="24"/>
        </w:rPr>
      </w:pPr>
      <w:bookmarkStart w:id="517" w:name="_Hlk170402544"/>
      <w:r w:rsidRPr="0036297D">
        <w:rPr>
          <w:rFonts w:cs="Arial"/>
          <w:szCs w:val="24"/>
        </w:rPr>
        <w:t>Date</w:t>
      </w:r>
      <w:r w:rsidRPr="0036297D">
        <w:rPr>
          <w:rFonts w:cs="Arial"/>
          <w:szCs w:val="24"/>
        </w:rPr>
        <w:tab/>
      </w:r>
      <w:r w:rsidRPr="0036297D">
        <w:rPr>
          <w:rFonts w:cs="Arial"/>
          <w:szCs w:val="24"/>
        </w:rPr>
        <w:tab/>
      </w:r>
      <w:r w:rsidRPr="0036297D">
        <w:rPr>
          <w:rFonts w:cs="Arial"/>
          <w:szCs w:val="24"/>
        </w:rPr>
        <w:tab/>
      </w:r>
      <w:r w:rsidRPr="0036297D">
        <w:rPr>
          <w:rFonts w:cs="Arial"/>
          <w:szCs w:val="24"/>
        </w:rPr>
        <w:tab/>
      </w:r>
      <w:r w:rsidRPr="0036297D">
        <w:rPr>
          <w:rFonts w:cs="Arial"/>
          <w:szCs w:val="24"/>
        </w:rPr>
        <w:tab/>
      </w:r>
      <w:r w:rsidRPr="0036297D">
        <w:rPr>
          <w:rFonts w:cs="Arial"/>
          <w:szCs w:val="24"/>
        </w:rPr>
        <w:tab/>
      </w:r>
      <w:r w:rsidRPr="0036297D">
        <w:rPr>
          <w:rFonts w:cs="Arial"/>
          <w:szCs w:val="24"/>
        </w:rPr>
        <w:tab/>
        <w:t>Courtney Tyler</w:t>
      </w:r>
    </w:p>
    <w:p w14:paraId="6EAA7FC1" w14:textId="2EA8DFD9" w:rsidR="00FD2EA9" w:rsidRPr="0036297D" w:rsidRDefault="0006631F" w:rsidP="00D547B6">
      <w:pPr>
        <w:keepNext/>
        <w:keepLines/>
        <w:widowControl w:val="0"/>
        <w:spacing w:before="120" w:after="120"/>
        <w:ind w:left="4320" w:firstLine="720"/>
        <w:rPr>
          <w:rFonts w:cs="Arial"/>
          <w:szCs w:val="24"/>
        </w:rPr>
      </w:pPr>
      <w:bookmarkStart w:id="518" w:name="_Hlk170402545"/>
      <w:bookmarkEnd w:id="517"/>
      <w:r w:rsidRPr="0036297D">
        <w:rPr>
          <w:rFonts w:cs="Arial"/>
          <w:szCs w:val="24"/>
        </w:rPr>
        <w:t>Clerk to the Board</w:t>
      </w:r>
      <w:r w:rsidRPr="0036297D">
        <w:rPr>
          <w:rFonts w:cs="Arial"/>
          <w:szCs w:val="24"/>
        </w:rPr>
        <w:tab/>
      </w:r>
      <w:r w:rsidRPr="0036297D">
        <w:rPr>
          <w:rFonts w:cs="Arial"/>
          <w:szCs w:val="24"/>
        </w:rPr>
        <w:tab/>
      </w:r>
      <w:bookmarkEnd w:id="518"/>
    </w:p>
    <w:sectPr w:rsidR="00FD2EA9" w:rsidRPr="0036297D" w:rsidSect="007E31E8">
      <w:headerReference w:type="default" r:id="rId31"/>
      <w:footerReference w:type="default" r:id="rId32"/>
      <w:headerReference w:type="first" r:id="rId33"/>
      <w:footerReference w:type="first" r:id="rId34"/>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1E89D" w14:textId="77777777" w:rsidR="006841A3" w:rsidRDefault="006841A3" w:rsidP="007F014D">
      <w:pPr>
        <w:spacing w:after="0" w:line="240" w:lineRule="auto"/>
      </w:pPr>
      <w:r>
        <w:separator/>
      </w:r>
    </w:p>
  </w:endnote>
  <w:endnote w:type="continuationSeparator" w:id="0">
    <w:p w14:paraId="67890465" w14:textId="77777777" w:rsidR="006841A3" w:rsidRDefault="006841A3" w:rsidP="007F014D">
      <w:pPr>
        <w:spacing w:after="0" w:line="240" w:lineRule="auto"/>
      </w:pPr>
      <w:r>
        <w:continuationSeparator/>
      </w:r>
    </w:p>
  </w:endnote>
  <w:endnote w:type="continuationNotice" w:id="1">
    <w:p w14:paraId="0A7B203D" w14:textId="77777777" w:rsidR="006841A3" w:rsidRDefault="006841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15342"/>
      <w:docPartObj>
        <w:docPartGallery w:val="Page Numbers (Bottom of Page)"/>
        <w:docPartUnique/>
      </w:docPartObj>
    </w:sdtPr>
    <w:sdtContent>
      <w:sdt>
        <w:sdtPr>
          <w:id w:val="-1705238520"/>
          <w:docPartObj>
            <w:docPartGallery w:val="Page Numbers (Top of Page)"/>
            <w:docPartUnique/>
          </w:docPartObj>
        </w:sdtPr>
        <w:sdtContent>
          <w:p w14:paraId="50C36F8A" w14:textId="6EEFE9C0" w:rsidR="0084296E" w:rsidRPr="0036297D" w:rsidRDefault="0071102C" w:rsidP="00B2540C">
            <w:pPr>
              <w:pStyle w:val="Footer"/>
              <w:jc w:val="center"/>
            </w:pPr>
            <w:r w:rsidRPr="0036297D">
              <w:rPr>
                <w:b/>
                <w:bCs/>
              </w:rPr>
              <w:t xml:space="preserve">Page </w:t>
            </w:r>
            <w:r w:rsidRPr="0036297D">
              <w:rPr>
                <w:b/>
                <w:bCs/>
                <w:szCs w:val="24"/>
              </w:rPr>
              <w:fldChar w:fldCharType="begin"/>
            </w:r>
            <w:r w:rsidRPr="0036297D">
              <w:rPr>
                <w:b/>
                <w:bCs/>
              </w:rPr>
              <w:instrText xml:space="preserve"> PAGE </w:instrText>
            </w:r>
            <w:r w:rsidRPr="0036297D">
              <w:rPr>
                <w:b/>
                <w:bCs/>
                <w:szCs w:val="24"/>
              </w:rPr>
              <w:fldChar w:fldCharType="separate"/>
            </w:r>
            <w:r w:rsidRPr="0036297D">
              <w:rPr>
                <w:b/>
                <w:bCs/>
                <w:noProof/>
              </w:rPr>
              <w:t>2</w:t>
            </w:r>
            <w:r w:rsidRPr="0036297D">
              <w:rPr>
                <w:b/>
                <w:bCs/>
                <w:szCs w:val="24"/>
              </w:rPr>
              <w:fldChar w:fldCharType="end"/>
            </w:r>
            <w:r w:rsidRPr="0036297D">
              <w:rPr>
                <w:b/>
                <w:bCs/>
              </w:rPr>
              <w:t xml:space="preserve"> of </w:t>
            </w:r>
            <w:r w:rsidRPr="0036297D">
              <w:rPr>
                <w:b/>
                <w:bCs/>
                <w:szCs w:val="24"/>
              </w:rPr>
              <w:fldChar w:fldCharType="begin"/>
            </w:r>
            <w:r w:rsidRPr="0036297D">
              <w:rPr>
                <w:b/>
                <w:bCs/>
              </w:rPr>
              <w:instrText xml:space="preserve"> NUMPAGES  </w:instrText>
            </w:r>
            <w:r w:rsidRPr="0036297D">
              <w:rPr>
                <w:b/>
                <w:bCs/>
                <w:szCs w:val="24"/>
              </w:rPr>
              <w:fldChar w:fldCharType="separate"/>
            </w:r>
            <w:r w:rsidRPr="0036297D">
              <w:rPr>
                <w:b/>
                <w:bCs/>
                <w:noProof/>
              </w:rPr>
              <w:t>2</w:t>
            </w:r>
            <w:r w:rsidRPr="0036297D">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AD743" w14:textId="77777777" w:rsidR="009C699A" w:rsidRPr="0036297D" w:rsidRDefault="009C699A" w:rsidP="009C699A">
    <w:pPr>
      <w:pStyle w:val="Footer"/>
      <w:tabs>
        <w:tab w:val="clear" w:pos="4680"/>
        <w:tab w:val="clear" w:pos="9360"/>
        <w:tab w:val="left" w:pos="3060"/>
      </w:tabs>
    </w:pPr>
    <w:r w:rsidRPr="0036297D">
      <w:tab/>
    </w:r>
    <w:r w:rsidRPr="0036297D">
      <w:rPr>
        <w:rFonts w:cs="Arial"/>
        <w:noProof/>
      </w:rPr>
      <w:drawing>
        <wp:inline distT="0" distB="0" distL="0" distR="0" wp14:anchorId="098AC94D" wp14:editId="2C5950D6">
          <wp:extent cx="5943600" cy="648335"/>
          <wp:effectExtent l="0" t="0" r="0" b="0"/>
          <wp:docPr id="4" name="Picture 4" descr="E. Joaquin Esquivel, Chair | Eric Oppenheimer, Executive Director - 1001 I Street, Sacramento, CA 95814 | Mailing Address: P.O. Box 100, Sacramento, CA 95812-0100 | www.waterboards.c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 Joaquin Esquivel, Chair | Eric Oppenheimer, Executive Director - 1001 I Street, Sacramento, CA 95814 | Mailing Address: P.O. Box 100, Sacramento, CA 95812-0100 | www.waterboards.ca.gov"/>
                  <pic:cNvPicPr/>
                </pic:nvPicPr>
                <pic:blipFill>
                  <a:blip r:embed="rId1">
                    <a:extLst>
                      <a:ext uri="{28A0092B-C50C-407E-A947-70E740481C1C}">
                        <a14:useLocalDpi xmlns:a14="http://schemas.microsoft.com/office/drawing/2010/main" val="0"/>
                      </a:ext>
                    </a:extLst>
                  </a:blip>
                  <a:stretch>
                    <a:fillRect/>
                  </a:stretch>
                </pic:blipFill>
                <pic:spPr>
                  <a:xfrm>
                    <a:off x="0" y="0"/>
                    <a:ext cx="5943600" cy="6483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34AD6" w14:textId="77777777" w:rsidR="006841A3" w:rsidRPr="0036297D" w:rsidRDefault="006841A3" w:rsidP="007F014D">
      <w:pPr>
        <w:spacing w:after="0" w:line="240" w:lineRule="auto"/>
      </w:pPr>
      <w:r w:rsidRPr="0036297D">
        <w:separator/>
      </w:r>
    </w:p>
  </w:footnote>
  <w:footnote w:type="continuationSeparator" w:id="0">
    <w:p w14:paraId="32F5ED8C" w14:textId="77777777" w:rsidR="006841A3" w:rsidRDefault="006841A3" w:rsidP="007F014D">
      <w:pPr>
        <w:spacing w:after="0" w:line="240" w:lineRule="auto"/>
      </w:pPr>
      <w:r>
        <w:continuationSeparator/>
      </w:r>
    </w:p>
  </w:footnote>
  <w:footnote w:type="continuationNotice" w:id="1">
    <w:p w14:paraId="5D92F065" w14:textId="77777777" w:rsidR="006841A3" w:rsidRDefault="006841A3">
      <w:pPr>
        <w:spacing w:after="0" w:line="240" w:lineRule="auto"/>
      </w:pPr>
    </w:p>
  </w:footnote>
  <w:footnote w:id="2">
    <w:p w14:paraId="582DA9CD" w14:textId="5D03898A" w:rsidR="00464C04" w:rsidRPr="0036297D" w:rsidRDefault="00464C04">
      <w:pPr>
        <w:pStyle w:val="FootnoteText"/>
        <w:rPr>
          <w:sz w:val="24"/>
          <w:szCs w:val="24"/>
        </w:rPr>
      </w:pPr>
      <w:r w:rsidRPr="0036297D">
        <w:rPr>
          <w:rStyle w:val="FootnoteReference"/>
          <w:sz w:val="24"/>
          <w:szCs w:val="24"/>
        </w:rPr>
        <w:footnoteRef/>
      </w:r>
      <w:r w:rsidRPr="0036297D">
        <w:rPr>
          <w:sz w:val="24"/>
          <w:szCs w:val="24"/>
        </w:rPr>
        <w:t xml:space="preserve"> Dischargers are Electrical corporations (as defined in the Public Utilities Code (PUC), Section 218), local publicly owned electric utilities (as defined in the PUC, Section</w:t>
      </w:r>
      <w:r w:rsidR="00914C00" w:rsidRPr="0036297D">
        <w:rPr>
          <w:sz w:val="24"/>
          <w:szCs w:val="24"/>
        </w:rPr>
        <w:t> </w:t>
      </w:r>
      <w:r w:rsidRPr="0036297D">
        <w:rPr>
          <w:sz w:val="24"/>
          <w:szCs w:val="24"/>
        </w:rPr>
        <w:t>224.3), electrical cooperatives (as defined in the PUC, Section 2776) and all agents and contractors who are hired to work on behalf of the utility.</w:t>
      </w:r>
    </w:p>
  </w:footnote>
  <w:footnote w:id="3">
    <w:p w14:paraId="797EEE9E" w14:textId="3A937CCC" w:rsidR="00205DEC" w:rsidRPr="0036297D" w:rsidRDefault="00205DEC" w:rsidP="00205DEC">
      <w:pPr>
        <w:pStyle w:val="FootnoteText"/>
      </w:pPr>
      <w:r w:rsidRPr="0036297D">
        <w:rPr>
          <w:rStyle w:val="FootnoteReference"/>
          <w:sz w:val="24"/>
          <w:szCs w:val="24"/>
        </w:rPr>
        <w:footnoteRef/>
      </w:r>
      <w:r w:rsidRPr="0036297D">
        <w:rPr>
          <w:sz w:val="24"/>
          <w:szCs w:val="24"/>
        </w:rPr>
        <w:t xml:space="preserve"> </w:t>
      </w:r>
      <w:bookmarkStart w:id="37" w:name="_Hlk170403125"/>
      <w:r w:rsidRPr="0036297D">
        <w:rPr>
          <w:sz w:val="24"/>
          <w:szCs w:val="24"/>
        </w:rPr>
        <w:t>Italics are used throughout this document to indicate that a term is defined in the Glossary (Attachment G).</w:t>
      </w:r>
      <w:bookmarkEnd w:id="37"/>
    </w:p>
  </w:footnote>
  <w:footnote w:id="4">
    <w:p w14:paraId="3ABBC7B0" w14:textId="39A1FEFC" w:rsidR="00FE6196" w:rsidRPr="0036297D" w:rsidRDefault="00FE6196">
      <w:pPr>
        <w:pStyle w:val="FootnoteText"/>
      </w:pPr>
      <w:r w:rsidRPr="0036297D">
        <w:rPr>
          <w:rStyle w:val="FootnoteReference"/>
        </w:rPr>
        <w:footnoteRef/>
      </w:r>
      <w:r w:rsidRPr="0036297D">
        <w:t xml:space="preserve"> </w:t>
      </w:r>
      <w:r w:rsidR="00FD149B" w:rsidRPr="0036297D">
        <w:rPr>
          <w:sz w:val="24"/>
          <w:szCs w:val="24"/>
        </w:rPr>
        <w:t>A statistical geographic entity consisting of a densely settled core created from census blocks and contiguous qualifying territory that together have at least 2,000 housing units or 5,000 persons.” (87 Fed. Reg. 16706 [March 24, 2022])</w:t>
      </w:r>
    </w:p>
  </w:footnote>
  <w:footnote w:id="5">
    <w:p w14:paraId="6FC9167E" w14:textId="5E7256EC" w:rsidR="00CF5657" w:rsidRPr="0036297D" w:rsidRDefault="00CF5657">
      <w:pPr>
        <w:pStyle w:val="FootnoteText"/>
        <w:contextualSpacing/>
        <w:rPr>
          <w:sz w:val="24"/>
          <w:szCs w:val="24"/>
        </w:rPr>
      </w:pPr>
      <w:r w:rsidRPr="0036297D">
        <w:rPr>
          <w:rStyle w:val="FootnoteReference"/>
        </w:rPr>
        <w:footnoteRef/>
      </w:r>
      <w:r w:rsidRPr="0036297D">
        <w:t xml:space="preserve"> </w:t>
      </w:r>
      <w:r w:rsidRPr="0036297D">
        <w:rPr>
          <w:sz w:val="24"/>
          <w:szCs w:val="24"/>
        </w:rPr>
        <w:t xml:space="preserve">This includes </w:t>
      </w:r>
      <w:proofErr w:type="gramStart"/>
      <w:r w:rsidRPr="0036297D">
        <w:rPr>
          <w:sz w:val="24"/>
          <w:szCs w:val="24"/>
        </w:rPr>
        <w:t>the MS4</w:t>
      </w:r>
      <w:proofErr w:type="gramEnd"/>
      <w:r w:rsidRPr="0036297D">
        <w:rPr>
          <w:sz w:val="24"/>
          <w:szCs w:val="24"/>
        </w:rPr>
        <w:t>’s storm sewer system and all areas, appurtenances, and structures that drain into the MS4.</w:t>
      </w:r>
    </w:p>
  </w:footnote>
  <w:footnote w:id="6">
    <w:p w14:paraId="1FDE8EAE" w14:textId="4C0E8034" w:rsidR="00716A2C" w:rsidRPr="0036297D" w:rsidRDefault="00716A2C">
      <w:pPr>
        <w:pStyle w:val="FootnoteText"/>
      </w:pPr>
      <w:r w:rsidRPr="0036297D">
        <w:rPr>
          <w:rStyle w:val="FootnoteReference"/>
        </w:rPr>
        <w:footnoteRef/>
      </w:r>
      <w:r w:rsidRPr="0036297D">
        <w:t xml:space="preserve"> </w:t>
      </w:r>
      <w:r w:rsidR="006D2B59" w:rsidRPr="0036297D">
        <w:rPr>
          <w:sz w:val="24"/>
          <w:szCs w:val="24"/>
        </w:rPr>
        <w:t>O</w:t>
      </w:r>
      <w:r w:rsidR="00716E8C" w:rsidRPr="0036297D">
        <w:rPr>
          <w:sz w:val="24"/>
          <w:szCs w:val="24"/>
        </w:rPr>
        <w:t>ther permits may be required</w:t>
      </w:r>
      <w:r w:rsidR="004137CA" w:rsidRPr="0036297D">
        <w:rPr>
          <w:sz w:val="24"/>
          <w:szCs w:val="24"/>
        </w:rPr>
        <w:t xml:space="preserve">. For </w:t>
      </w:r>
      <w:r w:rsidR="00064BEB" w:rsidRPr="0036297D">
        <w:rPr>
          <w:sz w:val="24"/>
          <w:szCs w:val="24"/>
        </w:rPr>
        <w:t>example,</w:t>
      </w:r>
      <w:r w:rsidR="004137CA" w:rsidRPr="0036297D">
        <w:rPr>
          <w:sz w:val="24"/>
          <w:szCs w:val="24"/>
        </w:rPr>
        <w:t xml:space="preserve"> </w:t>
      </w:r>
      <w:r w:rsidR="00B02BDD" w:rsidRPr="0036297D">
        <w:rPr>
          <w:sz w:val="24"/>
          <w:szCs w:val="24"/>
        </w:rPr>
        <w:t xml:space="preserve">project </w:t>
      </w:r>
      <w:r w:rsidR="004137CA" w:rsidRPr="0036297D">
        <w:rPr>
          <w:sz w:val="24"/>
          <w:szCs w:val="24"/>
        </w:rPr>
        <w:t xml:space="preserve">activities </w:t>
      </w:r>
      <w:r w:rsidR="00B02BDD" w:rsidRPr="0036297D">
        <w:rPr>
          <w:sz w:val="24"/>
          <w:szCs w:val="24"/>
        </w:rPr>
        <w:t xml:space="preserve">that </w:t>
      </w:r>
      <w:r w:rsidR="00AB5F76" w:rsidRPr="0036297D">
        <w:rPr>
          <w:sz w:val="24"/>
          <w:szCs w:val="24"/>
        </w:rPr>
        <w:t>discharge</w:t>
      </w:r>
      <w:r w:rsidR="00B02BDD" w:rsidRPr="0036297D">
        <w:rPr>
          <w:sz w:val="24"/>
          <w:szCs w:val="24"/>
        </w:rPr>
        <w:t xml:space="preserve"> </w:t>
      </w:r>
      <w:r w:rsidR="004137CA" w:rsidRPr="0036297D">
        <w:rPr>
          <w:sz w:val="24"/>
          <w:szCs w:val="24"/>
        </w:rPr>
        <w:t>dredge</w:t>
      </w:r>
      <w:r w:rsidR="00AB5F76" w:rsidRPr="0036297D">
        <w:rPr>
          <w:sz w:val="24"/>
          <w:szCs w:val="24"/>
        </w:rPr>
        <w:t>d</w:t>
      </w:r>
      <w:r w:rsidR="004137CA" w:rsidRPr="0036297D">
        <w:rPr>
          <w:sz w:val="24"/>
          <w:szCs w:val="24"/>
        </w:rPr>
        <w:t xml:space="preserve"> or fill </w:t>
      </w:r>
      <w:r w:rsidR="00AB5F76" w:rsidRPr="0036297D">
        <w:rPr>
          <w:sz w:val="24"/>
          <w:szCs w:val="24"/>
        </w:rPr>
        <w:t xml:space="preserve">materials </w:t>
      </w:r>
      <w:r w:rsidR="004137CA" w:rsidRPr="0036297D">
        <w:rPr>
          <w:sz w:val="24"/>
          <w:szCs w:val="24"/>
        </w:rPr>
        <w:t>in these areas would not be covered by th</w:t>
      </w:r>
      <w:r w:rsidR="009D69DA" w:rsidRPr="0036297D">
        <w:rPr>
          <w:sz w:val="24"/>
          <w:szCs w:val="24"/>
        </w:rPr>
        <w:t>is General Order</w:t>
      </w:r>
      <w:r w:rsidR="004137CA" w:rsidRPr="0036297D">
        <w:rPr>
          <w:sz w:val="24"/>
          <w:szCs w:val="24"/>
        </w:rPr>
        <w:t xml:space="preserve"> and would require separate </w:t>
      </w:r>
      <w:r w:rsidR="009D69DA" w:rsidRPr="0036297D">
        <w:rPr>
          <w:sz w:val="24"/>
          <w:szCs w:val="24"/>
        </w:rPr>
        <w:t xml:space="preserve">section 401 Clean Water Act </w:t>
      </w:r>
      <w:r w:rsidR="0003610D" w:rsidRPr="0036297D">
        <w:rPr>
          <w:sz w:val="24"/>
          <w:szCs w:val="24"/>
        </w:rPr>
        <w:t>W</w:t>
      </w:r>
      <w:r w:rsidR="00295EF9" w:rsidRPr="0036297D">
        <w:rPr>
          <w:sz w:val="24"/>
          <w:szCs w:val="24"/>
        </w:rPr>
        <w:t xml:space="preserve">ater </w:t>
      </w:r>
      <w:r w:rsidR="0003610D" w:rsidRPr="0036297D">
        <w:rPr>
          <w:sz w:val="24"/>
          <w:szCs w:val="24"/>
        </w:rPr>
        <w:t>Q</w:t>
      </w:r>
      <w:r w:rsidR="00295EF9" w:rsidRPr="0036297D">
        <w:rPr>
          <w:sz w:val="24"/>
          <w:szCs w:val="24"/>
        </w:rPr>
        <w:t xml:space="preserve">uality </w:t>
      </w:r>
      <w:r w:rsidR="0003610D" w:rsidRPr="0036297D">
        <w:rPr>
          <w:sz w:val="24"/>
          <w:szCs w:val="24"/>
        </w:rPr>
        <w:t>C</w:t>
      </w:r>
      <w:r w:rsidR="004137CA" w:rsidRPr="0036297D">
        <w:rPr>
          <w:sz w:val="24"/>
          <w:szCs w:val="24"/>
        </w:rPr>
        <w:t>ertification</w:t>
      </w:r>
      <w:r w:rsidR="009D69DA" w:rsidRPr="0036297D">
        <w:rPr>
          <w:sz w:val="24"/>
          <w:szCs w:val="24"/>
        </w:rPr>
        <w:t xml:space="preserve"> or WDRs</w:t>
      </w:r>
      <w:r w:rsidR="004137CA" w:rsidRPr="0036297D">
        <w:rPr>
          <w:sz w:val="24"/>
          <w:szCs w:val="24"/>
        </w:rPr>
        <w:t>.</w:t>
      </w:r>
    </w:p>
  </w:footnote>
  <w:footnote w:id="7">
    <w:p w14:paraId="6D04CAF6" w14:textId="77E4C539" w:rsidR="00691957" w:rsidRPr="0036297D" w:rsidRDefault="00691957">
      <w:pPr>
        <w:pStyle w:val="FootnoteText"/>
        <w:rPr>
          <w:sz w:val="24"/>
          <w:szCs w:val="24"/>
        </w:rPr>
      </w:pPr>
      <w:r w:rsidRPr="0036297D">
        <w:rPr>
          <w:rStyle w:val="FootnoteReference"/>
          <w:sz w:val="24"/>
          <w:szCs w:val="24"/>
        </w:rPr>
        <w:footnoteRef/>
      </w:r>
      <w:r w:rsidRPr="0036297D">
        <w:rPr>
          <w:sz w:val="24"/>
          <w:szCs w:val="24"/>
        </w:rPr>
        <w:t xml:space="preserve"> Unless otherwise specified, all references to “days” in this General Order refer to calendar days.</w:t>
      </w:r>
    </w:p>
  </w:footnote>
  <w:footnote w:id="8">
    <w:p w14:paraId="5561125A" w14:textId="77777777" w:rsidR="005C01A7" w:rsidRPr="003B1D6A" w:rsidRDefault="008551AF" w:rsidP="005C01A7">
      <w:pPr>
        <w:pStyle w:val="FootnoteText"/>
        <w:rPr>
          <w:b/>
          <w:bCs/>
          <w:color w:val="EE0000"/>
          <w:sz w:val="24"/>
          <w:szCs w:val="24"/>
          <w:u w:val="single"/>
        </w:rPr>
      </w:pPr>
      <w:r w:rsidRPr="003B1D6A">
        <w:rPr>
          <w:rStyle w:val="FootnoteReference"/>
          <w:color w:val="EE0000"/>
          <w:sz w:val="24"/>
          <w:szCs w:val="24"/>
          <w:u w:val="single"/>
        </w:rPr>
        <w:footnoteRef/>
      </w:r>
      <w:r w:rsidRPr="003B1D6A">
        <w:rPr>
          <w:color w:val="EE0000"/>
          <w:sz w:val="24"/>
          <w:szCs w:val="24"/>
          <w:u w:val="single"/>
        </w:rPr>
        <w:t xml:space="preserve"> </w:t>
      </w:r>
      <w:r w:rsidR="005C01A7" w:rsidRPr="003B1D6A">
        <w:rPr>
          <w:color w:val="EE0000"/>
          <w:sz w:val="24"/>
          <w:szCs w:val="24"/>
          <w:u w:val="single"/>
        </w:rPr>
        <w:t xml:space="preserve">Emergency Permitting for Discharges of Dredged or Fill Material </w:t>
      </w:r>
    </w:p>
    <w:p w14:paraId="6C1BAE0A" w14:textId="0809F272" w:rsidR="008551AF" w:rsidRDefault="00575A46">
      <w:pPr>
        <w:pStyle w:val="FootnoteText"/>
      </w:pPr>
      <w:r w:rsidRPr="003B1D6A">
        <w:rPr>
          <w:color w:val="EE0000"/>
          <w:sz w:val="24"/>
          <w:szCs w:val="24"/>
          <w:u w:val="single"/>
        </w:rPr>
        <w:t>https://www.waterboards.ca.gov/water_issues/programs/cwa401/emergency-permitting.html</w:t>
      </w:r>
    </w:p>
  </w:footnote>
  <w:footnote w:id="9">
    <w:p w14:paraId="07743A4E" w14:textId="1BF2501A" w:rsidR="00912823" w:rsidRPr="0036297D" w:rsidRDefault="00912823" w:rsidP="00912823">
      <w:pPr>
        <w:pStyle w:val="FootnoteText"/>
        <w:rPr>
          <w:sz w:val="24"/>
          <w:szCs w:val="24"/>
        </w:rPr>
      </w:pPr>
      <w:r w:rsidRPr="003B1D6A">
        <w:rPr>
          <w:rStyle w:val="FootnoteReference"/>
          <w:color w:val="EE0000"/>
          <w:sz w:val="24"/>
          <w:szCs w:val="24"/>
          <w:u w:val="single"/>
        </w:rPr>
        <w:footnoteRef/>
      </w:r>
      <w:r w:rsidR="005943AE" w:rsidRPr="003B1D6A">
        <w:rPr>
          <w:strike/>
          <w:sz w:val="24"/>
          <w:szCs w:val="24"/>
          <w:vertAlign w:val="superscript"/>
        </w:rPr>
        <w:t>7</w:t>
      </w:r>
      <w:r w:rsidRPr="0036297D">
        <w:rPr>
          <w:sz w:val="24"/>
          <w:szCs w:val="24"/>
        </w:rPr>
        <w:t xml:space="preserve"> </w:t>
      </w:r>
      <w:bookmarkStart w:id="261" w:name="_Hlk170403269"/>
      <w:r w:rsidRPr="0036297D">
        <w:rPr>
          <w:sz w:val="24"/>
          <w:szCs w:val="24"/>
        </w:rPr>
        <w:t>California Department of Forestry and Fire Protection Resource Management, Forest Practice Program. 2021. California Forest Practice Rules.</w:t>
      </w:r>
      <w:bookmarkEnd w:id="261"/>
    </w:p>
  </w:footnote>
  <w:footnote w:id="10">
    <w:p w14:paraId="1DD85AAC" w14:textId="77777777" w:rsidR="00482D5A" w:rsidRPr="0036297D" w:rsidRDefault="00482D5A" w:rsidP="00482D5A">
      <w:pPr>
        <w:pStyle w:val="FootnoteText"/>
        <w:rPr>
          <w:sz w:val="24"/>
          <w:szCs w:val="24"/>
        </w:rPr>
      </w:pPr>
      <w:r w:rsidRPr="003B1D6A">
        <w:rPr>
          <w:rStyle w:val="FootnoteReference"/>
          <w:color w:val="EE0000"/>
          <w:sz w:val="24"/>
          <w:szCs w:val="24"/>
          <w:u w:val="single"/>
        </w:rPr>
        <w:footnoteRef/>
      </w:r>
      <w:r w:rsidRPr="003B1D6A">
        <w:rPr>
          <w:color w:val="EE0000"/>
          <w:sz w:val="24"/>
          <w:szCs w:val="24"/>
        </w:rPr>
        <w:t xml:space="preserve"> </w:t>
      </w:r>
      <w:r w:rsidRPr="0036297D">
        <w:rPr>
          <w:sz w:val="24"/>
          <w:szCs w:val="24"/>
        </w:rPr>
        <w:t>California Department of Forestry and Fire Protection. 2022. Fire and Response Assessment Program (FRAP). Accessed May 2022. Available at: https://frap.fire.ca.gov/</w:t>
      </w:r>
    </w:p>
  </w:footnote>
  <w:footnote w:id="11">
    <w:p w14:paraId="03236357" w14:textId="53290739" w:rsidR="00E363A9" w:rsidRPr="0036297D" w:rsidRDefault="00E363A9" w:rsidP="00E363A9">
      <w:pPr>
        <w:pStyle w:val="FootnoteText"/>
        <w:rPr>
          <w:sz w:val="24"/>
          <w:szCs w:val="24"/>
        </w:rPr>
      </w:pPr>
      <w:r w:rsidRPr="003B1D6A">
        <w:rPr>
          <w:rStyle w:val="FootnoteReference"/>
          <w:color w:val="EE0000"/>
          <w:sz w:val="24"/>
          <w:szCs w:val="24"/>
          <w:u w:val="single"/>
        </w:rPr>
        <w:footnoteRef/>
      </w:r>
      <w:r w:rsidRPr="0036297D">
        <w:rPr>
          <w:sz w:val="24"/>
          <w:szCs w:val="24"/>
        </w:rPr>
        <w:t xml:space="preserve"> </w:t>
      </w:r>
      <w:bookmarkStart w:id="310" w:name="_Hlk170403317"/>
      <w:r w:rsidRPr="0036297D">
        <w:rPr>
          <w:sz w:val="24"/>
          <w:szCs w:val="24"/>
        </w:rPr>
        <w:t xml:space="preserve">USDA. 2006. Erosion Control Treatment Selection Guide. USFS. National Technology and Development Program. December 2006. </w:t>
      </w:r>
      <w:proofErr w:type="gramStart"/>
      <w:r w:rsidRPr="0036297D">
        <w:rPr>
          <w:sz w:val="24"/>
          <w:szCs w:val="24"/>
        </w:rPr>
        <w:t>Accessed May</w:t>
      </w:r>
      <w:proofErr w:type="gramEnd"/>
      <w:r w:rsidRPr="0036297D">
        <w:rPr>
          <w:sz w:val="24"/>
          <w:szCs w:val="24"/>
        </w:rPr>
        <w:t xml:space="preserve"> 26, 2020. Available</w:t>
      </w:r>
      <w:r w:rsidR="00A43457" w:rsidRPr="0036297D">
        <w:rPr>
          <w:sz w:val="24"/>
          <w:szCs w:val="24"/>
        </w:rPr>
        <w:t> </w:t>
      </w:r>
      <w:r w:rsidRPr="0036297D">
        <w:rPr>
          <w:sz w:val="24"/>
          <w:szCs w:val="24"/>
        </w:rPr>
        <w:t>at:</w:t>
      </w:r>
      <w:r w:rsidR="00A43457" w:rsidRPr="0036297D">
        <w:t> </w:t>
      </w:r>
      <w:r w:rsidRPr="0036297D">
        <w:rPr>
          <w:sz w:val="24"/>
          <w:szCs w:val="24"/>
        </w:rPr>
        <w:t>https://www.fs.fed.us/t-d/pubs/pdf/hi_res/06771203hi.pdf</w:t>
      </w:r>
      <w:bookmarkEnd w:id="310"/>
    </w:p>
  </w:footnote>
  <w:footnote w:id="12">
    <w:p w14:paraId="7FA6A671" w14:textId="77777777" w:rsidR="00E363A9" w:rsidRPr="0036297D" w:rsidRDefault="00E363A9" w:rsidP="00E363A9">
      <w:pPr>
        <w:pStyle w:val="FootnoteText"/>
        <w:rPr>
          <w:sz w:val="24"/>
          <w:szCs w:val="24"/>
        </w:rPr>
      </w:pPr>
      <w:r w:rsidRPr="003B1D6A">
        <w:rPr>
          <w:rStyle w:val="FootnoteReference"/>
          <w:color w:val="EE0000"/>
          <w:sz w:val="24"/>
          <w:szCs w:val="24"/>
          <w:u w:val="single"/>
        </w:rPr>
        <w:footnoteRef/>
      </w:r>
      <w:r w:rsidRPr="0036297D">
        <w:rPr>
          <w:sz w:val="24"/>
          <w:szCs w:val="24"/>
        </w:rPr>
        <w:t xml:space="preserve"> </w:t>
      </w:r>
      <w:bookmarkStart w:id="315" w:name="_Hlk170403318"/>
      <w:r w:rsidRPr="0036297D">
        <w:rPr>
          <w:sz w:val="24"/>
          <w:szCs w:val="24"/>
        </w:rPr>
        <w:t>California Invasive Plant Council. 2022. Cal-IPC Inventory. Accessed March 1, 2022. Available at: https://www.cal-ipc.org/plants/inventory/</w:t>
      </w:r>
      <w:bookmarkEnd w:id="315"/>
    </w:p>
  </w:footnote>
  <w:footnote w:id="13">
    <w:p w14:paraId="374C32D7" w14:textId="47276298" w:rsidR="008726F6" w:rsidRPr="0036297D" w:rsidRDefault="008726F6" w:rsidP="00181720">
      <w:pPr>
        <w:pStyle w:val="FootnoteText"/>
        <w:rPr>
          <w:sz w:val="24"/>
          <w:szCs w:val="24"/>
        </w:rPr>
      </w:pPr>
      <w:r w:rsidRPr="003B1D6A">
        <w:rPr>
          <w:rStyle w:val="FootnoteReference"/>
          <w:color w:val="EE0000"/>
          <w:sz w:val="24"/>
          <w:szCs w:val="24"/>
          <w:u w:val="single"/>
        </w:rPr>
        <w:footnoteRef/>
      </w:r>
      <w:r w:rsidRPr="0036297D">
        <w:rPr>
          <w:sz w:val="24"/>
          <w:szCs w:val="24"/>
        </w:rPr>
        <w:t xml:space="preserve"> </w:t>
      </w:r>
      <w:bookmarkStart w:id="394" w:name="_Hlk170403401"/>
      <w:r w:rsidRPr="0036297D">
        <w:rPr>
          <w:sz w:val="24"/>
          <w:szCs w:val="24"/>
        </w:rPr>
        <w:t xml:space="preserve">Weaver, W.E., Weppner, E.M. and Hagans, D.K., 2015, Handbook for Forest, Ranch and Rural Roads: A Guide for Planning, Designing, Constructing, Reconstructing, Upgrading, Maintaining and Closing Wildland Roads (Rev. 1st ed.), </w:t>
      </w:r>
      <w:bookmarkEnd w:id="394"/>
      <w:r w:rsidR="00593E72" w:rsidRPr="0036297D">
        <w:rPr>
          <w:sz w:val="24"/>
          <w:szCs w:val="24"/>
        </w:rPr>
        <w:t>Pacific Watershed Associates</w:t>
      </w:r>
      <w:r w:rsidRPr="0036297D">
        <w:rPr>
          <w:sz w:val="24"/>
          <w:szCs w:val="24"/>
        </w:rPr>
        <w:t>.</w:t>
      </w:r>
    </w:p>
  </w:footnote>
  <w:footnote w:id="14">
    <w:p w14:paraId="14FCD1DC" w14:textId="17CAE620" w:rsidR="005A7149" w:rsidRPr="0036297D" w:rsidRDefault="00F607CB">
      <w:pPr>
        <w:pStyle w:val="FootnoteText"/>
      </w:pPr>
      <w:r w:rsidRPr="003B1D6A">
        <w:rPr>
          <w:rStyle w:val="FootnoteReference"/>
          <w:color w:val="EE0000"/>
          <w:sz w:val="24"/>
          <w:szCs w:val="24"/>
          <w:u w:val="single"/>
        </w:rPr>
        <w:footnoteRef/>
      </w:r>
      <w:r w:rsidRPr="0036297D">
        <w:t xml:space="preserve"> </w:t>
      </w:r>
      <w:r w:rsidRPr="0036297D">
        <w:rPr>
          <w:sz w:val="24"/>
          <w:szCs w:val="24"/>
        </w:rPr>
        <w:t>In determining whether to require the submission of such a geotechnical analysis, the Regional Water Board Executive Officers are in essence acting as agents of the State</w:t>
      </w:r>
      <w:r w:rsidR="004A32F7" w:rsidRPr="0036297D">
        <w:rPr>
          <w:sz w:val="24"/>
          <w:szCs w:val="24"/>
        </w:rPr>
        <w:t> </w:t>
      </w:r>
      <w:r w:rsidRPr="0036297D">
        <w:rPr>
          <w:sz w:val="24"/>
          <w:szCs w:val="24"/>
        </w:rPr>
        <w:t>Water Board. Therefore, determinations of the Regional Water Board Executive</w:t>
      </w:r>
      <w:r w:rsidR="004A32F7" w:rsidRPr="0036297D">
        <w:rPr>
          <w:sz w:val="24"/>
          <w:szCs w:val="24"/>
        </w:rPr>
        <w:t> </w:t>
      </w:r>
      <w:r w:rsidRPr="0036297D">
        <w:rPr>
          <w:sz w:val="24"/>
          <w:szCs w:val="24"/>
        </w:rPr>
        <w:t>Officers in interpreting and implementing this permit are considered actions of the State Water Board (and accordingly not actions of the Regional Water Board subject to the petition process under Water Code section 13320) except where the Regional</w:t>
      </w:r>
      <w:r w:rsidR="004A32F7" w:rsidRPr="0036297D">
        <w:rPr>
          <w:sz w:val="24"/>
          <w:szCs w:val="24"/>
        </w:rPr>
        <w:t> </w:t>
      </w:r>
      <w:r w:rsidRPr="0036297D">
        <w:rPr>
          <w:sz w:val="24"/>
          <w:szCs w:val="24"/>
        </w:rPr>
        <w:t>Water Board itself acts or the Executive Officer acts on behalf of the Regional</w:t>
      </w:r>
      <w:r w:rsidR="004A32F7" w:rsidRPr="0036297D">
        <w:rPr>
          <w:sz w:val="24"/>
          <w:szCs w:val="24"/>
        </w:rPr>
        <w:t> </w:t>
      </w:r>
      <w:r w:rsidRPr="0036297D">
        <w:rPr>
          <w:sz w:val="24"/>
          <w:szCs w:val="24"/>
        </w:rPr>
        <w:t>Water Board through delegated authority.</w:t>
      </w:r>
    </w:p>
  </w:footnote>
  <w:footnote w:id="15">
    <w:p w14:paraId="45D2D694" w14:textId="77777777" w:rsidR="002D4474" w:rsidRPr="0036297D" w:rsidRDefault="002D4474" w:rsidP="002D4474">
      <w:pPr>
        <w:pStyle w:val="FootnoteText"/>
        <w:rPr>
          <w:sz w:val="24"/>
          <w:szCs w:val="24"/>
        </w:rPr>
      </w:pPr>
      <w:r w:rsidRPr="003B1D6A">
        <w:rPr>
          <w:rStyle w:val="FootnoteReference"/>
          <w:color w:val="EE0000"/>
          <w:sz w:val="24"/>
          <w:szCs w:val="24"/>
          <w:u w:val="single"/>
        </w:rPr>
        <w:footnoteRef/>
      </w:r>
      <w:r w:rsidRPr="0036297D">
        <w:rPr>
          <w:sz w:val="24"/>
          <w:szCs w:val="24"/>
        </w:rPr>
        <w:t xml:space="preserve"> Utilizing the National Weather Service Forecast Office of the National Oceanic and Atmospheric Administration (NOAA).</w:t>
      </w:r>
    </w:p>
  </w:footnote>
  <w:footnote w:id="16">
    <w:p w14:paraId="01474158" w14:textId="77777777" w:rsidR="0092276D" w:rsidRPr="0036297D" w:rsidRDefault="0092276D" w:rsidP="0092276D">
      <w:pPr>
        <w:pStyle w:val="FootnoteText"/>
        <w:rPr>
          <w:sz w:val="24"/>
          <w:szCs w:val="24"/>
        </w:rPr>
      </w:pPr>
      <w:r w:rsidRPr="003B1D6A">
        <w:rPr>
          <w:rStyle w:val="FootnoteReference"/>
          <w:color w:val="EE0000"/>
          <w:sz w:val="24"/>
          <w:szCs w:val="24"/>
          <w:u w:val="single"/>
        </w:rPr>
        <w:footnoteRef/>
      </w:r>
      <w:r w:rsidRPr="0036297D">
        <w:rPr>
          <w:sz w:val="24"/>
          <w:szCs w:val="24"/>
        </w:rPr>
        <w:t xml:space="preserve"> </w:t>
      </w:r>
      <w:bookmarkStart w:id="465" w:name="_Hlk170403440"/>
      <w:r w:rsidRPr="0036297D">
        <w:rPr>
          <w:sz w:val="24"/>
          <w:szCs w:val="24"/>
        </w:rPr>
        <w:t xml:space="preserve">Restoration should generally be the first option considered because the likelihood of success is greater and the impacts </w:t>
      </w:r>
      <w:proofErr w:type="gramStart"/>
      <w:r w:rsidRPr="0036297D">
        <w:rPr>
          <w:sz w:val="24"/>
          <w:szCs w:val="24"/>
        </w:rPr>
        <w:t>to</w:t>
      </w:r>
      <w:proofErr w:type="gramEnd"/>
      <w:r w:rsidRPr="0036297D">
        <w:rPr>
          <w:sz w:val="24"/>
          <w:szCs w:val="24"/>
        </w:rPr>
        <w:t xml:space="preserve"> potentially ecologically important uplands are reduced compared to establishment, and the potential gains in terms of aquatic resource functions are greater, compared to enhancement and preservation.</w:t>
      </w:r>
      <w:bookmarkEnd w:id="465"/>
    </w:p>
  </w:footnote>
  <w:footnote w:id="17">
    <w:p w14:paraId="25A27B47" w14:textId="36FB4679" w:rsidR="008B5FA2" w:rsidRPr="0036297D" w:rsidRDefault="00BD0137">
      <w:pPr>
        <w:pStyle w:val="FootnoteText"/>
      </w:pPr>
      <w:r w:rsidRPr="003B1D6A">
        <w:rPr>
          <w:rStyle w:val="FootnoteReference"/>
          <w:color w:val="EE0000"/>
          <w:sz w:val="24"/>
          <w:szCs w:val="24"/>
          <w:u w:val="single"/>
        </w:rPr>
        <w:footnoteRef/>
      </w:r>
      <w:r w:rsidRPr="0036297D">
        <w:rPr>
          <w:sz w:val="24"/>
          <w:szCs w:val="24"/>
        </w:rPr>
        <w:t xml:space="preserve"> Nothing in this Order shall be construed as State Water Board approval of the validity of any water rights, including pre-1914 or riparian claims. The State Water Board has separate authority under the Water Code to investigate and take enforcement action, if</w:t>
      </w:r>
      <w:r w:rsidR="0040361B" w:rsidRPr="0036297D">
        <w:rPr>
          <w:sz w:val="24"/>
          <w:szCs w:val="24"/>
        </w:rPr>
        <w:t> </w:t>
      </w:r>
      <w:r w:rsidRPr="0036297D">
        <w:rPr>
          <w:sz w:val="24"/>
          <w:szCs w:val="24"/>
        </w:rPr>
        <w:t>necessary, to prevent any unauthorized or threatened unauthorized diversions of water.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BDE7F" w14:textId="1F795F02" w:rsidR="00933360" w:rsidRPr="0036297D" w:rsidRDefault="00126AFA" w:rsidP="00AD16EA">
    <w:pPr>
      <w:pStyle w:val="Header"/>
      <w:spacing w:after="240"/>
      <w:rPr>
        <w:szCs w:val="24"/>
      </w:rPr>
    </w:pPr>
    <w:r w:rsidRPr="0036297D">
      <w:rPr>
        <w:szCs w:val="24"/>
      </w:rPr>
      <w:t>Utility Wildfire General Order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4BD9" w14:textId="77777777" w:rsidR="006120F2" w:rsidRPr="0036297D" w:rsidRDefault="00B34051" w:rsidP="00BD2EDB">
    <w:pPr>
      <w:pStyle w:val="Header"/>
      <w:spacing w:after="240"/>
    </w:pPr>
    <w:r w:rsidRPr="0036297D">
      <w:rPr>
        <w:rFonts w:eastAsia="Calibri" w:cs="Arial"/>
        <w:noProof/>
      </w:rPr>
      <w:drawing>
        <wp:inline distT="0" distB="0" distL="0" distR="0" wp14:anchorId="65F7C363" wp14:editId="6D0F9317">
          <wp:extent cx="5943600" cy="840740"/>
          <wp:effectExtent l="0" t="0" r="0" b="0"/>
          <wp:docPr id="1" name="Picture 1" descr="California Water Boards. Gavin Newsom, Governor. Yana Garcia, Secretary for Environmental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ifornia Water Boards. Gavin Newsom, Governor. Yana Garcia, Secretary for Environmental Protect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0" cy="8407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0F4"/>
    <w:multiLevelType w:val="multilevel"/>
    <w:tmpl w:val="200E00D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8352E5"/>
    <w:multiLevelType w:val="hybridMultilevel"/>
    <w:tmpl w:val="FFFFFFFF"/>
    <w:lvl w:ilvl="0" w:tplc="9FECA37A">
      <w:start w:val="1"/>
      <w:numFmt w:val="lowerLetter"/>
      <w:lvlText w:val="%1."/>
      <w:lvlJc w:val="left"/>
      <w:pPr>
        <w:ind w:left="1800" w:hanging="360"/>
      </w:pPr>
    </w:lvl>
    <w:lvl w:ilvl="1" w:tplc="01C68C38">
      <w:start w:val="1"/>
      <w:numFmt w:val="lowerLetter"/>
      <w:lvlText w:val="%2."/>
      <w:lvlJc w:val="left"/>
      <w:pPr>
        <w:ind w:left="2520" w:hanging="360"/>
      </w:pPr>
    </w:lvl>
    <w:lvl w:ilvl="2" w:tplc="C12E8272">
      <w:start w:val="1"/>
      <w:numFmt w:val="lowerRoman"/>
      <w:lvlText w:val="%3."/>
      <w:lvlJc w:val="right"/>
      <w:pPr>
        <w:ind w:left="3240" w:hanging="180"/>
      </w:pPr>
    </w:lvl>
    <w:lvl w:ilvl="3" w:tplc="DA78EB5C">
      <w:start w:val="1"/>
      <w:numFmt w:val="decimal"/>
      <w:lvlText w:val="%4."/>
      <w:lvlJc w:val="left"/>
      <w:pPr>
        <w:ind w:left="3960" w:hanging="360"/>
      </w:pPr>
    </w:lvl>
    <w:lvl w:ilvl="4" w:tplc="BB924836">
      <w:start w:val="1"/>
      <w:numFmt w:val="lowerLetter"/>
      <w:lvlText w:val="%5."/>
      <w:lvlJc w:val="left"/>
      <w:pPr>
        <w:ind w:left="4680" w:hanging="360"/>
      </w:pPr>
    </w:lvl>
    <w:lvl w:ilvl="5" w:tplc="D758C7FA">
      <w:start w:val="1"/>
      <w:numFmt w:val="lowerRoman"/>
      <w:lvlText w:val="%6."/>
      <w:lvlJc w:val="right"/>
      <w:pPr>
        <w:ind w:left="5400" w:hanging="180"/>
      </w:pPr>
    </w:lvl>
    <w:lvl w:ilvl="6" w:tplc="39889980">
      <w:start w:val="1"/>
      <w:numFmt w:val="decimal"/>
      <w:lvlText w:val="%7."/>
      <w:lvlJc w:val="left"/>
      <w:pPr>
        <w:ind w:left="6120" w:hanging="360"/>
      </w:pPr>
    </w:lvl>
    <w:lvl w:ilvl="7" w:tplc="6A8A8D9E">
      <w:start w:val="1"/>
      <w:numFmt w:val="lowerLetter"/>
      <w:lvlText w:val="%8."/>
      <w:lvlJc w:val="left"/>
      <w:pPr>
        <w:ind w:left="6840" w:hanging="360"/>
      </w:pPr>
    </w:lvl>
    <w:lvl w:ilvl="8" w:tplc="68563116">
      <w:start w:val="1"/>
      <w:numFmt w:val="lowerRoman"/>
      <w:lvlText w:val="%9."/>
      <w:lvlJc w:val="right"/>
      <w:pPr>
        <w:ind w:left="7560" w:hanging="180"/>
      </w:pPr>
    </w:lvl>
  </w:abstractNum>
  <w:abstractNum w:abstractNumId="2" w15:restartNumberingAfterBreak="0">
    <w:nsid w:val="057B740E"/>
    <w:multiLevelType w:val="multilevel"/>
    <w:tmpl w:val="E2E89AA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7347B6D"/>
    <w:multiLevelType w:val="hybridMultilevel"/>
    <w:tmpl w:val="5E52FC78"/>
    <w:lvl w:ilvl="0" w:tplc="FFFFFFFF">
      <w:start w:val="1"/>
      <w:numFmt w:val="decimal"/>
      <w:lvlText w:val="%1."/>
      <w:lvlJc w:val="left"/>
      <w:pPr>
        <w:ind w:left="1080" w:hanging="360"/>
      </w:pPr>
      <w:rPr>
        <w:rFonts w:eastAsiaTheme="minorHAnsi" w:cstheme="minorBidi" w:hint="default"/>
        <w:b/>
        <w:bCs w:val="0"/>
        <w:i w:val="0"/>
        <w:i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575CD"/>
    <w:multiLevelType w:val="multilevel"/>
    <w:tmpl w:val="8C6C6EA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8D44D18"/>
    <w:multiLevelType w:val="hybridMultilevel"/>
    <w:tmpl w:val="8A021AC8"/>
    <w:lvl w:ilvl="0" w:tplc="A29EF598">
      <w:start w:val="1"/>
      <w:numFmt w:val="bullet"/>
      <w:lvlText w:val=""/>
      <w:lvlJc w:val="left"/>
      <w:pPr>
        <w:ind w:left="1440" w:hanging="360"/>
      </w:pPr>
      <w:rPr>
        <w:rFonts w:ascii="Symbol" w:hAnsi="Symbol"/>
      </w:rPr>
    </w:lvl>
    <w:lvl w:ilvl="1" w:tplc="C4605206">
      <w:start w:val="1"/>
      <w:numFmt w:val="bullet"/>
      <w:lvlText w:val=""/>
      <w:lvlJc w:val="left"/>
      <w:pPr>
        <w:ind w:left="2160" w:hanging="360"/>
      </w:pPr>
      <w:rPr>
        <w:rFonts w:ascii="Symbol" w:hAnsi="Symbol"/>
      </w:rPr>
    </w:lvl>
    <w:lvl w:ilvl="2" w:tplc="2B769312">
      <w:start w:val="1"/>
      <w:numFmt w:val="bullet"/>
      <w:lvlText w:val=""/>
      <w:lvlJc w:val="left"/>
      <w:pPr>
        <w:ind w:left="1440" w:hanging="360"/>
      </w:pPr>
      <w:rPr>
        <w:rFonts w:ascii="Symbol" w:hAnsi="Symbol"/>
      </w:rPr>
    </w:lvl>
    <w:lvl w:ilvl="3" w:tplc="9F68C614">
      <w:start w:val="1"/>
      <w:numFmt w:val="bullet"/>
      <w:lvlText w:val=""/>
      <w:lvlJc w:val="left"/>
      <w:pPr>
        <w:ind w:left="1440" w:hanging="360"/>
      </w:pPr>
      <w:rPr>
        <w:rFonts w:ascii="Symbol" w:hAnsi="Symbol"/>
      </w:rPr>
    </w:lvl>
    <w:lvl w:ilvl="4" w:tplc="6358AB10">
      <w:start w:val="1"/>
      <w:numFmt w:val="bullet"/>
      <w:lvlText w:val=""/>
      <w:lvlJc w:val="left"/>
      <w:pPr>
        <w:ind w:left="1440" w:hanging="360"/>
      </w:pPr>
      <w:rPr>
        <w:rFonts w:ascii="Symbol" w:hAnsi="Symbol"/>
      </w:rPr>
    </w:lvl>
    <w:lvl w:ilvl="5" w:tplc="1F3C9CDC">
      <w:start w:val="1"/>
      <w:numFmt w:val="bullet"/>
      <w:lvlText w:val=""/>
      <w:lvlJc w:val="left"/>
      <w:pPr>
        <w:ind w:left="1440" w:hanging="360"/>
      </w:pPr>
      <w:rPr>
        <w:rFonts w:ascii="Symbol" w:hAnsi="Symbol"/>
      </w:rPr>
    </w:lvl>
    <w:lvl w:ilvl="6" w:tplc="0A34C30A">
      <w:start w:val="1"/>
      <w:numFmt w:val="bullet"/>
      <w:lvlText w:val=""/>
      <w:lvlJc w:val="left"/>
      <w:pPr>
        <w:ind w:left="1440" w:hanging="360"/>
      </w:pPr>
      <w:rPr>
        <w:rFonts w:ascii="Symbol" w:hAnsi="Symbol"/>
      </w:rPr>
    </w:lvl>
    <w:lvl w:ilvl="7" w:tplc="CA640322">
      <w:start w:val="1"/>
      <w:numFmt w:val="bullet"/>
      <w:lvlText w:val=""/>
      <w:lvlJc w:val="left"/>
      <w:pPr>
        <w:ind w:left="1440" w:hanging="360"/>
      </w:pPr>
      <w:rPr>
        <w:rFonts w:ascii="Symbol" w:hAnsi="Symbol"/>
      </w:rPr>
    </w:lvl>
    <w:lvl w:ilvl="8" w:tplc="8764B02C">
      <w:start w:val="1"/>
      <w:numFmt w:val="bullet"/>
      <w:lvlText w:val=""/>
      <w:lvlJc w:val="left"/>
      <w:pPr>
        <w:ind w:left="1440" w:hanging="360"/>
      </w:pPr>
      <w:rPr>
        <w:rFonts w:ascii="Symbol" w:hAnsi="Symbol"/>
      </w:rPr>
    </w:lvl>
  </w:abstractNum>
  <w:abstractNum w:abstractNumId="6" w15:restartNumberingAfterBreak="0">
    <w:nsid w:val="08FD09C2"/>
    <w:multiLevelType w:val="multilevel"/>
    <w:tmpl w:val="3FB8DCD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left"/>
      <w:pPr>
        <w:ind w:left="4320" w:hanging="180"/>
      </w:pPr>
      <w:rPr>
        <w:rFonts w:hint="default"/>
        <w:b/>
        <w:bCs/>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96C35DB"/>
    <w:multiLevelType w:val="multilevel"/>
    <w:tmpl w:val="51CA13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9801F59"/>
    <w:multiLevelType w:val="multilevel"/>
    <w:tmpl w:val="67E42A3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eastAsiaTheme="majorEastAsia" w:hint="default"/>
        <w:b/>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221D5A"/>
    <w:multiLevelType w:val="multilevel"/>
    <w:tmpl w:val="3014D09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4C2B4E"/>
    <w:multiLevelType w:val="hybridMultilevel"/>
    <w:tmpl w:val="FFFFFFFF"/>
    <w:lvl w:ilvl="0" w:tplc="61BCDB56">
      <w:start w:val="1"/>
      <w:numFmt w:val="lowerLetter"/>
      <w:lvlText w:val="%1."/>
      <w:lvlJc w:val="left"/>
      <w:pPr>
        <w:ind w:left="1800" w:hanging="360"/>
      </w:pPr>
    </w:lvl>
    <w:lvl w:ilvl="1" w:tplc="00867472">
      <w:start w:val="1"/>
      <w:numFmt w:val="lowerLetter"/>
      <w:lvlText w:val="%2."/>
      <w:lvlJc w:val="left"/>
      <w:pPr>
        <w:ind w:left="2520" w:hanging="360"/>
      </w:pPr>
    </w:lvl>
    <w:lvl w:ilvl="2" w:tplc="A8648ED8">
      <w:start w:val="1"/>
      <w:numFmt w:val="lowerRoman"/>
      <w:lvlText w:val="%3."/>
      <w:lvlJc w:val="right"/>
      <w:pPr>
        <w:ind w:left="3240" w:hanging="180"/>
      </w:pPr>
    </w:lvl>
    <w:lvl w:ilvl="3" w:tplc="5C6020D4">
      <w:start w:val="1"/>
      <w:numFmt w:val="decimal"/>
      <w:lvlText w:val="%4."/>
      <w:lvlJc w:val="left"/>
      <w:pPr>
        <w:ind w:left="3960" w:hanging="360"/>
      </w:pPr>
    </w:lvl>
    <w:lvl w:ilvl="4" w:tplc="CC4C1BFC">
      <w:start w:val="1"/>
      <w:numFmt w:val="lowerLetter"/>
      <w:lvlText w:val="%5."/>
      <w:lvlJc w:val="left"/>
      <w:pPr>
        <w:ind w:left="4680" w:hanging="360"/>
      </w:pPr>
    </w:lvl>
    <w:lvl w:ilvl="5" w:tplc="05C26506">
      <w:start w:val="1"/>
      <w:numFmt w:val="lowerRoman"/>
      <w:lvlText w:val="%6."/>
      <w:lvlJc w:val="right"/>
      <w:pPr>
        <w:ind w:left="5400" w:hanging="180"/>
      </w:pPr>
    </w:lvl>
    <w:lvl w:ilvl="6" w:tplc="F7E0DFE6">
      <w:start w:val="1"/>
      <w:numFmt w:val="decimal"/>
      <w:lvlText w:val="%7."/>
      <w:lvlJc w:val="left"/>
      <w:pPr>
        <w:ind w:left="6120" w:hanging="360"/>
      </w:pPr>
    </w:lvl>
    <w:lvl w:ilvl="7" w:tplc="2B604D16">
      <w:start w:val="1"/>
      <w:numFmt w:val="lowerLetter"/>
      <w:lvlText w:val="%8."/>
      <w:lvlJc w:val="left"/>
      <w:pPr>
        <w:ind w:left="6840" w:hanging="360"/>
      </w:pPr>
    </w:lvl>
    <w:lvl w:ilvl="8" w:tplc="D77084E4">
      <w:start w:val="1"/>
      <w:numFmt w:val="lowerRoman"/>
      <w:lvlText w:val="%9."/>
      <w:lvlJc w:val="right"/>
      <w:pPr>
        <w:ind w:left="7560" w:hanging="180"/>
      </w:pPr>
    </w:lvl>
  </w:abstractNum>
  <w:abstractNum w:abstractNumId="11" w15:restartNumberingAfterBreak="0">
    <w:nsid w:val="0CA6703E"/>
    <w:multiLevelType w:val="hybridMultilevel"/>
    <w:tmpl w:val="A2FE580C"/>
    <w:lvl w:ilvl="0" w:tplc="0BCABD94">
      <w:start w:val="1"/>
      <w:numFmt w:val="decimal"/>
      <w:lvlText w:val="%1."/>
      <w:lvlJc w:val="left"/>
      <w:pPr>
        <w:ind w:left="2880" w:hanging="360"/>
      </w:pPr>
      <w:rPr>
        <w:rFonts w:ascii="Arial" w:eastAsiaTheme="minorHAnsi" w:hAnsi="Arial" w:cstheme="minorBidi"/>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713B7"/>
    <w:multiLevelType w:val="multilevel"/>
    <w:tmpl w:val="C3BECEC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79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DC157A9"/>
    <w:multiLevelType w:val="multilevel"/>
    <w:tmpl w:val="FDE0324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EEB0103"/>
    <w:multiLevelType w:val="hybridMultilevel"/>
    <w:tmpl w:val="D9F4FF16"/>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F515BA5"/>
    <w:multiLevelType w:val="multilevel"/>
    <w:tmpl w:val="D7C8A96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0C759E3"/>
    <w:multiLevelType w:val="hybridMultilevel"/>
    <w:tmpl w:val="5DF4F062"/>
    <w:lvl w:ilvl="0" w:tplc="84649492">
      <w:start w:val="1"/>
      <w:numFmt w:val="bullet"/>
      <w:lvlText w:val=""/>
      <w:lvlJc w:val="left"/>
      <w:pPr>
        <w:ind w:left="2160" w:hanging="360"/>
      </w:pPr>
      <w:rPr>
        <w:rFonts w:ascii="Symbol" w:hAnsi="Symbol"/>
      </w:rPr>
    </w:lvl>
    <w:lvl w:ilvl="1" w:tplc="39CA75A8">
      <w:start w:val="1"/>
      <w:numFmt w:val="bullet"/>
      <w:lvlText w:val=""/>
      <w:lvlJc w:val="left"/>
      <w:pPr>
        <w:ind w:left="2160" w:hanging="360"/>
      </w:pPr>
      <w:rPr>
        <w:rFonts w:ascii="Symbol" w:hAnsi="Symbol"/>
      </w:rPr>
    </w:lvl>
    <w:lvl w:ilvl="2" w:tplc="1D8E3560">
      <w:start w:val="1"/>
      <w:numFmt w:val="bullet"/>
      <w:lvlText w:val=""/>
      <w:lvlJc w:val="left"/>
      <w:pPr>
        <w:ind w:left="2160" w:hanging="360"/>
      </w:pPr>
      <w:rPr>
        <w:rFonts w:ascii="Symbol" w:hAnsi="Symbol"/>
      </w:rPr>
    </w:lvl>
    <w:lvl w:ilvl="3" w:tplc="F6827C7C">
      <w:start w:val="1"/>
      <w:numFmt w:val="bullet"/>
      <w:lvlText w:val=""/>
      <w:lvlJc w:val="left"/>
      <w:pPr>
        <w:ind w:left="2160" w:hanging="360"/>
      </w:pPr>
      <w:rPr>
        <w:rFonts w:ascii="Symbol" w:hAnsi="Symbol"/>
      </w:rPr>
    </w:lvl>
    <w:lvl w:ilvl="4" w:tplc="462EE960">
      <w:start w:val="1"/>
      <w:numFmt w:val="bullet"/>
      <w:lvlText w:val=""/>
      <w:lvlJc w:val="left"/>
      <w:pPr>
        <w:ind w:left="2160" w:hanging="360"/>
      </w:pPr>
      <w:rPr>
        <w:rFonts w:ascii="Symbol" w:hAnsi="Symbol"/>
      </w:rPr>
    </w:lvl>
    <w:lvl w:ilvl="5" w:tplc="CB86569C">
      <w:start w:val="1"/>
      <w:numFmt w:val="bullet"/>
      <w:lvlText w:val=""/>
      <w:lvlJc w:val="left"/>
      <w:pPr>
        <w:ind w:left="2160" w:hanging="360"/>
      </w:pPr>
      <w:rPr>
        <w:rFonts w:ascii="Symbol" w:hAnsi="Symbol"/>
      </w:rPr>
    </w:lvl>
    <w:lvl w:ilvl="6" w:tplc="38A2F5D2">
      <w:start w:val="1"/>
      <w:numFmt w:val="bullet"/>
      <w:lvlText w:val=""/>
      <w:lvlJc w:val="left"/>
      <w:pPr>
        <w:ind w:left="2160" w:hanging="360"/>
      </w:pPr>
      <w:rPr>
        <w:rFonts w:ascii="Symbol" w:hAnsi="Symbol"/>
      </w:rPr>
    </w:lvl>
    <w:lvl w:ilvl="7" w:tplc="15245416">
      <w:start w:val="1"/>
      <w:numFmt w:val="bullet"/>
      <w:lvlText w:val=""/>
      <w:lvlJc w:val="left"/>
      <w:pPr>
        <w:ind w:left="2160" w:hanging="360"/>
      </w:pPr>
      <w:rPr>
        <w:rFonts w:ascii="Symbol" w:hAnsi="Symbol"/>
      </w:rPr>
    </w:lvl>
    <w:lvl w:ilvl="8" w:tplc="3320D996">
      <w:start w:val="1"/>
      <w:numFmt w:val="bullet"/>
      <w:lvlText w:val=""/>
      <w:lvlJc w:val="left"/>
      <w:pPr>
        <w:ind w:left="2160" w:hanging="360"/>
      </w:pPr>
      <w:rPr>
        <w:rFonts w:ascii="Symbol" w:hAnsi="Symbol"/>
      </w:rPr>
    </w:lvl>
  </w:abstractNum>
  <w:abstractNum w:abstractNumId="17" w15:restartNumberingAfterBreak="0">
    <w:nsid w:val="118D788C"/>
    <w:multiLevelType w:val="hybridMultilevel"/>
    <w:tmpl w:val="D054E486"/>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B2A4BBC0">
      <w:start w:val="1"/>
      <w:numFmt w:val="lowerRoman"/>
      <w:lvlText w:val="%3."/>
      <w:lvlJc w:val="right"/>
      <w:pPr>
        <w:tabs>
          <w:tab w:val="num" w:pos="2520"/>
        </w:tabs>
        <w:ind w:left="2520" w:hanging="360"/>
      </w:pPr>
      <w:rPr>
        <w:rFonts w:ascii="Arial" w:eastAsiaTheme="minorHAnsi" w:hAnsi="Arial" w:cs="Arial" w:hint="default"/>
        <w:b/>
        <w:bCs/>
      </w:rPr>
    </w:lvl>
    <w:lvl w:ilvl="3" w:tplc="2C6A233C">
      <w:start w:val="1"/>
      <w:numFmt w:val="decimal"/>
      <w:lvlText w:val="%4."/>
      <w:lvlJc w:val="left"/>
      <w:pPr>
        <w:ind w:left="3240" w:hanging="360"/>
      </w:pPr>
      <w:rPr>
        <w:rFonts w:hint="default"/>
        <w:b/>
        <w:bCs/>
      </w:rPr>
    </w:lvl>
    <w:lvl w:ilvl="4" w:tplc="FFFFFFFF" w:tentative="1">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21017EF"/>
    <w:multiLevelType w:val="multilevel"/>
    <w:tmpl w:val="4B209E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387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13BC43D6"/>
    <w:multiLevelType w:val="hybridMultilevel"/>
    <w:tmpl w:val="0C021D0C"/>
    <w:lvl w:ilvl="0" w:tplc="E816410E">
      <w:start w:val="1"/>
      <w:numFmt w:val="lowerRoman"/>
      <w:lvlText w:val="%1."/>
      <w:lvlJc w:val="left"/>
      <w:pPr>
        <w:ind w:left="3240" w:hanging="360"/>
      </w:pPr>
      <w:rPr>
        <w:rFonts w:ascii="Arial" w:eastAsiaTheme="minorHAnsi" w:hAnsi="Arial" w:cstheme="min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8A1B06"/>
    <w:multiLevelType w:val="multilevel"/>
    <w:tmpl w:val="4A6A392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4E127EE"/>
    <w:multiLevelType w:val="hybridMultilevel"/>
    <w:tmpl w:val="D9F4FF16"/>
    <w:lvl w:ilvl="0" w:tplc="FFFFFFFF">
      <w:start w:val="1"/>
      <w:numFmt w:val="decimal"/>
      <w:lvlText w:val="%1."/>
      <w:lvlJc w:val="left"/>
      <w:pPr>
        <w:ind w:left="1080" w:hanging="360"/>
      </w:pPr>
      <w:rPr>
        <w:rFonts w:eastAsiaTheme="minorHAnsi" w:cstheme="minorBid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033725"/>
    <w:multiLevelType w:val="hybridMultilevel"/>
    <w:tmpl w:val="992C9312"/>
    <w:lvl w:ilvl="0" w:tplc="FFFFFFFF">
      <w:start w:val="1"/>
      <w:numFmt w:val="decimal"/>
      <w:lvlText w:val="%1."/>
      <w:lvlJc w:val="left"/>
      <w:pPr>
        <w:ind w:left="1080" w:hanging="360"/>
      </w:pPr>
      <w:rPr>
        <w:rFonts w:eastAsiaTheme="minorHAnsi" w:cstheme="minorBid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5923AA8"/>
    <w:multiLevelType w:val="multilevel"/>
    <w:tmpl w:val="06EA776A"/>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Arial" w:hint="default"/>
        <w:b/>
        <w:bCs/>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15A35124"/>
    <w:multiLevelType w:val="multilevel"/>
    <w:tmpl w:val="E2E89AA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16BE1A2F"/>
    <w:multiLevelType w:val="multilevel"/>
    <w:tmpl w:val="227A013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6"/>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BA37A85"/>
    <w:multiLevelType w:val="multilevel"/>
    <w:tmpl w:val="D7C8A96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1BC22720"/>
    <w:multiLevelType w:val="multilevel"/>
    <w:tmpl w:val="8F08A5E4"/>
    <w:lvl w:ilvl="0">
      <w:start w:val="1"/>
      <w:numFmt w:val="upperRoman"/>
      <w:pStyle w:val="Heading2"/>
      <w:lvlText w:val="%1."/>
      <w:lvlJc w:val="right"/>
      <w:pPr>
        <w:ind w:left="720" w:hanging="360"/>
      </w:pPr>
      <w:rPr>
        <w:rFonts w:hint="default"/>
        <w:b/>
        <w:bCs/>
      </w:rPr>
    </w:lvl>
    <w:lvl w:ilvl="1">
      <w:start w:val="1"/>
      <w:numFmt w:val="upperLetter"/>
      <w:pStyle w:val="Heading3"/>
      <w:lvlText w:val="%2."/>
      <w:lvlJc w:val="left"/>
      <w:pPr>
        <w:ind w:left="720" w:hanging="360"/>
      </w:pPr>
      <w:rPr>
        <w:rFonts w:hint="default"/>
        <w:b/>
        <w:i w:val="0"/>
      </w:rPr>
    </w:lvl>
    <w:lvl w:ilvl="2">
      <w:start w:val="1"/>
      <w:numFmt w:val="decimal"/>
      <w:pStyle w:val="Heading4"/>
      <w:lvlText w:val="%3."/>
      <w:lvlJc w:val="left"/>
      <w:pPr>
        <w:ind w:left="1080" w:hanging="360"/>
      </w:pPr>
      <w:rPr>
        <w:rFonts w:hint="default"/>
        <w:b/>
        <w:i w:val="0"/>
        <w:iCs w:val="0"/>
      </w:rPr>
    </w:lvl>
    <w:lvl w:ilvl="3">
      <w:start w:val="1"/>
      <w:numFmt w:val="lowerLetter"/>
      <w:pStyle w:val="Heading5"/>
      <w:lvlText w:val="%4."/>
      <w:lvlJc w:val="left"/>
      <w:pPr>
        <w:ind w:left="1440" w:hanging="360"/>
      </w:pPr>
      <w:rPr>
        <w:rFonts w:ascii="Arial" w:eastAsiaTheme="majorEastAsia" w:hAnsi="Arial" w:cstheme="majorBidi"/>
        <w:b/>
        <w:i w:val="0"/>
      </w:rPr>
    </w:lvl>
    <w:lvl w:ilvl="4">
      <w:start w:val="1"/>
      <w:numFmt w:val="lowerRoman"/>
      <w:pStyle w:val="Heading6"/>
      <w:lvlText w:val="%5."/>
      <w:lvlJc w:val="left"/>
      <w:pPr>
        <w:ind w:left="1800" w:hanging="360"/>
      </w:pPr>
      <w:rPr>
        <w:rFonts w:hint="default"/>
        <w:b/>
        <w:i w:val="0"/>
      </w:rPr>
    </w:lvl>
    <w:lvl w:ilvl="5">
      <w:start w:val="1"/>
      <w:numFmt w:val="decimal"/>
      <w:pStyle w:val="Heading7"/>
      <w:lvlText w:val="%6."/>
      <w:lvlJc w:val="left"/>
      <w:pPr>
        <w:ind w:left="2160" w:hanging="360"/>
      </w:pPr>
      <w:rPr>
        <w:rFonts w:hint="default"/>
        <w:b/>
        <w:i w:val="0"/>
      </w:rPr>
    </w:lvl>
    <w:lvl w:ilvl="6">
      <w:start w:val="1"/>
      <w:numFmt w:val="lowerLetter"/>
      <w:pStyle w:val="Heading8"/>
      <w:lvlText w:val="%7."/>
      <w:lvlJc w:val="left"/>
      <w:pPr>
        <w:ind w:left="2520" w:hanging="360"/>
      </w:pPr>
      <w:rPr>
        <w:rFonts w:hint="default"/>
        <w:b/>
        <w:i w:val="0"/>
      </w:rPr>
    </w:lvl>
    <w:lvl w:ilvl="7">
      <w:start w:val="1"/>
      <w:numFmt w:val="lowerRoman"/>
      <w:pStyle w:val="Heading9"/>
      <w:lvlText w:val="%8."/>
      <w:lvlJc w:val="left"/>
      <w:pPr>
        <w:ind w:left="2880" w:hanging="360"/>
      </w:pPr>
      <w:rPr>
        <w:rFonts w:hint="default"/>
        <w:b/>
        <w:i w:val="0"/>
      </w:rPr>
    </w:lvl>
    <w:lvl w:ilvl="8">
      <w:start w:val="1"/>
      <w:numFmt w:val="lowerRoman"/>
      <w:lvlText w:val="%9."/>
      <w:lvlJc w:val="right"/>
      <w:pPr>
        <w:ind w:left="6480" w:hanging="180"/>
      </w:pPr>
      <w:rPr>
        <w:rFonts w:hint="default"/>
      </w:rPr>
    </w:lvl>
  </w:abstractNum>
  <w:abstractNum w:abstractNumId="28" w15:restartNumberingAfterBreak="0">
    <w:nsid w:val="1ECC1EE4"/>
    <w:multiLevelType w:val="multilevel"/>
    <w:tmpl w:val="0A08236A"/>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1F180C96"/>
    <w:multiLevelType w:val="multilevel"/>
    <w:tmpl w:val="8682A4C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3634287"/>
    <w:multiLevelType w:val="multilevel"/>
    <w:tmpl w:val="E2E89AA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24E47FF5"/>
    <w:multiLevelType w:val="multilevel"/>
    <w:tmpl w:val="0B647AFE"/>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5C22E61"/>
    <w:multiLevelType w:val="multilevel"/>
    <w:tmpl w:val="3648F540"/>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82F49AC"/>
    <w:multiLevelType w:val="hybridMultilevel"/>
    <w:tmpl w:val="315C27D6"/>
    <w:lvl w:ilvl="0" w:tplc="49C2EC5A">
      <w:start w:val="1"/>
      <w:numFmt w:val="lowerRoman"/>
      <w:lvlText w:val="%1."/>
      <w:lvlJc w:val="left"/>
      <w:pPr>
        <w:ind w:left="1656" w:hanging="360"/>
      </w:pPr>
      <w:rPr>
        <w:rFonts w:hint="default"/>
        <w:b w:val="0"/>
        <w:i w:val="0"/>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34" w15:restartNumberingAfterBreak="0">
    <w:nsid w:val="28364DC1"/>
    <w:multiLevelType w:val="hybridMultilevel"/>
    <w:tmpl w:val="2E2CBEA6"/>
    <w:lvl w:ilvl="0" w:tplc="FFFFFFFF">
      <w:start w:val="1"/>
      <w:numFmt w:val="decimal"/>
      <w:lvlText w:val="%1."/>
      <w:lvlJc w:val="left"/>
      <w:pPr>
        <w:ind w:left="1080" w:hanging="360"/>
      </w:pPr>
      <w:rPr>
        <w:rFonts w:eastAsiaTheme="minorHAnsi" w:cstheme="minorBidi" w:hint="default"/>
        <w:b/>
        <w:bCs w:val="0"/>
        <w:i w:val="0"/>
        <w:iCs/>
      </w:rPr>
    </w:lvl>
    <w:lvl w:ilvl="1" w:tplc="FFFFFFFF">
      <w:start w:val="1"/>
      <w:numFmt w:val="lowerLetter"/>
      <w:lvlText w:val="%2."/>
      <w:lvlJc w:val="left"/>
      <w:pPr>
        <w:ind w:left="1800" w:hanging="360"/>
      </w:pPr>
      <w:rPr>
        <w:b/>
        <w:bCs/>
      </w:rPr>
    </w:lvl>
    <w:lvl w:ilvl="2" w:tplc="FFFFFFFF">
      <w:start w:val="1"/>
      <w:numFmt w:val="lowerRoman"/>
      <w:lvlText w:val="%3."/>
      <w:lvlJc w:val="right"/>
      <w:pPr>
        <w:ind w:left="2520" w:hanging="180"/>
      </w:pPr>
      <w:rPr>
        <w:b/>
        <w:bCs/>
        <w:i w:val="0"/>
        <w:iCs/>
      </w:rPr>
    </w:lvl>
    <w:lvl w:ilvl="3" w:tplc="FFFFFFFF">
      <w:start w:val="1"/>
      <w:numFmt w:val="decimal"/>
      <w:lvlText w:val="%4."/>
      <w:lvlJc w:val="left"/>
      <w:pPr>
        <w:ind w:left="3240" w:hanging="360"/>
      </w:pPr>
      <w:rPr>
        <w:b/>
        <w:bCs/>
      </w:rPr>
    </w:lvl>
    <w:lvl w:ilvl="4" w:tplc="6F0EC426">
      <w:start w:val="1"/>
      <w:numFmt w:val="lowerLetter"/>
      <w:lvlText w:val="%5."/>
      <w:lvlJc w:val="left"/>
      <w:pPr>
        <w:ind w:left="3960" w:hanging="360"/>
      </w:pPr>
      <w:rPr>
        <w:b/>
        <w:bCs/>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2D886A1F"/>
    <w:multiLevelType w:val="hybridMultilevel"/>
    <w:tmpl w:val="5E52FC78"/>
    <w:lvl w:ilvl="0" w:tplc="FFFFFFFF">
      <w:start w:val="1"/>
      <w:numFmt w:val="decimal"/>
      <w:lvlText w:val="%1."/>
      <w:lvlJc w:val="left"/>
      <w:pPr>
        <w:ind w:left="1080" w:hanging="360"/>
      </w:pPr>
      <w:rPr>
        <w:rFonts w:eastAsiaTheme="minorHAnsi" w:cstheme="minorBidi" w:hint="default"/>
        <w:b/>
        <w:bCs w:val="0"/>
        <w:i w:val="0"/>
        <w:i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E0942CF"/>
    <w:multiLevelType w:val="multilevel"/>
    <w:tmpl w:val="9C14362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E1342DD"/>
    <w:multiLevelType w:val="multilevel"/>
    <w:tmpl w:val="200E00D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2F23067E"/>
    <w:multiLevelType w:val="multilevel"/>
    <w:tmpl w:val="06EA776A"/>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Arial" w:hint="default"/>
        <w:b/>
        <w:bCs/>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2F975F53"/>
    <w:multiLevelType w:val="hybridMultilevel"/>
    <w:tmpl w:val="F3F826EA"/>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30A90FF4"/>
    <w:multiLevelType w:val="multilevel"/>
    <w:tmpl w:val="C0B6A11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20E0C0E"/>
    <w:multiLevelType w:val="hybridMultilevel"/>
    <w:tmpl w:val="6FD83420"/>
    <w:lvl w:ilvl="0" w:tplc="ADC4A5DE">
      <w:start w:val="1"/>
      <w:numFmt w:val="lowerLetter"/>
      <w:lvlText w:val="%1."/>
      <w:lvlJc w:val="left"/>
      <w:pPr>
        <w:tabs>
          <w:tab w:val="num" w:pos="1080"/>
        </w:tabs>
        <w:ind w:left="1080" w:hanging="360"/>
      </w:pPr>
      <w:rPr>
        <w:rFonts w:ascii="Arial" w:eastAsiaTheme="minorHAnsi" w:hAnsi="Arial" w:cs="Arial"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2" w15:restartNumberingAfterBreak="0">
    <w:nsid w:val="33FA2A41"/>
    <w:multiLevelType w:val="multilevel"/>
    <w:tmpl w:val="4B209E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345F54BE"/>
    <w:multiLevelType w:val="multilevel"/>
    <w:tmpl w:val="BC0A673A"/>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decimal"/>
      <w:lvlText w:val="%3."/>
      <w:lvlJc w:val="left"/>
      <w:pPr>
        <w:ind w:left="1800" w:hanging="360"/>
      </w:p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350C4CF8"/>
    <w:multiLevelType w:val="multilevel"/>
    <w:tmpl w:val="0A08236A"/>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380B4898"/>
    <w:multiLevelType w:val="multilevel"/>
    <w:tmpl w:val="549EA55A"/>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38A26C27"/>
    <w:multiLevelType w:val="multilevel"/>
    <w:tmpl w:val="FAD4307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4"/>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39EB31B2"/>
    <w:multiLevelType w:val="hybridMultilevel"/>
    <w:tmpl w:val="5FB87F5C"/>
    <w:lvl w:ilvl="0" w:tplc="79F63816">
      <w:start w:val="1"/>
      <w:numFmt w:val="decimal"/>
      <w:lvlText w:val="%1."/>
      <w:lvlJc w:val="left"/>
      <w:pPr>
        <w:ind w:left="1800" w:hanging="360"/>
      </w:pPr>
    </w:lvl>
    <w:lvl w:ilvl="1" w:tplc="065E87B4">
      <w:start w:val="1"/>
      <w:numFmt w:val="decimal"/>
      <w:lvlText w:val="%2."/>
      <w:lvlJc w:val="left"/>
      <w:pPr>
        <w:ind w:left="1800" w:hanging="360"/>
      </w:pPr>
    </w:lvl>
    <w:lvl w:ilvl="2" w:tplc="980E017C">
      <w:start w:val="1"/>
      <w:numFmt w:val="decimal"/>
      <w:lvlText w:val="%3."/>
      <w:lvlJc w:val="left"/>
      <w:pPr>
        <w:ind w:left="1800" w:hanging="360"/>
      </w:pPr>
    </w:lvl>
    <w:lvl w:ilvl="3" w:tplc="3FAC2A9C">
      <w:start w:val="1"/>
      <w:numFmt w:val="decimal"/>
      <w:lvlText w:val="%4."/>
      <w:lvlJc w:val="left"/>
      <w:pPr>
        <w:ind w:left="1800" w:hanging="360"/>
      </w:pPr>
    </w:lvl>
    <w:lvl w:ilvl="4" w:tplc="0EBA3246">
      <w:start w:val="1"/>
      <w:numFmt w:val="decimal"/>
      <w:lvlText w:val="%5."/>
      <w:lvlJc w:val="left"/>
      <w:pPr>
        <w:ind w:left="1800" w:hanging="360"/>
      </w:pPr>
    </w:lvl>
    <w:lvl w:ilvl="5" w:tplc="07F80852">
      <w:start w:val="1"/>
      <w:numFmt w:val="decimal"/>
      <w:lvlText w:val="%6."/>
      <w:lvlJc w:val="left"/>
      <w:pPr>
        <w:ind w:left="1800" w:hanging="360"/>
      </w:pPr>
    </w:lvl>
    <w:lvl w:ilvl="6" w:tplc="879E2DE0">
      <w:start w:val="1"/>
      <w:numFmt w:val="decimal"/>
      <w:lvlText w:val="%7."/>
      <w:lvlJc w:val="left"/>
      <w:pPr>
        <w:ind w:left="1800" w:hanging="360"/>
      </w:pPr>
    </w:lvl>
    <w:lvl w:ilvl="7" w:tplc="32542688">
      <w:start w:val="1"/>
      <w:numFmt w:val="decimal"/>
      <w:lvlText w:val="%8."/>
      <w:lvlJc w:val="left"/>
      <w:pPr>
        <w:ind w:left="1800" w:hanging="360"/>
      </w:pPr>
    </w:lvl>
    <w:lvl w:ilvl="8" w:tplc="9FDC3F58">
      <w:start w:val="1"/>
      <w:numFmt w:val="decimal"/>
      <w:lvlText w:val="%9."/>
      <w:lvlJc w:val="left"/>
      <w:pPr>
        <w:ind w:left="1800" w:hanging="360"/>
      </w:pPr>
    </w:lvl>
  </w:abstractNum>
  <w:abstractNum w:abstractNumId="48" w15:restartNumberingAfterBreak="0">
    <w:nsid w:val="3B4F00E9"/>
    <w:multiLevelType w:val="multilevel"/>
    <w:tmpl w:val="6D90C9AA"/>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Arial" w:hint="default"/>
        <w:b/>
        <w:bCs/>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3BB60114"/>
    <w:multiLevelType w:val="hybridMultilevel"/>
    <w:tmpl w:val="1BCE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BCA7FC1"/>
    <w:multiLevelType w:val="multilevel"/>
    <w:tmpl w:val="51CA13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3D633E7B"/>
    <w:multiLevelType w:val="multilevel"/>
    <w:tmpl w:val="765E5A8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3E377CE8"/>
    <w:multiLevelType w:val="multilevel"/>
    <w:tmpl w:val="D7C8A96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3F196350"/>
    <w:multiLevelType w:val="hybridMultilevel"/>
    <w:tmpl w:val="666A7BD0"/>
    <w:lvl w:ilvl="0" w:tplc="0BCABD94">
      <w:start w:val="1"/>
      <w:numFmt w:val="decimal"/>
      <w:lvlText w:val="%1."/>
      <w:lvlJc w:val="left"/>
      <w:pPr>
        <w:ind w:left="2160" w:hanging="360"/>
      </w:pPr>
      <w:rPr>
        <w:rFonts w:ascii="Arial" w:eastAsiaTheme="minorHAnsi" w:hAnsi="Arial" w:cstheme="min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0C57EEF"/>
    <w:multiLevelType w:val="hybridMultilevel"/>
    <w:tmpl w:val="5E52FC78"/>
    <w:lvl w:ilvl="0" w:tplc="FFFFFFFF">
      <w:start w:val="1"/>
      <w:numFmt w:val="decimal"/>
      <w:lvlText w:val="%1."/>
      <w:lvlJc w:val="left"/>
      <w:pPr>
        <w:ind w:left="1080" w:hanging="360"/>
      </w:pPr>
      <w:rPr>
        <w:rFonts w:eastAsiaTheme="minorHAnsi" w:cstheme="minorBidi" w:hint="default"/>
        <w:b/>
        <w:bCs w:val="0"/>
        <w:i w:val="0"/>
        <w:i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13B358E"/>
    <w:multiLevelType w:val="multilevel"/>
    <w:tmpl w:val="857C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22E2C73"/>
    <w:multiLevelType w:val="multilevel"/>
    <w:tmpl w:val="00F8A30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43DD32DB"/>
    <w:multiLevelType w:val="hybridMultilevel"/>
    <w:tmpl w:val="5DE2353C"/>
    <w:lvl w:ilvl="0" w:tplc="8A96015E">
      <w:start w:val="1"/>
      <w:numFmt w:val="decimal"/>
      <w:lvlText w:val="%1)"/>
      <w:lvlJc w:val="left"/>
      <w:pPr>
        <w:ind w:left="1020" w:hanging="360"/>
      </w:pPr>
    </w:lvl>
    <w:lvl w:ilvl="1" w:tplc="E85A66EA">
      <w:start w:val="1"/>
      <w:numFmt w:val="decimal"/>
      <w:lvlText w:val="%2)"/>
      <w:lvlJc w:val="left"/>
      <w:pPr>
        <w:ind w:left="1020" w:hanging="360"/>
      </w:pPr>
    </w:lvl>
    <w:lvl w:ilvl="2" w:tplc="8A289CE0">
      <w:start w:val="1"/>
      <w:numFmt w:val="decimal"/>
      <w:lvlText w:val="%3)"/>
      <w:lvlJc w:val="left"/>
      <w:pPr>
        <w:ind w:left="1020" w:hanging="360"/>
      </w:pPr>
    </w:lvl>
    <w:lvl w:ilvl="3" w:tplc="D53E4A50">
      <w:start w:val="1"/>
      <w:numFmt w:val="decimal"/>
      <w:lvlText w:val="%4)"/>
      <w:lvlJc w:val="left"/>
      <w:pPr>
        <w:ind w:left="1020" w:hanging="360"/>
      </w:pPr>
    </w:lvl>
    <w:lvl w:ilvl="4" w:tplc="47367A82">
      <w:start w:val="1"/>
      <w:numFmt w:val="decimal"/>
      <w:lvlText w:val="%5)"/>
      <w:lvlJc w:val="left"/>
      <w:pPr>
        <w:ind w:left="1020" w:hanging="360"/>
      </w:pPr>
    </w:lvl>
    <w:lvl w:ilvl="5" w:tplc="4B36B9C6">
      <w:start w:val="1"/>
      <w:numFmt w:val="decimal"/>
      <w:lvlText w:val="%6)"/>
      <w:lvlJc w:val="left"/>
      <w:pPr>
        <w:ind w:left="1020" w:hanging="360"/>
      </w:pPr>
    </w:lvl>
    <w:lvl w:ilvl="6" w:tplc="9AB244D8">
      <w:start w:val="1"/>
      <w:numFmt w:val="decimal"/>
      <w:lvlText w:val="%7)"/>
      <w:lvlJc w:val="left"/>
      <w:pPr>
        <w:ind w:left="1020" w:hanging="360"/>
      </w:pPr>
    </w:lvl>
    <w:lvl w:ilvl="7" w:tplc="79DC5C94">
      <w:start w:val="1"/>
      <w:numFmt w:val="decimal"/>
      <w:lvlText w:val="%8)"/>
      <w:lvlJc w:val="left"/>
      <w:pPr>
        <w:ind w:left="1020" w:hanging="360"/>
      </w:pPr>
    </w:lvl>
    <w:lvl w:ilvl="8" w:tplc="F7449094">
      <w:start w:val="1"/>
      <w:numFmt w:val="decimal"/>
      <w:lvlText w:val="%9)"/>
      <w:lvlJc w:val="left"/>
      <w:pPr>
        <w:ind w:left="1020" w:hanging="360"/>
      </w:pPr>
    </w:lvl>
  </w:abstractNum>
  <w:abstractNum w:abstractNumId="58" w15:restartNumberingAfterBreak="0">
    <w:nsid w:val="44885491"/>
    <w:multiLevelType w:val="hybridMultilevel"/>
    <w:tmpl w:val="06067C80"/>
    <w:lvl w:ilvl="0" w:tplc="C2326DE4">
      <w:start w:val="1"/>
      <w:numFmt w:val="bullet"/>
      <w:lvlText w:val=""/>
      <w:lvlJc w:val="left"/>
      <w:pPr>
        <w:ind w:left="1080" w:hanging="360"/>
      </w:pPr>
      <w:rPr>
        <w:rFonts w:ascii="Symbol" w:hAnsi="Symbol"/>
      </w:rPr>
    </w:lvl>
    <w:lvl w:ilvl="1" w:tplc="61987F5C">
      <w:start w:val="1"/>
      <w:numFmt w:val="bullet"/>
      <w:lvlText w:val=""/>
      <w:lvlJc w:val="left"/>
      <w:pPr>
        <w:ind w:left="1080" w:hanging="360"/>
      </w:pPr>
      <w:rPr>
        <w:rFonts w:ascii="Symbol" w:hAnsi="Symbol"/>
      </w:rPr>
    </w:lvl>
    <w:lvl w:ilvl="2" w:tplc="75361BFA">
      <w:start w:val="1"/>
      <w:numFmt w:val="bullet"/>
      <w:lvlText w:val=""/>
      <w:lvlJc w:val="left"/>
      <w:pPr>
        <w:ind w:left="1080" w:hanging="360"/>
      </w:pPr>
      <w:rPr>
        <w:rFonts w:ascii="Symbol" w:hAnsi="Symbol"/>
      </w:rPr>
    </w:lvl>
    <w:lvl w:ilvl="3" w:tplc="C4102F9A">
      <w:start w:val="1"/>
      <w:numFmt w:val="bullet"/>
      <w:lvlText w:val=""/>
      <w:lvlJc w:val="left"/>
      <w:pPr>
        <w:ind w:left="1080" w:hanging="360"/>
      </w:pPr>
      <w:rPr>
        <w:rFonts w:ascii="Symbol" w:hAnsi="Symbol"/>
      </w:rPr>
    </w:lvl>
    <w:lvl w:ilvl="4" w:tplc="79648FBA">
      <w:start w:val="1"/>
      <w:numFmt w:val="bullet"/>
      <w:lvlText w:val=""/>
      <w:lvlJc w:val="left"/>
      <w:pPr>
        <w:ind w:left="1080" w:hanging="360"/>
      </w:pPr>
      <w:rPr>
        <w:rFonts w:ascii="Symbol" w:hAnsi="Symbol"/>
      </w:rPr>
    </w:lvl>
    <w:lvl w:ilvl="5" w:tplc="4A4E2654">
      <w:start w:val="1"/>
      <w:numFmt w:val="bullet"/>
      <w:lvlText w:val=""/>
      <w:lvlJc w:val="left"/>
      <w:pPr>
        <w:ind w:left="1080" w:hanging="360"/>
      </w:pPr>
      <w:rPr>
        <w:rFonts w:ascii="Symbol" w:hAnsi="Symbol"/>
      </w:rPr>
    </w:lvl>
    <w:lvl w:ilvl="6" w:tplc="CD8E5CBC">
      <w:start w:val="1"/>
      <w:numFmt w:val="bullet"/>
      <w:lvlText w:val=""/>
      <w:lvlJc w:val="left"/>
      <w:pPr>
        <w:ind w:left="1080" w:hanging="360"/>
      </w:pPr>
      <w:rPr>
        <w:rFonts w:ascii="Symbol" w:hAnsi="Symbol"/>
      </w:rPr>
    </w:lvl>
    <w:lvl w:ilvl="7" w:tplc="0DE6A884">
      <w:start w:val="1"/>
      <w:numFmt w:val="bullet"/>
      <w:lvlText w:val=""/>
      <w:lvlJc w:val="left"/>
      <w:pPr>
        <w:ind w:left="1080" w:hanging="360"/>
      </w:pPr>
      <w:rPr>
        <w:rFonts w:ascii="Symbol" w:hAnsi="Symbol"/>
      </w:rPr>
    </w:lvl>
    <w:lvl w:ilvl="8" w:tplc="521A3CBE">
      <w:start w:val="1"/>
      <w:numFmt w:val="bullet"/>
      <w:lvlText w:val=""/>
      <w:lvlJc w:val="left"/>
      <w:pPr>
        <w:ind w:left="1080" w:hanging="360"/>
      </w:pPr>
      <w:rPr>
        <w:rFonts w:ascii="Symbol" w:hAnsi="Symbol"/>
      </w:rPr>
    </w:lvl>
  </w:abstractNum>
  <w:abstractNum w:abstractNumId="59" w15:restartNumberingAfterBreak="0">
    <w:nsid w:val="4602079F"/>
    <w:multiLevelType w:val="multilevel"/>
    <w:tmpl w:val="00F8A30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15:restartNumberingAfterBreak="0">
    <w:nsid w:val="494C3D34"/>
    <w:multiLevelType w:val="multilevel"/>
    <w:tmpl w:val="823CD2C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A4921BE"/>
    <w:multiLevelType w:val="multilevel"/>
    <w:tmpl w:val="C0B6A11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4A705CA1"/>
    <w:multiLevelType w:val="multilevel"/>
    <w:tmpl w:val="823CD2C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4D2C5233"/>
    <w:multiLevelType w:val="hybridMultilevel"/>
    <w:tmpl w:val="F3F826EA"/>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4D462B75"/>
    <w:multiLevelType w:val="hybridMultilevel"/>
    <w:tmpl w:val="0BB0B6FE"/>
    <w:lvl w:ilvl="0" w:tplc="66B47B2A">
      <w:start w:val="1"/>
      <w:numFmt w:val="upperLetter"/>
      <w:lvlText w:val="%1."/>
      <w:lvlJc w:val="left"/>
      <w:pPr>
        <w:ind w:left="720" w:hanging="360"/>
      </w:pPr>
      <w:rPr>
        <w:rFonts w:hint="default"/>
        <w:b/>
        <w:bCs w:val="0"/>
      </w:rPr>
    </w:lvl>
    <w:lvl w:ilvl="1" w:tplc="FFFFFFFF">
      <w:start w:val="1"/>
      <w:numFmt w:val="decimal"/>
      <w:lvlText w:val="%2."/>
      <w:lvlJc w:val="left"/>
      <w:pPr>
        <w:ind w:left="1440" w:hanging="360"/>
      </w:pPr>
      <w:rPr>
        <w:rFonts w:ascii="Arial" w:eastAsiaTheme="minorHAnsi" w:hAnsi="Arial" w:cs="Arial"/>
        <w:b/>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E7949A6"/>
    <w:multiLevelType w:val="multilevel"/>
    <w:tmpl w:val="3014D09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524A3236"/>
    <w:multiLevelType w:val="multilevel"/>
    <w:tmpl w:val="E6DC45C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right"/>
      <w:pPr>
        <w:ind w:left="2160" w:hanging="180"/>
      </w:pPr>
      <w:rPr>
        <w:rFonts w:hint="default"/>
        <w:b/>
        <w:bCs/>
      </w:rPr>
    </w:lvl>
    <w:lvl w:ilvl="3">
      <w:start w:val="1"/>
      <w:numFmt w:val="lowerRoman"/>
      <w:lvlText w:val="%4."/>
      <w:lvlJc w:val="left"/>
      <w:pPr>
        <w:tabs>
          <w:tab w:val="num" w:pos="2520"/>
        </w:tabs>
        <w:ind w:left="252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5277572B"/>
    <w:multiLevelType w:val="hybridMultilevel"/>
    <w:tmpl w:val="A6ACA3CC"/>
    <w:lvl w:ilvl="0" w:tplc="CF0A2D92">
      <w:start w:val="1"/>
      <w:numFmt w:val="lowerLetter"/>
      <w:lvlText w:val="%1."/>
      <w:lvlJc w:val="left"/>
      <w:pPr>
        <w:tabs>
          <w:tab w:val="num" w:pos="1080"/>
        </w:tabs>
        <w:ind w:left="1080" w:hanging="360"/>
      </w:pPr>
      <w:rPr>
        <w:rFonts w:ascii="Arial" w:eastAsiaTheme="minorHAnsi"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2F37391"/>
    <w:multiLevelType w:val="hybridMultilevel"/>
    <w:tmpl w:val="AAD656D6"/>
    <w:lvl w:ilvl="0" w:tplc="DD04892C">
      <w:start w:val="1"/>
      <w:numFmt w:val="decimal"/>
      <w:lvlText w:val="%1."/>
      <w:lvlJc w:val="left"/>
      <w:pPr>
        <w:ind w:left="1080" w:hanging="360"/>
      </w:pPr>
    </w:lvl>
    <w:lvl w:ilvl="1" w:tplc="BD2CF906">
      <w:start w:val="1"/>
      <w:numFmt w:val="decimal"/>
      <w:lvlText w:val="%2."/>
      <w:lvlJc w:val="left"/>
      <w:pPr>
        <w:ind w:left="1080" w:hanging="360"/>
      </w:pPr>
    </w:lvl>
    <w:lvl w:ilvl="2" w:tplc="049655AE">
      <w:start w:val="1"/>
      <w:numFmt w:val="decimal"/>
      <w:lvlText w:val="%3."/>
      <w:lvlJc w:val="left"/>
      <w:pPr>
        <w:ind w:left="1080" w:hanging="360"/>
      </w:pPr>
    </w:lvl>
    <w:lvl w:ilvl="3" w:tplc="7A663B3A">
      <w:start w:val="1"/>
      <w:numFmt w:val="decimal"/>
      <w:lvlText w:val="%4."/>
      <w:lvlJc w:val="left"/>
      <w:pPr>
        <w:ind w:left="1080" w:hanging="360"/>
      </w:pPr>
    </w:lvl>
    <w:lvl w:ilvl="4" w:tplc="90C08BA6">
      <w:start w:val="1"/>
      <w:numFmt w:val="decimal"/>
      <w:lvlText w:val="%5."/>
      <w:lvlJc w:val="left"/>
      <w:pPr>
        <w:ind w:left="1080" w:hanging="360"/>
      </w:pPr>
    </w:lvl>
    <w:lvl w:ilvl="5" w:tplc="EEC21E7A">
      <w:start w:val="1"/>
      <w:numFmt w:val="decimal"/>
      <w:lvlText w:val="%6."/>
      <w:lvlJc w:val="left"/>
      <w:pPr>
        <w:ind w:left="1080" w:hanging="360"/>
      </w:pPr>
    </w:lvl>
    <w:lvl w:ilvl="6" w:tplc="8A8EEF46">
      <w:start w:val="1"/>
      <w:numFmt w:val="decimal"/>
      <w:lvlText w:val="%7."/>
      <w:lvlJc w:val="left"/>
      <w:pPr>
        <w:ind w:left="1080" w:hanging="360"/>
      </w:pPr>
    </w:lvl>
    <w:lvl w:ilvl="7" w:tplc="E59AE548">
      <w:start w:val="1"/>
      <w:numFmt w:val="decimal"/>
      <w:lvlText w:val="%8."/>
      <w:lvlJc w:val="left"/>
      <w:pPr>
        <w:ind w:left="1080" w:hanging="360"/>
      </w:pPr>
    </w:lvl>
    <w:lvl w:ilvl="8" w:tplc="97C4E14A">
      <w:start w:val="1"/>
      <w:numFmt w:val="decimal"/>
      <w:lvlText w:val="%9."/>
      <w:lvlJc w:val="left"/>
      <w:pPr>
        <w:ind w:left="1080" w:hanging="360"/>
      </w:pPr>
    </w:lvl>
  </w:abstractNum>
  <w:abstractNum w:abstractNumId="69" w15:restartNumberingAfterBreak="0">
    <w:nsid w:val="55421AA9"/>
    <w:multiLevelType w:val="hybridMultilevel"/>
    <w:tmpl w:val="DC646096"/>
    <w:lvl w:ilvl="0" w:tplc="2AB030D6">
      <w:start w:val="1"/>
      <w:numFmt w:val="decimal"/>
      <w:lvlText w:val="%1."/>
      <w:lvlJc w:val="left"/>
      <w:pPr>
        <w:ind w:left="1080" w:hanging="360"/>
      </w:pPr>
      <w:rPr>
        <w:rFonts w:hint="default"/>
        <w:b/>
        <w:bCs/>
      </w:rPr>
    </w:lvl>
    <w:lvl w:ilvl="1" w:tplc="FFFFFFFF">
      <w:start w:val="1"/>
      <w:numFmt w:val="lowerLetter"/>
      <w:lvlText w:val="%2."/>
      <w:lvlJc w:val="left"/>
      <w:pPr>
        <w:ind w:left="1800" w:hanging="360"/>
      </w:pPr>
      <w:rPr>
        <w:b/>
        <w:bCs/>
      </w:rPr>
    </w:lvl>
    <w:lvl w:ilvl="2" w:tplc="140A2128">
      <w:start w:val="1"/>
      <w:numFmt w:val="lowerLetter"/>
      <w:lvlText w:val="%3."/>
      <w:lvlJc w:val="right"/>
      <w:pPr>
        <w:ind w:left="2520" w:hanging="180"/>
      </w:pPr>
      <w:rPr>
        <w:rFonts w:ascii="Arial" w:eastAsiaTheme="minorHAnsi" w:hAnsi="Arial" w:cs="Arial"/>
        <w:b/>
        <w:bCs/>
      </w:rPr>
    </w:lvl>
    <w:lvl w:ilvl="3" w:tplc="FFFFFFFF">
      <w:start w:val="1"/>
      <w:numFmt w:val="decimal"/>
      <w:lvlText w:val="%4."/>
      <w:lvlJc w:val="left"/>
      <w:pPr>
        <w:ind w:left="3240" w:hanging="360"/>
      </w:pPr>
      <w:rPr>
        <w:b/>
        <w:bCs/>
      </w:rPr>
    </w:lvl>
    <w:lvl w:ilvl="4" w:tplc="FFFFFFFF">
      <w:start w:val="1"/>
      <w:numFmt w:val="lowerLetter"/>
      <w:lvlText w:val="%5."/>
      <w:lvlJc w:val="left"/>
      <w:pPr>
        <w:ind w:left="3960" w:hanging="360"/>
      </w:pPr>
      <w:rPr>
        <w:b/>
        <w:bCs/>
      </w:rPr>
    </w:lvl>
    <w:lvl w:ilvl="5" w:tplc="7E6C6314">
      <w:start w:val="1"/>
      <w:numFmt w:val="lowerRoman"/>
      <w:lvlText w:val="%6."/>
      <w:lvlJc w:val="right"/>
      <w:pPr>
        <w:ind w:left="4680" w:hanging="180"/>
      </w:pPr>
      <w:rPr>
        <w:b/>
        <w:bCs/>
      </w:rPr>
    </w:lvl>
    <w:lvl w:ilvl="6" w:tplc="FFFFFFFF">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55B96453"/>
    <w:multiLevelType w:val="multilevel"/>
    <w:tmpl w:val="C0B6A11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15:restartNumberingAfterBreak="0">
    <w:nsid w:val="57146215"/>
    <w:multiLevelType w:val="hybridMultilevel"/>
    <w:tmpl w:val="5E52FC78"/>
    <w:lvl w:ilvl="0" w:tplc="FFFFFFFF">
      <w:start w:val="1"/>
      <w:numFmt w:val="decimal"/>
      <w:lvlText w:val="%1."/>
      <w:lvlJc w:val="left"/>
      <w:pPr>
        <w:ind w:left="1080" w:hanging="360"/>
      </w:pPr>
      <w:rPr>
        <w:rFonts w:eastAsiaTheme="minorHAnsi" w:cstheme="minorBidi" w:hint="default"/>
        <w:b/>
        <w:bCs w:val="0"/>
        <w:i w:val="0"/>
        <w:iCs/>
      </w:r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rPr>
        <w:b/>
        <w:b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8E76D6F"/>
    <w:multiLevelType w:val="multilevel"/>
    <w:tmpl w:val="FAD4307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4"/>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59845708"/>
    <w:multiLevelType w:val="multilevel"/>
    <w:tmpl w:val="C2D6002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34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15:restartNumberingAfterBreak="0">
    <w:nsid w:val="5A1D44CB"/>
    <w:multiLevelType w:val="hybridMultilevel"/>
    <w:tmpl w:val="BF12D09C"/>
    <w:lvl w:ilvl="0" w:tplc="ADC4A5DE">
      <w:start w:val="1"/>
      <w:numFmt w:val="lowerLetter"/>
      <w:lvlText w:val="%1."/>
      <w:lvlJc w:val="left"/>
      <w:pPr>
        <w:tabs>
          <w:tab w:val="num" w:pos="1440"/>
        </w:tabs>
        <w:ind w:left="1440" w:hanging="360"/>
      </w:pPr>
      <w:rPr>
        <w:rFonts w:ascii="Arial" w:eastAsiaTheme="minorHAnsi" w:hAnsi="Arial" w:cs="Arial"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A745AF0"/>
    <w:multiLevelType w:val="hybridMultilevel"/>
    <w:tmpl w:val="07386E32"/>
    <w:lvl w:ilvl="0" w:tplc="538A38CC">
      <w:start w:val="1"/>
      <w:numFmt w:val="decimal"/>
      <w:lvlText w:val="%1."/>
      <w:lvlJc w:val="left"/>
      <w:pPr>
        <w:ind w:left="2160" w:hanging="360"/>
      </w:pPr>
      <w:rPr>
        <w:rFonts w:eastAsiaTheme="minorHAnsi" w:cstheme="minorBidi" w:hint="default"/>
        <w:b/>
        <w:bCs w:val="0"/>
      </w:rPr>
    </w:lvl>
    <w:lvl w:ilvl="1" w:tplc="CF0A2D92">
      <w:start w:val="1"/>
      <w:numFmt w:val="lowerLetter"/>
      <w:lvlText w:val="%2."/>
      <w:lvlJc w:val="left"/>
      <w:pPr>
        <w:tabs>
          <w:tab w:val="num" w:pos="1080"/>
        </w:tabs>
        <w:ind w:left="1080" w:hanging="360"/>
      </w:pPr>
      <w:rPr>
        <w:rFonts w:ascii="Arial" w:eastAsiaTheme="minorHAnsi" w:hAnsi="Arial" w:cs="Arial" w:hint="default"/>
        <w:b/>
        <w:bCs/>
      </w:rPr>
    </w:lvl>
    <w:lvl w:ilvl="2" w:tplc="62888034">
      <w:start w:val="1"/>
      <w:numFmt w:val="lowerRoman"/>
      <w:lvlText w:val="%3."/>
      <w:lvlJc w:val="right"/>
      <w:pPr>
        <w:ind w:left="3600" w:hanging="180"/>
      </w:pPr>
      <w:rPr>
        <w:rFonts w:ascii="Arial" w:eastAsiaTheme="minorHAnsi" w:hAnsi="Arial" w:cs="Arial"/>
        <w:b/>
        <w:bCs/>
      </w:r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6" w15:restartNumberingAfterBreak="0">
    <w:nsid w:val="5C51514D"/>
    <w:multiLevelType w:val="hybridMultilevel"/>
    <w:tmpl w:val="2A22E844"/>
    <w:lvl w:ilvl="0" w:tplc="FFFFFFFF">
      <w:start w:val="1"/>
      <w:numFmt w:val="lowerLetter"/>
      <w:lvlText w:val="%1."/>
      <w:lvlJc w:val="left"/>
      <w:pPr>
        <w:ind w:left="288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EC56D60"/>
    <w:multiLevelType w:val="multilevel"/>
    <w:tmpl w:val="3648F540"/>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15:restartNumberingAfterBreak="0">
    <w:nsid w:val="60224601"/>
    <w:multiLevelType w:val="multilevel"/>
    <w:tmpl w:val="FDE0324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15:restartNumberingAfterBreak="0">
    <w:nsid w:val="61B951E5"/>
    <w:multiLevelType w:val="multilevel"/>
    <w:tmpl w:val="7A78C4F8"/>
    <w:lvl w:ilvl="0">
      <w:start w:val="1"/>
      <w:numFmt w:val="upperLetter"/>
      <w:lvlText w:val="%1."/>
      <w:lvlJc w:val="left"/>
      <w:pPr>
        <w:ind w:left="720" w:hanging="360"/>
      </w:pPr>
      <w:rPr>
        <w:rFonts w:hint="default"/>
        <w:b/>
        <w:bCs/>
      </w:rPr>
    </w:lvl>
    <w:lvl w:ilvl="1">
      <w:start w:val="1"/>
      <w:numFmt w:val="lowerLetter"/>
      <w:lvlText w:val="%2."/>
      <w:lvlJc w:val="left"/>
      <w:pPr>
        <w:ind w:left="1080" w:hanging="360"/>
      </w:pPr>
      <w:rPr>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15:restartNumberingAfterBreak="0">
    <w:nsid w:val="6345183B"/>
    <w:multiLevelType w:val="multilevel"/>
    <w:tmpl w:val="68DAE988"/>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15:restartNumberingAfterBreak="0">
    <w:nsid w:val="63532932"/>
    <w:multiLevelType w:val="multilevel"/>
    <w:tmpl w:val="4B209E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64735A34"/>
    <w:multiLevelType w:val="multilevel"/>
    <w:tmpl w:val="FDE0324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3" w15:restartNumberingAfterBreak="0">
    <w:nsid w:val="64E90794"/>
    <w:multiLevelType w:val="hybridMultilevel"/>
    <w:tmpl w:val="06A68900"/>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rFonts w:ascii="Arial" w:eastAsiaTheme="minorHAnsi" w:hAnsi="Arial" w:cs="Arial"/>
        <w:b/>
        <w:bCs/>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676B3FFB"/>
    <w:multiLevelType w:val="multilevel"/>
    <w:tmpl w:val="CF10300A"/>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15:restartNumberingAfterBreak="0">
    <w:nsid w:val="683C15FD"/>
    <w:multiLevelType w:val="multilevel"/>
    <w:tmpl w:val="4B209E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15:restartNumberingAfterBreak="0">
    <w:nsid w:val="68902BBE"/>
    <w:multiLevelType w:val="hybridMultilevel"/>
    <w:tmpl w:val="4566E3FE"/>
    <w:lvl w:ilvl="0" w:tplc="6F66FA2E">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68931CF3"/>
    <w:multiLevelType w:val="multilevel"/>
    <w:tmpl w:val="4D0EABB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15:restartNumberingAfterBreak="0">
    <w:nsid w:val="68AB275C"/>
    <w:multiLevelType w:val="hybridMultilevel"/>
    <w:tmpl w:val="454E118C"/>
    <w:lvl w:ilvl="0" w:tplc="ADC4A5DE">
      <w:start w:val="1"/>
      <w:numFmt w:val="lowerLetter"/>
      <w:lvlText w:val="%1."/>
      <w:lvlJc w:val="left"/>
      <w:pPr>
        <w:tabs>
          <w:tab w:val="num" w:pos="1800"/>
        </w:tabs>
        <w:ind w:left="1800" w:hanging="360"/>
      </w:pPr>
      <w:rPr>
        <w:rFonts w:ascii="Arial" w:eastAsiaTheme="minorHAnsi"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8B82FE3"/>
    <w:multiLevelType w:val="hybridMultilevel"/>
    <w:tmpl w:val="8BF6E7AA"/>
    <w:lvl w:ilvl="0" w:tplc="A42259B4">
      <w:start w:val="4"/>
      <w:numFmt w:val="low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A075D44"/>
    <w:multiLevelType w:val="hybridMultilevel"/>
    <w:tmpl w:val="C9FC7E40"/>
    <w:lvl w:ilvl="0" w:tplc="FFFFFFFF">
      <w:start w:val="1"/>
      <w:numFmt w:val="decimal"/>
      <w:lvlText w:val="%1."/>
      <w:lvlJc w:val="left"/>
      <w:pPr>
        <w:ind w:left="1080" w:hanging="360"/>
      </w:pPr>
      <w:rPr>
        <w:rFonts w:eastAsiaTheme="minorHAnsi" w:cstheme="minorBidi" w:hint="default"/>
        <w:b/>
        <w:bCs w:val="0"/>
        <w:i w:val="0"/>
        <w:iCs/>
      </w:rPr>
    </w:lvl>
    <w:lvl w:ilvl="1" w:tplc="765413AA">
      <w:start w:val="1"/>
      <w:numFmt w:val="lowerLetter"/>
      <w:lvlText w:val="%2."/>
      <w:lvlJc w:val="left"/>
      <w:pPr>
        <w:ind w:left="1440" w:hanging="360"/>
      </w:pPr>
      <w:rPr>
        <w:b/>
        <w:bCs/>
      </w:rPr>
    </w:lvl>
    <w:lvl w:ilvl="2" w:tplc="D7706866">
      <w:start w:val="1"/>
      <w:numFmt w:val="lowerRoman"/>
      <w:lvlText w:val="%3."/>
      <w:lvlJc w:val="right"/>
      <w:pPr>
        <w:ind w:left="2160" w:hanging="18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A214245"/>
    <w:multiLevelType w:val="multilevel"/>
    <w:tmpl w:val="8E18A606"/>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15:restartNumberingAfterBreak="0">
    <w:nsid w:val="6A4B0C1E"/>
    <w:multiLevelType w:val="multilevel"/>
    <w:tmpl w:val="4B209E6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6D907FE6"/>
    <w:multiLevelType w:val="multilevel"/>
    <w:tmpl w:val="3648F540"/>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4" w15:restartNumberingAfterBreak="0">
    <w:nsid w:val="6D911134"/>
    <w:multiLevelType w:val="hybridMultilevel"/>
    <w:tmpl w:val="41DAB63A"/>
    <w:lvl w:ilvl="0" w:tplc="6E14765A">
      <w:start w:val="1"/>
      <w:numFmt w:val="lowerRoman"/>
      <w:lvlText w:val="%1."/>
      <w:lvlJc w:val="left"/>
      <w:pPr>
        <w:ind w:left="2520" w:hanging="360"/>
      </w:pPr>
      <w:rPr>
        <w:rFonts w:ascii="Arial" w:eastAsiaTheme="minorHAnsi" w:hAnsi="Arial" w:cs="Arial"/>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95" w15:restartNumberingAfterBreak="0">
    <w:nsid w:val="6DA94974"/>
    <w:multiLevelType w:val="hybridMultilevel"/>
    <w:tmpl w:val="5ED69766"/>
    <w:lvl w:ilvl="0" w:tplc="9C34FE26">
      <w:start w:val="1"/>
      <w:numFmt w:val="upperLetter"/>
      <w:lvlText w:val="%1."/>
      <w:lvlJc w:val="left"/>
      <w:pPr>
        <w:ind w:left="1800" w:hanging="360"/>
      </w:pPr>
      <w:rPr>
        <w:rFonts w:hint="default"/>
        <w:b/>
        <w:bCs/>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6" w15:restartNumberingAfterBreak="0">
    <w:nsid w:val="6DD3777B"/>
    <w:multiLevelType w:val="multilevel"/>
    <w:tmpl w:val="3648F540"/>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6E921B75"/>
    <w:multiLevelType w:val="hybridMultilevel"/>
    <w:tmpl w:val="2A22E844"/>
    <w:lvl w:ilvl="0" w:tplc="69FC7F50">
      <w:start w:val="1"/>
      <w:numFmt w:val="lowerLetter"/>
      <w:lvlText w:val="%1."/>
      <w:lvlJc w:val="left"/>
      <w:pPr>
        <w:ind w:left="28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0610555"/>
    <w:multiLevelType w:val="multilevel"/>
    <w:tmpl w:val="06EA776A"/>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Arial" w:hint="default"/>
        <w:b/>
        <w:bCs/>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70634B82"/>
    <w:multiLevelType w:val="hybridMultilevel"/>
    <w:tmpl w:val="D9F4FF16"/>
    <w:lvl w:ilvl="0" w:tplc="BAB692AE">
      <w:start w:val="1"/>
      <w:numFmt w:val="decimal"/>
      <w:lvlText w:val="%1."/>
      <w:lvlJc w:val="left"/>
      <w:pPr>
        <w:ind w:left="1080" w:hanging="360"/>
      </w:pPr>
      <w:rPr>
        <w:rFonts w:eastAsiaTheme="minorHAnsi" w:cstheme="minorBidi"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1B90F4C"/>
    <w:multiLevelType w:val="multilevel"/>
    <w:tmpl w:val="24427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2445F1A"/>
    <w:multiLevelType w:val="multilevel"/>
    <w:tmpl w:val="035AEA58"/>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2" w15:restartNumberingAfterBreak="0">
    <w:nsid w:val="72FD1E78"/>
    <w:multiLevelType w:val="hybridMultilevel"/>
    <w:tmpl w:val="A1AA7750"/>
    <w:lvl w:ilvl="0" w:tplc="FFFFFFFF">
      <w:start w:val="1"/>
      <w:numFmt w:val="decimal"/>
      <w:lvlText w:val="%1."/>
      <w:lvlJc w:val="left"/>
      <w:pPr>
        <w:ind w:left="3240" w:hanging="360"/>
      </w:pPr>
      <w:rPr>
        <w:rFonts w:eastAsiaTheme="minorHAnsi" w:cstheme="minorBidi" w:hint="default"/>
        <w:b/>
        <w:bCs w:val="0"/>
        <w:i w:val="0"/>
        <w:iCs/>
      </w:rPr>
    </w:lvl>
    <w:lvl w:ilvl="1" w:tplc="93D28ACA">
      <w:start w:val="1"/>
      <w:numFmt w:val="lowerLetter"/>
      <w:lvlText w:val="%2."/>
      <w:lvlJc w:val="left"/>
      <w:pPr>
        <w:ind w:left="3600" w:hanging="360"/>
      </w:pPr>
      <w:rPr>
        <w:b/>
        <w:bCs/>
      </w:r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3" w15:restartNumberingAfterBreak="0">
    <w:nsid w:val="746D4415"/>
    <w:multiLevelType w:val="hybridMultilevel"/>
    <w:tmpl w:val="36245120"/>
    <w:lvl w:ilvl="0" w:tplc="ADC4A5DE">
      <w:start w:val="1"/>
      <w:numFmt w:val="lowerLetter"/>
      <w:lvlText w:val="%1."/>
      <w:lvlJc w:val="left"/>
      <w:pPr>
        <w:tabs>
          <w:tab w:val="num" w:pos="1800"/>
        </w:tabs>
        <w:ind w:left="1800" w:hanging="360"/>
      </w:pPr>
      <w:rPr>
        <w:rFonts w:ascii="Arial" w:eastAsiaTheme="minorHAnsi"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4D27ABE"/>
    <w:multiLevelType w:val="hybridMultilevel"/>
    <w:tmpl w:val="C2527EE4"/>
    <w:lvl w:ilvl="0" w:tplc="B602F052">
      <w:start w:val="1"/>
      <w:numFmt w:val="lowerRoman"/>
      <w:lvlText w:val="%1."/>
      <w:lvlJc w:val="left"/>
      <w:pPr>
        <w:ind w:left="2880" w:hanging="360"/>
      </w:pPr>
      <w:rPr>
        <w:rFonts w:ascii="Arial" w:eastAsiaTheme="minorHAnsi" w:hAnsi="Arial" w:cs="Arial"/>
        <w:b/>
        <w:bCs/>
      </w:rPr>
    </w:lvl>
    <w:lvl w:ilvl="1" w:tplc="04090019">
      <w:start w:val="1"/>
      <w:numFmt w:val="lowerLetter"/>
      <w:lvlText w:val="%2."/>
      <w:lvlJc w:val="left"/>
      <w:pPr>
        <w:ind w:left="720" w:hanging="360"/>
      </w:pPr>
    </w:lvl>
    <w:lvl w:ilvl="2" w:tplc="F1E480A0">
      <w:start w:val="1"/>
      <w:numFmt w:val="lowerRoman"/>
      <w:lvlText w:val="%3."/>
      <w:lvlJc w:val="right"/>
      <w:pPr>
        <w:ind w:left="1440" w:hanging="180"/>
      </w:pPr>
      <w:rPr>
        <w:b/>
        <w:bCs/>
      </w:rPr>
    </w:lvl>
    <w:lvl w:ilvl="3" w:tplc="0BCABD94">
      <w:start w:val="1"/>
      <w:numFmt w:val="decimal"/>
      <w:lvlText w:val="%4."/>
      <w:lvlJc w:val="left"/>
      <w:pPr>
        <w:ind w:left="2160" w:hanging="360"/>
      </w:pPr>
      <w:rPr>
        <w:rFonts w:ascii="Arial" w:eastAsiaTheme="minorHAnsi" w:hAnsi="Arial" w:cstheme="minorBidi"/>
        <w:b/>
        <w:bCs/>
      </w:rPr>
    </w:lvl>
    <w:lvl w:ilvl="4" w:tplc="69FC7F50">
      <w:start w:val="1"/>
      <w:numFmt w:val="lowerLetter"/>
      <w:lvlText w:val="%5."/>
      <w:lvlJc w:val="left"/>
      <w:pPr>
        <w:ind w:left="2880" w:hanging="360"/>
      </w:pPr>
      <w:rPr>
        <w:b/>
        <w:bCs/>
      </w:r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5" w15:restartNumberingAfterBreak="0">
    <w:nsid w:val="773D2C56"/>
    <w:multiLevelType w:val="multilevel"/>
    <w:tmpl w:val="46B89152"/>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15:restartNumberingAfterBreak="0">
    <w:nsid w:val="78436D44"/>
    <w:multiLevelType w:val="multilevel"/>
    <w:tmpl w:val="00F8A304"/>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7" w15:restartNumberingAfterBreak="0">
    <w:nsid w:val="78BA5826"/>
    <w:multiLevelType w:val="multilevel"/>
    <w:tmpl w:val="2EC46EF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8" w15:restartNumberingAfterBreak="0">
    <w:nsid w:val="795A5764"/>
    <w:multiLevelType w:val="multilevel"/>
    <w:tmpl w:val="E2E89AA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9" w15:restartNumberingAfterBreak="0">
    <w:nsid w:val="7A277A46"/>
    <w:multiLevelType w:val="hybridMultilevel"/>
    <w:tmpl w:val="768C5CB6"/>
    <w:lvl w:ilvl="0" w:tplc="04090001">
      <w:start w:val="1"/>
      <w:numFmt w:val="bullet"/>
      <w:lvlText w:val=""/>
      <w:lvlJc w:val="left"/>
      <w:pPr>
        <w:ind w:left="1080" w:hanging="360"/>
      </w:pPr>
      <w:rPr>
        <w:rFonts w:ascii="Symbol" w:hAnsi="Symbol"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7A3225DD"/>
    <w:multiLevelType w:val="multilevel"/>
    <w:tmpl w:val="D7C8A96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7AD80933"/>
    <w:multiLevelType w:val="multilevel"/>
    <w:tmpl w:val="CC2409B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2" w15:restartNumberingAfterBreak="0">
    <w:nsid w:val="7B9E3221"/>
    <w:multiLevelType w:val="multilevel"/>
    <w:tmpl w:val="E2E89AA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3" w15:restartNumberingAfterBreak="0">
    <w:nsid w:val="7CB9151F"/>
    <w:multiLevelType w:val="hybridMultilevel"/>
    <w:tmpl w:val="8E18C5C2"/>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 w15:restartNumberingAfterBreak="0">
    <w:nsid w:val="7CE0637C"/>
    <w:multiLevelType w:val="multilevel"/>
    <w:tmpl w:val="200E00DC"/>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5" w15:restartNumberingAfterBreak="0">
    <w:nsid w:val="7D562EB3"/>
    <w:multiLevelType w:val="multilevel"/>
    <w:tmpl w:val="0A08236A"/>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hint="default"/>
        <w:b/>
        <w:bCs/>
      </w:rPr>
    </w:lvl>
    <w:lvl w:ilvl="2">
      <w:start w:val="1"/>
      <w:numFmt w:val="lowerLetter"/>
      <w:lvlText w:val="%3."/>
      <w:lvlJc w:val="left"/>
      <w:pPr>
        <w:tabs>
          <w:tab w:val="num" w:pos="1800"/>
        </w:tabs>
        <w:ind w:left="1800" w:hanging="36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6" w15:restartNumberingAfterBreak="0">
    <w:nsid w:val="7E9454B5"/>
    <w:multiLevelType w:val="multilevel"/>
    <w:tmpl w:val="823CD2C0"/>
    <w:lvl w:ilvl="0">
      <w:start w:val="1"/>
      <w:numFmt w:val="upperLetter"/>
      <w:lvlText w:val="%1."/>
      <w:lvlJc w:val="left"/>
      <w:pPr>
        <w:ind w:left="720" w:hanging="360"/>
      </w:pPr>
      <w:rPr>
        <w:rFonts w:hint="default"/>
        <w:b/>
        <w:bCs/>
      </w:rPr>
    </w:lvl>
    <w:lvl w:ilvl="1">
      <w:start w:val="1"/>
      <w:numFmt w:val="decimal"/>
      <w:lvlText w:val="%2."/>
      <w:lvlJc w:val="left"/>
      <w:pPr>
        <w:ind w:left="1440" w:hanging="360"/>
      </w:pPr>
      <w:rPr>
        <w:rFonts w:ascii="Arial" w:eastAsiaTheme="minorHAnsi" w:hAnsi="Arial" w:cstheme="minorBidi"/>
        <w:b/>
        <w:bCs/>
      </w:rPr>
    </w:lvl>
    <w:lvl w:ilvl="2">
      <w:start w:val="1"/>
      <w:numFmt w:val="lowerLetter"/>
      <w:lvlText w:val="%3."/>
      <w:lvlJc w:val="right"/>
      <w:pPr>
        <w:ind w:left="2160" w:hanging="180"/>
      </w:pPr>
      <w:rPr>
        <w:rFonts w:hint="default"/>
        <w:b/>
        <w:bCs/>
      </w:rPr>
    </w:lvl>
    <w:lvl w:ilvl="3">
      <w:start w:val="1"/>
      <w:numFmt w:val="lowerRoman"/>
      <w:lvlText w:val="%4."/>
      <w:lvlJc w:val="left"/>
      <w:pPr>
        <w:ind w:left="2880" w:hanging="360"/>
      </w:pPr>
      <w:rPr>
        <w:rFonts w:hint="default"/>
        <w:b/>
        <w:bCs/>
      </w:rPr>
    </w:lvl>
    <w:lvl w:ilvl="4">
      <w:start w:val="1"/>
      <w:numFmt w:val="decimal"/>
      <w:lvlText w:val="%5."/>
      <w:lvlJc w:val="left"/>
      <w:pPr>
        <w:ind w:left="3600" w:hanging="360"/>
      </w:pPr>
      <w:rPr>
        <w:rFonts w:hint="default"/>
        <w:b/>
        <w:bCs/>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15:restartNumberingAfterBreak="0">
    <w:nsid w:val="7F48529A"/>
    <w:multiLevelType w:val="hybridMultilevel"/>
    <w:tmpl w:val="1A3AA5CC"/>
    <w:lvl w:ilvl="0" w:tplc="2F38C2E6">
      <w:start w:val="1"/>
      <w:numFmt w:val="lowerRoman"/>
      <w:lvlText w:val="%1."/>
      <w:lvlJc w:val="left"/>
      <w:pPr>
        <w:ind w:left="2520" w:hanging="360"/>
      </w:pPr>
      <w:rPr>
        <w:rFonts w:ascii="Arial" w:eastAsiaTheme="minorHAnsi" w:hAnsi="Arial" w:cstheme="minorBidi"/>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16cid:durableId="689842300">
    <w:abstractNumId w:val="10"/>
  </w:num>
  <w:num w:numId="2" w16cid:durableId="93602040">
    <w:abstractNumId w:val="1"/>
  </w:num>
  <w:num w:numId="3" w16cid:durableId="1746684241">
    <w:abstractNumId w:val="23"/>
  </w:num>
  <w:num w:numId="4" w16cid:durableId="341319603">
    <w:abstractNumId w:val="33"/>
  </w:num>
  <w:num w:numId="5" w16cid:durableId="724909929">
    <w:abstractNumId w:val="95"/>
  </w:num>
  <w:num w:numId="6" w16cid:durableId="850799694">
    <w:abstractNumId w:val="27"/>
  </w:num>
  <w:num w:numId="7" w16cid:durableId="310450762">
    <w:abstractNumId w:val="109"/>
  </w:num>
  <w:num w:numId="8" w16cid:durableId="1788038746">
    <w:abstractNumId w:val="69"/>
  </w:num>
  <w:num w:numId="9" w16cid:durableId="1206214580">
    <w:abstractNumId w:val="86"/>
  </w:num>
  <w:num w:numId="10" w16cid:durableId="775054564">
    <w:abstractNumId w:val="39"/>
  </w:num>
  <w:num w:numId="11" w16cid:durableId="1866939468">
    <w:abstractNumId w:val="64"/>
  </w:num>
  <w:num w:numId="12" w16cid:durableId="653752555">
    <w:abstractNumId w:val="63"/>
  </w:num>
  <w:num w:numId="13" w16cid:durableId="909079268">
    <w:abstractNumId w:val="34"/>
  </w:num>
  <w:num w:numId="14" w16cid:durableId="1415397291">
    <w:abstractNumId w:val="77"/>
  </w:num>
  <w:num w:numId="15" w16cid:durableId="1755280231">
    <w:abstractNumId w:val="17"/>
  </w:num>
  <w:num w:numId="16" w16cid:durableId="1661420110">
    <w:abstractNumId w:val="75"/>
  </w:num>
  <w:num w:numId="17" w16cid:durableId="147327405">
    <w:abstractNumId w:val="59"/>
  </w:num>
  <w:num w:numId="18" w16cid:durableId="1691250814">
    <w:abstractNumId w:val="102"/>
  </w:num>
  <w:num w:numId="19" w16cid:durableId="910428914">
    <w:abstractNumId w:val="9"/>
  </w:num>
  <w:num w:numId="20" w16cid:durableId="492531020">
    <w:abstractNumId w:val="92"/>
  </w:num>
  <w:num w:numId="21" w16cid:durableId="1395085095">
    <w:abstractNumId w:val="18"/>
  </w:num>
  <w:num w:numId="22" w16cid:durableId="1243223331">
    <w:abstractNumId w:val="36"/>
  </w:num>
  <w:num w:numId="23" w16cid:durableId="774521917">
    <w:abstractNumId w:val="31"/>
  </w:num>
  <w:num w:numId="24" w16cid:durableId="897864809">
    <w:abstractNumId w:val="80"/>
  </w:num>
  <w:num w:numId="25" w16cid:durableId="1056855012">
    <w:abstractNumId w:val="101"/>
  </w:num>
  <w:num w:numId="26" w16cid:durableId="1155881458">
    <w:abstractNumId w:val="40"/>
  </w:num>
  <w:num w:numId="27" w16cid:durableId="153110077">
    <w:abstractNumId w:val="111"/>
  </w:num>
  <w:num w:numId="28" w16cid:durableId="2019233145">
    <w:abstractNumId w:val="12"/>
  </w:num>
  <w:num w:numId="29" w16cid:durableId="503277068">
    <w:abstractNumId w:val="52"/>
  </w:num>
  <w:num w:numId="30" w16cid:durableId="408698758">
    <w:abstractNumId w:val="105"/>
  </w:num>
  <w:num w:numId="31" w16cid:durableId="875238840">
    <w:abstractNumId w:val="84"/>
  </w:num>
  <w:num w:numId="32" w16cid:durableId="1476097019">
    <w:abstractNumId w:val="7"/>
  </w:num>
  <w:num w:numId="33" w16cid:durableId="906574963">
    <w:abstractNumId w:val="51"/>
  </w:num>
  <w:num w:numId="34" w16cid:durableId="2106345699">
    <w:abstractNumId w:val="66"/>
  </w:num>
  <w:num w:numId="35" w16cid:durableId="1196383460">
    <w:abstractNumId w:val="90"/>
  </w:num>
  <w:num w:numId="36" w16cid:durableId="979771743">
    <w:abstractNumId w:val="85"/>
  </w:num>
  <w:num w:numId="37" w16cid:durableId="1980111366">
    <w:abstractNumId w:val="83"/>
  </w:num>
  <w:num w:numId="38" w16cid:durableId="1786197893">
    <w:abstractNumId w:val="107"/>
  </w:num>
  <w:num w:numId="39" w16cid:durableId="1231581497">
    <w:abstractNumId w:val="114"/>
  </w:num>
  <w:num w:numId="40" w16cid:durableId="1619991279">
    <w:abstractNumId w:val="20"/>
  </w:num>
  <w:num w:numId="41" w16cid:durableId="505830258">
    <w:abstractNumId w:val="91"/>
  </w:num>
  <w:num w:numId="42" w16cid:durableId="1678387829">
    <w:abstractNumId w:val="62"/>
  </w:num>
  <w:num w:numId="43" w16cid:durableId="1022129581">
    <w:abstractNumId w:val="87"/>
  </w:num>
  <w:num w:numId="44" w16cid:durableId="1461917916">
    <w:abstractNumId w:val="99"/>
  </w:num>
  <w:num w:numId="45" w16cid:durableId="392195804">
    <w:abstractNumId w:val="21"/>
  </w:num>
  <w:num w:numId="46" w16cid:durableId="156120757">
    <w:abstractNumId w:val="2"/>
  </w:num>
  <w:num w:numId="47" w16cid:durableId="1375546156">
    <w:abstractNumId w:val="22"/>
  </w:num>
  <w:num w:numId="48" w16cid:durableId="1945769286">
    <w:abstractNumId w:val="14"/>
  </w:num>
  <w:num w:numId="49" w16cid:durableId="1815293420">
    <w:abstractNumId w:val="116"/>
  </w:num>
  <w:num w:numId="50" w16cid:durableId="1043142527">
    <w:abstractNumId w:val="45"/>
  </w:num>
  <w:num w:numId="51" w16cid:durableId="1268658657">
    <w:abstractNumId w:val="42"/>
  </w:num>
  <w:num w:numId="52" w16cid:durableId="477574174">
    <w:abstractNumId w:val="4"/>
  </w:num>
  <w:num w:numId="53" w16cid:durableId="2091466658">
    <w:abstractNumId w:val="29"/>
  </w:num>
  <w:num w:numId="54" w16cid:durableId="390084490">
    <w:abstractNumId w:val="81"/>
  </w:num>
  <w:num w:numId="55" w16cid:durableId="118497720">
    <w:abstractNumId w:val="57"/>
  </w:num>
  <w:num w:numId="56" w16cid:durableId="1691450419">
    <w:abstractNumId w:val="27"/>
  </w:num>
  <w:num w:numId="57" w16cid:durableId="739522185">
    <w:abstractNumId w:val="64"/>
    <w:lvlOverride w:ilvl="0">
      <w:startOverride w:val="1"/>
    </w:lvlOverride>
  </w:num>
  <w:num w:numId="58" w16cid:durableId="162205600">
    <w:abstractNumId w:val="113"/>
  </w:num>
  <w:num w:numId="59" w16cid:durableId="1261141367">
    <w:abstractNumId w:val="43"/>
  </w:num>
  <w:num w:numId="60" w16cid:durableId="993335819">
    <w:abstractNumId w:val="8"/>
  </w:num>
  <w:num w:numId="61" w16cid:durableId="1849520115">
    <w:abstractNumId w:val="55"/>
  </w:num>
  <w:num w:numId="62" w16cid:durableId="1755280231">
    <w:abstractNumId w:val="17"/>
  </w:num>
  <w:num w:numId="63" w16cid:durableId="1755280231">
    <w:abstractNumId w:val="17"/>
  </w:num>
  <w:num w:numId="64" w16cid:durableId="1142117254">
    <w:abstractNumId w:val="104"/>
  </w:num>
  <w:num w:numId="65" w16cid:durableId="627400473">
    <w:abstractNumId w:val="19"/>
  </w:num>
  <w:num w:numId="66" w16cid:durableId="645816895">
    <w:abstractNumId w:val="117"/>
  </w:num>
  <w:num w:numId="67" w16cid:durableId="684937175">
    <w:abstractNumId w:val="94"/>
  </w:num>
  <w:num w:numId="68" w16cid:durableId="1661420110">
    <w:abstractNumId w:val="75"/>
  </w:num>
  <w:num w:numId="69" w16cid:durableId="1907759028">
    <w:abstractNumId w:val="25"/>
  </w:num>
  <w:num w:numId="70" w16cid:durableId="1661420110">
    <w:abstractNumId w:val="75"/>
  </w:num>
  <w:num w:numId="71" w16cid:durableId="1661420110">
    <w:abstractNumId w:val="75"/>
  </w:num>
  <w:num w:numId="72" w16cid:durableId="1661420110">
    <w:abstractNumId w:val="75"/>
  </w:num>
  <w:num w:numId="73" w16cid:durableId="1661420110">
    <w:abstractNumId w:val="75"/>
  </w:num>
  <w:num w:numId="74" w16cid:durableId="1661420110">
    <w:abstractNumId w:val="75"/>
  </w:num>
  <w:num w:numId="75" w16cid:durableId="36197636">
    <w:abstractNumId w:val="44"/>
  </w:num>
  <w:num w:numId="76" w16cid:durableId="36197636">
    <w:abstractNumId w:val="44"/>
  </w:num>
  <w:num w:numId="77" w16cid:durableId="668170980">
    <w:abstractNumId w:val="73"/>
  </w:num>
  <w:num w:numId="78" w16cid:durableId="1378429887">
    <w:abstractNumId w:val="78"/>
  </w:num>
  <w:num w:numId="79" w16cid:durableId="1691450362">
    <w:abstractNumId w:val="56"/>
  </w:num>
  <w:num w:numId="80" w16cid:durableId="308756485">
    <w:abstractNumId w:val="106"/>
  </w:num>
  <w:num w:numId="81" w16cid:durableId="117114931">
    <w:abstractNumId w:val="79"/>
  </w:num>
  <w:num w:numId="82" w16cid:durableId="656803586">
    <w:abstractNumId w:val="65"/>
  </w:num>
  <w:num w:numId="83" w16cid:durableId="2100133268">
    <w:abstractNumId w:val="93"/>
  </w:num>
  <w:num w:numId="84" w16cid:durableId="1453016390">
    <w:abstractNumId w:val="50"/>
  </w:num>
  <w:num w:numId="85" w16cid:durableId="1672754849">
    <w:abstractNumId w:val="64"/>
  </w:num>
  <w:num w:numId="86" w16cid:durableId="1041595349">
    <w:abstractNumId w:val="64"/>
  </w:num>
  <w:num w:numId="87" w16cid:durableId="1378240035">
    <w:abstractNumId w:val="64"/>
  </w:num>
  <w:num w:numId="88" w16cid:durableId="617763967">
    <w:abstractNumId w:val="64"/>
  </w:num>
  <w:num w:numId="89" w16cid:durableId="1178690667">
    <w:abstractNumId w:val="64"/>
  </w:num>
  <w:num w:numId="90" w16cid:durableId="623732573">
    <w:abstractNumId w:val="64"/>
  </w:num>
  <w:num w:numId="91" w16cid:durableId="718435503">
    <w:abstractNumId w:val="64"/>
  </w:num>
  <w:num w:numId="92" w16cid:durableId="1435973434">
    <w:abstractNumId w:val="64"/>
  </w:num>
  <w:num w:numId="93" w16cid:durableId="597913508">
    <w:abstractNumId w:val="64"/>
  </w:num>
  <w:num w:numId="94" w16cid:durableId="850997523">
    <w:abstractNumId w:val="64"/>
  </w:num>
  <w:num w:numId="95" w16cid:durableId="1926065869">
    <w:abstractNumId w:val="64"/>
  </w:num>
  <w:num w:numId="96" w16cid:durableId="2133863058">
    <w:abstractNumId w:val="64"/>
  </w:num>
  <w:num w:numId="97" w16cid:durableId="1486168439">
    <w:abstractNumId w:val="64"/>
  </w:num>
  <w:num w:numId="98" w16cid:durableId="1652127133">
    <w:abstractNumId w:val="64"/>
  </w:num>
  <w:num w:numId="99" w16cid:durableId="720058421">
    <w:abstractNumId w:val="64"/>
  </w:num>
  <w:num w:numId="100" w16cid:durableId="47531117">
    <w:abstractNumId w:val="5"/>
  </w:num>
  <w:num w:numId="101" w16cid:durableId="1837921050">
    <w:abstractNumId w:val="100"/>
  </w:num>
  <w:num w:numId="102" w16cid:durableId="119880334">
    <w:abstractNumId w:val="16"/>
  </w:num>
  <w:num w:numId="103" w16cid:durableId="1278685318">
    <w:abstractNumId w:val="48"/>
  </w:num>
  <w:num w:numId="104" w16cid:durableId="1135565448">
    <w:abstractNumId w:val="72"/>
  </w:num>
  <w:num w:numId="105" w16cid:durableId="1234200752">
    <w:abstractNumId w:val="58"/>
  </w:num>
  <w:num w:numId="106" w16cid:durableId="1818180899">
    <w:abstractNumId w:val="96"/>
  </w:num>
  <w:num w:numId="107" w16cid:durableId="1565337221">
    <w:abstractNumId w:val="89"/>
  </w:num>
  <w:num w:numId="108" w16cid:durableId="784737593">
    <w:abstractNumId w:val="47"/>
  </w:num>
  <w:num w:numId="109" w16cid:durableId="751047225">
    <w:abstractNumId w:val="68"/>
  </w:num>
  <w:num w:numId="110" w16cid:durableId="1388604059">
    <w:abstractNumId w:val="0"/>
  </w:num>
  <w:num w:numId="111" w16cid:durableId="2136636192">
    <w:abstractNumId w:val="53"/>
  </w:num>
  <w:num w:numId="112" w16cid:durableId="1834950868">
    <w:abstractNumId w:val="11"/>
  </w:num>
  <w:num w:numId="113" w16cid:durableId="2060473969">
    <w:abstractNumId w:val="97"/>
  </w:num>
  <w:num w:numId="114" w16cid:durableId="957106698">
    <w:abstractNumId w:val="76"/>
  </w:num>
  <w:num w:numId="115" w16cid:durableId="1600674082">
    <w:abstractNumId w:val="49"/>
  </w:num>
  <w:num w:numId="116" w16cid:durableId="2040811260">
    <w:abstractNumId w:val="6"/>
  </w:num>
  <w:num w:numId="117" w16cid:durableId="197161166">
    <w:abstractNumId w:val="64"/>
    <w:lvlOverride w:ilvl="0">
      <w:startOverride w:val="1"/>
    </w:lvlOverride>
  </w:num>
  <w:num w:numId="118" w16cid:durableId="880745999">
    <w:abstractNumId w:val="98"/>
  </w:num>
  <w:num w:numId="119" w16cid:durableId="1309163692">
    <w:abstractNumId w:val="38"/>
  </w:num>
  <w:num w:numId="120" w16cid:durableId="876282557">
    <w:abstractNumId w:val="69"/>
    <w:lvlOverride w:ilvl="0">
      <w:startOverride w:val="1"/>
    </w:lvlOverride>
  </w:num>
  <w:num w:numId="121" w16cid:durableId="1586763482">
    <w:abstractNumId w:val="69"/>
    <w:lvlOverride w:ilvl="0">
      <w:startOverride w:val="1"/>
    </w:lvlOverride>
  </w:num>
  <w:num w:numId="122" w16cid:durableId="1720782931">
    <w:abstractNumId w:val="88"/>
  </w:num>
  <w:num w:numId="123" w16cid:durableId="753281061">
    <w:abstractNumId w:val="69"/>
    <w:lvlOverride w:ilvl="0">
      <w:startOverride w:val="1"/>
    </w:lvlOverride>
  </w:num>
  <w:num w:numId="124" w16cid:durableId="658315889">
    <w:abstractNumId w:val="69"/>
    <w:lvlOverride w:ilvl="0">
      <w:startOverride w:val="1"/>
    </w:lvlOverride>
  </w:num>
  <w:num w:numId="125" w16cid:durableId="1131901726">
    <w:abstractNumId w:val="69"/>
    <w:lvlOverride w:ilvl="0">
      <w:startOverride w:val="1"/>
    </w:lvlOverride>
  </w:num>
  <w:num w:numId="126" w16cid:durableId="1107771203">
    <w:abstractNumId w:val="69"/>
    <w:lvlOverride w:ilvl="0">
      <w:startOverride w:val="1"/>
    </w:lvlOverride>
  </w:num>
  <w:num w:numId="127" w16cid:durableId="1248224331">
    <w:abstractNumId w:val="69"/>
    <w:lvlOverride w:ilvl="0">
      <w:startOverride w:val="1"/>
    </w:lvlOverride>
  </w:num>
  <w:num w:numId="128" w16cid:durableId="863246598">
    <w:abstractNumId w:val="69"/>
    <w:lvlOverride w:ilvl="0">
      <w:startOverride w:val="1"/>
    </w:lvlOverride>
  </w:num>
  <w:num w:numId="129" w16cid:durableId="1035078056">
    <w:abstractNumId w:val="13"/>
  </w:num>
  <w:num w:numId="130" w16cid:durableId="1158502659">
    <w:abstractNumId w:val="69"/>
    <w:lvlOverride w:ilvl="0">
      <w:startOverride w:val="1"/>
    </w:lvlOverride>
  </w:num>
  <w:num w:numId="131" w16cid:durableId="1565018726">
    <w:abstractNumId w:val="69"/>
    <w:lvlOverride w:ilvl="0">
      <w:startOverride w:val="1"/>
    </w:lvlOverride>
  </w:num>
  <w:num w:numId="132" w16cid:durableId="1977684023">
    <w:abstractNumId w:val="69"/>
    <w:lvlOverride w:ilvl="0">
      <w:startOverride w:val="1"/>
    </w:lvlOverride>
  </w:num>
  <w:num w:numId="133" w16cid:durableId="2137678961">
    <w:abstractNumId w:val="69"/>
    <w:lvlOverride w:ilvl="0">
      <w:startOverride w:val="1"/>
    </w:lvlOverride>
  </w:num>
  <w:num w:numId="134" w16cid:durableId="1045326523">
    <w:abstractNumId w:val="69"/>
    <w:lvlOverride w:ilvl="0">
      <w:startOverride w:val="1"/>
    </w:lvlOverride>
  </w:num>
  <w:num w:numId="135" w16cid:durableId="1093936086">
    <w:abstractNumId w:val="69"/>
    <w:lvlOverride w:ilvl="0">
      <w:startOverride w:val="1"/>
    </w:lvlOverride>
  </w:num>
  <w:num w:numId="136" w16cid:durableId="1146120617">
    <w:abstractNumId w:val="69"/>
    <w:lvlOverride w:ilvl="0">
      <w:startOverride w:val="1"/>
    </w:lvlOverride>
  </w:num>
  <w:num w:numId="137" w16cid:durableId="75902277">
    <w:abstractNumId w:val="32"/>
  </w:num>
  <w:num w:numId="138" w16cid:durableId="467015805">
    <w:abstractNumId w:val="69"/>
    <w:lvlOverride w:ilvl="0">
      <w:startOverride w:val="1"/>
    </w:lvlOverride>
  </w:num>
  <w:num w:numId="139" w16cid:durableId="1274677812">
    <w:abstractNumId w:val="69"/>
    <w:lvlOverride w:ilvl="0">
      <w:startOverride w:val="1"/>
    </w:lvlOverride>
  </w:num>
  <w:num w:numId="140" w16cid:durableId="1545798040">
    <w:abstractNumId w:val="69"/>
    <w:lvlOverride w:ilvl="0">
      <w:startOverride w:val="1"/>
    </w:lvlOverride>
  </w:num>
  <w:num w:numId="141" w16cid:durableId="172889512">
    <w:abstractNumId w:val="103"/>
  </w:num>
  <w:num w:numId="142" w16cid:durableId="391542450">
    <w:abstractNumId w:val="74"/>
  </w:num>
  <w:num w:numId="143" w16cid:durableId="969624938">
    <w:abstractNumId w:val="41"/>
  </w:num>
  <w:num w:numId="144" w16cid:durableId="850951581">
    <w:abstractNumId w:val="67"/>
  </w:num>
  <w:num w:numId="145" w16cid:durableId="1028987428">
    <w:abstractNumId w:val="115"/>
  </w:num>
  <w:num w:numId="146" w16cid:durableId="1384867822">
    <w:abstractNumId w:val="28"/>
  </w:num>
  <w:num w:numId="147" w16cid:durableId="1164125783">
    <w:abstractNumId w:val="82"/>
  </w:num>
  <w:num w:numId="148" w16cid:durableId="1770813150">
    <w:abstractNumId w:val="64"/>
    <w:lvlOverride w:ilvl="0">
      <w:startOverride w:val="1"/>
    </w:lvlOverride>
  </w:num>
  <w:num w:numId="149" w16cid:durableId="454183347">
    <w:abstractNumId w:val="69"/>
    <w:lvlOverride w:ilvl="0">
      <w:startOverride w:val="1"/>
    </w:lvlOverride>
  </w:num>
  <w:num w:numId="150" w16cid:durableId="1851869109">
    <w:abstractNumId w:val="27"/>
    <w:lvlOverride w:ilvl="0">
      <w:startOverride w:val="3"/>
    </w:lvlOverride>
  </w:num>
  <w:num w:numId="151" w16cid:durableId="2055619846">
    <w:abstractNumId w:val="27"/>
    <w:lvlOverride w:ilvl="0">
      <w:startOverride w:val="3"/>
    </w:lvlOverride>
  </w:num>
  <w:num w:numId="152" w16cid:durableId="452486015">
    <w:abstractNumId w:val="70"/>
  </w:num>
  <w:num w:numId="153" w16cid:durableId="955797245">
    <w:abstractNumId w:val="61"/>
  </w:num>
  <w:num w:numId="154" w16cid:durableId="454833336">
    <w:abstractNumId w:val="15"/>
  </w:num>
  <w:num w:numId="155" w16cid:durableId="556280163">
    <w:abstractNumId w:val="26"/>
  </w:num>
  <w:num w:numId="156" w16cid:durableId="1515538351">
    <w:abstractNumId w:val="110"/>
  </w:num>
  <w:num w:numId="157" w16cid:durableId="1726832321">
    <w:abstractNumId w:val="46"/>
  </w:num>
  <w:num w:numId="158" w16cid:durableId="1643774556">
    <w:abstractNumId w:val="37"/>
  </w:num>
  <w:num w:numId="159" w16cid:durableId="697855954">
    <w:abstractNumId w:val="24"/>
  </w:num>
  <w:num w:numId="160" w16cid:durableId="1654019804">
    <w:abstractNumId w:val="108"/>
  </w:num>
  <w:num w:numId="161" w16cid:durableId="1969123273">
    <w:abstractNumId w:val="30"/>
  </w:num>
  <w:num w:numId="162" w16cid:durableId="790325992">
    <w:abstractNumId w:val="60"/>
  </w:num>
  <w:num w:numId="163" w16cid:durableId="1638873504">
    <w:abstractNumId w:val="112"/>
  </w:num>
  <w:num w:numId="164" w16cid:durableId="77406811">
    <w:abstractNumId w:val="71"/>
  </w:num>
  <w:num w:numId="165" w16cid:durableId="1324241345">
    <w:abstractNumId w:val="3"/>
  </w:num>
  <w:num w:numId="166" w16cid:durableId="1636640031">
    <w:abstractNumId w:val="54"/>
  </w:num>
  <w:num w:numId="167" w16cid:durableId="32195087">
    <w:abstractNumId w:val="35"/>
  </w:num>
  <w:num w:numId="168" w16cid:durableId="1845853959">
    <w:abstractNumId w:val="27"/>
  </w:num>
  <w:num w:numId="169" w16cid:durableId="1659458481">
    <w:abstractNumId w:val="27"/>
  </w:num>
  <w:num w:numId="170" w16cid:durableId="1210193305">
    <w:abstractNumId w:val="27"/>
  </w:num>
  <w:num w:numId="171" w16cid:durableId="1922061077">
    <w:abstractNumId w:val="27"/>
  </w:num>
  <w:num w:numId="172" w16cid:durableId="581984940">
    <w:abstractNumId w:val="27"/>
  </w:num>
  <w:num w:numId="173" w16cid:durableId="2120752418">
    <w:abstractNumId w:val="27"/>
  </w:num>
  <w:num w:numId="174" w16cid:durableId="864900206">
    <w:abstractNumId w:val="27"/>
  </w:num>
  <w:num w:numId="175" w16cid:durableId="506484173">
    <w:abstractNumId w:val="27"/>
  </w:num>
  <w:num w:numId="176" w16cid:durableId="1988589149">
    <w:abstractNumId w:val="27"/>
  </w:num>
  <w:num w:numId="177" w16cid:durableId="714545936">
    <w:abstractNumId w:val="27"/>
  </w:num>
  <w:num w:numId="178" w16cid:durableId="825777606">
    <w:abstractNumId w:val="27"/>
  </w:num>
  <w:num w:numId="179" w16cid:durableId="1413770207">
    <w:abstractNumId w:val="27"/>
  </w:num>
  <w:num w:numId="180" w16cid:durableId="1246693676">
    <w:abstractNumId w:val="27"/>
  </w:num>
  <w:num w:numId="181" w16cid:durableId="1427850097">
    <w:abstractNumId w:val="27"/>
  </w:num>
  <w:num w:numId="182" w16cid:durableId="2101173116">
    <w:abstractNumId w:val="27"/>
  </w:num>
  <w:num w:numId="183" w16cid:durableId="1950821004">
    <w:abstractNumId w:val="27"/>
  </w:num>
  <w:num w:numId="184" w16cid:durableId="82576614">
    <w:abstractNumId w:val="27"/>
  </w:num>
  <w:num w:numId="185" w16cid:durableId="1281568829">
    <w:abstractNumId w:val="27"/>
  </w:num>
  <w:num w:numId="186" w16cid:durableId="1285842078">
    <w:abstractNumId w:val="27"/>
  </w:num>
  <w:num w:numId="187" w16cid:durableId="852109642">
    <w:abstractNumId w:val="27"/>
  </w:num>
  <w:num w:numId="188" w16cid:durableId="819229487">
    <w:abstractNumId w:val="27"/>
  </w:num>
  <w:num w:numId="189" w16cid:durableId="1522469241">
    <w:abstractNumId w:val="27"/>
  </w:num>
  <w:num w:numId="190" w16cid:durableId="1516111194">
    <w:abstractNumId w:val="27"/>
  </w:num>
  <w:num w:numId="191" w16cid:durableId="375618505">
    <w:abstractNumId w:val="27"/>
  </w:num>
  <w:num w:numId="192" w16cid:durableId="1747723367">
    <w:abstractNumId w:val="27"/>
  </w:num>
  <w:num w:numId="193" w16cid:durableId="721566120">
    <w:abstractNumId w:val="27"/>
  </w:num>
  <w:num w:numId="194" w16cid:durableId="674763863">
    <w:abstractNumId w:val="27"/>
  </w:num>
  <w:num w:numId="195" w16cid:durableId="858348301">
    <w:abstractNumId w:val="27"/>
  </w:num>
  <w:num w:numId="196" w16cid:durableId="303198418">
    <w:abstractNumId w:val="27"/>
  </w:num>
  <w:num w:numId="197" w16cid:durableId="618754831">
    <w:abstractNumId w:val="27"/>
  </w:num>
  <w:num w:numId="198" w16cid:durableId="1043479141">
    <w:abstractNumId w:val="27"/>
  </w:num>
  <w:num w:numId="199" w16cid:durableId="875242056">
    <w:abstractNumId w:val="27"/>
  </w:num>
  <w:num w:numId="200" w16cid:durableId="1174690298">
    <w:abstractNumId w:val="27"/>
  </w:num>
  <w:num w:numId="201" w16cid:durableId="49231599">
    <w:abstractNumId w:val="27"/>
  </w:num>
  <w:num w:numId="202" w16cid:durableId="1162546481">
    <w:abstractNumId w:val="27"/>
  </w:num>
  <w:num w:numId="203" w16cid:durableId="156267409">
    <w:abstractNumId w:val="27"/>
  </w:num>
  <w:num w:numId="204" w16cid:durableId="1291783174">
    <w:abstractNumId w:val="27"/>
  </w:num>
  <w:num w:numId="205" w16cid:durableId="1346983715">
    <w:abstractNumId w:val="27"/>
  </w:num>
  <w:num w:numId="206" w16cid:durableId="797408398">
    <w:abstractNumId w:val="27"/>
  </w:num>
  <w:num w:numId="207" w16cid:durableId="1920871056">
    <w:abstractNumId w:val="27"/>
  </w:num>
  <w:num w:numId="208" w16cid:durableId="115802925">
    <w:abstractNumId w:val="27"/>
  </w:num>
  <w:num w:numId="209" w16cid:durableId="917786539">
    <w:abstractNumId w:val="27"/>
  </w:num>
  <w:num w:numId="210" w16cid:durableId="1862620635">
    <w:abstractNumId w:val="27"/>
  </w:num>
  <w:num w:numId="211" w16cid:durableId="587927833">
    <w:abstractNumId w:val="27"/>
  </w:num>
  <w:num w:numId="212" w16cid:durableId="1277173519">
    <w:abstractNumId w:val="27"/>
  </w:num>
  <w:num w:numId="213" w16cid:durableId="1073699126">
    <w:abstractNumId w:val="27"/>
  </w:num>
  <w:num w:numId="214" w16cid:durableId="395395429">
    <w:abstractNumId w:val="27"/>
  </w:num>
  <w:num w:numId="215" w16cid:durableId="842280152">
    <w:abstractNumId w:val="27"/>
  </w:num>
  <w:num w:numId="216" w16cid:durableId="70584597">
    <w:abstractNumId w:val="27"/>
  </w:num>
  <w:num w:numId="217" w16cid:durableId="321350877">
    <w:abstractNumId w:val="27"/>
  </w:num>
  <w:num w:numId="218" w16cid:durableId="599995336">
    <w:abstractNumId w:val="27"/>
  </w:num>
  <w:num w:numId="219" w16cid:durableId="1703704620">
    <w:abstractNumId w:val="27"/>
  </w:num>
  <w:num w:numId="220" w16cid:durableId="2128816853">
    <w:abstractNumId w:val="27"/>
  </w:num>
  <w:num w:numId="221" w16cid:durableId="57290154">
    <w:abstractNumId w:val="27"/>
  </w:num>
  <w:num w:numId="222" w16cid:durableId="830291318">
    <w:abstractNumId w:val="27"/>
  </w:num>
  <w:num w:numId="223" w16cid:durableId="1711153374">
    <w:abstractNumId w:val="27"/>
  </w:num>
  <w:num w:numId="224" w16cid:durableId="406346062">
    <w:abstractNumId w:val="27"/>
  </w:num>
  <w:num w:numId="225" w16cid:durableId="1345746526">
    <w:abstractNumId w:val="27"/>
  </w:num>
  <w:num w:numId="226" w16cid:durableId="573858860">
    <w:abstractNumId w:val="27"/>
  </w:num>
  <w:num w:numId="227" w16cid:durableId="1712025147">
    <w:abstractNumId w:val="27"/>
  </w:num>
  <w:num w:numId="228" w16cid:durableId="641808505">
    <w:abstractNumId w:val="27"/>
  </w:num>
  <w:num w:numId="229" w16cid:durableId="2061707079">
    <w:abstractNumId w:val="27"/>
  </w:num>
  <w:num w:numId="230" w16cid:durableId="125467740">
    <w:abstractNumId w:val="27"/>
  </w:num>
  <w:num w:numId="231" w16cid:durableId="747269211">
    <w:abstractNumId w:val="27"/>
  </w:num>
  <w:num w:numId="232" w16cid:durableId="1565334081">
    <w:abstractNumId w:val="27"/>
  </w:num>
  <w:num w:numId="233" w16cid:durableId="1537961602">
    <w:abstractNumId w:val="27"/>
  </w:num>
  <w:num w:numId="234" w16cid:durableId="285740926">
    <w:abstractNumId w:val="27"/>
  </w:num>
  <w:num w:numId="235" w16cid:durableId="93325541">
    <w:abstractNumId w:val="27"/>
  </w:num>
  <w:num w:numId="236" w16cid:durableId="1861624511">
    <w:abstractNumId w:val="27"/>
  </w:num>
  <w:num w:numId="237" w16cid:durableId="1246914985">
    <w:abstractNumId w:val="27"/>
  </w:num>
  <w:num w:numId="238" w16cid:durableId="1087574945">
    <w:abstractNumId w:val="27"/>
  </w:num>
  <w:num w:numId="239" w16cid:durableId="1532647858">
    <w:abstractNumId w:val="27"/>
  </w:num>
  <w:num w:numId="240" w16cid:durableId="1273174872">
    <w:abstractNumId w:val="27"/>
  </w:num>
  <w:num w:numId="241" w16cid:durableId="1882590974">
    <w:abstractNumId w:val="27"/>
  </w:num>
  <w:num w:numId="242" w16cid:durableId="883368030">
    <w:abstractNumId w:val="27"/>
  </w:num>
  <w:num w:numId="243" w16cid:durableId="1437555262">
    <w:abstractNumId w:val="27"/>
  </w:num>
  <w:num w:numId="244" w16cid:durableId="647053916">
    <w:abstractNumId w:val="27"/>
  </w:num>
  <w:num w:numId="245" w16cid:durableId="372846335">
    <w:abstractNumId w:val="27"/>
  </w:num>
  <w:num w:numId="246" w16cid:durableId="1000543086">
    <w:abstractNumId w:val="27"/>
  </w:num>
  <w:num w:numId="247" w16cid:durableId="216402029">
    <w:abstractNumId w:val="27"/>
  </w:num>
  <w:num w:numId="248" w16cid:durableId="1528300341">
    <w:abstractNumId w:val="27"/>
  </w:num>
  <w:num w:numId="249" w16cid:durableId="333847820">
    <w:abstractNumId w:val="27"/>
  </w:num>
  <w:num w:numId="250" w16cid:durableId="185101051">
    <w:abstractNumId w:val="27"/>
  </w:num>
  <w:num w:numId="251" w16cid:durableId="923689972">
    <w:abstractNumId w:val="27"/>
  </w:num>
  <w:num w:numId="252" w16cid:durableId="912737535">
    <w:abstractNumId w:val="27"/>
  </w:num>
  <w:num w:numId="253" w16cid:durableId="1424913671">
    <w:abstractNumId w:val="27"/>
  </w:num>
  <w:num w:numId="254" w16cid:durableId="2014448202">
    <w:abstractNumId w:val="27"/>
  </w:num>
  <w:num w:numId="255" w16cid:durableId="1824203536">
    <w:abstractNumId w:val="27"/>
  </w:num>
  <w:num w:numId="256" w16cid:durableId="1119640166">
    <w:abstractNumId w:val="27"/>
  </w:num>
  <w:num w:numId="257" w16cid:durableId="597448556">
    <w:abstractNumId w:val="27"/>
  </w:num>
  <w:num w:numId="258" w16cid:durableId="2063558422">
    <w:abstractNumId w:val="27"/>
  </w:num>
  <w:num w:numId="259" w16cid:durableId="963388867">
    <w:abstractNumId w:val="27"/>
  </w:num>
  <w:num w:numId="260" w16cid:durableId="515190382">
    <w:abstractNumId w:val="27"/>
  </w:num>
  <w:num w:numId="261" w16cid:durableId="352728028">
    <w:abstractNumId w:val="27"/>
  </w:num>
  <w:num w:numId="262" w16cid:durableId="834536431">
    <w:abstractNumId w:val="27"/>
  </w:num>
  <w:num w:numId="263" w16cid:durableId="433326999">
    <w:abstractNumId w:val="27"/>
  </w:num>
  <w:num w:numId="264" w16cid:durableId="392626671">
    <w:abstractNumId w:val="27"/>
  </w:num>
  <w:num w:numId="265" w16cid:durableId="412554005">
    <w:abstractNumId w:val="27"/>
  </w:num>
  <w:num w:numId="266" w16cid:durableId="1728449463">
    <w:abstractNumId w:val="27"/>
  </w:num>
  <w:num w:numId="267" w16cid:durableId="39938256">
    <w:abstractNumId w:val="27"/>
  </w:num>
  <w:num w:numId="268" w16cid:durableId="1096634269">
    <w:abstractNumId w:val="27"/>
  </w:num>
  <w:num w:numId="269" w16cid:durableId="409738883">
    <w:abstractNumId w:val="27"/>
  </w:num>
  <w:num w:numId="270" w16cid:durableId="1073047090">
    <w:abstractNumId w:val="27"/>
  </w:num>
  <w:num w:numId="271" w16cid:durableId="763963480">
    <w:abstractNumId w:val="27"/>
  </w:num>
  <w:num w:numId="272" w16cid:durableId="2111001500">
    <w:abstractNumId w:val="27"/>
  </w:num>
  <w:num w:numId="273" w16cid:durableId="1464537320">
    <w:abstractNumId w:val="27"/>
  </w:num>
  <w:num w:numId="274" w16cid:durableId="268002388">
    <w:abstractNumId w:val="27"/>
  </w:num>
  <w:num w:numId="275" w16cid:durableId="379593129">
    <w:abstractNumId w:val="27"/>
  </w:num>
  <w:num w:numId="276" w16cid:durableId="2022125008">
    <w:abstractNumId w:val="27"/>
  </w:num>
  <w:num w:numId="277" w16cid:durableId="870147463">
    <w:abstractNumId w:val="27"/>
  </w:num>
  <w:num w:numId="278" w16cid:durableId="1386100735">
    <w:abstractNumId w:val="27"/>
  </w:num>
  <w:num w:numId="279" w16cid:durableId="2044553668">
    <w:abstractNumId w:val="27"/>
  </w:num>
  <w:num w:numId="280" w16cid:durableId="331222464">
    <w:abstractNumId w:val="27"/>
  </w:num>
  <w:num w:numId="281" w16cid:durableId="1321542808">
    <w:abstractNumId w:val="27"/>
  </w:num>
  <w:num w:numId="282" w16cid:durableId="1582569081">
    <w:abstractNumId w:val="27"/>
  </w:num>
  <w:num w:numId="283" w16cid:durableId="1149589194">
    <w:abstractNumId w:val="27"/>
  </w:num>
  <w:num w:numId="284" w16cid:durableId="1797136860">
    <w:abstractNumId w:val="27"/>
  </w:num>
  <w:num w:numId="285" w16cid:durableId="977225638">
    <w:abstractNumId w:val="27"/>
  </w:num>
  <w:num w:numId="286" w16cid:durableId="1647592088">
    <w:abstractNumId w:val="27"/>
  </w:num>
  <w:num w:numId="287" w16cid:durableId="851184080">
    <w:abstractNumId w:val="27"/>
  </w:num>
  <w:num w:numId="288" w16cid:durableId="1612320491">
    <w:abstractNumId w:val="27"/>
  </w:num>
  <w:num w:numId="289" w16cid:durableId="511799576">
    <w:abstractNumId w:val="27"/>
  </w:num>
  <w:num w:numId="290" w16cid:durableId="2072076191">
    <w:abstractNumId w:val="27"/>
  </w:num>
  <w:num w:numId="291" w16cid:durableId="1694844184">
    <w:abstractNumId w:val="27"/>
  </w:num>
  <w:num w:numId="292" w16cid:durableId="622619162">
    <w:abstractNumId w:val="27"/>
  </w:num>
  <w:num w:numId="293" w16cid:durableId="423494585">
    <w:abstractNumId w:val="27"/>
  </w:num>
  <w:num w:numId="294" w16cid:durableId="1150318647">
    <w:abstractNumId w:val="27"/>
  </w:num>
  <w:num w:numId="295" w16cid:durableId="1385368488">
    <w:abstractNumId w:val="27"/>
  </w:num>
  <w:num w:numId="296" w16cid:durableId="706296048">
    <w:abstractNumId w:val="27"/>
  </w:num>
  <w:num w:numId="297" w16cid:durableId="1195843947">
    <w:abstractNumId w:val="27"/>
  </w:num>
  <w:num w:numId="298" w16cid:durableId="645595854">
    <w:abstractNumId w:val="27"/>
  </w:num>
  <w:num w:numId="299" w16cid:durableId="1624145585">
    <w:abstractNumId w:val="27"/>
  </w:num>
  <w:num w:numId="300" w16cid:durableId="976685973">
    <w:abstractNumId w:val="27"/>
  </w:num>
  <w:num w:numId="301" w16cid:durableId="1101412035">
    <w:abstractNumId w:val="27"/>
  </w:num>
  <w:num w:numId="302" w16cid:durableId="563488434">
    <w:abstractNumId w:val="27"/>
  </w:num>
  <w:num w:numId="303" w16cid:durableId="633759034">
    <w:abstractNumId w:val="27"/>
  </w:num>
  <w:num w:numId="304" w16cid:durableId="1772437495">
    <w:abstractNumId w:val="27"/>
  </w:num>
  <w:num w:numId="305" w16cid:durableId="239102020">
    <w:abstractNumId w:val="27"/>
  </w:num>
  <w:num w:numId="306" w16cid:durableId="1092094121">
    <w:abstractNumId w:val="27"/>
  </w:num>
  <w:num w:numId="307" w16cid:durableId="391851939">
    <w:abstractNumId w:val="27"/>
  </w:num>
  <w:num w:numId="308" w16cid:durableId="237791057">
    <w:abstractNumId w:val="27"/>
  </w:num>
  <w:num w:numId="309" w16cid:durableId="69278461">
    <w:abstractNumId w:val="27"/>
  </w:num>
  <w:num w:numId="310" w16cid:durableId="1562788812">
    <w:abstractNumId w:val="27"/>
  </w:num>
  <w:num w:numId="311" w16cid:durableId="1027832770">
    <w:abstractNumId w:val="27"/>
  </w:num>
  <w:num w:numId="312" w16cid:durableId="1684866964">
    <w:abstractNumId w:val="27"/>
  </w:num>
  <w:num w:numId="313" w16cid:durableId="1594705904">
    <w:abstractNumId w:val="27"/>
  </w:num>
  <w:num w:numId="314" w16cid:durableId="2021934331">
    <w:abstractNumId w:val="27"/>
  </w:num>
  <w:num w:numId="315" w16cid:durableId="1720670696">
    <w:abstractNumId w:val="27"/>
  </w:num>
  <w:num w:numId="316" w16cid:durableId="1092044688">
    <w:abstractNumId w:val="27"/>
  </w:num>
  <w:num w:numId="317" w16cid:durableId="1961107242">
    <w:abstractNumId w:val="27"/>
  </w:num>
  <w:num w:numId="318" w16cid:durableId="1573664335">
    <w:abstractNumId w:val="27"/>
  </w:num>
  <w:num w:numId="319" w16cid:durableId="1974022447">
    <w:abstractNumId w:val="27"/>
  </w:num>
  <w:num w:numId="320" w16cid:durableId="917247134">
    <w:abstractNumId w:val="27"/>
  </w:num>
  <w:num w:numId="321" w16cid:durableId="1472626301">
    <w:abstractNumId w:val="27"/>
  </w:num>
  <w:num w:numId="322" w16cid:durableId="263877702">
    <w:abstractNumId w:val="27"/>
  </w:num>
  <w:num w:numId="323" w16cid:durableId="805047133">
    <w:abstractNumId w:val="27"/>
  </w:num>
  <w:num w:numId="324" w16cid:durableId="1259170078">
    <w:abstractNumId w:val="27"/>
  </w:num>
  <w:num w:numId="325" w16cid:durableId="1513571209">
    <w:abstractNumId w:val="27"/>
  </w:num>
  <w:num w:numId="326" w16cid:durableId="547646947">
    <w:abstractNumId w:val="27"/>
  </w:num>
  <w:num w:numId="327" w16cid:durableId="923296285">
    <w:abstractNumId w:val="27"/>
  </w:num>
  <w:num w:numId="328" w16cid:durableId="1962497215">
    <w:abstractNumId w:val="27"/>
  </w:num>
  <w:num w:numId="329" w16cid:durableId="1511675392">
    <w:abstractNumId w:val="27"/>
  </w:num>
  <w:num w:numId="330" w16cid:durableId="584269686">
    <w:abstractNumId w:val="27"/>
  </w:num>
  <w:num w:numId="331" w16cid:durableId="999960559">
    <w:abstractNumId w:val="27"/>
  </w:num>
  <w:num w:numId="332" w16cid:durableId="1615594788">
    <w:abstractNumId w:val="27"/>
  </w:num>
  <w:num w:numId="333" w16cid:durableId="598293456">
    <w:abstractNumId w:val="27"/>
  </w:num>
  <w:num w:numId="334" w16cid:durableId="368649192">
    <w:abstractNumId w:val="27"/>
  </w:num>
  <w:num w:numId="335" w16cid:durableId="1417747218">
    <w:abstractNumId w:val="27"/>
  </w:num>
  <w:num w:numId="336" w16cid:durableId="2046826887">
    <w:abstractNumId w:val="27"/>
  </w:num>
  <w:num w:numId="337" w16cid:durableId="699817269">
    <w:abstractNumId w:val="27"/>
  </w:num>
  <w:num w:numId="338" w16cid:durableId="1955214002">
    <w:abstractNumId w:val="27"/>
  </w:num>
  <w:num w:numId="339" w16cid:durableId="1926764278">
    <w:abstractNumId w:val="27"/>
  </w:num>
  <w:num w:numId="340" w16cid:durableId="2067557582">
    <w:abstractNumId w:val="27"/>
  </w:num>
  <w:num w:numId="341" w16cid:durableId="641691500">
    <w:abstractNumId w:val="27"/>
  </w:num>
  <w:num w:numId="342" w16cid:durableId="1772581191">
    <w:abstractNumId w:val="27"/>
  </w:num>
  <w:num w:numId="343" w16cid:durableId="1014040221">
    <w:abstractNumId w:val="27"/>
  </w:num>
  <w:num w:numId="344" w16cid:durableId="1988121969">
    <w:abstractNumId w:val="27"/>
  </w:num>
  <w:num w:numId="345" w16cid:durableId="1333100329">
    <w:abstractNumId w:val="27"/>
  </w:num>
  <w:num w:numId="346" w16cid:durableId="277030905">
    <w:abstractNumId w:val="27"/>
  </w:num>
  <w:num w:numId="347" w16cid:durableId="1594777985">
    <w:abstractNumId w:val="27"/>
  </w:num>
  <w:num w:numId="348" w16cid:durableId="1431706121">
    <w:abstractNumId w:val="27"/>
  </w:num>
  <w:num w:numId="349" w16cid:durableId="1082682967">
    <w:abstractNumId w:val="27"/>
  </w:num>
  <w:num w:numId="350" w16cid:durableId="65226811">
    <w:abstractNumId w:val="27"/>
  </w:num>
  <w:num w:numId="351" w16cid:durableId="707801775">
    <w:abstractNumId w:val="27"/>
  </w:num>
  <w:num w:numId="352" w16cid:durableId="1074279750">
    <w:abstractNumId w:val="27"/>
  </w:num>
  <w:num w:numId="353" w16cid:durableId="1872301892">
    <w:abstractNumId w:val="27"/>
  </w:num>
  <w:num w:numId="354" w16cid:durableId="21826698">
    <w:abstractNumId w:val="27"/>
  </w:num>
  <w:num w:numId="355" w16cid:durableId="989595711">
    <w:abstractNumId w:val="27"/>
  </w:num>
  <w:num w:numId="356" w16cid:durableId="1891572224">
    <w:abstractNumId w:val="27"/>
  </w:num>
  <w:num w:numId="357" w16cid:durableId="1060590863">
    <w:abstractNumId w:val="27"/>
  </w:num>
  <w:num w:numId="358" w16cid:durableId="1834419299">
    <w:abstractNumId w:val="27"/>
  </w:num>
  <w:num w:numId="359" w16cid:durableId="1375038118">
    <w:abstractNumId w:val="27"/>
  </w:num>
  <w:num w:numId="360" w16cid:durableId="383725171">
    <w:abstractNumId w:val="27"/>
  </w:num>
  <w:num w:numId="361" w16cid:durableId="1862550515">
    <w:abstractNumId w:val="27"/>
  </w:num>
  <w:num w:numId="362" w16cid:durableId="2142575219">
    <w:abstractNumId w:val="27"/>
  </w:num>
  <w:num w:numId="363" w16cid:durableId="512885995">
    <w:abstractNumId w:val="27"/>
  </w:num>
  <w:num w:numId="364" w16cid:durableId="1780486211">
    <w:abstractNumId w:val="27"/>
  </w:num>
  <w:num w:numId="365" w16cid:durableId="1213693130">
    <w:abstractNumId w:val="27"/>
  </w:num>
  <w:num w:numId="366" w16cid:durableId="1004825653">
    <w:abstractNumId w:val="27"/>
  </w:num>
  <w:num w:numId="367" w16cid:durableId="966008790">
    <w:abstractNumId w:val="27"/>
  </w:num>
  <w:num w:numId="368" w16cid:durableId="1167601271">
    <w:abstractNumId w:val="27"/>
  </w:num>
  <w:num w:numId="369" w16cid:durableId="542905099">
    <w:abstractNumId w:val="27"/>
  </w:num>
  <w:num w:numId="370" w16cid:durableId="711614086">
    <w:abstractNumId w:val="27"/>
  </w:num>
  <w:num w:numId="371" w16cid:durableId="2138257836">
    <w:abstractNumId w:val="27"/>
  </w:num>
  <w:num w:numId="372" w16cid:durableId="297692340">
    <w:abstractNumId w:val="27"/>
  </w:num>
  <w:num w:numId="373" w16cid:durableId="1348408331">
    <w:abstractNumId w:val="27"/>
  </w:num>
  <w:num w:numId="374" w16cid:durableId="321783995">
    <w:abstractNumId w:val="27"/>
  </w:num>
  <w:num w:numId="375" w16cid:durableId="2127699709">
    <w:abstractNumId w:val="27"/>
  </w:num>
  <w:num w:numId="376" w16cid:durableId="165361684">
    <w:abstractNumId w:val="27"/>
  </w:num>
  <w:num w:numId="377" w16cid:durableId="1794204880">
    <w:abstractNumId w:val="27"/>
  </w:num>
  <w:num w:numId="378" w16cid:durableId="1798798933">
    <w:abstractNumId w:val="27"/>
  </w:num>
  <w:num w:numId="379" w16cid:durableId="1653026646">
    <w:abstractNumId w:val="27"/>
  </w:num>
  <w:num w:numId="380" w16cid:durableId="187329908">
    <w:abstractNumId w:val="27"/>
  </w:num>
  <w:num w:numId="381" w16cid:durableId="1911308098">
    <w:abstractNumId w:val="27"/>
  </w:num>
  <w:num w:numId="382" w16cid:durableId="17005092">
    <w:abstractNumId w:val="27"/>
  </w:num>
  <w:num w:numId="383" w16cid:durableId="1373461968">
    <w:abstractNumId w:val="27"/>
  </w:num>
  <w:num w:numId="384" w16cid:durableId="1655254120">
    <w:abstractNumId w:val="27"/>
  </w:num>
  <w:num w:numId="385" w16cid:durableId="821627018">
    <w:abstractNumId w:val="27"/>
  </w:num>
  <w:num w:numId="386" w16cid:durableId="1548713953">
    <w:abstractNumId w:val="27"/>
  </w:num>
  <w:num w:numId="387" w16cid:durableId="1550150107">
    <w:abstractNumId w:val="27"/>
  </w:num>
  <w:num w:numId="388" w16cid:durableId="1748308458">
    <w:abstractNumId w:val="27"/>
  </w:num>
  <w:num w:numId="389" w16cid:durableId="2136870475">
    <w:abstractNumId w:val="27"/>
  </w:num>
  <w:num w:numId="390" w16cid:durableId="409816789">
    <w:abstractNumId w:val="27"/>
  </w:num>
  <w:num w:numId="391" w16cid:durableId="847643368">
    <w:abstractNumId w:val="27"/>
  </w:num>
  <w:num w:numId="392" w16cid:durableId="568467150">
    <w:abstractNumId w:val="27"/>
  </w:num>
  <w:num w:numId="393" w16cid:durableId="685013050">
    <w:abstractNumId w:val="27"/>
  </w:num>
  <w:num w:numId="394" w16cid:durableId="960065400">
    <w:abstractNumId w:val="27"/>
  </w:num>
  <w:num w:numId="395" w16cid:durableId="921140981">
    <w:abstractNumId w:val="27"/>
  </w:num>
  <w:num w:numId="396" w16cid:durableId="739180755">
    <w:abstractNumId w:val="27"/>
  </w:num>
  <w:num w:numId="397" w16cid:durableId="2064206147">
    <w:abstractNumId w:val="27"/>
  </w:num>
  <w:num w:numId="398" w16cid:durableId="758991142">
    <w:abstractNumId w:val="27"/>
  </w:num>
  <w:num w:numId="399" w16cid:durableId="1716464967">
    <w:abstractNumId w:val="27"/>
  </w:num>
  <w:num w:numId="400" w16cid:durableId="1229027832">
    <w:abstractNumId w:val="27"/>
  </w:num>
  <w:num w:numId="401" w16cid:durableId="959340956">
    <w:abstractNumId w:val="27"/>
  </w:num>
  <w:num w:numId="402" w16cid:durableId="1838037369">
    <w:abstractNumId w:val="27"/>
  </w:num>
  <w:num w:numId="403" w16cid:durableId="2125925400">
    <w:abstractNumId w:val="27"/>
  </w:num>
  <w:num w:numId="404" w16cid:durableId="1947612098">
    <w:abstractNumId w:val="27"/>
  </w:num>
  <w:num w:numId="405" w16cid:durableId="1483935663">
    <w:abstractNumId w:val="27"/>
  </w:num>
  <w:num w:numId="406" w16cid:durableId="780034365">
    <w:abstractNumId w:val="27"/>
  </w:num>
  <w:num w:numId="407" w16cid:durableId="297300916">
    <w:abstractNumId w:val="27"/>
  </w:num>
  <w:num w:numId="408" w16cid:durableId="2072271679">
    <w:abstractNumId w:val="27"/>
  </w:num>
  <w:num w:numId="409" w16cid:durableId="1724909474">
    <w:abstractNumId w:val="27"/>
  </w:num>
  <w:num w:numId="410" w16cid:durableId="1882278101">
    <w:abstractNumId w:val="27"/>
  </w:num>
  <w:num w:numId="411" w16cid:durableId="1775051567">
    <w:abstractNumId w:val="27"/>
  </w:num>
  <w:num w:numId="412" w16cid:durableId="1691368762">
    <w:abstractNumId w:val="27"/>
  </w:num>
  <w:num w:numId="413" w16cid:durableId="1418819390">
    <w:abstractNumId w:val="27"/>
  </w:num>
  <w:num w:numId="414" w16cid:durableId="747270420">
    <w:abstractNumId w:val="27"/>
  </w:num>
  <w:num w:numId="415" w16cid:durableId="1237129750">
    <w:abstractNumId w:val="27"/>
  </w:num>
  <w:num w:numId="416" w16cid:durableId="465858459">
    <w:abstractNumId w:val="27"/>
  </w:num>
  <w:num w:numId="417" w16cid:durableId="2112047176">
    <w:abstractNumId w:val="27"/>
  </w:num>
  <w:num w:numId="418" w16cid:durableId="711920812">
    <w:abstractNumId w:val="27"/>
  </w:num>
  <w:num w:numId="419" w16cid:durableId="58091067">
    <w:abstractNumId w:val="27"/>
  </w:num>
  <w:num w:numId="420" w16cid:durableId="911158767">
    <w:abstractNumId w:val="27"/>
  </w:num>
  <w:num w:numId="421" w16cid:durableId="1738820430">
    <w:abstractNumId w:val="27"/>
  </w:num>
  <w:num w:numId="422" w16cid:durableId="1034384380">
    <w:abstractNumId w:val="27"/>
  </w:num>
  <w:num w:numId="423" w16cid:durableId="578759785">
    <w:abstractNumId w:val="27"/>
  </w:num>
  <w:num w:numId="424" w16cid:durableId="396249055">
    <w:abstractNumId w:val="27"/>
  </w:num>
  <w:num w:numId="425" w16cid:durableId="1316565043">
    <w:abstractNumId w:val="27"/>
  </w:num>
  <w:num w:numId="426" w16cid:durableId="1239706855">
    <w:abstractNumId w:val="27"/>
  </w:num>
  <w:num w:numId="427" w16cid:durableId="1129976673">
    <w:abstractNumId w:val="27"/>
  </w:num>
  <w:num w:numId="428" w16cid:durableId="1995600207">
    <w:abstractNumId w:val="27"/>
  </w:num>
  <w:num w:numId="429" w16cid:durableId="883641495">
    <w:abstractNumId w:val="27"/>
  </w:num>
  <w:num w:numId="430" w16cid:durableId="528422219">
    <w:abstractNumId w:val="27"/>
  </w:num>
  <w:num w:numId="431" w16cid:durableId="913079588">
    <w:abstractNumId w:val="27"/>
  </w:num>
  <w:num w:numId="432" w16cid:durableId="378866105">
    <w:abstractNumId w:val="27"/>
  </w:num>
  <w:num w:numId="433" w16cid:durableId="448284393">
    <w:abstractNumId w:val="27"/>
  </w:num>
  <w:num w:numId="434" w16cid:durableId="996418524">
    <w:abstractNumId w:val="27"/>
  </w:num>
  <w:num w:numId="435" w16cid:durableId="612060192">
    <w:abstractNumId w:val="27"/>
  </w:num>
  <w:num w:numId="436" w16cid:durableId="797802418">
    <w:abstractNumId w:val="27"/>
  </w:num>
  <w:num w:numId="437" w16cid:durableId="1102647170">
    <w:abstractNumId w:val="27"/>
  </w:num>
  <w:num w:numId="438" w16cid:durableId="2013138193">
    <w:abstractNumId w:val="27"/>
  </w:num>
  <w:num w:numId="439" w16cid:durableId="1728262315">
    <w:abstractNumId w:val="27"/>
  </w:num>
  <w:num w:numId="440" w16cid:durableId="1903829774">
    <w:abstractNumId w:val="27"/>
  </w:num>
  <w:num w:numId="441" w16cid:durableId="630749428">
    <w:abstractNumId w:val="27"/>
  </w:num>
  <w:num w:numId="442" w16cid:durableId="1149520266">
    <w:abstractNumId w:val="27"/>
  </w:num>
  <w:num w:numId="443" w16cid:durableId="2096586405">
    <w:abstractNumId w:val="27"/>
  </w:num>
  <w:num w:numId="444" w16cid:durableId="1389722639">
    <w:abstractNumId w:val="27"/>
  </w:num>
  <w:num w:numId="445" w16cid:durableId="1684815331">
    <w:abstractNumId w:val="27"/>
  </w:num>
  <w:num w:numId="446" w16cid:durableId="1939941320">
    <w:abstractNumId w:val="27"/>
  </w:num>
  <w:num w:numId="447" w16cid:durableId="487326859">
    <w:abstractNumId w:val="27"/>
  </w:num>
  <w:num w:numId="448" w16cid:durableId="55667533">
    <w:abstractNumId w:val="27"/>
  </w:num>
  <w:num w:numId="449" w16cid:durableId="1061515017">
    <w:abstractNumId w:val="27"/>
  </w:num>
  <w:num w:numId="450" w16cid:durableId="1253320541">
    <w:abstractNumId w:val="27"/>
  </w:num>
  <w:num w:numId="451" w16cid:durableId="260141277">
    <w:abstractNumId w:val="27"/>
  </w:num>
  <w:num w:numId="452" w16cid:durableId="1449737183">
    <w:abstractNumId w:val="27"/>
  </w:num>
  <w:num w:numId="453" w16cid:durableId="1684818184">
    <w:abstractNumId w:val="27"/>
  </w:num>
  <w:num w:numId="454" w16cid:durableId="1029338299">
    <w:abstractNumId w:val="27"/>
  </w:num>
  <w:num w:numId="455" w16cid:durableId="1357081173">
    <w:abstractNumId w:val="27"/>
  </w:num>
  <w:num w:numId="456" w16cid:durableId="1940331533">
    <w:abstractNumId w:val="27"/>
  </w:num>
  <w:num w:numId="457" w16cid:durableId="254022328">
    <w:abstractNumId w:val="27"/>
  </w:num>
  <w:num w:numId="458" w16cid:durableId="1048141971">
    <w:abstractNumId w:val="27"/>
  </w:num>
  <w:num w:numId="459" w16cid:durableId="1021123233">
    <w:abstractNumId w:val="27"/>
  </w:num>
  <w:num w:numId="460" w16cid:durableId="897933604">
    <w:abstractNumId w:val="27"/>
  </w:num>
  <w:num w:numId="461" w16cid:durableId="1493913293">
    <w:abstractNumId w:val="27"/>
  </w:num>
  <w:num w:numId="462" w16cid:durableId="347291719">
    <w:abstractNumId w:val="27"/>
  </w:num>
  <w:num w:numId="463" w16cid:durableId="1022821011">
    <w:abstractNumId w:val="27"/>
  </w:num>
  <w:num w:numId="464" w16cid:durableId="853614302">
    <w:abstractNumId w:val="27"/>
  </w:num>
  <w:num w:numId="465" w16cid:durableId="1279945386">
    <w:abstractNumId w:val="27"/>
  </w:num>
  <w:num w:numId="466" w16cid:durableId="788623846">
    <w:abstractNumId w:val="27"/>
  </w:num>
  <w:numIdMacAtCleanup w:val="4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4D"/>
    <w:rsid w:val="00000175"/>
    <w:rsid w:val="000001B3"/>
    <w:rsid w:val="00000227"/>
    <w:rsid w:val="000002B5"/>
    <w:rsid w:val="00000339"/>
    <w:rsid w:val="000003A6"/>
    <w:rsid w:val="000003F5"/>
    <w:rsid w:val="000005DE"/>
    <w:rsid w:val="00000693"/>
    <w:rsid w:val="000006A4"/>
    <w:rsid w:val="0000071E"/>
    <w:rsid w:val="0000081E"/>
    <w:rsid w:val="0000084C"/>
    <w:rsid w:val="00000903"/>
    <w:rsid w:val="00000913"/>
    <w:rsid w:val="0000098D"/>
    <w:rsid w:val="000009B7"/>
    <w:rsid w:val="00000A97"/>
    <w:rsid w:val="00000B54"/>
    <w:rsid w:val="00000BA2"/>
    <w:rsid w:val="00000C3F"/>
    <w:rsid w:val="00000CB1"/>
    <w:rsid w:val="00000D83"/>
    <w:rsid w:val="00000F24"/>
    <w:rsid w:val="00000F7A"/>
    <w:rsid w:val="0000104A"/>
    <w:rsid w:val="00001100"/>
    <w:rsid w:val="0000113B"/>
    <w:rsid w:val="00001373"/>
    <w:rsid w:val="00001419"/>
    <w:rsid w:val="0000155A"/>
    <w:rsid w:val="0000170A"/>
    <w:rsid w:val="0000172A"/>
    <w:rsid w:val="00001760"/>
    <w:rsid w:val="0000194A"/>
    <w:rsid w:val="00001B6F"/>
    <w:rsid w:val="00001BF3"/>
    <w:rsid w:val="00001D7E"/>
    <w:rsid w:val="00001DAB"/>
    <w:rsid w:val="0000201C"/>
    <w:rsid w:val="000020FC"/>
    <w:rsid w:val="0000214B"/>
    <w:rsid w:val="000022F9"/>
    <w:rsid w:val="00002343"/>
    <w:rsid w:val="000023DD"/>
    <w:rsid w:val="000026DE"/>
    <w:rsid w:val="000026DF"/>
    <w:rsid w:val="0000292F"/>
    <w:rsid w:val="000029CE"/>
    <w:rsid w:val="00002A37"/>
    <w:rsid w:val="00002AB6"/>
    <w:rsid w:val="00002E3E"/>
    <w:rsid w:val="00002E61"/>
    <w:rsid w:val="00002F4F"/>
    <w:rsid w:val="00002F8D"/>
    <w:rsid w:val="00002FC1"/>
    <w:rsid w:val="0000302C"/>
    <w:rsid w:val="0000302F"/>
    <w:rsid w:val="000030FF"/>
    <w:rsid w:val="00003227"/>
    <w:rsid w:val="00003393"/>
    <w:rsid w:val="0000341D"/>
    <w:rsid w:val="00003488"/>
    <w:rsid w:val="000034CB"/>
    <w:rsid w:val="00003561"/>
    <w:rsid w:val="00003648"/>
    <w:rsid w:val="00003A42"/>
    <w:rsid w:val="00003A4E"/>
    <w:rsid w:val="00003C2C"/>
    <w:rsid w:val="00003CB7"/>
    <w:rsid w:val="00003F1C"/>
    <w:rsid w:val="00003F2C"/>
    <w:rsid w:val="00003F3F"/>
    <w:rsid w:val="00003F6E"/>
    <w:rsid w:val="000041E8"/>
    <w:rsid w:val="0000421C"/>
    <w:rsid w:val="00004275"/>
    <w:rsid w:val="00004285"/>
    <w:rsid w:val="00004445"/>
    <w:rsid w:val="00004483"/>
    <w:rsid w:val="0000484E"/>
    <w:rsid w:val="000048ED"/>
    <w:rsid w:val="000049C5"/>
    <w:rsid w:val="000049D9"/>
    <w:rsid w:val="00004B95"/>
    <w:rsid w:val="00004C3A"/>
    <w:rsid w:val="00004E59"/>
    <w:rsid w:val="00004EA1"/>
    <w:rsid w:val="00004ED2"/>
    <w:rsid w:val="00004F62"/>
    <w:rsid w:val="00004F9C"/>
    <w:rsid w:val="00005076"/>
    <w:rsid w:val="00005097"/>
    <w:rsid w:val="000050E7"/>
    <w:rsid w:val="000052F9"/>
    <w:rsid w:val="00005382"/>
    <w:rsid w:val="000054FC"/>
    <w:rsid w:val="000055DB"/>
    <w:rsid w:val="0000564F"/>
    <w:rsid w:val="00005654"/>
    <w:rsid w:val="00005779"/>
    <w:rsid w:val="000057AC"/>
    <w:rsid w:val="000058BB"/>
    <w:rsid w:val="000058D1"/>
    <w:rsid w:val="0000590B"/>
    <w:rsid w:val="0000590E"/>
    <w:rsid w:val="00005922"/>
    <w:rsid w:val="00005B8E"/>
    <w:rsid w:val="00005E4E"/>
    <w:rsid w:val="0000607D"/>
    <w:rsid w:val="00006274"/>
    <w:rsid w:val="000063FB"/>
    <w:rsid w:val="00006434"/>
    <w:rsid w:val="0000644F"/>
    <w:rsid w:val="00006503"/>
    <w:rsid w:val="000065A1"/>
    <w:rsid w:val="000069A3"/>
    <w:rsid w:val="00006BD1"/>
    <w:rsid w:val="00006C0E"/>
    <w:rsid w:val="00006C7C"/>
    <w:rsid w:val="00006CC9"/>
    <w:rsid w:val="00006CFD"/>
    <w:rsid w:val="00006D6D"/>
    <w:rsid w:val="00006DE2"/>
    <w:rsid w:val="00006DE7"/>
    <w:rsid w:val="00006E72"/>
    <w:rsid w:val="00006F16"/>
    <w:rsid w:val="00007008"/>
    <w:rsid w:val="00007021"/>
    <w:rsid w:val="0000704E"/>
    <w:rsid w:val="000070B1"/>
    <w:rsid w:val="000071EB"/>
    <w:rsid w:val="00007394"/>
    <w:rsid w:val="000073B0"/>
    <w:rsid w:val="00007572"/>
    <w:rsid w:val="0000757F"/>
    <w:rsid w:val="00007667"/>
    <w:rsid w:val="000076CB"/>
    <w:rsid w:val="000076DB"/>
    <w:rsid w:val="00007810"/>
    <w:rsid w:val="000079D8"/>
    <w:rsid w:val="000079F8"/>
    <w:rsid w:val="00007A64"/>
    <w:rsid w:val="00007A72"/>
    <w:rsid w:val="00007CB3"/>
    <w:rsid w:val="00007D68"/>
    <w:rsid w:val="00007D98"/>
    <w:rsid w:val="0000AC7C"/>
    <w:rsid w:val="00010070"/>
    <w:rsid w:val="00010126"/>
    <w:rsid w:val="00010270"/>
    <w:rsid w:val="000103CD"/>
    <w:rsid w:val="0001061C"/>
    <w:rsid w:val="00010869"/>
    <w:rsid w:val="000108AB"/>
    <w:rsid w:val="0001090D"/>
    <w:rsid w:val="00010938"/>
    <w:rsid w:val="00010A71"/>
    <w:rsid w:val="00010AE9"/>
    <w:rsid w:val="00010AF2"/>
    <w:rsid w:val="00010B03"/>
    <w:rsid w:val="00010B6A"/>
    <w:rsid w:val="00010C66"/>
    <w:rsid w:val="00010CAA"/>
    <w:rsid w:val="00010D33"/>
    <w:rsid w:val="00010D82"/>
    <w:rsid w:val="00010E1A"/>
    <w:rsid w:val="00010EFE"/>
    <w:rsid w:val="00011139"/>
    <w:rsid w:val="00011179"/>
    <w:rsid w:val="00011281"/>
    <w:rsid w:val="0001130D"/>
    <w:rsid w:val="000114EF"/>
    <w:rsid w:val="00011700"/>
    <w:rsid w:val="00011835"/>
    <w:rsid w:val="00011881"/>
    <w:rsid w:val="00011928"/>
    <w:rsid w:val="00011942"/>
    <w:rsid w:val="00011970"/>
    <w:rsid w:val="000119AD"/>
    <w:rsid w:val="00011A07"/>
    <w:rsid w:val="00011CF2"/>
    <w:rsid w:val="00011E05"/>
    <w:rsid w:val="00011EB2"/>
    <w:rsid w:val="000120AE"/>
    <w:rsid w:val="000120F0"/>
    <w:rsid w:val="0001222E"/>
    <w:rsid w:val="00012329"/>
    <w:rsid w:val="00012419"/>
    <w:rsid w:val="00012483"/>
    <w:rsid w:val="000125FB"/>
    <w:rsid w:val="000126F1"/>
    <w:rsid w:val="00012751"/>
    <w:rsid w:val="000128D0"/>
    <w:rsid w:val="000129AC"/>
    <w:rsid w:val="000129DD"/>
    <w:rsid w:val="00012AE4"/>
    <w:rsid w:val="00012AF9"/>
    <w:rsid w:val="00012B72"/>
    <w:rsid w:val="00012BE2"/>
    <w:rsid w:val="00012D52"/>
    <w:rsid w:val="00012FD3"/>
    <w:rsid w:val="0001301E"/>
    <w:rsid w:val="0001308F"/>
    <w:rsid w:val="000131CE"/>
    <w:rsid w:val="00013216"/>
    <w:rsid w:val="00013447"/>
    <w:rsid w:val="00013453"/>
    <w:rsid w:val="00013755"/>
    <w:rsid w:val="0001388B"/>
    <w:rsid w:val="00013892"/>
    <w:rsid w:val="000139C3"/>
    <w:rsid w:val="00013A3C"/>
    <w:rsid w:val="00013B53"/>
    <w:rsid w:val="00013C91"/>
    <w:rsid w:val="00013CF9"/>
    <w:rsid w:val="00013D08"/>
    <w:rsid w:val="00013F30"/>
    <w:rsid w:val="00014119"/>
    <w:rsid w:val="00014133"/>
    <w:rsid w:val="0001415A"/>
    <w:rsid w:val="000142D4"/>
    <w:rsid w:val="000143CE"/>
    <w:rsid w:val="0001441E"/>
    <w:rsid w:val="000144DB"/>
    <w:rsid w:val="00014616"/>
    <w:rsid w:val="000146DA"/>
    <w:rsid w:val="000147C5"/>
    <w:rsid w:val="00014885"/>
    <w:rsid w:val="00014955"/>
    <w:rsid w:val="00014EC8"/>
    <w:rsid w:val="00014EF4"/>
    <w:rsid w:val="00014F16"/>
    <w:rsid w:val="00014FD5"/>
    <w:rsid w:val="00014FD7"/>
    <w:rsid w:val="00015005"/>
    <w:rsid w:val="000151F8"/>
    <w:rsid w:val="000153D2"/>
    <w:rsid w:val="00015503"/>
    <w:rsid w:val="00015513"/>
    <w:rsid w:val="00015597"/>
    <w:rsid w:val="000155C5"/>
    <w:rsid w:val="00015843"/>
    <w:rsid w:val="000158A6"/>
    <w:rsid w:val="00015977"/>
    <w:rsid w:val="00015A00"/>
    <w:rsid w:val="00015A9D"/>
    <w:rsid w:val="00015C55"/>
    <w:rsid w:val="00015D34"/>
    <w:rsid w:val="00016154"/>
    <w:rsid w:val="0001617D"/>
    <w:rsid w:val="000161D7"/>
    <w:rsid w:val="00016248"/>
    <w:rsid w:val="00016534"/>
    <w:rsid w:val="0001663B"/>
    <w:rsid w:val="000166A7"/>
    <w:rsid w:val="00016949"/>
    <w:rsid w:val="00016ABB"/>
    <w:rsid w:val="00016B79"/>
    <w:rsid w:val="00016D07"/>
    <w:rsid w:val="00016DBC"/>
    <w:rsid w:val="00016EEC"/>
    <w:rsid w:val="00016FC7"/>
    <w:rsid w:val="00017093"/>
    <w:rsid w:val="000170EE"/>
    <w:rsid w:val="0001730D"/>
    <w:rsid w:val="0001740B"/>
    <w:rsid w:val="00017512"/>
    <w:rsid w:val="0001758A"/>
    <w:rsid w:val="00017608"/>
    <w:rsid w:val="00017745"/>
    <w:rsid w:val="0001795B"/>
    <w:rsid w:val="000179BE"/>
    <w:rsid w:val="000179C9"/>
    <w:rsid w:val="000179D1"/>
    <w:rsid w:val="00017B02"/>
    <w:rsid w:val="00017B47"/>
    <w:rsid w:val="00017B99"/>
    <w:rsid w:val="00017E2E"/>
    <w:rsid w:val="00017F13"/>
    <w:rsid w:val="00017F8D"/>
    <w:rsid w:val="00017F94"/>
    <w:rsid w:val="00017FC1"/>
    <w:rsid w:val="000202F2"/>
    <w:rsid w:val="00020308"/>
    <w:rsid w:val="00020322"/>
    <w:rsid w:val="00020323"/>
    <w:rsid w:val="0002032E"/>
    <w:rsid w:val="00020369"/>
    <w:rsid w:val="000205A3"/>
    <w:rsid w:val="000206FC"/>
    <w:rsid w:val="000208C9"/>
    <w:rsid w:val="00020D43"/>
    <w:rsid w:val="00020F42"/>
    <w:rsid w:val="00020F9C"/>
    <w:rsid w:val="0002102A"/>
    <w:rsid w:val="000210C8"/>
    <w:rsid w:val="000210D8"/>
    <w:rsid w:val="00021149"/>
    <w:rsid w:val="000218F9"/>
    <w:rsid w:val="00021B2C"/>
    <w:rsid w:val="00021BEC"/>
    <w:rsid w:val="00021CB7"/>
    <w:rsid w:val="00021D99"/>
    <w:rsid w:val="00021E8B"/>
    <w:rsid w:val="00022063"/>
    <w:rsid w:val="00022230"/>
    <w:rsid w:val="0002259B"/>
    <w:rsid w:val="000226D9"/>
    <w:rsid w:val="000228A8"/>
    <w:rsid w:val="00022977"/>
    <w:rsid w:val="00022AA1"/>
    <w:rsid w:val="00022B95"/>
    <w:rsid w:val="00022CB4"/>
    <w:rsid w:val="00022DDB"/>
    <w:rsid w:val="00022EEB"/>
    <w:rsid w:val="0002305F"/>
    <w:rsid w:val="00023099"/>
    <w:rsid w:val="000230CA"/>
    <w:rsid w:val="00023130"/>
    <w:rsid w:val="00023210"/>
    <w:rsid w:val="0002325D"/>
    <w:rsid w:val="000232C3"/>
    <w:rsid w:val="00023330"/>
    <w:rsid w:val="000234E0"/>
    <w:rsid w:val="00023523"/>
    <w:rsid w:val="00023599"/>
    <w:rsid w:val="00023819"/>
    <w:rsid w:val="000238A8"/>
    <w:rsid w:val="000238B1"/>
    <w:rsid w:val="000238DA"/>
    <w:rsid w:val="00023916"/>
    <w:rsid w:val="00023A17"/>
    <w:rsid w:val="00023BB3"/>
    <w:rsid w:val="00023C6D"/>
    <w:rsid w:val="00023D50"/>
    <w:rsid w:val="00023E78"/>
    <w:rsid w:val="00023EB7"/>
    <w:rsid w:val="00023F62"/>
    <w:rsid w:val="00023F6E"/>
    <w:rsid w:val="00024075"/>
    <w:rsid w:val="000241FB"/>
    <w:rsid w:val="000243E8"/>
    <w:rsid w:val="00024697"/>
    <w:rsid w:val="00024751"/>
    <w:rsid w:val="0002488E"/>
    <w:rsid w:val="0002491F"/>
    <w:rsid w:val="00024A7B"/>
    <w:rsid w:val="00024AC3"/>
    <w:rsid w:val="00024B1B"/>
    <w:rsid w:val="00024B33"/>
    <w:rsid w:val="00024C67"/>
    <w:rsid w:val="00024C94"/>
    <w:rsid w:val="00024CC6"/>
    <w:rsid w:val="00024D30"/>
    <w:rsid w:val="00025018"/>
    <w:rsid w:val="000250B3"/>
    <w:rsid w:val="000251D2"/>
    <w:rsid w:val="000252BB"/>
    <w:rsid w:val="000255BD"/>
    <w:rsid w:val="000256CC"/>
    <w:rsid w:val="000259B3"/>
    <w:rsid w:val="000259BB"/>
    <w:rsid w:val="000259CB"/>
    <w:rsid w:val="00025B00"/>
    <w:rsid w:val="00025B84"/>
    <w:rsid w:val="00025BA1"/>
    <w:rsid w:val="00025BF0"/>
    <w:rsid w:val="00025C52"/>
    <w:rsid w:val="00025D0D"/>
    <w:rsid w:val="00025EEE"/>
    <w:rsid w:val="00025F4C"/>
    <w:rsid w:val="0002613D"/>
    <w:rsid w:val="000262B7"/>
    <w:rsid w:val="000262E7"/>
    <w:rsid w:val="0002654E"/>
    <w:rsid w:val="00026605"/>
    <w:rsid w:val="00026769"/>
    <w:rsid w:val="000268EE"/>
    <w:rsid w:val="0002692A"/>
    <w:rsid w:val="00026AF7"/>
    <w:rsid w:val="00026C63"/>
    <w:rsid w:val="00026D7B"/>
    <w:rsid w:val="00026DB4"/>
    <w:rsid w:val="00026DF9"/>
    <w:rsid w:val="00026F0B"/>
    <w:rsid w:val="00027023"/>
    <w:rsid w:val="00027423"/>
    <w:rsid w:val="0002743C"/>
    <w:rsid w:val="0002746B"/>
    <w:rsid w:val="000274E5"/>
    <w:rsid w:val="0002752F"/>
    <w:rsid w:val="000275CF"/>
    <w:rsid w:val="000275F9"/>
    <w:rsid w:val="00027629"/>
    <w:rsid w:val="00027741"/>
    <w:rsid w:val="0002779D"/>
    <w:rsid w:val="00027943"/>
    <w:rsid w:val="00027A46"/>
    <w:rsid w:val="00027D0C"/>
    <w:rsid w:val="00027D23"/>
    <w:rsid w:val="00027E57"/>
    <w:rsid w:val="0002BAE5"/>
    <w:rsid w:val="0003011A"/>
    <w:rsid w:val="00030124"/>
    <w:rsid w:val="000301DA"/>
    <w:rsid w:val="000301F5"/>
    <w:rsid w:val="00030270"/>
    <w:rsid w:val="00030488"/>
    <w:rsid w:val="000305F5"/>
    <w:rsid w:val="000307B6"/>
    <w:rsid w:val="00030822"/>
    <w:rsid w:val="00030924"/>
    <w:rsid w:val="00030966"/>
    <w:rsid w:val="0003097F"/>
    <w:rsid w:val="00030980"/>
    <w:rsid w:val="00030A03"/>
    <w:rsid w:val="00030B41"/>
    <w:rsid w:val="00030CB9"/>
    <w:rsid w:val="00030D85"/>
    <w:rsid w:val="00030EF0"/>
    <w:rsid w:val="00030FCE"/>
    <w:rsid w:val="0003106B"/>
    <w:rsid w:val="0003126E"/>
    <w:rsid w:val="00031484"/>
    <w:rsid w:val="000316D8"/>
    <w:rsid w:val="000317CF"/>
    <w:rsid w:val="0003182D"/>
    <w:rsid w:val="000318AD"/>
    <w:rsid w:val="00031901"/>
    <w:rsid w:val="00031903"/>
    <w:rsid w:val="0003193D"/>
    <w:rsid w:val="00031D5F"/>
    <w:rsid w:val="00031DD1"/>
    <w:rsid w:val="00031EE9"/>
    <w:rsid w:val="0003224F"/>
    <w:rsid w:val="000323A3"/>
    <w:rsid w:val="000323F8"/>
    <w:rsid w:val="000324FE"/>
    <w:rsid w:val="0003257A"/>
    <w:rsid w:val="00032594"/>
    <w:rsid w:val="00032677"/>
    <w:rsid w:val="000327BF"/>
    <w:rsid w:val="000327D8"/>
    <w:rsid w:val="000327D9"/>
    <w:rsid w:val="000327F3"/>
    <w:rsid w:val="0003283F"/>
    <w:rsid w:val="00032853"/>
    <w:rsid w:val="000329A6"/>
    <w:rsid w:val="00032A76"/>
    <w:rsid w:val="00032CDE"/>
    <w:rsid w:val="00032D10"/>
    <w:rsid w:val="00032D68"/>
    <w:rsid w:val="00032DED"/>
    <w:rsid w:val="00032FFF"/>
    <w:rsid w:val="000330A5"/>
    <w:rsid w:val="000330EC"/>
    <w:rsid w:val="0003335F"/>
    <w:rsid w:val="00033370"/>
    <w:rsid w:val="0003352B"/>
    <w:rsid w:val="000339B3"/>
    <w:rsid w:val="00033A3F"/>
    <w:rsid w:val="00033BCA"/>
    <w:rsid w:val="00033EB3"/>
    <w:rsid w:val="00033F77"/>
    <w:rsid w:val="00033F92"/>
    <w:rsid w:val="00034057"/>
    <w:rsid w:val="000340A7"/>
    <w:rsid w:val="0003417B"/>
    <w:rsid w:val="00034210"/>
    <w:rsid w:val="0003427D"/>
    <w:rsid w:val="000342AF"/>
    <w:rsid w:val="00034365"/>
    <w:rsid w:val="000343D6"/>
    <w:rsid w:val="00034431"/>
    <w:rsid w:val="000344D8"/>
    <w:rsid w:val="00034714"/>
    <w:rsid w:val="00034817"/>
    <w:rsid w:val="00034832"/>
    <w:rsid w:val="00034956"/>
    <w:rsid w:val="00034987"/>
    <w:rsid w:val="00034A04"/>
    <w:rsid w:val="00034B79"/>
    <w:rsid w:val="00034C8A"/>
    <w:rsid w:val="00034D24"/>
    <w:rsid w:val="00034D4F"/>
    <w:rsid w:val="00034E6E"/>
    <w:rsid w:val="00034F0B"/>
    <w:rsid w:val="00034F4A"/>
    <w:rsid w:val="00034F97"/>
    <w:rsid w:val="00034FA0"/>
    <w:rsid w:val="00035042"/>
    <w:rsid w:val="00035044"/>
    <w:rsid w:val="0003504D"/>
    <w:rsid w:val="00035088"/>
    <w:rsid w:val="00035281"/>
    <w:rsid w:val="00035336"/>
    <w:rsid w:val="00035442"/>
    <w:rsid w:val="0003557A"/>
    <w:rsid w:val="00035627"/>
    <w:rsid w:val="00035751"/>
    <w:rsid w:val="00035791"/>
    <w:rsid w:val="000359BA"/>
    <w:rsid w:val="00035C23"/>
    <w:rsid w:val="00035DF1"/>
    <w:rsid w:val="00035E2D"/>
    <w:rsid w:val="00035F7A"/>
    <w:rsid w:val="00035FD2"/>
    <w:rsid w:val="0003610D"/>
    <w:rsid w:val="00036273"/>
    <w:rsid w:val="00036384"/>
    <w:rsid w:val="0003656B"/>
    <w:rsid w:val="0003660D"/>
    <w:rsid w:val="0003670E"/>
    <w:rsid w:val="00036770"/>
    <w:rsid w:val="000367CB"/>
    <w:rsid w:val="0003683A"/>
    <w:rsid w:val="000369AD"/>
    <w:rsid w:val="00036A4D"/>
    <w:rsid w:val="00036D4F"/>
    <w:rsid w:val="00036EA2"/>
    <w:rsid w:val="00036F01"/>
    <w:rsid w:val="0003703F"/>
    <w:rsid w:val="0003758E"/>
    <w:rsid w:val="00037596"/>
    <w:rsid w:val="0003782D"/>
    <w:rsid w:val="00037856"/>
    <w:rsid w:val="00037880"/>
    <w:rsid w:val="00037A7A"/>
    <w:rsid w:val="00037ACA"/>
    <w:rsid w:val="00037AEA"/>
    <w:rsid w:val="00037AF4"/>
    <w:rsid w:val="00037C36"/>
    <w:rsid w:val="00037C5D"/>
    <w:rsid w:val="00037DFC"/>
    <w:rsid w:val="00037FA8"/>
    <w:rsid w:val="00037FE6"/>
    <w:rsid w:val="00040065"/>
    <w:rsid w:val="000401D4"/>
    <w:rsid w:val="00040357"/>
    <w:rsid w:val="000406E1"/>
    <w:rsid w:val="0004075A"/>
    <w:rsid w:val="0004078A"/>
    <w:rsid w:val="0004078B"/>
    <w:rsid w:val="00040791"/>
    <w:rsid w:val="000407DD"/>
    <w:rsid w:val="000407F1"/>
    <w:rsid w:val="00040B18"/>
    <w:rsid w:val="00040B20"/>
    <w:rsid w:val="00040C09"/>
    <w:rsid w:val="00040C5B"/>
    <w:rsid w:val="00040D2F"/>
    <w:rsid w:val="00040DD3"/>
    <w:rsid w:val="00040DFD"/>
    <w:rsid w:val="00040E2F"/>
    <w:rsid w:val="00040E9A"/>
    <w:rsid w:val="00041077"/>
    <w:rsid w:val="000412F7"/>
    <w:rsid w:val="00041485"/>
    <w:rsid w:val="00041507"/>
    <w:rsid w:val="00041514"/>
    <w:rsid w:val="00041577"/>
    <w:rsid w:val="0004158E"/>
    <w:rsid w:val="0004169D"/>
    <w:rsid w:val="00041706"/>
    <w:rsid w:val="00041821"/>
    <w:rsid w:val="00041824"/>
    <w:rsid w:val="000418BC"/>
    <w:rsid w:val="00041965"/>
    <w:rsid w:val="00041A0F"/>
    <w:rsid w:val="00041A7A"/>
    <w:rsid w:val="00041BD1"/>
    <w:rsid w:val="00041D07"/>
    <w:rsid w:val="00041D36"/>
    <w:rsid w:val="00041D46"/>
    <w:rsid w:val="00041F88"/>
    <w:rsid w:val="0004202F"/>
    <w:rsid w:val="00042167"/>
    <w:rsid w:val="000421AB"/>
    <w:rsid w:val="000421E7"/>
    <w:rsid w:val="00042238"/>
    <w:rsid w:val="000422B0"/>
    <w:rsid w:val="000422C8"/>
    <w:rsid w:val="00042611"/>
    <w:rsid w:val="00042755"/>
    <w:rsid w:val="00042862"/>
    <w:rsid w:val="00042989"/>
    <w:rsid w:val="000429C0"/>
    <w:rsid w:val="00042B0F"/>
    <w:rsid w:val="00042B60"/>
    <w:rsid w:val="00042C76"/>
    <w:rsid w:val="00042DC8"/>
    <w:rsid w:val="00042EB6"/>
    <w:rsid w:val="000430A7"/>
    <w:rsid w:val="0004317D"/>
    <w:rsid w:val="00043181"/>
    <w:rsid w:val="0004318A"/>
    <w:rsid w:val="0004332A"/>
    <w:rsid w:val="00043364"/>
    <w:rsid w:val="0004344B"/>
    <w:rsid w:val="00043472"/>
    <w:rsid w:val="00043478"/>
    <w:rsid w:val="00043577"/>
    <w:rsid w:val="00043583"/>
    <w:rsid w:val="000435D1"/>
    <w:rsid w:val="0004382E"/>
    <w:rsid w:val="0004386B"/>
    <w:rsid w:val="00043924"/>
    <w:rsid w:val="00043A64"/>
    <w:rsid w:val="00043A8A"/>
    <w:rsid w:val="00043A97"/>
    <w:rsid w:val="00043B62"/>
    <w:rsid w:val="00043C0F"/>
    <w:rsid w:val="00043C93"/>
    <w:rsid w:val="00043CF5"/>
    <w:rsid w:val="00043D2A"/>
    <w:rsid w:val="00043EC0"/>
    <w:rsid w:val="00043F53"/>
    <w:rsid w:val="00043F59"/>
    <w:rsid w:val="00043FE7"/>
    <w:rsid w:val="00044095"/>
    <w:rsid w:val="000441A9"/>
    <w:rsid w:val="000444BB"/>
    <w:rsid w:val="000445BE"/>
    <w:rsid w:val="00044623"/>
    <w:rsid w:val="0004482A"/>
    <w:rsid w:val="00044AD1"/>
    <w:rsid w:val="00044B7D"/>
    <w:rsid w:val="00044BFE"/>
    <w:rsid w:val="00044C34"/>
    <w:rsid w:val="00044D8C"/>
    <w:rsid w:val="00044DC0"/>
    <w:rsid w:val="0004515E"/>
    <w:rsid w:val="0004516A"/>
    <w:rsid w:val="0004566A"/>
    <w:rsid w:val="0004568D"/>
    <w:rsid w:val="000457EE"/>
    <w:rsid w:val="00045A35"/>
    <w:rsid w:val="00045ABD"/>
    <w:rsid w:val="00045B08"/>
    <w:rsid w:val="00045B71"/>
    <w:rsid w:val="00045D18"/>
    <w:rsid w:val="00045E2D"/>
    <w:rsid w:val="00046010"/>
    <w:rsid w:val="000460A9"/>
    <w:rsid w:val="0004623F"/>
    <w:rsid w:val="00046329"/>
    <w:rsid w:val="00046331"/>
    <w:rsid w:val="000463DD"/>
    <w:rsid w:val="000463F6"/>
    <w:rsid w:val="0004645A"/>
    <w:rsid w:val="0004651A"/>
    <w:rsid w:val="00046573"/>
    <w:rsid w:val="000465CD"/>
    <w:rsid w:val="00046666"/>
    <w:rsid w:val="000466F4"/>
    <w:rsid w:val="0004690C"/>
    <w:rsid w:val="00046A32"/>
    <w:rsid w:val="00046A5D"/>
    <w:rsid w:val="00046A87"/>
    <w:rsid w:val="00046DED"/>
    <w:rsid w:val="00046EE7"/>
    <w:rsid w:val="00046F1B"/>
    <w:rsid w:val="0004711D"/>
    <w:rsid w:val="00047226"/>
    <w:rsid w:val="0004730E"/>
    <w:rsid w:val="00047483"/>
    <w:rsid w:val="000475D0"/>
    <w:rsid w:val="00047684"/>
    <w:rsid w:val="00047698"/>
    <w:rsid w:val="000477F6"/>
    <w:rsid w:val="000478DF"/>
    <w:rsid w:val="00047A27"/>
    <w:rsid w:val="00047A73"/>
    <w:rsid w:val="00047C5A"/>
    <w:rsid w:val="00047C5F"/>
    <w:rsid w:val="00047D25"/>
    <w:rsid w:val="00047D4B"/>
    <w:rsid w:val="00047DB4"/>
    <w:rsid w:val="00047EB0"/>
    <w:rsid w:val="00050019"/>
    <w:rsid w:val="0005006A"/>
    <w:rsid w:val="000500A2"/>
    <w:rsid w:val="000502BB"/>
    <w:rsid w:val="0005052D"/>
    <w:rsid w:val="00050575"/>
    <w:rsid w:val="000505BC"/>
    <w:rsid w:val="000505F1"/>
    <w:rsid w:val="00050686"/>
    <w:rsid w:val="000506E2"/>
    <w:rsid w:val="00050893"/>
    <w:rsid w:val="000508DF"/>
    <w:rsid w:val="0005099D"/>
    <w:rsid w:val="00050A51"/>
    <w:rsid w:val="00050AA1"/>
    <w:rsid w:val="00050AA4"/>
    <w:rsid w:val="00050AB2"/>
    <w:rsid w:val="00050BBF"/>
    <w:rsid w:val="00050C03"/>
    <w:rsid w:val="00050C78"/>
    <w:rsid w:val="00050D44"/>
    <w:rsid w:val="00050E64"/>
    <w:rsid w:val="00051041"/>
    <w:rsid w:val="0005115C"/>
    <w:rsid w:val="00051359"/>
    <w:rsid w:val="000513A8"/>
    <w:rsid w:val="000514B6"/>
    <w:rsid w:val="00051539"/>
    <w:rsid w:val="0005153C"/>
    <w:rsid w:val="00051624"/>
    <w:rsid w:val="00051666"/>
    <w:rsid w:val="00051764"/>
    <w:rsid w:val="0005176D"/>
    <w:rsid w:val="000518DA"/>
    <w:rsid w:val="00051B1E"/>
    <w:rsid w:val="00051B2D"/>
    <w:rsid w:val="00051B3E"/>
    <w:rsid w:val="00051D3B"/>
    <w:rsid w:val="00051D9B"/>
    <w:rsid w:val="00051DA0"/>
    <w:rsid w:val="00051DD4"/>
    <w:rsid w:val="00051E78"/>
    <w:rsid w:val="00051E95"/>
    <w:rsid w:val="00051EBB"/>
    <w:rsid w:val="0005208C"/>
    <w:rsid w:val="000520BB"/>
    <w:rsid w:val="00052379"/>
    <w:rsid w:val="000523DD"/>
    <w:rsid w:val="00052417"/>
    <w:rsid w:val="0005249D"/>
    <w:rsid w:val="00052597"/>
    <w:rsid w:val="0005268D"/>
    <w:rsid w:val="000529D5"/>
    <w:rsid w:val="00052A44"/>
    <w:rsid w:val="00052A47"/>
    <w:rsid w:val="00052A97"/>
    <w:rsid w:val="00052C35"/>
    <w:rsid w:val="0005318E"/>
    <w:rsid w:val="000532C9"/>
    <w:rsid w:val="000534CC"/>
    <w:rsid w:val="000536C4"/>
    <w:rsid w:val="000537A0"/>
    <w:rsid w:val="000538EA"/>
    <w:rsid w:val="00053976"/>
    <w:rsid w:val="00053A2B"/>
    <w:rsid w:val="00053AB6"/>
    <w:rsid w:val="00053B19"/>
    <w:rsid w:val="00053BCE"/>
    <w:rsid w:val="00053C69"/>
    <w:rsid w:val="00053DC0"/>
    <w:rsid w:val="00053E62"/>
    <w:rsid w:val="00053EEC"/>
    <w:rsid w:val="000540F6"/>
    <w:rsid w:val="0005416E"/>
    <w:rsid w:val="00054205"/>
    <w:rsid w:val="00054229"/>
    <w:rsid w:val="000542CC"/>
    <w:rsid w:val="0005431E"/>
    <w:rsid w:val="00054377"/>
    <w:rsid w:val="000543FE"/>
    <w:rsid w:val="00054654"/>
    <w:rsid w:val="00054668"/>
    <w:rsid w:val="00054688"/>
    <w:rsid w:val="00054795"/>
    <w:rsid w:val="0005489C"/>
    <w:rsid w:val="000548D1"/>
    <w:rsid w:val="00054A1B"/>
    <w:rsid w:val="00054A26"/>
    <w:rsid w:val="00054AA9"/>
    <w:rsid w:val="00054B24"/>
    <w:rsid w:val="00054BF7"/>
    <w:rsid w:val="00054C0A"/>
    <w:rsid w:val="00054E55"/>
    <w:rsid w:val="00054F0D"/>
    <w:rsid w:val="00054F98"/>
    <w:rsid w:val="0005505B"/>
    <w:rsid w:val="00055067"/>
    <w:rsid w:val="00055107"/>
    <w:rsid w:val="0005522E"/>
    <w:rsid w:val="000552D5"/>
    <w:rsid w:val="00055347"/>
    <w:rsid w:val="000553B7"/>
    <w:rsid w:val="000553FD"/>
    <w:rsid w:val="00055530"/>
    <w:rsid w:val="0005562F"/>
    <w:rsid w:val="000556BF"/>
    <w:rsid w:val="000556CF"/>
    <w:rsid w:val="0005575A"/>
    <w:rsid w:val="0005589E"/>
    <w:rsid w:val="00055A8B"/>
    <w:rsid w:val="00055B09"/>
    <w:rsid w:val="00055B75"/>
    <w:rsid w:val="00055BBE"/>
    <w:rsid w:val="00055BD2"/>
    <w:rsid w:val="00055BDE"/>
    <w:rsid w:val="00055D58"/>
    <w:rsid w:val="00055FFF"/>
    <w:rsid w:val="00056059"/>
    <w:rsid w:val="0005606F"/>
    <w:rsid w:val="00056174"/>
    <w:rsid w:val="000561C0"/>
    <w:rsid w:val="000561EE"/>
    <w:rsid w:val="00056468"/>
    <w:rsid w:val="000564D1"/>
    <w:rsid w:val="000564FA"/>
    <w:rsid w:val="000565F4"/>
    <w:rsid w:val="00056698"/>
    <w:rsid w:val="00056859"/>
    <w:rsid w:val="0005688E"/>
    <w:rsid w:val="00056ADA"/>
    <w:rsid w:val="00056B8E"/>
    <w:rsid w:val="00056C1A"/>
    <w:rsid w:val="00056C53"/>
    <w:rsid w:val="00056C7D"/>
    <w:rsid w:val="00056D13"/>
    <w:rsid w:val="00056DB9"/>
    <w:rsid w:val="00056EAD"/>
    <w:rsid w:val="00056ED3"/>
    <w:rsid w:val="00057327"/>
    <w:rsid w:val="000574B7"/>
    <w:rsid w:val="00057595"/>
    <w:rsid w:val="0005759A"/>
    <w:rsid w:val="000577C4"/>
    <w:rsid w:val="0005782F"/>
    <w:rsid w:val="000578DD"/>
    <w:rsid w:val="00057AAA"/>
    <w:rsid w:val="00057CD5"/>
    <w:rsid w:val="00057DD1"/>
    <w:rsid w:val="00057DE9"/>
    <w:rsid w:val="00057E6A"/>
    <w:rsid w:val="00057EDB"/>
    <w:rsid w:val="00057F80"/>
    <w:rsid w:val="000600BF"/>
    <w:rsid w:val="000601A9"/>
    <w:rsid w:val="000602BE"/>
    <w:rsid w:val="000602E1"/>
    <w:rsid w:val="0006032E"/>
    <w:rsid w:val="0006037A"/>
    <w:rsid w:val="000604D2"/>
    <w:rsid w:val="000606A4"/>
    <w:rsid w:val="000606C7"/>
    <w:rsid w:val="000606C8"/>
    <w:rsid w:val="000607F6"/>
    <w:rsid w:val="00060845"/>
    <w:rsid w:val="000608AB"/>
    <w:rsid w:val="00060901"/>
    <w:rsid w:val="000609DB"/>
    <w:rsid w:val="00060A66"/>
    <w:rsid w:val="00060CA2"/>
    <w:rsid w:val="00060CFF"/>
    <w:rsid w:val="00060DD1"/>
    <w:rsid w:val="00060ED9"/>
    <w:rsid w:val="00061292"/>
    <w:rsid w:val="000612F0"/>
    <w:rsid w:val="000613E3"/>
    <w:rsid w:val="000613F4"/>
    <w:rsid w:val="00061420"/>
    <w:rsid w:val="00061453"/>
    <w:rsid w:val="0006168B"/>
    <w:rsid w:val="000616E1"/>
    <w:rsid w:val="00061731"/>
    <w:rsid w:val="000617BD"/>
    <w:rsid w:val="000617C3"/>
    <w:rsid w:val="0006184C"/>
    <w:rsid w:val="000618D6"/>
    <w:rsid w:val="000618DA"/>
    <w:rsid w:val="00061B05"/>
    <w:rsid w:val="00061B39"/>
    <w:rsid w:val="00061CCC"/>
    <w:rsid w:val="00061DDA"/>
    <w:rsid w:val="00061F6B"/>
    <w:rsid w:val="00061FB5"/>
    <w:rsid w:val="0006202D"/>
    <w:rsid w:val="00062105"/>
    <w:rsid w:val="00062149"/>
    <w:rsid w:val="0006222D"/>
    <w:rsid w:val="000622CE"/>
    <w:rsid w:val="0006244D"/>
    <w:rsid w:val="000624B7"/>
    <w:rsid w:val="0006258B"/>
    <w:rsid w:val="000627A7"/>
    <w:rsid w:val="000628D9"/>
    <w:rsid w:val="00062901"/>
    <w:rsid w:val="00062A94"/>
    <w:rsid w:val="00062C11"/>
    <w:rsid w:val="00062CCB"/>
    <w:rsid w:val="00062EEE"/>
    <w:rsid w:val="00062FBC"/>
    <w:rsid w:val="0006337D"/>
    <w:rsid w:val="000633D3"/>
    <w:rsid w:val="000633DB"/>
    <w:rsid w:val="000634AA"/>
    <w:rsid w:val="000634AC"/>
    <w:rsid w:val="0006388F"/>
    <w:rsid w:val="00063976"/>
    <w:rsid w:val="0006397C"/>
    <w:rsid w:val="00063BB9"/>
    <w:rsid w:val="00063BC2"/>
    <w:rsid w:val="00063D6F"/>
    <w:rsid w:val="00063FC4"/>
    <w:rsid w:val="00063FC8"/>
    <w:rsid w:val="0006401D"/>
    <w:rsid w:val="00064102"/>
    <w:rsid w:val="00064399"/>
    <w:rsid w:val="000643D0"/>
    <w:rsid w:val="000643D2"/>
    <w:rsid w:val="0006451E"/>
    <w:rsid w:val="0006459A"/>
    <w:rsid w:val="000645A1"/>
    <w:rsid w:val="00064675"/>
    <w:rsid w:val="00064730"/>
    <w:rsid w:val="00064930"/>
    <w:rsid w:val="000649A3"/>
    <w:rsid w:val="00064A71"/>
    <w:rsid w:val="00064AA8"/>
    <w:rsid w:val="00064B78"/>
    <w:rsid w:val="00064B94"/>
    <w:rsid w:val="00064B9A"/>
    <w:rsid w:val="00064BD7"/>
    <w:rsid w:val="00064BEB"/>
    <w:rsid w:val="00064C32"/>
    <w:rsid w:val="00064C36"/>
    <w:rsid w:val="00064CE0"/>
    <w:rsid w:val="00064D12"/>
    <w:rsid w:val="00064D68"/>
    <w:rsid w:val="00064EB2"/>
    <w:rsid w:val="00064EBF"/>
    <w:rsid w:val="00064EDA"/>
    <w:rsid w:val="00064FC1"/>
    <w:rsid w:val="00065080"/>
    <w:rsid w:val="000650E5"/>
    <w:rsid w:val="00065180"/>
    <w:rsid w:val="000654F3"/>
    <w:rsid w:val="00065617"/>
    <w:rsid w:val="00065867"/>
    <w:rsid w:val="000658C3"/>
    <w:rsid w:val="00065A4A"/>
    <w:rsid w:val="00065AC7"/>
    <w:rsid w:val="00065C60"/>
    <w:rsid w:val="00065D10"/>
    <w:rsid w:val="00065E01"/>
    <w:rsid w:val="00065F4B"/>
    <w:rsid w:val="0006605C"/>
    <w:rsid w:val="0006631F"/>
    <w:rsid w:val="000663FC"/>
    <w:rsid w:val="0006645C"/>
    <w:rsid w:val="00066AA4"/>
    <w:rsid w:val="00066B87"/>
    <w:rsid w:val="00066C61"/>
    <w:rsid w:val="00066D8B"/>
    <w:rsid w:val="00066F7E"/>
    <w:rsid w:val="0006713C"/>
    <w:rsid w:val="0006721C"/>
    <w:rsid w:val="000672D1"/>
    <w:rsid w:val="00067400"/>
    <w:rsid w:val="00067509"/>
    <w:rsid w:val="000679FB"/>
    <w:rsid w:val="00067C3D"/>
    <w:rsid w:val="00067DCF"/>
    <w:rsid w:val="00067F2A"/>
    <w:rsid w:val="00070009"/>
    <w:rsid w:val="00070111"/>
    <w:rsid w:val="000701A4"/>
    <w:rsid w:val="000701DA"/>
    <w:rsid w:val="0007026D"/>
    <w:rsid w:val="00070349"/>
    <w:rsid w:val="00070406"/>
    <w:rsid w:val="000704F7"/>
    <w:rsid w:val="000704F9"/>
    <w:rsid w:val="0007056F"/>
    <w:rsid w:val="00070688"/>
    <w:rsid w:val="000708BD"/>
    <w:rsid w:val="00070967"/>
    <w:rsid w:val="000709F2"/>
    <w:rsid w:val="00070BE8"/>
    <w:rsid w:val="00070D73"/>
    <w:rsid w:val="00070EC4"/>
    <w:rsid w:val="00070F1B"/>
    <w:rsid w:val="00070FE2"/>
    <w:rsid w:val="0007124B"/>
    <w:rsid w:val="00071361"/>
    <w:rsid w:val="000713AD"/>
    <w:rsid w:val="0007168E"/>
    <w:rsid w:val="00071763"/>
    <w:rsid w:val="00071D5A"/>
    <w:rsid w:val="00071F18"/>
    <w:rsid w:val="000722DF"/>
    <w:rsid w:val="0007234D"/>
    <w:rsid w:val="0007240C"/>
    <w:rsid w:val="0007268A"/>
    <w:rsid w:val="00072736"/>
    <w:rsid w:val="00072807"/>
    <w:rsid w:val="00072913"/>
    <w:rsid w:val="00072AC9"/>
    <w:rsid w:val="00072B04"/>
    <w:rsid w:val="00072BF5"/>
    <w:rsid w:val="00072C49"/>
    <w:rsid w:val="00072CA3"/>
    <w:rsid w:val="00072D26"/>
    <w:rsid w:val="00072F80"/>
    <w:rsid w:val="00073144"/>
    <w:rsid w:val="000731DB"/>
    <w:rsid w:val="00073481"/>
    <w:rsid w:val="00073501"/>
    <w:rsid w:val="00073567"/>
    <w:rsid w:val="00073776"/>
    <w:rsid w:val="000737C6"/>
    <w:rsid w:val="000738BF"/>
    <w:rsid w:val="00073A8F"/>
    <w:rsid w:val="00073C58"/>
    <w:rsid w:val="00073CC5"/>
    <w:rsid w:val="00073CF0"/>
    <w:rsid w:val="0007400C"/>
    <w:rsid w:val="0007402E"/>
    <w:rsid w:val="00074039"/>
    <w:rsid w:val="000743B7"/>
    <w:rsid w:val="000744B3"/>
    <w:rsid w:val="0007461C"/>
    <w:rsid w:val="00074921"/>
    <w:rsid w:val="00074BF0"/>
    <w:rsid w:val="00074C69"/>
    <w:rsid w:val="00074DD9"/>
    <w:rsid w:val="00074E90"/>
    <w:rsid w:val="00074FDB"/>
    <w:rsid w:val="000751F2"/>
    <w:rsid w:val="000752C2"/>
    <w:rsid w:val="000752C9"/>
    <w:rsid w:val="00075320"/>
    <w:rsid w:val="00075333"/>
    <w:rsid w:val="00075336"/>
    <w:rsid w:val="00075652"/>
    <w:rsid w:val="00075878"/>
    <w:rsid w:val="000759BD"/>
    <w:rsid w:val="000759D1"/>
    <w:rsid w:val="00075A05"/>
    <w:rsid w:val="00075B52"/>
    <w:rsid w:val="00075EA3"/>
    <w:rsid w:val="00075ECA"/>
    <w:rsid w:val="00075F3B"/>
    <w:rsid w:val="0007625B"/>
    <w:rsid w:val="00076288"/>
    <w:rsid w:val="0007633B"/>
    <w:rsid w:val="0007634E"/>
    <w:rsid w:val="000763AE"/>
    <w:rsid w:val="0007643F"/>
    <w:rsid w:val="000768CA"/>
    <w:rsid w:val="000768CB"/>
    <w:rsid w:val="00076A4F"/>
    <w:rsid w:val="00076ACB"/>
    <w:rsid w:val="00076B2E"/>
    <w:rsid w:val="00076E60"/>
    <w:rsid w:val="00076EB0"/>
    <w:rsid w:val="00076EE7"/>
    <w:rsid w:val="00076F07"/>
    <w:rsid w:val="00076F46"/>
    <w:rsid w:val="00076FAD"/>
    <w:rsid w:val="00076FFD"/>
    <w:rsid w:val="00077184"/>
    <w:rsid w:val="000771D7"/>
    <w:rsid w:val="00077231"/>
    <w:rsid w:val="0007729C"/>
    <w:rsid w:val="00077372"/>
    <w:rsid w:val="00077462"/>
    <w:rsid w:val="00077696"/>
    <w:rsid w:val="000776B4"/>
    <w:rsid w:val="0007787E"/>
    <w:rsid w:val="000778B7"/>
    <w:rsid w:val="00077A04"/>
    <w:rsid w:val="00077B81"/>
    <w:rsid w:val="00077BF9"/>
    <w:rsid w:val="00077C47"/>
    <w:rsid w:val="00077CFA"/>
    <w:rsid w:val="00077D25"/>
    <w:rsid w:val="00077D53"/>
    <w:rsid w:val="00077D58"/>
    <w:rsid w:val="00077D8E"/>
    <w:rsid w:val="00077DE2"/>
    <w:rsid w:val="00077DF3"/>
    <w:rsid w:val="00077F03"/>
    <w:rsid w:val="00077F6F"/>
    <w:rsid w:val="000780C5"/>
    <w:rsid w:val="0008000D"/>
    <w:rsid w:val="00080068"/>
    <w:rsid w:val="0008016D"/>
    <w:rsid w:val="000802BC"/>
    <w:rsid w:val="00080312"/>
    <w:rsid w:val="000803A7"/>
    <w:rsid w:val="00080441"/>
    <w:rsid w:val="000804F1"/>
    <w:rsid w:val="0008061B"/>
    <w:rsid w:val="00080769"/>
    <w:rsid w:val="00080A10"/>
    <w:rsid w:val="00080B07"/>
    <w:rsid w:val="00080BF9"/>
    <w:rsid w:val="00080BFD"/>
    <w:rsid w:val="00080C2D"/>
    <w:rsid w:val="00080C43"/>
    <w:rsid w:val="00080CCE"/>
    <w:rsid w:val="00080D38"/>
    <w:rsid w:val="0008106D"/>
    <w:rsid w:val="000813B9"/>
    <w:rsid w:val="00081446"/>
    <w:rsid w:val="000814F1"/>
    <w:rsid w:val="0008158A"/>
    <w:rsid w:val="0008176B"/>
    <w:rsid w:val="00081B68"/>
    <w:rsid w:val="00081E69"/>
    <w:rsid w:val="00081F87"/>
    <w:rsid w:val="00082030"/>
    <w:rsid w:val="000822A0"/>
    <w:rsid w:val="00082355"/>
    <w:rsid w:val="00082673"/>
    <w:rsid w:val="000826A7"/>
    <w:rsid w:val="00082716"/>
    <w:rsid w:val="0008272E"/>
    <w:rsid w:val="000827FC"/>
    <w:rsid w:val="00082822"/>
    <w:rsid w:val="00082863"/>
    <w:rsid w:val="00082892"/>
    <w:rsid w:val="000828C0"/>
    <w:rsid w:val="00082905"/>
    <w:rsid w:val="00082A14"/>
    <w:rsid w:val="00082A34"/>
    <w:rsid w:val="00082D01"/>
    <w:rsid w:val="00082D3A"/>
    <w:rsid w:val="00082D7B"/>
    <w:rsid w:val="00082F02"/>
    <w:rsid w:val="0008305C"/>
    <w:rsid w:val="00083155"/>
    <w:rsid w:val="000831AC"/>
    <w:rsid w:val="00083212"/>
    <w:rsid w:val="00083258"/>
    <w:rsid w:val="000832A1"/>
    <w:rsid w:val="000833B6"/>
    <w:rsid w:val="00083466"/>
    <w:rsid w:val="00083631"/>
    <w:rsid w:val="00083AAB"/>
    <w:rsid w:val="00083AC4"/>
    <w:rsid w:val="00083BF4"/>
    <w:rsid w:val="00083CD3"/>
    <w:rsid w:val="00083CFA"/>
    <w:rsid w:val="00083FDA"/>
    <w:rsid w:val="00083FEF"/>
    <w:rsid w:val="00084221"/>
    <w:rsid w:val="000842A0"/>
    <w:rsid w:val="0008431E"/>
    <w:rsid w:val="00084383"/>
    <w:rsid w:val="000843C4"/>
    <w:rsid w:val="0008451A"/>
    <w:rsid w:val="00084577"/>
    <w:rsid w:val="000847A3"/>
    <w:rsid w:val="000848D5"/>
    <w:rsid w:val="000848E9"/>
    <w:rsid w:val="000848FA"/>
    <w:rsid w:val="00084A1B"/>
    <w:rsid w:val="00084B82"/>
    <w:rsid w:val="00084D18"/>
    <w:rsid w:val="00084FC2"/>
    <w:rsid w:val="00085203"/>
    <w:rsid w:val="000852CE"/>
    <w:rsid w:val="000852EE"/>
    <w:rsid w:val="0008533D"/>
    <w:rsid w:val="00085506"/>
    <w:rsid w:val="00085551"/>
    <w:rsid w:val="000855A3"/>
    <w:rsid w:val="000856BC"/>
    <w:rsid w:val="000858E2"/>
    <w:rsid w:val="0008595C"/>
    <w:rsid w:val="000859BC"/>
    <w:rsid w:val="000859E5"/>
    <w:rsid w:val="00085A20"/>
    <w:rsid w:val="00085BB8"/>
    <w:rsid w:val="00085BFF"/>
    <w:rsid w:val="00085CB4"/>
    <w:rsid w:val="00085CC0"/>
    <w:rsid w:val="00085D3B"/>
    <w:rsid w:val="00085D7E"/>
    <w:rsid w:val="00085DC0"/>
    <w:rsid w:val="00085E66"/>
    <w:rsid w:val="00086040"/>
    <w:rsid w:val="0008621A"/>
    <w:rsid w:val="00086334"/>
    <w:rsid w:val="000865B7"/>
    <w:rsid w:val="000867A5"/>
    <w:rsid w:val="000867CE"/>
    <w:rsid w:val="0008683F"/>
    <w:rsid w:val="000868F4"/>
    <w:rsid w:val="0008696D"/>
    <w:rsid w:val="00086A18"/>
    <w:rsid w:val="00086B0B"/>
    <w:rsid w:val="00086EFB"/>
    <w:rsid w:val="00086FE2"/>
    <w:rsid w:val="000870C0"/>
    <w:rsid w:val="00087185"/>
    <w:rsid w:val="000871B7"/>
    <w:rsid w:val="000871C8"/>
    <w:rsid w:val="0008739C"/>
    <w:rsid w:val="000877C6"/>
    <w:rsid w:val="0008781E"/>
    <w:rsid w:val="00087A16"/>
    <w:rsid w:val="00087A2B"/>
    <w:rsid w:val="00087B3C"/>
    <w:rsid w:val="00087C05"/>
    <w:rsid w:val="00087C73"/>
    <w:rsid w:val="00087DD8"/>
    <w:rsid w:val="00087DF5"/>
    <w:rsid w:val="00087EB7"/>
    <w:rsid w:val="00087FCD"/>
    <w:rsid w:val="00090038"/>
    <w:rsid w:val="00090163"/>
    <w:rsid w:val="000901D6"/>
    <w:rsid w:val="000902B3"/>
    <w:rsid w:val="00090322"/>
    <w:rsid w:val="00090416"/>
    <w:rsid w:val="0009050F"/>
    <w:rsid w:val="0009064C"/>
    <w:rsid w:val="000907EC"/>
    <w:rsid w:val="00090865"/>
    <w:rsid w:val="000909D7"/>
    <w:rsid w:val="00090AD3"/>
    <w:rsid w:val="00090B93"/>
    <w:rsid w:val="00090B9E"/>
    <w:rsid w:val="00090BAB"/>
    <w:rsid w:val="00090BF2"/>
    <w:rsid w:val="00090CC5"/>
    <w:rsid w:val="00090DFD"/>
    <w:rsid w:val="00090E1F"/>
    <w:rsid w:val="00090F7A"/>
    <w:rsid w:val="00090F9F"/>
    <w:rsid w:val="00091028"/>
    <w:rsid w:val="000911FC"/>
    <w:rsid w:val="00091298"/>
    <w:rsid w:val="000912D3"/>
    <w:rsid w:val="000913CC"/>
    <w:rsid w:val="00091422"/>
    <w:rsid w:val="00091494"/>
    <w:rsid w:val="0009150F"/>
    <w:rsid w:val="00091610"/>
    <w:rsid w:val="0009163B"/>
    <w:rsid w:val="000916B7"/>
    <w:rsid w:val="00091971"/>
    <w:rsid w:val="000919CA"/>
    <w:rsid w:val="00091A10"/>
    <w:rsid w:val="00091A84"/>
    <w:rsid w:val="00091AAB"/>
    <w:rsid w:val="00091CED"/>
    <w:rsid w:val="00091E69"/>
    <w:rsid w:val="00091E87"/>
    <w:rsid w:val="00091F01"/>
    <w:rsid w:val="00091FF5"/>
    <w:rsid w:val="0009208E"/>
    <w:rsid w:val="000921F3"/>
    <w:rsid w:val="000922C2"/>
    <w:rsid w:val="000922FA"/>
    <w:rsid w:val="0009240A"/>
    <w:rsid w:val="0009248A"/>
    <w:rsid w:val="00092596"/>
    <w:rsid w:val="00092811"/>
    <w:rsid w:val="0009282D"/>
    <w:rsid w:val="000929A1"/>
    <w:rsid w:val="00092B96"/>
    <w:rsid w:val="00092BAD"/>
    <w:rsid w:val="00092BB8"/>
    <w:rsid w:val="00092C54"/>
    <w:rsid w:val="00092CA1"/>
    <w:rsid w:val="00092D7C"/>
    <w:rsid w:val="00092DD6"/>
    <w:rsid w:val="00092E3F"/>
    <w:rsid w:val="00092E42"/>
    <w:rsid w:val="00092FE3"/>
    <w:rsid w:val="000930C9"/>
    <w:rsid w:val="000931DA"/>
    <w:rsid w:val="000933AA"/>
    <w:rsid w:val="0009375D"/>
    <w:rsid w:val="0009378C"/>
    <w:rsid w:val="000937F7"/>
    <w:rsid w:val="00093824"/>
    <w:rsid w:val="0009388F"/>
    <w:rsid w:val="0009390A"/>
    <w:rsid w:val="000939F8"/>
    <w:rsid w:val="00093D5D"/>
    <w:rsid w:val="00093D5F"/>
    <w:rsid w:val="00093DC6"/>
    <w:rsid w:val="00094019"/>
    <w:rsid w:val="000940BF"/>
    <w:rsid w:val="00094212"/>
    <w:rsid w:val="00094293"/>
    <w:rsid w:val="000942A3"/>
    <w:rsid w:val="00094300"/>
    <w:rsid w:val="00094539"/>
    <w:rsid w:val="0009455D"/>
    <w:rsid w:val="00094584"/>
    <w:rsid w:val="000946ED"/>
    <w:rsid w:val="0009487E"/>
    <w:rsid w:val="0009489C"/>
    <w:rsid w:val="00094A87"/>
    <w:rsid w:val="00094ABA"/>
    <w:rsid w:val="00094CBD"/>
    <w:rsid w:val="000950DD"/>
    <w:rsid w:val="00095175"/>
    <w:rsid w:val="0009522B"/>
    <w:rsid w:val="0009547B"/>
    <w:rsid w:val="000954DA"/>
    <w:rsid w:val="000954FA"/>
    <w:rsid w:val="000956E9"/>
    <w:rsid w:val="00095820"/>
    <w:rsid w:val="00095878"/>
    <w:rsid w:val="00095964"/>
    <w:rsid w:val="00095A6A"/>
    <w:rsid w:val="00095BC9"/>
    <w:rsid w:val="00095CEB"/>
    <w:rsid w:val="00095DCD"/>
    <w:rsid w:val="00095E34"/>
    <w:rsid w:val="00095E3C"/>
    <w:rsid w:val="00095F08"/>
    <w:rsid w:val="0009603E"/>
    <w:rsid w:val="00096088"/>
    <w:rsid w:val="00096244"/>
    <w:rsid w:val="0009627F"/>
    <w:rsid w:val="000965AA"/>
    <w:rsid w:val="000965BF"/>
    <w:rsid w:val="000966AA"/>
    <w:rsid w:val="000967BE"/>
    <w:rsid w:val="00096918"/>
    <w:rsid w:val="000969B3"/>
    <w:rsid w:val="00096ABF"/>
    <w:rsid w:val="00096B25"/>
    <w:rsid w:val="00096B94"/>
    <w:rsid w:val="00096CC3"/>
    <w:rsid w:val="00096D26"/>
    <w:rsid w:val="00096D2E"/>
    <w:rsid w:val="00096D77"/>
    <w:rsid w:val="00096DDD"/>
    <w:rsid w:val="00096E43"/>
    <w:rsid w:val="00096E71"/>
    <w:rsid w:val="00096FBB"/>
    <w:rsid w:val="00096FC2"/>
    <w:rsid w:val="00096FD4"/>
    <w:rsid w:val="000970FF"/>
    <w:rsid w:val="00097204"/>
    <w:rsid w:val="000972F9"/>
    <w:rsid w:val="00097327"/>
    <w:rsid w:val="00097443"/>
    <w:rsid w:val="000974A5"/>
    <w:rsid w:val="000974B6"/>
    <w:rsid w:val="000974DE"/>
    <w:rsid w:val="00097580"/>
    <w:rsid w:val="000975CA"/>
    <w:rsid w:val="00097662"/>
    <w:rsid w:val="00097762"/>
    <w:rsid w:val="00097838"/>
    <w:rsid w:val="00097863"/>
    <w:rsid w:val="00097959"/>
    <w:rsid w:val="00097A76"/>
    <w:rsid w:val="00097B7F"/>
    <w:rsid w:val="00097F27"/>
    <w:rsid w:val="000A0041"/>
    <w:rsid w:val="000A02DC"/>
    <w:rsid w:val="000A04FF"/>
    <w:rsid w:val="000A06BF"/>
    <w:rsid w:val="000A073C"/>
    <w:rsid w:val="000A07A4"/>
    <w:rsid w:val="000A07C0"/>
    <w:rsid w:val="000A07D4"/>
    <w:rsid w:val="000A09B1"/>
    <w:rsid w:val="000A09F2"/>
    <w:rsid w:val="000A0A5B"/>
    <w:rsid w:val="000A0A87"/>
    <w:rsid w:val="000A0B47"/>
    <w:rsid w:val="000A0CE4"/>
    <w:rsid w:val="000A0CFA"/>
    <w:rsid w:val="000A1064"/>
    <w:rsid w:val="000A10A4"/>
    <w:rsid w:val="000A12EB"/>
    <w:rsid w:val="000A12F1"/>
    <w:rsid w:val="000A133E"/>
    <w:rsid w:val="000A1342"/>
    <w:rsid w:val="000A14C4"/>
    <w:rsid w:val="000A1515"/>
    <w:rsid w:val="000A1757"/>
    <w:rsid w:val="000A1859"/>
    <w:rsid w:val="000A186D"/>
    <w:rsid w:val="000A18E7"/>
    <w:rsid w:val="000A1A09"/>
    <w:rsid w:val="000A1A55"/>
    <w:rsid w:val="000A1BCB"/>
    <w:rsid w:val="000A1CE3"/>
    <w:rsid w:val="000A1DD9"/>
    <w:rsid w:val="000A1F6E"/>
    <w:rsid w:val="000A200E"/>
    <w:rsid w:val="000A2018"/>
    <w:rsid w:val="000A238E"/>
    <w:rsid w:val="000A2514"/>
    <w:rsid w:val="000A2575"/>
    <w:rsid w:val="000A266A"/>
    <w:rsid w:val="000A29AC"/>
    <w:rsid w:val="000A2A54"/>
    <w:rsid w:val="000A2A5D"/>
    <w:rsid w:val="000A2B83"/>
    <w:rsid w:val="000A2C13"/>
    <w:rsid w:val="000A2D1C"/>
    <w:rsid w:val="000A2E24"/>
    <w:rsid w:val="000A30D7"/>
    <w:rsid w:val="000A312A"/>
    <w:rsid w:val="000A31E9"/>
    <w:rsid w:val="000A323C"/>
    <w:rsid w:val="000A3372"/>
    <w:rsid w:val="000A372F"/>
    <w:rsid w:val="000A37AC"/>
    <w:rsid w:val="000A387E"/>
    <w:rsid w:val="000A392D"/>
    <w:rsid w:val="000A39AC"/>
    <w:rsid w:val="000A3B01"/>
    <w:rsid w:val="000A3B7B"/>
    <w:rsid w:val="000A3BA1"/>
    <w:rsid w:val="000A3D08"/>
    <w:rsid w:val="000A3EDD"/>
    <w:rsid w:val="000A4167"/>
    <w:rsid w:val="000A4256"/>
    <w:rsid w:val="000A42B6"/>
    <w:rsid w:val="000A4304"/>
    <w:rsid w:val="000A484B"/>
    <w:rsid w:val="000A4A5C"/>
    <w:rsid w:val="000A4A68"/>
    <w:rsid w:val="000A4B2F"/>
    <w:rsid w:val="000A4B31"/>
    <w:rsid w:val="000A4C10"/>
    <w:rsid w:val="000A4D9F"/>
    <w:rsid w:val="000A4DCD"/>
    <w:rsid w:val="000A4E04"/>
    <w:rsid w:val="000A5096"/>
    <w:rsid w:val="000A5140"/>
    <w:rsid w:val="000A5250"/>
    <w:rsid w:val="000A52CC"/>
    <w:rsid w:val="000A543B"/>
    <w:rsid w:val="000A5602"/>
    <w:rsid w:val="000A573F"/>
    <w:rsid w:val="000A576F"/>
    <w:rsid w:val="000A595A"/>
    <w:rsid w:val="000A59C9"/>
    <w:rsid w:val="000A5A00"/>
    <w:rsid w:val="000A5AF7"/>
    <w:rsid w:val="000A5C2D"/>
    <w:rsid w:val="000A5C3C"/>
    <w:rsid w:val="000A5CA4"/>
    <w:rsid w:val="000A5DCC"/>
    <w:rsid w:val="000A5DEC"/>
    <w:rsid w:val="000A5E6C"/>
    <w:rsid w:val="000A5FD1"/>
    <w:rsid w:val="000A5FDF"/>
    <w:rsid w:val="000A6059"/>
    <w:rsid w:val="000A60B0"/>
    <w:rsid w:val="000A614B"/>
    <w:rsid w:val="000A6214"/>
    <w:rsid w:val="000A64D0"/>
    <w:rsid w:val="000A659B"/>
    <w:rsid w:val="000A6622"/>
    <w:rsid w:val="000A6642"/>
    <w:rsid w:val="000A665E"/>
    <w:rsid w:val="000A66E0"/>
    <w:rsid w:val="000A6879"/>
    <w:rsid w:val="000A6997"/>
    <w:rsid w:val="000A6AFA"/>
    <w:rsid w:val="000A6B35"/>
    <w:rsid w:val="000A6D05"/>
    <w:rsid w:val="000A6DBC"/>
    <w:rsid w:val="000A6DC9"/>
    <w:rsid w:val="000A7204"/>
    <w:rsid w:val="000A77A9"/>
    <w:rsid w:val="000A79FE"/>
    <w:rsid w:val="000A7BC2"/>
    <w:rsid w:val="000A7C62"/>
    <w:rsid w:val="000A7CDA"/>
    <w:rsid w:val="000A7F19"/>
    <w:rsid w:val="000A7FB3"/>
    <w:rsid w:val="000B0168"/>
    <w:rsid w:val="000B0217"/>
    <w:rsid w:val="000B02C8"/>
    <w:rsid w:val="000B02F4"/>
    <w:rsid w:val="000B0317"/>
    <w:rsid w:val="000B0497"/>
    <w:rsid w:val="000B07FE"/>
    <w:rsid w:val="000B0814"/>
    <w:rsid w:val="000B0898"/>
    <w:rsid w:val="000B08BA"/>
    <w:rsid w:val="000B094E"/>
    <w:rsid w:val="000B0B13"/>
    <w:rsid w:val="000B0B24"/>
    <w:rsid w:val="000B0C1F"/>
    <w:rsid w:val="000B0CE4"/>
    <w:rsid w:val="000B0D17"/>
    <w:rsid w:val="000B0D84"/>
    <w:rsid w:val="000B0DF5"/>
    <w:rsid w:val="000B0F65"/>
    <w:rsid w:val="000B0F8C"/>
    <w:rsid w:val="000B0FFB"/>
    <w:rsid w:val="000B103A"/>
    <w:rsid w:val="000B116A"/>
    <w:rsid w:val="000B12A8"/>
    <w:rsid w:val="000B12DF"/>
    <w:rsid w:val="000B16E2"/>
    <w:rsid w:val="000B1946"/>
    <w:rsid w:val="000B1B3C"/>
    <w:rsid w:val="000B1BD2"/>
    <w:rsid w:val="000B1ED0"/>
    <w:rsid w:val="000B1F81"/>
    <w:rsid w:val="000B21D7"/>
    <w:rsid w:val="000B2265"/>
    <w:rsid w:val="000B2305"/>
    <w:rsid w:val="000B2A02"/>
    <w:rsid w:val="000B2C25"/>
    <w:rsid w:val="000B2D0A"/>
    <w:rsid w:val="000B3047"/>
    <w:rsid w:val="000B3673"/>
    <w:rsid w:val="000B36B5"/>
    <w:rsid w:val="000B371D"/>
    <w:rsid w:val="000B3720"/>
    <w:rsid w:val="000B394D"/>
    <w:rsid w:val="000B39F5"/>
    <w:rsid w:val="000B3A36"/>
    <w:rsid w:val="000B3A5A"/>
    <w:rsid w:val="000B3A80"/>
    <w:rsid w:val="000B3B3E"/>
    <w:rsid w:val="000B3BB9"/>
    <w:rsid w:val="000B3BEA"/>
    <w:rsid w:val="000B3C4F"/>
    <w:rsid w:val="000B3C57"/>
    <w:rsid w:val="000B3D19"/>
    <w:rsid w:val="000B3D5B"/>
    <w:rsid w:val="000B3F93"/>
    <w:rsid w:val="000B42FE"/>
    <w:rsid w:val="000B45A1"/>
    <w:rsid w:val="000B45D9"/>
    <w:rsid w:val="000B4635"/>
    <w:rsid w:val="000B46B0"/>
    <w:rsid w:val="000B4783"/>
    <w:rsid w:val="000B47FA"/>
    <w:rsid w:val="000B4A40"/>
    <w:rsid w:val="000B4A6F"/>
    <w:rsid w:val="000B4AB2"/>
    <w:rsid w:val="000B4E35"/>
    <w:rsid w:val="000B4EB4"/>
    <w:rsid w:val="000B4F67"/>
    <w:rsid w:val="000B4FB9"/>
    <w:rsid w:val="000B4FF8"/>
    <w:rsid w:val="000B50D1"/>
    <w:rsid w:val="000B5167"/>
    <w:rsid w:val="000B5231"/>
    <w:rsid w:val="000B5302"/>
    <w:rsid w:val="000B549A"/>
    <w:rsid w:val="000B55E5"/>
    <w:rsid w:val="000B562C"/>
    <w:rsid w:val="000B566B"/>
    <w:rsid w:val="000B56FF"/>
    <w:rsid w:val="000B583C"/>
    <w:rsid w:val="000B594D"/>
    <w:rsid w:val="000B5A02"/>
    <w:rsid w:val="000B5B40"/>
    <w:rsid w:val="000B5B68"/>
    <w:rsid w:val="000B5C72"/>
    <w:rsid w:val="000B5D8A"/>
    <w:rsid w:val="000B5D8B"/>
    <w:rsid w:val="000B5F2C"/>
    <w:rsid w:val="000B60D9"/>
    <w:rsid w:val="000B63B4"/>
    <w:rsid w:val="000B647D"/>
    <w:rsid w:val="000B649F"/>
    <w:rsid w:val="000B6540"/>
    <w:rsid w:val="000B663B"/>
    <w:rsid w:val="000B6842"/>
    <w:rsid w:val="000B68BE"/>
    <w:rsid w:val="000B690F"/>
    <w:rsid w:val="000B6ADC"/>
    <w:rsid w:val="000B6B30"/>
    <w:rsid w:val="000B6B99"/>
    <w:rsid w:val="000B6C43"/>
    <w:rsid w:val="000B6D8B"/>
    <w:rsid w:val="000B6E8B"/>
    <w:rsid w:val="000B6FAF"/>
    <w:rsid w:val="000B7042"/>
    <w:rsid w:val="000B7298"/>
    <w:rsid w:val="000B72C0"/>
    <w:rsid w:val="000B7471"/>
    <w:rsid w:val="000B750E"/>
    <w:rsid w:val="000B77DE"/>
    <w:rsid w:val="000B7802"/>
    <w:rsid w:val="000B786F"/>
    <w:rsid w:val="000B792E"/>
    <w:rsid w:val="000B7961"/>
    <w:rsid w:val="000B79D7"/>
    <w:rsid w:val="000B7BAE"/>
    <w:rsid w:val="000B7BEB"/>
    <w:rsid w:val="000B7C3A"/>
    <w:rsid w:val="000B7C83"/>
    <w:rsid w:val="000B7E4A"/>
    <w:rsid w:val="000C0042"/>
    <w:rsid w:val="000C01DD"/>
    <w:rsid w:val="000C01F0"/>
    <w:rsid w:val="000C02A3"/>
    <w:rsid w:val="000C0356"/>
    <w:rsid w:val="000C046E"/>
    <w:rsid w:val="000C0613"/>
    <w:rsid w:val="000C0750"/>
    <w:rsid w:val="000C09C7"/>
    <w:rsid w:val="000C0C44"/>
    <w:rsid w:val="000C0CF9"/>
    <w:rsid w:val="000C0D5E"/>
    <w:rsid w:val="000C0DB7"/>
    <w:rsid w:val="000C0DD8"/>
    <w:rsid w:val="000C0E27"/>
    <w:rsid w:val="000C0E74"/>
    <w:rsid w:val="000C0FB6"/>
    <w:rsid w:val="000C100A"/>
    <w:rsid w:val="000C1137"/>
    <w:rsid w:val="000C11A5"/>
    <w:rsid w:val="000C120B"/>
    <w:rsid w:val="000C13B4"/>
    <w:rsid w:val="000C1667"/>
    <w:rsid w:val="000C179C"/>
    <w:rsid w:val="000C17A6"/>
    <w:rsid w:val="000C196E"/>
    <w:rsid w:val="000C1A87"/>
    <w:rsid w:val="000C1BD1"/>
    <w:rsid w:val="000C1C03"/>
    <w:rsid w:val="000C1C48"/>
    <w:rsid w:val="000C1CDC"/>
    <w:rsid w:val="000C1E4F"/>
    <w:rsid w:val="000C1E56"/>
    <w:rsid w:val="000C2051"/>
    <w:rsid w:val="000C243C"/>
    <w:rsid w:val="000C2534"/>
    <w:rsid w:val="000C25F8"/>
    <w:rsid w:val="000C285F"/>
    <w:rsid w:val="000C28EB"/>
    <w:rsid w:val="000C29E7"/>
    <w:rsid w:val="000C2A47"/>
    <w:rsid w:val="000C2A83"/>
    <w:rsid w:val="000C2AB4"/>
    <w:rsid w:val="000C2AF8"/>
    <w:rsid w:val="000C2B12"/>
    <w:rsid w:val="000C2B83"/>
    <w:rsid w:val="000C2D11"/>
    <w:rsid w:val="000C2D4D"/>
    <w:rsid w:val="000C2E18"/>
    <w:rsid w:val="000C2F36"/>
    <w:rsid w:val="000C2F9D"/>
    <w:rsid w:val="000C2F9E"/>
    <w:rsid w:val="000C2FE0"/>
    <w:rsid w:val="000C30FA"/>
    <w:rsid w:val="000C329A"/>
    <w:rsid w:val="000C3374"/>
    <w:rsid w:val="000C3451"/>
    <w:rsid w:val="000C3615"/>
    <w:rsid w:val="000C3630"/>
    <w:rsid w:val="000C36D9"/>
    <w:rsid w:val="000C3706"/>
    <w:rsid w:val="000C3776"/>
    <w:rsid w:val="000C3853"/>
    <w:rsid w:val="000C3A58"/>
    <w:rsid w:val="000C3C4C"/>
    <w:rsid w:val="000C3DB4"/>
    <w:rsid w:val="000C3DCD"/>
    <w:rsid w:val="000C3E30"/>
    <w:rsid w:val="000C3FF5"/>
    <w:rsid w:val="000C4212"/>
    <w:rsid w:val="000C42F6"/>
    <w:rsid w:val="000C442E"/>
    <w:rsid w:val="000C445E"/>
    <w:rsid w:val="000C454B"/>
    <w:rsid w:val="000C488F"/>
    <w:rsid w:val="000C489F"/>
    <w:rsid w:val="000C49B6"/>
    <w:rsid w:val="000C4AEE"/>
    <w:rsid w:val="000C4B2A"/>
    <w:rsid w:val="000C4BBC"/>
    <w:rsid w:val="000C4D4D"/>
    <w:rsid w:val="000C4DCF"/>
    <w:rsid w:val="000C4F04"/>
    <w:rsid w:val="000C5034"/>
    <w:rsid w:val="000C5041"/>
    <w:rsid w:val="000C5093"/>
    <w:rsid w:val="000C50D1"/>
    <w:rsid w:val="000C5292"/>
    <w:rsid w:val="000C534F"/>
    <w:rsid w:val="000C53E6"/>
    <w:rsid w:val="000C54A8"/>
    <w:rsid w:val="000C54BC"/>
    <w:rsid w:val="000C5625"/>
    <w:rsid w:val="000C5719"/>
    <w:rsid w:val="000C58E8"/>
    <w:rsid w:val="000C5C7F"/>
    <w:rsid w:val="000C5CE6"/>
    <w:rsid w:val="000C5E67"/>
    <w:rsid w:val="000C5FCB"/>
    <w:rsid w:val="000C602D"/>
    <w:rsid w:val="000C608A"/>
    <w:rsid w:val="000C61C5"/>
    <w:rsid w:val="000C6339"/>
    <w:rsid w:val="000C6391"/>
    <w:rsid w:val="000C6405"/>
    <w:rsid w:val="000C6462"/>
    <w:rsid w:val="000C64D3"/>
    <w:rsid w:val="000C64F7"/>
    <w:rsid w:val="000C6816"/>
    <w:rsid w:val="000C6889"/>
    <w:rsid w:val="000C68CA"/>
    <w:rsid w:val="000C6AA4"/>
    <w:rsid w:val="000C6AE0"/>
    <w:rsid w:val="000C6B6F"/>
    <w:rsid w:val="000C6BDA"/>
    <w:rsid w:val="000C6D4A"/>
    <w:rsid w:val="000C6D95"/>
    <w:rsid w:val="000C6F4C"/>
    <w:rsid w:val="000C7098"/>
    <w:rsid w:val="000C71EC"/>
    <w:rsid w:val="000C71FD"/>
    <w:rsid w:val="000C7248"/>
    <w:rsid w:val="000C72EB"/>
    <w:rsid w:val="000C72EC"/>
    <w:rsid w:val="000C7386"/>
    <w:rsid w:val="000C741F"/>
    <w:rsid w:val="000C7448"/>
    <w:rsid w:val="000C745B"/>
    <w:rsid w:val="000C7593"/>
    <w:rsid w:val="000C7651"/>
    <w:rsid w:val="000C76AB"/>
    <w:rsid w:val="000C77CB"/>
    <w:rsid w:val="000C77E2"/>
    <w:rsid w:val="000C78FC"/>
    <w:rsid w:val="000C7903"/>
    <w:rsid w:val="000C792A"/>
    <w:rsid w:val="000C7939"/>
    <w:rsid w:val="000C7A93"/>
    <w:rsid w:val="000C7D76"/>
    <w:rsid w:val="000C7D77"/>
    <w:rsid w:val="000C7E3C"/>
    <w:rsid w:val="000C7F37"/>
    <w:rsid w:val="000C7F3C"/>
    <w:rsid w:val="000C7FA8"/>
    <w:rsid w:val="000D0085"/>
    <w:rsid w:val="000D00B9"/>
    <w:rsid w:val="000D0238"/>
    <w:rsid w:val="000D0261"/>
    <w:rsid w:val="000D0707"/>
    <w:rsid w:val="000D07F7"/>
    <w:rsid w:val="000D08DE"/>
    <w:rsid w:val="000D09FA"/>
    <w:rsid w:val="000D0A97"/>
    <w:rsid w:val="000D0C30"/>
    <w:rsid w:val="000D0CC9"/>
    <w:rsid w:val="000D0F58"/>
    <w:rsid w:val="000D165E"/>
    <w:rsid w:val="000D16FB"/>
    <w:rsid w:val="000D17E6"/>
    <w:rsid w:val="000D1943"/>
    <w:rsid w:val="000D1961"/>
    <w:rsid w:val="000D1A45"/>
    <w:rsid w:val="000D1A4D"/>
    <w:rsid w:val="000D1B0A"/>
    <w:rsid w:val="000D1BFD"/>
    <w:rsid w:val="000D1D22"/>
    <w:rsid w:val="000D1E20"/>
    <w:rsid w:val="000D1E99"/>
    <w:rsid w:val="000D1F3E"/>
    <w:rsid w:val="000D1FBE"/>
    <w:rsid w:val="000D20D1"/>
    <w:rsid w:val="000D2120"/>
    <w:rsid w:val="000D2193"/>
    <w:rsid w:val="000D2194"/>
    <w:rsid w:val="000D21B2"/>
    <w:rsid w:val="000D21B6"/>
    <w:rsid w:val="000D24D4"/>
    <w:rsid w:val="000D2544"/>
    <w:rsid w:val="000D25A5"/>
    <w:rsid w:val="000D26DF"/>
    <w:rsid w:val="000D2781"/>
    <w:rsid w:val="000D2788"/>
    <w:rsid w:val="000D27D0"/>
    <w:rsid w:val="000D2897"/>
    <w:rsid w:val="000D2B0E"/>
    <w:rsid w:val="000D2BD2"/>
    <w:rsid w:val="000D2E18"/>
    <w:rsid w:val="000D30E7"/>
    <w:rsid w:val="000D33CB"/>
    <w:rsid w:val="000D33E4"/>
    <w:rsid w:val="000D353C"/>
    <w:rsid w:val="000D3547"/>
    <w:rsid w:val="000D37AF"/>
    <w:rsid w:val="000D3807"/>
    <w:rsid w:val="000D3918"/>
    <w:rsid w:val="000D3A46"/>
    <w:rsid w:val="000D3D26"/>
    <w:rsid w:val="000D3D6A"/>
    <w:rsid w:val="000D3F1D"/>
    <w:rsid w:val="000D3F31"/>
    <w:rsid w:val="000D3F6D"/>
    <w:rsid w:val="000D416E"/>
    <w:rsid w:val="000D41A4"/>
    <w:rsid w:val="000D4275"/>
    <w:rsid w:val="000D4568"/>
    <w:rsid w:val="000D4760"/>
    <w:rsid w:val="000D4948"/>
    <w:rsid w:val="000D4C60"/>
    <w:rsid w:val="000D4D39"/>
    <w:rsid w:val="000D4D6F"/>
    <w:rsid w:val="000D4E71"/>
    <w:rsid w:val="000D4E91"/>
    <w:rsid w:val="000D503B"/>
    <w:rsid w:val="000D507A"/>
    <w:rsid w:val="000D5145"/>
    <w:rsid w:val="000D5207"/>
    <w:rsid w:val="000D531A"/>
    <w:rsid w:val="000D547F"/>
    <w:rsid w:val="000D5743"/>
    <w:rsid w:val="000D5853"/>
    <w:rsid w:val="000D589C"/>
    <w:rsid w:val="000D58E7"/>
    <w:rsid w:val="000D5A74"/>
    <w:rsid w:val="000D5AC6"/>
    <w:rsid w:val="000D5C28"/>
    <w:rsid w:val="000D5C77"/>
    <w:rsid w:val="000D5CEA"/>
    <w:rsid w:val="000D5D40"/>
    <w:rsid w:val="000D5D74"/>
    <w:rsid w:val="000D5E88"/>
    <w:rsid w:val="000D621F"/>
    <w:rsid w:val="000D6306"/>
    <w:rsid w:val="000D648F"/>
    <w:rsid w:val="000D6498"/>
    <w:rsid w:val="000D64B3"/>
    <w:rsid w:val="000D64CD"/>
    <w:rsid w:val="000D681D"/>
    <w:rsid w:val="000D685D"/>
    <w:rsid w:val="000D6965"/>
    <w:rsid w:val="000D6A06"/>
    <w:rsid w:val="000D6B3B"/>
    <w:rsid w:val="000D6C03"/>
    <w:rsid w:val="000D6CF0"/>
    <w:rsid w:val="000D6E30"/>
    <w:rsid w:val="000D6F97"/>
    <w:rsid w:val="000D6FDC"/>
    <w:rsid w:val="000D700B"/>
    <w:rsid w:val="000D7031"/>
    <w:rsid w:val="000D7128"/>
    <w:rsid w:val="000D7142"/>
    <w:rsid w:val="000D7289"/>
    <w:rsid w:val="000D7342"/>
    <w:rsid w:val="000D73B2"/>
    <w:rsid w:val="000D74CD"/>
    <w:rsid w:val="000D758E"/>
    <w:rsid w:val="000D75CF"/>
    <w:rsid w:val="000D767E"/>
    <w:rsid w:val="000D7722"/>
    <w:rsid w:val="000D793D"/>
    <w:rsid w:val="000D7A01"/>
    <w:rsid w:val="000D7BCE"/>
    <w:rsid w:val="000D7CD0"/>
    <w:rsid w:val="000D7D1D"/>
    <w:rsid w:val="000D7E2A"/>
    <w:rsid w:val="000D7E3A"/>
    <w:rsid w:val="000D7F31"/>
    <w:rsid w:val="000E0084"/>
    <w:rsid w:val="000E0085"/>
    <w:rsid w:val="000E0168"/>
    <w:rsid w:val="000E0315"/>
    <w:rsid w:val="000E0365"/>
    <w:rsid w:val="000E03AA"/>
    <w:rsid w:val="000E0486"/>
    <w:rsid w:val="000E05BB"/>
    <w:rsid w:val="000E064F"/>
    <w:rsid w:val="000E0822"/>
    <w:rsid w:val="000E091E"/>
    <w:rsid w:val="000E0AF3"/>
    <w:rsid w:val="000E0DB1"/>
    <w:rsid w:val="000E0DE3"/>
    <w:rsid w:val="000E0E2B"/>
    <w:rsid w:val="000E0E83"/>
    <w:rsid w:val="000E0F53"/>
    <w:rsid w:val="000E1134"/>
    <w:rsid w:val="000E1196"/>
    <w:rsid w:val="000E11B9"/>
    <w:rsid w:val="000E1229"/>
    <w:rsid w:val="000E124F"/>
    <w:rsid w:val="000E12EC"/>
    <w:rsid w:val="000E1461"/>
    <w:rsid w:val="000E1494"/>
    <w:rsid w:val="000E14D4"/>
    <w:rsid w:val="000E1522"/>
    <w:rsid w:val="000E15D8"/>
    <w:rsid w:val="000E1640"/>
    <w:rsid w:val="000E183D"/>
    <w:rsid w:val="000E1965"/>
    <w:rsid w:val="000E19C1"/>
    <w:rsid w:val="000E1AA3"/>
    <w:rsid w:val="000E1BD3"/>
    <w:rsid w:val="000E1C09"/>
    <w:rsid w:val="000E1C49"/>
    <w:rsid w:val="000E2041"/>
    <w:rsid w:val="000E2114"/>
    <w:rsid w:val="000E230D"/>
    <w:rsid w:val="000E23C0"/>
    <w:rsid w:val="000E2449"/>
    <w:rsid w:val="000E2582"/>
    <w:rsid w:val="000E26EB"/>
    <w:rsid w:val="000E27AE"/>
    <w:rsid w:val="000E27BE"/>
    <w:rsid w:val="000E27F3"/>
    <w:rsid w:val="000E28CF"/>
    <w:rsid w:val="000E2966"/>
    <w:rsid w:val="000E29A9"/>
    <w:rsid w:val="000E2B90"/>
    <w:rsid w:val="000E2C3D"/>
    <w:rsid w:val="000E2D28"/>
    <w:rsid w:val="000E2DA2"/>
    <w:rsid w:val="000E2DAF"/>
    <w:rsid w:val="000E2E5E"/>
    <w:rsid w:val="000E2EC7"/>
    <w:rsid w:val="000E2F4E"/>
    <w:rsid w:val="000E2FD9"/>
    <w:rsid w:val="000E302D"/>
    <w:rsid w:val="000E3063"/>
    <w:rsid w:val="000E359A"/>
    <w:rsid w:val="000E360E"/>
    <w:rsid w:val="000E368B"/>
    <w:rsid w:val="000E3715"/>
    <w:rsid w:val="000E388A"/>
    <w:rsid w:val="000E3B81"/>
    <w:rsid w:val="000E3C51"/>
    <w:rsid w:val="000E3D60"/>
    <w:rsid w:val="000E3D84"/>
    <w:rsid w:val="000E3FB8"/>
    <w:rsid w:val="000E4041"/>
    <w:rsid w:val="000E4087"/>
    <w:rsid w:val="000E410C"/>
    <w:rsid w:val="000E428E"/>
    <w:rsid w:val="000E470B"/>
    <w:rsid w:val="000E4770"/>
    <w:rsid w:val="000E4841"/>
    <w:rsid w:val="000E4913"/>
    <w:rsid w:val="000E4AAD"/>
    <w:rsid w:val="000E4AB8"/>
    <w:rsid w:val="000E4AEF"/>
    <w:rsid w:val="000E4C2C"/>
    <w:rsid w:val="000E4D1F"/>
    <w:rsid w:val="000E4D23"/>
    <w:rsid w:val="000E4DA9"/>
    <w:rsid w:val="000E4DEE"/>
    <w:rsid w:val="000E4F85"/>
    <w:rsid w:val="000E4FFA"/>
    <w:rsid w:val="000E507E"/>
    <w:rsid w:val="000E532D"/>
    <w:rsid w:val="000E5336"/>
    <w:rsid w:val="000E5403"/>
    <w:rsid w:val="000E54D9"/>
    <w:rsid w:val="000E55D8"/>
    <w:rsid w:val="000E57B7"/>
    <w:rsid w:val="000E5AAC"/>
    <w:rsid w:val="000E5ABD"/>
    <w:rsid w:val="000E5ACE"/>
    <w:rsid w:val="000E5D05"/>
    <w:rsid w:val="000E5D2B"/>
    <w:rsid w:val="000E5ED7"/>
    <w:rsid w:val="000E6185"/>
    <w:rsid w:val="000E624F"/>
    <w:rsid w:val="000E62B6"/>
    <w:rsid w:val="000E62FA"/>
    <w:rsid w:val="000E6320"/>
    <w:rsid w:val="000E63A1"/>
    <w:rsid w:val="000E6403"/>
    <w:rsid w:val="000E6486"/>
    <w:rsid w:val="000E68CD"/>
    <w:rsid w:val="000E6A9D"/>
    <w:rsid w:val="000E6C56"/>
    <w:rsid w:val="000E6C5C"/>
    <w:rsid w:val="000E6CAF"/>
    <w:rsid w:val="000E6DA9"/>
    <w:rsid w:val="000E700C"/>
    <w:rsid w:val="000E709D"/>
    <w:rsid w:val="000E70B9"/>
    <w:rsid w:val="000E70FD"/>
    <w:rsid w:val="000E7295"/>
    <w:rsid w:val="000E731C"/>
    <w:rsid w:val="000E73FB"/>
    <w:rsid w:val="000E763E"/>
    <w:rsid w:val="000E763F"/>
    <w:rsid w:val="000E76C6"/>
    <w:rsid w:val="000E793A"/>
    <w:rsid w:val="000E7955"/>
    <w:rsid w:val="000E798E"/>
    <w:rsid w:val="000E7999"/>
    <w:rsid w:val="000E7A2E"/>
    <w:rsid w:val="000E7AC7"/>
    <w:rsid w:val="000E7BAE"/>
    <w:rsid w:val="000E7BE0"/>
    <w:rsid w:val="000E7D80"/>
    <w:rsid w:val="000E7EF5"/>
    <w:rsid w:val="000E7FB8"/>
    <w:rsid w:val="000E7FDE"/>
    <w:rsid w:val="000F0046"/>
    <w:rsid w:val="000F01D6"/>
    <w:rsid w:val="000F025B"/>
    <w:rsid w:val="000F0290"/>
    <w:rsid w:val="000F037F"/>
    <w:rsid w:val="000F04C4"/>
    <w:rsid w:val="000F05EB"/>
    <w:rsid w:val="000F068B"/>
    <w:rsid w:val="000F0743"/>
    <w:rsid w:val="000F0748"/>
    <w:rsid w:val="000F076C"/>
    <w:rsid w:val="000F076E"/>
    <w:rsid w:val="000F0A5A"/>
    <w:rsid w:val="000F0A79"/>
    <w:rsid w:val="000F0AFB"/>
    <w:rsid w:val="000F0AFD"/>
    <w:rsid w:val="000F0BE0"/>
    <w:rsid w:val="000F0EDC"/>
    <w:rsid w:val="000F11E5"/>
    <w:rsid w:val="000F12F6"/>
    <w:rsid w:val="000F132F"/>
    <w:rsid w:val="000F13AC"/>
    <w:rsid w:val="000F15C1"/>
    <w:rsid w:val="000F165D"/>
    <w:rsid w:val="000F1681"/>
    <w:rsid w:val="000F177D"/>
    <w:rsid w:val="000F17FB"/>
    <w:rsid w:val="000F18A6"/>
    <w:rsid w:val="000F18FB"/>
    <w:rsid w:val="000F18FF"/>
    <w:rsid w:val="000F1A64"/>
    <w:rsid w:val="000F1D16"/>
    <w:rsid w:val="000F1D3B"/>
    <w:rsid w:val="000F1D57"/>
    <w:rsid w:val="000F209B"/>
    <w:rsid w:val="000F2279"/>
    <w:rsid w:val="000F22DF"/>
    <w:rsid w:val="000F233B"/>
    <w:rsid w:val="000F250A"/>
    <w:rsid w:val="000F25AC"/>
    <w:rsid w:val="000F2730"/>
    <w:rsid w:val="000F2814"/>
    <w:rsid w:val="000F2BCF"/>
    <w:rsid w:val="000F2C68"/>
    <w:rsid w:val="000F2D7F"/>
    <w:rsid w:val="000F2E56"/>
    <w:rsid w:val="000F2E89"/>
    <w:rsid w:val="000F2F61"/>
    <w:rsid w:val="000F301F"/>
    <w:rsid w:val="000F3087"/>
    <w:rsid w:val="000F30F5"/>
    <w:rsid w:val="000F3110"/>
    <w:rsid w:val="000F3169"/>
    <w:rsid w:val="000F317C"/>
    <w:rsid w:val="000F3207"/>
    <w:rsid w:val="000F3254"/>
    <w:rsid w:val="000F3277"/>
    <w:rsid w:val="000F3297"/>
    <w:rsid w:val="000F32C1"/>
    <w:rsid w:val="000F32CD"/>
    <w:rsid w:val="000F3334"/>
    <w:rsid w:val="000F34FD"/>
    <w:rsid w:val="000F356F"/>
    <w:rsid w:val="000F3613"/>
    <w:rsid w:val="000F3622"/>
    <w:rsid w:val="000F366D"/>
    <w:rsid w:val="000F3872"/>
    <w:rsid w:val="000F3AC3"/>
    <w:rsid w:val="000F3B20"/>
    <w:rsid w:val="000F3C41"/>
    <w:rsid w:val="000F3CA2"/>
    <w:rsid w:val="000F3D0C"/>
    <w:rsid w:val="000F3D31"/>
    <w:rsid w:val="000F3F57"/>
    <w:rsid w:val="000F3F83"/>
    <w:rsid w:val="000F3F90"/>
    <w:rsid w:val="000F4027"/>
    <w:rsid w:val="000F403D"/>
    <w:rsid w:val="000F40DF"/>
    <w:rsid w:val="000F42A8"/>
    <w:rsid w:val="000F42E7"/>
    <w:rsid w:val="000F43EE"/>
    <w:rsid w:val="000F4474"/>
    <w:rsid w:val="000F466A"/>
    <w:rsid w:val="000F4703"/>
    <w:rsid w:val="000F47A3"/>
    <w:rsid w:val="000F4957"/>
    <w:rsid w:val="000F49B9"/>
    <w:rsid w:val="000F4CFB"/>
    <w:rsid w:val="000F4D2A"/>
    <w:rsid w:val="000F4E2D"/>
    <w:rsid w:val="000F4E3E"/>
    <w:rsid w:val="000F4ED6"/>
    <w:rsid w:val="000F4F00"/>
    <w:rsid w:val="000F5059"/>
    <w:rsid w:val="000F51C2"/>
    <w:rsid w:val="000F5239"/>
    <w:rsid w:val="000F524F"/>
    <w:rsid w:val="000F5427"/>
    <w:rsid w:val="000F548A"/>
    <w:rsid w:val="000F55CD"/>
    <w:rsid w:val="000F58CC"/>
    <w:rsid w:val="000F5A60"/>
    <w:rsid w:val="000F5AF1"/>
    <w:rsid w:val="000F5D2D"/>
    <w:rsid w:val="000F5D4A"/>
    <w:rsid w:val="000F5F4C"/>
    <w:rsid w:val="000F5F57"/>
    <w:rsid w:val="000F5F99"/>
    <w:rsid w:val="000F60EC"/>
    <w:rsid w:val="000F61C2"/>
    <w:rsid w:val="000F6255"/>
    <w:rsid w:val="000F6291"/>
    <w:rsid w:val="000F64FE"/>
    <w:rsid w:val="000F6549"/>
    <w:rsid w:val="000F6651"/>
    <w:rsid w:val="000F6811"/>
    <w:rsid w:val="000F69A0"/>
    <w:rsid w:val="000F6A35"/>
    <w:rsid w:val="000F6A65"/>
    <w:rsid w:val="000F6B4B"/>
    <w:rsid w:val="000F6B75"/>
    <w:rsid w:val="000F6C50"/>
    <w:rsid w:val="000F6C6D"/>
    <w:rsid w:val="000F6D84"/>
    <w:rsid w:val="000F6F62"/>
    <w:rsid w:val="000F6F7E"/>
    <w:rsid w:val="000F710C"/>
    <w:rsid w:val="000F720D"/>
    <w:rsid w:val="000F7212"/>
    <w:rsid w:val="000F7325"/>
    <w:rsid w:val="000F74AD"/>
    <w:rsid w:val="000F7907"/>
    <w:rsid w:val="000F7944"/>
    <w:rsid w:val="000F795A"/>
    <w:rsid w:val="000F7994"/>
    <w:rsid w:val="000F799B"/>
    <w:rsid w:val="000F7A7D"/>
    <w:rsid w:val="000F7B88"/>
    <w:rsid w:val="000F7D09"/>
    <w:rsid w:val="000F7D28"/>
    <w:rsid w:val="000F7F0F"/>
    <w:rsid w:val="000F7F8C"/>
    <w:rsid w:val="000F7FDD"/>
    <w:rsid w:val="001000F2"/>
    <w:rsid w:val="00100124"/>
    <w:rsid w:val="00100330"/>
    <w:rsid w:val="00100379"/>
    <w:rsid w:val="001004D0"/>
    <w:rsid w:val="0010061C"/>
    <w:rsid w:val="00100725"/>
    <w:rsid w:val="00100935"/>
    <w:rsid w:val="001009D1"/>
    <w:rsid w:val="00100AB1"/>
    <w:rsid w:val="00100BBA"/>
    <w:rsid w:val="00100C1F"/>
    <w:rsid w:val="00100E1B"/>
    <w:rsid w:val="00100E2E"/>
    <w:rsid w:val="001010A5"/>
    <w:rsid w:val="0010137C"/>
    <w:rsid w:val="00101623"/>
    <w:rsid w:val="0010163B"/>
    <w:rsid w:val="00101680"/>
    <w:rsid w:val="001016CA"/>
    <w:rsid w:val="001017A2"/>
    <w:rsid w:val="00101912"/>
    <w:rsid w:val="00101983"/>
    <w:rsid w:val="00101A89"/>
    <w:rsid w:val="00101B20"/>
    <w:rsid w:val="00101B49"/>
    <w:rsid w:val="00101DB8"/>
    <w:rsid w:val="00101EF1"/>
    <w:rsid w:val="00101EFC"/>
    <w:rsid w:val="00102229"/>
    <w:rsid w:val="00102289"/>
    <w:rsid w:val="0010228A"/>
    <w:rsid w:val="0010231C"/>
    <w:rsid w:val="00102385"/>
    <w:rsid w:val="001023DC"/>
    <w:rsid w:val="00102407"/>
    <w:rsid w:val="001024DE"/>
    <w:rsid w:val="001024E3"/>
    <w:rsid w:val="00102593"/>
    <w:rsid w:val="001025A6"/>
    <w:rsid w:val="001025D9"/>
    <w:rsid w:val="001027B6"/>
    <w:rsid w:val="00102A52"/>
    <w:rsid w:val="00102AE1"/>
    <w:rsid w:val="00102AE7"/>
    <w:rsid w:val="00102D5B"/>
    <w:rsid w:val="00102E4C"/>
    <w:rsid w:val="00102EE6"/>
    <w:rsid w:val="001030F4"/>
    <w:rsid w:val="0010334F"/>
    <w:rsid w:val="00103389"/>
    <w:rsid w:val="001033AA"/>
    <w:rsid w:val="001033CD"/>
    <w:rsid w:val="001033E8"/>
    <w:rsid w:val="0010349B"/>
    <w:rsid w:val="001034AB"/>
    <w:rsid w:val="00103804"/>
    <w:rsid w:val="00103B7B"/>
    <w:rsid w:val="00103C27"/>
    <w:rsid w:val="00103D1B"/>
    <w:rsid w:val="00103D33"/>
    <w:rsid w:val="00103E41"/>
    <w:rsid w:val="00103F1E"/>
    <w:rsid w:val="00103F61"/>
    <w:rsid w:val="001040CB"/>
    <w:rsid w:val="00104130"/>
    <w:rsid w:val="001041FB"/>
    <w:rsid w:val="00104236"/>
    <w:rsid w:val="0010439C"/>
    <w:rsid w:val="00104488"/>
    <w:rsid w:val="00104519"/>
    <w:rsid w:val="0010456D"/>
    <w:rsid w:val="001048DD"/>
    <w:rsid w:val="00104A33"/>
    <w:rsid w:val="00104A3B"/>
    <w:rsid w:val="00104A9F"/>
    <w:rsid w:val="00104AA5"/>
    <w:rsid w:val="00104B13"/>
    <w:rsid w:val="00104BCD"/>
    <w:rsid w:val="00104D5D"/>
    <w:rsid w:val="00104DCA"/>
    <w:rsid w:val="00104E0C"/>
    <w:rsid w:val="00104F79"/>
    <w:rsid w:val="00105009"/>
    <w:rsid w:val="001055C8"/>
    <w:rsid w:val="001056DB"/>
    <w:rsid w:val="001057B0"/>
    <w:rsid w:val="00105889"/>
    <w:rsid w:val="00105B90"/>
    <w:rsid w:val="00105C1C"/>
    <w:rsid w:val="00105C1E"/>
    <w:rsid w:val="00105C31"/>
    <w:rsid w:val="00105C89"/>
    <w:rsid w:val="00105CEA"/>
    <w:rsid w:val="00105F0E"/>
    <w:rsid w:val="0010600C"/>
    <w:rsid w:val="001060ED"/>
    <w:rsid w:val="0010610F"/>
    <w:rsid w:val="00106163"/>
    <w:rsid w:val="001061CD"/>
    <w:rsid w:val="00106415"/>
    <w:rsid w:val="001064C3"/>
    <w:rsid w:val="00106554"/>
    <w:rsid w:val="00106890"/>
    <w:rsid w:val="00106949"/>
    <w:rsid w:val="00106A50"/>
    <w:rsid w:val="00106A76"/>
    <w:rsid w:val="00106B27"/>
    <w:rsid w:val="00106B5A"/>
    <w:rsid w:val="00106C7A"/>
    <w:rsid w:val="00106CE4"/>
    <w:rsid w:val="00106F50"/>
    <w:rsid w:val="001070BE"/>
    <w:rsid w:val="001070F1"/>
    <w:rsid w:val="001070F7"/>
    <w:rsid w:val="0010712B"/>
    <w:rsid w:val="0010714F"/>
    <w:rsid w:val="00107164"/>
    <w:rsid w:val="001072E3"/>
    <w:rsid w:val="0010751A"/>
    <w:rsid w:val="00107556"/>
    <w:rsid w:val="00107591"/>
    <w:rsid w:val="00107A2F"/>
    <w:rsid w:val="00107BA3"/>
    <w:rsid w:val="00107BCA"/>
    <w:rsid w:val="00107C6A"/>
    <w:rsid w:val="00107DAE"/>
    <w:rsid w:val="00107DCE"/>
    <w:rsid w:val="00107DE8"/>
    <w:rsid w:val="00107F2A"/>
    <w:rsid w:val="001100AF"/>
    <w:rsid w:val="001100DB"/>
    <w:rsid w:val="00110138"/>
    <w:rsid w:val="0011014D"/>
    <w:rsid w:val="001101B2"/>
    <w:rsid w:val="00110239"/>
    <w:rsid w:val="0011028E"/>
    <w:rsid w:val="00110518"/>
    <w:rsid w:val="0011051F"/>
    <w:rsid w:val="00110664"/>
    <w:rsid w:val="001106AF"/>
    <w:rsid w:val="0011072E"/>
    <w:rsid w:val="00110771"/>
    <w:rsid w:val="001108A5"/>
    <w:rsid w:val="001108D6"/>
    <w:rsid w:val="001109C3"/>
    <w:rsid w:val="00110A75"/>
    <w:rsid w:val="00110C25"/>
    <w:rsid w:val="00110C77"/>
    <w:rsid w:val="00110D7D"/>
    <w:rsid w:val="00110EC7"/>
    <w:rsid w:val="00110F9D"/>
    <w:rsid w:val="00111001"/>
    <w:rsid w:val="001110F7"/>
    <w:rsid w:val="001111EE"/>
    <w:rsid w:val="0011129F"/>
    <w:rsid w:val="00111462"/>
    <w:rsid w:val="00111535"/>
    <w:rsid w:val="0011155C"/>
    <w:rsid w:val="00111673"/>
    <w:rsid w:val="00111833"/>
    <w:rsid w:val="0011189D"/>
    <w:rsid w:val="001119C2"/>
    <w:rsid w:val="00111B2E"/>
    <w:rsid w:val="00111B95"/>
    <w:rsid w:val="00111C2D"/>
    <w:rsid w:val="00111ED3"/>
    <w:rsid w:val="00111F0A"/>
    <w:rsid w:val="00111F75"/>
    <w:rsid w:val="00111FE3"/>
    <w:rsid w:val="00111FFE"/>
    <w:rsid w:val="00112097"/>
    <w:rsid w:val="0011220A"/>
    <w:rsid w:val="0011222D"/>
    <w:rsid w:val="0011226A"/>
    <w:rsid w:val="00112294"/>
    <w:rsid w:val="001123CF"/>
    <w:rsid w:val="00112479"/>
    <w:rsid w:val="00112554"/>
    <w:rsid w:val="001125E5"/>
    <w:rsid w:val="0011270F"/>
    <w:rsid w:val="001128F1"/>
    <w:rsid w:val="001129A0"/>
    <w:rsid w:val="00112AB9"/>
    <w:rsid w:val="00112B43"/>
    <w:rsid w:val="00113023"/>
    <w:rsid w:val="00113067"/>
    <w:rsid w:val="001131A4"/>
    <w:rsid w:val="001132FF"/>
    <w:rsid w:val="00113639"/>
    <w:rsid w:val="001136EE"/>
    <w:rsid w:val="00113928"/>
    <w:rsid w:val="0011392F"/>
    <w:rsid w:val="0011397D"/>
    <w:rsid w:val="00113B1C"/>
    <w:rsid w:val="00113B85"/>
    <w:rsid w:val="00113CD1"/>
    <w:rsid w:val="00113F0E"/>
    <w:rsid w:val="00114040"/>
    <w:rsid w:val="001141A9"/>
    <w:rsid w:val="001141C7"/>
    <w:rsid w:val="00114213"/>
    <w:rsid w:val="0011433C"/>
    <w:rsid w:val="0011439A"/>
    <w:rsid w:val="001143B7"/>
    <w:rsid w:val="001143F4"/>
    <w:rsid w:val="00114416"/>
    <w:rsid w:val="0011486E"/>
    <w:rsid w:val="001148A1"/>
    <w:rsid w:val="00114998"/>
    <w:rsid w:val="00114A21"/>
    <w:rsid w:val="00114F70"/>
    <w:rsid w:val="00115095"/>
    <w:rsid w:val="00115269"/>
    <w:rsid w:val="001154B0"/>
    <w:rsid w:val="001154EB"/>
    <w:rsid w:val="001154ED"/>
    <w:rsid w:val="00115589"/>
    <w:rsid w:val="001156EB"/>
    <w:rsid w:val="00115994"/>
    <w:rsid w:val="00115A4E"/>
    <w:rsid w:val="00115AED"/>
    <w:rsid w:val="00115AEF"/>
    <w:rsid w:val="00115B2C"/>
    <w:rsid w:val="00115C16"/>
    <w:rsid w:val="00115D10"/>
    <w:rsid w:val="00115F45"/>
    <w:rsid w:val="00115FC9"/>
    <w:rsid w:val="00116171"/>
    <w:rsid w:val="00116767"/>
    <w:rsid w:val="00116816"/>
    <w:rsid w:val="0011690F"/>
    <w:rsid w:val="0011692F"/>
    <w:rsid w:val="00116AB9"/>
    <w:rsid w:val="00116ACF"/>
    <w:rsid w:val="00116AEA"/>
    <w:rsid w:val="00116BA5"/>
    <w:rsid w:val="00116C89"/>
    <w:rsid w:val="00116CD4"/>
    <w:rsid w:val="00116D6D"/>
    <w:rsid w:val="00116DF1"/>
    <w:rsid w:val="00116EAC"/>
    <w:rsid w:val="0011702D"/>
    <w:rsid w:val="001170B4"/>
    <w:rsid w:val="0011717E"/>
    <w:rsid w:val="00117533"/>
    <w:rsid w:val="001175D8"/>
    <w:rsid w:val="0011769C"/>
    <w:rsid w:val="001176EC"/>
    <w:rsid w:val="001177EE"/>
    <w:rsid w:val="0011784C"/>
    <w:rsid w:val="00117909"/>
    <w:rsid w:val="00117BAF"/>
    <w:rsid w:val="00117D79"/>
    <w:rsid w:val="00117F47"/>
    <w:rsid w:val="00120026"/>
    <w:rsid w:val="00120040"/>
    <w:rsid w:val="00120296"/>
    <w:rsid w:val="001207AF"/>
    <w:rsid w:val="00120919"/>
    <w:rsid w:val="001209CF"/>
    <w:rsid w:val="00120A4D"/>
    <w:rsid w:val="00120A77"/>
    <w:rsid w:val="00120B60"/>
    <w:rsid w:val="00120C3D"/>
    <w:rsid w:val="00120CD2"/>
    <w:rsid w:val="00120DB5"/>
    <w:rsid w:val="00120DCA"/>
    <w:rsid w:val="00120DDA"/>
    <w:rsid w:val="00120E05"/>
    <w:rsid w:val="00120F16"/>
    <w:rsid w:val="00120F92"/>
    <w:rsid w:val="00121094"/>
    <w:rsid w:val="00121129"/>
    <w:rsid w:val="001211E3"/>
    <w:rsid w:val="00121204"/>
    <w:rsid w:val="00121234"/>
    <w:rsid w:val="001213DD"/>
    <w:rsid w:val="0012141A"/>
    <w:rsid w:val="001214CF"/>
    <w:rsid w:val="00121597"/>
    <w:rsid w:val="00121698"/>
    <w:rsid w:val="001216B4"/>
    <w:rsid w:val="00121849"/>
    <w:rsid w:val="001218DA"/>
    <w:rsid w:val="00121921"/>
    <w:rsid w:val="001219C4"/>
    <w:rsid w:val="00121A7C"/>
    <w:rsid w:val="00121B00"/>
    <w:rsid w:val="00121C03"/>
    <w:rsid w:val="00121E23"/>
    <w:rsid w:val="00121E2B"/>
    <w:rsid w:val="00121E64"/>
    <w:rsid w:val="00121F9E"/>
    <w:rsid w:val="00122336"/>
    <w:rsid w:val="00122372"/>
    <w:rsid w:val="001223CC"/>
    <w:rsid w:val="0012258A"/>
    <w:rsid w:val="00122641"/>
    <w:rsid w:val="00122784"/>
    <w:rsid w:val="0012296B"/>
    <w:rsid w:val="0012298E"/>
    <w:rsid w:val="00122AA2"/>
    <w:rsid w:val="00122C38"/>
    <w:rsid w:val="00122D17"/>
    <w:rsid w:val="00122D65"/>
    <w:rsid w:val="00122EA5"/>
    <w:rsid w:val="00123228"/>
    <w:rsid w:val="0012331D"/>
    <w:rsid w:val="001235DA"/>
    <w:rsid w:val="001235EE"/>
    <w:rsid w:val="0012378F"/>
    <w:rsid w:val="001237A2"/>
    <w:rsid w:val="001238A4"/>
    <w:rsid w:val="00123A52"/>
    <w:rsid w:val="00123B73"/>
    <w:rsid w:val="00123CD6"/>
    <w:rsid w:val="00123D91"/>
    <w:rsid w:val="00123EC8"/>
    <w:rsid w:val="00123EEA"/>
    <w:rsid w:val="00123F4D"/>
    <w:rsid w:val="0012430F"/>
    <w:rsid w:val="00124313"/>
    <w:rsid w:val="00124423"/>
    <w:rsid w:val="0012445B"/>
    <w:rsid w:val="00124614"/>
    <w:rsid w:val="001246C6"/>
    <w:rsid w:val="001246E6"/>
    <w:rsid w:val="00124778"/>
    <w:rsid w:val="00124987"/>
    <w:rsid w:val="00124B30"/>
    <w:rsid w:val="00124C5D"/>
    <w:rsid w:val="00124CD7"/>
    <w:rsid w:val="00124D3B"/>
    <w:rsid w:val="00124E89"/>
    <w:rsid w:val="00124EF6"/>
    <w:rsid w:val="00124F2C"/>
    <w:rsid w:val="00124F63"/>
    <w:rsid w:val="00125000"/>
    <w:rsid w:val="001250FE"/>
    <w:rsid w:val="001251E5"/>
    <w:rsid w:val="001251F1"/>
    <w:rsid w:val="00125239"/>
    <w:rsid w:val="0012523E"/>
    <w:rsid w:val="00125283"/>
    <w:rsid w:val="0012535F"/>
    <w:rsid w:val="0012549A"/>
    <w:rsid w:val="00125503"/>
    <w:rsid w:val="001255E4"/>
    <w:rsid w:val="001256CE"/>
    <w:rsid w:val="001257D8"/>
    <w:rsid w:val="001259CC"/>
    <w:rsid w:val="00125A68"/>
    <w:rsid w:val="00125AC9"/>
    <w:rsid w:val="00125C1F"/>
    <w:rsid w:val="00125C7E"/>
    <w:rsid w:val="00125EF5"/>
    <w:rsid w:val="00126118"/>
    <w:rsid w:val="00126271"/>
    <w:rsid w:val="00126449"/>
    <w:rsid w:val="00126461"/>
    <w:rsid w:val="001264E1"/>
    <w:rsid w:val="00126518"/>
    <w:rsid w:val="0012651E"/>
    <w:rsid w:val="0012656E"/>
    <w:rsid w:val="00126597"/>
    <w:rsid w:val="0012659C"/>
    <w:rsid w:val="00126638"/>
    <w:rsid w:val="00126789"/>
    <w:rsid w:val="00126815"/>
    <w:rsid w:val="00126931"/>
    <w:rsid w:val="00126A9A"/>
    <w:rsid w:val="00126AFA"/>
    <w:rsid w:val="00126B4B"/>
    <w:rsid w:val="00126FA6"/>
    <w:rsid w:val="00126FF0"/>
    <w:rsid w:val="00127065"/>
    <w:rsid w:val="00127132"/>
    <w:rsid w:val="00127180"/>
    <w:rsid w:val="001271C7"/>
    <w:rsid w:val="001273E8"/>
    <w:rsid w:val="0012740B"/>
    <w:rsid w:val="001274BD"/>
    <w:rsid w:val="00127514"/>
    <w:rsid w:val="0012756A"/>
    <w:rsid w:val="0012758B"/>
    <w:rsid w:val="00127709"/>
    <w:rsid w:val="00127825"/>
    <w:rsid w:val="0012788C"/>
    <w:rsid w:val="001279B8"/>
    <w:rsid w:val="00127BE9"/>
    <w:rsid w:val="00127BFB"/>
    <w:rsid w:val="00127DCF"/>
    <w:rsid w:val="00130325"/>
    <w:rsid w:val="0013039D"/>
    <w:rsid w:val="001304C0"/>
    <w:rsid w:val="0013084A"/>
    <w:rsid w:val="00130937"/>
    <w:rsid w:val="001309B5"/>
    <w:rsid w:val="00130AF8"/>
    <w:rsid w:val="00130AFC"/>
    <w:rsid w:val="00130CA5"/>
    <w:rsid w:val="00130CD7"/>
    <w:rsid w:val="00130D6D"/>
    <w:rsid w:val="00130E07"/>
    <w:rsid w:val="00130E39"/>
    <w:rsid w:val="00130E99"/>
    <w:rsid w:val="00130F40"/>
    <w:rsid w:val="00131157"/>
    <w:rsid w:val="001311AD"/>
    <w:rsid w:val="001313B4"/>
    <w:rsid w:val="001317E4"/>
    <w:rsid w:val="001318EA"/>
    <w:rsid w:val="001319B8"/>
    <w:rsid w:val="001319EC"/>
    <w:rsid w:val="00131A68"/>
    <w:rsid w:val="00131AC8"/>
    <w:rsid w:val="00131C0F"/>
    <w:rsid w:val="00131CE4"/>
    <w:rsid w:val="00131CFD"/>
    <w:rsid w:val="00131E55"/>
    <w:rsid w:val="00131F14"/>
    <w:rsid w:val="001320B7"/>
    <w:rsid w:val="00132420"/>
    <w:rsid w:val="0013248B"/>
    <w:rsid w:val="001325F4"/>
    <w:rsid w:val="00132657"/>
    <w:rsid w:val="00132749"/>
    <w:rsid w:val="00132782"/>
    <w:rsid w:val="001327A8"/>
    <w:rsid w:val="00132810"/>
    <w:rsid w:val="00132963"/>
    <w:rsid w:val="00132970"/>
    <w:rsid w:val="001329E0"/>
    <w:rsid w:val="00132A7B"/>
    <w:rsid w:val="00132B0A"/>
    <w:rsid w:val="00132C39"/>
    <w:rsid w:val="00132C8A"/>
    <w:rsid w:val="00132D31"/>
    <w:rsid w:val="00132E18"/>
    <w:rsid w:val="0013301E"/>
    <w:rsid w:val="001330BE"/>
    <w:rsid w:val="001336B1"/>
    <w:rsid w:val="00133712"/>
    <w:rsid w:val="0013379F"/>
    <w:rsid w:val="00133887"/>
    <w:rsid w:val="001339C6"/>
    <w:rsid w:val="00133B51"/>
    <w:rsid w:val="00133D8D"/>
    <w:rsid w:val="00133DE9"/>
    <w:rsid w:val="00133E19"/>
    <w:rsid w:val="00133EDA"/>
    <w:rsid w:val="00133EEC"/>
    <w:rsid w:val="00133EFF"/>
    <w:rsid w:val="00133F15"/>
    <w:rsid w:val="00133F97"/>
    <w:rsid w:val="00134015"/>
    <w:rsid w:val="00134167"/>
    <w:rsid w:val="0013419A"/>
    <w:rsid w:val="001341CD"/>
    <w:rsid w:val="0013424F"/>
    <w:rsid w:val="00134287"/>
    <w:rsid w:val="0013429B"/>
    <w:rsid w:val="00134365"/>
    <w:rsid w:val="00134384"/>
    <w:rsid w:val="001343AA"/>
    <w:rsid w:val="00134486"/>
    <w:rsid w:val="00134727"/>
    <w:rsid w:val="0013477A"/>
    <w:rsid w:val="00134841"/>
    <w:rsid w:val="00134901"/>
    <w:rsid w:val="00134985"/>
    <w:rsid w:val="00134A74"/>
    <w:rsid w:val="00134BDF"/>
    <w:rsid w:val="00134C69"/>
    <w:rsid w:val="00134CCE"/>
    <w:rsid w:val="00134DA7"/>
    <w:rsid w:val="00134E33"/>
    <w:rsid w:val="00134EA5"/>
    <w:rsid w:val="00134FFA"/>
    <w:rsid w:val="00135145"/>
    <w:rsid w:val="00135273"/>
    <w:rsid w:val="00135318"/>
    <w:rsid w:val="00135388"/>
    <w:rsid w:val="001354E1"/>
    <w:rsid w:val="001356B5"/>
    <w:rsid w:val="001356FC"/>
    <w:rsid w:val="00135707"/>
    <w:rsid w:val="0013576D"/>
    <w:rsid w:val="00135809"/>
    <w:rsid w:val="00135B24"/>
    <w:rsid w:val="00135BB3"/>
    <w:rsid w:val="00135C97"/>
    <w:rsid w:val="00135E91"/>
    <w:rsid w:val="00135EC3"/>
    <w:rsid w:val="001362B4"/>
    <w:rsid w:val="001362B7"/>
    <w:rsid w:val="001363EA"/>
    <w:rsid w:val="00136624"/>
    <w:rsid w:val="00136BF3"/>
    <w:rsid w:val="00136CF2"/>
    <w:rsid w:val="00136EA2"/>
    <w:rsid w:val="00136EA8"/>
    <w:rsid w:val="00136EAA"/>
    <w:rsid w:val="00136FE3"/>
    <w:rsid w:val="00137013"/>
    <w:rsid w:val="001370D7"/>
    <w:rsid w:val="0013711F"/>
    <w:rsid w:val="001371A1"/>
    <w:rsid w:val="00137353"/>
    <w:rsid w:val="001374B8"/>
    <w:rsid w:val="0013750E"/>
    <w:rsid w:val="0013757E"/>
    <w:rsid w:val="00137681"/>
    <w:rsid w:val="0013771B"/>
    <w:rsid w:val="00137753"/>
    <w:rsid w:val="001377A1"/>
    <w:rsid w:val="001377BD"/>
    <w:rsid w:val="00137808"/>
    <w:rsid w:val="00137ADB"/>
    <w:rsid w:val="00137ADC"/>
    <w:rsid w:val="00137B3D"/>
    <w:rsid w:val="00137B61"/>
    <w:rsid w:val="00137B84"/>
    <w:rsid w:val="00137BD2"/>
    <w:rsid w:val="00137C35"/>
    <w:rsid w:val="00137C42"/>
    <w:rsid w:val="00137C4A"/>
    <w:rsid w:val="00137D0C"/>
    <w:rsid w:val="00137DB3"/>
    <w:rsid w:val="00137DEE"/>
    <w:rsid w:val="00137DF5"/>
    <w:rsid w:val="00137F49"/>
    <w:rsid w:val="00137FBC"/>
    <w:rsid w:val="001400BB"/>
    <w:rsid w:val="001401D3"/>
    <w:rsid w:val="00140273"/>
    <w:rsid w:val="001402B0"/>
    <w:rsid w:val="00140376"/>
    <w:rsid w:val="001403DF"/>
    <w:rsid w:val="00140674"/>
    <w:rsid w:val="001406D9"/>
    <w:rsid w:val="001406F3"/>
    <w:rsid w:val="0014074B"/>
    <w:rsid w:val="001407B5"/>
    <w:rsid w:val="001407C4"/>
    <w:rsid w:val="0014096B"/>
    <w:rsid w:val="00140EA3"/>
    <w:rsid w:val="00140EE2"/>
    <w:rsid w:val="00140F8D"/>
    <w:rsid w:val="00141022"/>
    <w:rsid w:val="00141268"/>
    <w:rsid w:val="001413B8"/>
    <w:rsid w:val="001416A0"/>
    <w:rsid w:val="001416B9"/>
    <w:rsid w:val="0014176F"/>
    <w:rsid w:val="00141C77"/>
    <w:rsid w:val="00141CD8"/>
    <w:rsid w:val="00141D90"/>
    <w:rsid w:val="00141DA3"/>
    <w:rsid w:val="00141E91"/>
    <w:rsid w:val="00141F32"/>
    <w:rsid w:val="0014207A"/>
    <w:rsid w:val="00142147"/>
    <w:rsid w:val="001421D3"/>
    <w:rsid w:val="0014222F"/>
    <w:rsid w:val="001423C7"/>
    <w:rsid w:val="001424AE"/>
    <w:rsid w:val="00142504"/>
    <w:rsid w:val="0014253A"/>
    <w:rsid w:val="00142785"/>
    <w:rsid w:val="0014281F"/>
    <w:rsid w:val="00142A52"/>
    <w:rsid w:val="00142D62"/>
    <w:rsid w:val="00143088"/>
    <w:rsid w:val="001431B4"/>
    <w:rsid w:val="001432C6"/>
    <w:rsid w:val="00143339"/>
    <w:rsid w:val="00143428"/>
    <w:rsid w:val="00143455"/>
    <w:rsid w:val="0014348B"/>
    <w:rsid w:val="001434A5"/>
    <w:rsid w:val="00143506"/>
    <w:rsid w:val="00143523"/>
    <w:rsid w:val="001435EA"/>
    <w:rsid w:val="00143686"/>
    <w:rsid w:val="001436A5"/>
    <w:rsid w:val="00143758"/>
    <w:rsid w:val="0014376C"/>
    <w:rsid w:val="001438C3"/>
    <w:rsid w:val="00143A64"/>
    <w:rsid w:val="00143AC5"/>
    <w:rsid w:val="00143B26"/>
    <w:rsid w:val="00143E6D"/>
    <w:rsid w:val="00143FC6"/>
    <w:rsid w:val="0014404A"/>
    <w:rsid w:val="001441EE"/>
    <w:rsid w:val="001443D4"/>
    <w:rsid w:val="0014447B"/>
    <w:rsid w:val="00144491"/>
    <w:rsid w:val="001444DA"/>
    <w:rsid w:val="00144596"/>
    <w:rsid w:val="0014486C"/>
    <w:rsid w:val="00144879"/>
    <w:rsid w:val="001448EF"/>
    <w:rsid w:val="00144954"/>
    <w:rsid w:val="00144A1F"/>
    <w:rsid w:val="00144AC0"/>
    <w:rsid w:val="00144B5D"/>
    <w:rsid w:val="00144D06"/>
    <w:rsid w:val="00144EFA"/>
    <w:rsid w:val="00145061"/>
    <w:rsid w:val="00145090"/>
    <w:rsid w:val="00145155"/>
    <w:rsid w:val="00145164"/>
    <w:rsid w:val="00145169"/>
    <w:rsid w:val="00145195"/>
    <w:rsid w:val="00145271"/>
    <w:rsid w:val="001452BE"/>
    <w:rsid w:val="0014546B"/>
    <w:rsid w:val="00145508"/>
    <w:rsid w:val="0014553D"/>
    <w:rsid w:val="00145610"/>
    <w:rsid w:val="0014568B"/>
    <w:rsid w:val="001456BE"/>
    <w:rsid w:val="00145787"/>
    <w:rsid w:val="0014586A"/>
    <w:rsid w:val="00145930"/>
    <w:rsid w:val="0014593A"/>
    <w:rsid w:val="00145A4D"/>
    <w:rsid w:val="00145DC0"/>
    <w:rsid w:val="00145F3B"/>
    <w:rsid w:val="00145F82"/>
    <w:rsid w:val="00145FF7"/>
    <w:rsid w:val="0014626B"/>
    <w:rsid w:val="001462A9"/>
    <w:rsid w:val="001463EC"/>
    <w:rsid w:val="001464B6"/>
    <w:rsid w:val="001465B8"/>
    <w:rsid w:val="00146671"/>
    <w:rsid w:val="00146690"/>
    <w:rsid w:val="001466E2"/>
    <w:rsid w:val="00146719"/>
    <w:rsid w:val="001468FF"/>
    <w:rsid w:val="00146901"/>
    <w:rsid w:val="001469F7"/>
    <w:rsid w:val="00146A6B"/>
    <w:rsid w:val="00146A6D"/>
    <w:rsid w:val="00146AE3"/>
    <w:rsid w:val="00146B10"/>
    <w:rsid w:val="00146C35"/>
    <w:rsid w:val="00146D81"/>
    <w:rsid w:val="00146DFD"/>
    <w:rsid w:val="00146E15"/>
    <w:rsid w:val="00146E7A"/>
    <w:rsid w:val="00146EC0"/>
    <w:rsid w:val="00146F23"/>
    <w:rsid w:val="00146F50"/>
    <w:rsid w:val="00146FAE"/>
    <w:rsid w:val="001470C6"/>
    <w:rsid w:val="00147152"/>
    <w:rsid w:val="0014721C"/>
    <w:rsid w:val="0014735B"/>
    <w:rsid w:val="001477B8"/>
    <w:rsid w:val="00147813"/>
    <w:rsid w:val="0014792D"/>
    <w:rsid w:val="00147970"/>
    <w:rsid w:val="00147C6D"/>
    <w:rsid w:val="00147E68"/>
    <w:rsid w:val="00147EA4"/>
    <w:rsid w:val="00147EFA"/>
    <w:rsid w:val="00150115"/>
    <w:rsid w:val="00150177"/>
    <w:rsid w:val="0015018D"/>
    <w:rsid w:val="001503BB"/>
    <w:rsid w:val="0015048F"/>
    <w:rsid w:val="001504CE"/>
    <w:rsid w:val="001504F3"/>
    <w:rsid w:val="00150889"/>
    <w:rsid w:val="001508DE"/>
    <w:rsid w:val="00150CD0"/>
    <w:rsid w:val="00150E00"/>
    <w:rsid w:val="00150E44"/>
    <w:rsid w:val="00150EAA"/>
    <w:rsid w:val="00150F34"/>
    <w:rsid w:val="00150F41"/>
    <w:rsid w:val="00150FA3"/>
    <w:rsid w:val="00151005"/>
    <w:rsid w:val="00151164"/>
    <w:rsid w:val="00151577"/>
    <w:rsid w:val="00151667"/>
    <w:rsid w:val="001516A5"/>
    <w:rsid w:val="0015176C"/>
    <w:rsid w:val="00151841"/>
    <w:rsid w:val="0015196B"/>
    <w:rsid w:val="001519C3"/>
    <w:rsid w:val="00151A4C"/>
    <w:rsid w:val="00151CCC"/>
    <w:rsid w:val="00151E0F"/>
    <w:rsid w:val="00151FFC"/>
    <w:rsid w:val="0015203C"/>
    <w:rsid w:val="0015218B"/>
    <w:rsid w:val="0015242D"/>
    <w:rsid w:val="0015278A"/>
    <w:rsid w:val="00152792"/>
    <w:rsid w:val="001527B2"/>
    <w:rsid w:val="00152951"/>
    <w:rsid w:val="00152B31"/>
    <w:rsid w:val="00152B9E"/>
    <w:rsid w:val="00152DA3"/>
    <w:rsid w:val="00152EAB"/>
    <w:rsid w:val="00152F11"/>
    <w:rsid w:val="00152F81"/>
    <w:rsid w:val="00153007"/>
    <w:rsid w:val="00153117"/>
    <w:rsid w:val="00153145"/>
    <w:rsid w:val="0015327D"/>
    <w:rsid w:val="00153317"/>
    <w:rsid w:val="0015339C"/>
    <w:rsid w:val="001534F4"/>
    <w:rsid w:val="001535E2"/>
    <w:rsid w:val="001535E3"/>
    <w:rsid w:val="0015361E"/>
    <w:rsid w:val="0015378A"/>
    <w:rsid w:val="00153825"/>
    <w:rsid w:val="00153998"/>
    <w:rsid w:val="00153B03"/>
    <w:rsid w:val="00153E0D"/>
    <w:rsid w:val="00153E88"/>
    <w:rsid w:val="00153F03"/>
    <w:rsid w:val="00153F96"/>
    <w:rsid w:val="0015413E"/>
    <w:rsid w:val="001542D6"/>
    <w:rsid w:val="00154341"/>
    <w:rsid w:val="0015436B"/>
    <w:rsid w:val="001543E8"/>
    <w:rsid w:val="00154506"/>
    <w:rsid w:val="00154514"/>
    <w:rsid w:val="00154557"/>
    <w:rsid w:val="001546D1"/>
    <w:rsid w:val="001547F1"/>
    <w:rsid w:val="001548AF"/>
    <w:rsid w:val="001548E9"/>
    <w:rsid w:val="00154AC3"/>
    <w:rsid w:val="00154B63"/>
    <w:rsid w:val="00154B82"/>
    <w:rsid w:val="00154BCD"/>
    <w:rsid w:val="00154E0C"/>
    <w:rsid w:val="00154E3F"/>
    <w:rsid w:val="00154FBD"/>
    <w:rsid w:val="00154FEA"/>
    <w:rsid w:val="001550D7"/>
    <w:rsid w:val="001551E0"/>
    <w:rsid w:val="00155251"/>
    <w:rsid w:val="001552B4"/>
    <w:rsid w:val="00155410"/>
    <w:rsid w:val="001554D2"/>
    <w:rsid w:val="00155550"/>
    <w:rsid w:val="00155622"/>
    <w:rsid w:val="00155675"/>
    <w:rsid w:val="00155781"/>
    <w:rsid w:val="0015582A"/>
    <w:rsid w:val="001558F2"/>
    <w:rsid w:val="0015590A"/>
    <w:rsid w:val="00155E46"/>
    <w:rsid w:val="00155EA6"/>
    <w:rsid w:val="00155F76"/>
    <w:rsid w:val="0015610F"/>
    <w:rsid w:val="00156188"/>
    <w:rsid w:val="001563DE"/>
    <w:rsid w:val="00156407"/>
    <w:rsid w:val="00156424"/>
    <w:rsid w:val="00156473"/>
    <w:rsid w:val="001564A4"/>
    <w:rsid w:val="001565DD"/>
    <w:rsid w:val="001566EC"/>
    <w:rsid w:val="00156751"/>
    <w:rsid w:val="00156972"/>
    <w:rsid w:val="00156B49"/>
    <w:rsid w:val="00156D54"/>
    <w:rsid w:val="00156D99"/>
    <w:rsid w:val="00156EA7"/>
    <w:rsid w:val="00157168"/>
    <w:rsid w:val="0015743D"/>
    <w:rsid w:val="001574B3"/>
    <w:rsid w:val="001575F7"/>
    <w:rsid w:val="00157790"/>
    <w:rsid w:val="001577FA"/>
    <w:rsid w:val="00157848"/>
    <w:rsid w:val="00157B3E"/>
    <w:rsid w:val="00157C71"/>
    <w:rsid w:val="00157CC6"/>
    <w:rsid w:val="00157D6A"/>
    <w:rsid w:val="00157E34"/>
    <w:rsid w:val="00157EB4"/>
    <w:rsid w:val="00157F39"/>
    <w:rsid w:val="00157F8C"/>
    <w:rsid w:val="0016002D"/>
    <w:rsid w:val="00160200"/>
    <w:rsid w:val="0016043B"/>
    <w:rsid w:val="001605A6"/>
    <w:rsid w:val="001605E1"/>
    <w:rsid w:val="00160610"/>
    <w:rsid w:val="001606A3"/>
    <w:rsid w:val="00160844"/>
    <w:rsid w:val="00160AF3"/>
    <w:rsid w:val="00160C12"/>
    <w:rsid w:val="00160DB8"/>
    <w:rsid w:val="00160FB0"/>
    <w:rsid w:val="001611FF"/>
    <w:rsid w:val="00161221"/>
    <w:rsid w:val="00161226"/>
    <w:rsid w:val="0016131C"/>
    <w:rsid w:val="0016140B"/>
    <w:rsid w:val="001615FD"/>
    <w:rsid w:val="00161766"/>
    <w:rsid w:val="00161913"/>
    <w:rsid w:val="00161DC6"/>
    <w:rsid w:val="00161DE6"/>
    <w:rsid w:val="00161F93"/>
    <w:rsid w:val="00161FC4"/>
    <w:rsid w:val="0016200A"/>
    <w:rsid w:val="001622FE"/>
    <w:rsid w:val="00162317"/>
    <w:rsid w:val="00162331"/>
    <w:rsid w:val="001623E6"/>
    <w:rsid w:val="00162665"/>
    <w:rsid w:val="00162765"/>
    <w:rsid w:val="00162769"/>
    <w:rsid w:val="00162838"/>
    <w:rsid w:val="00162912"/>
    <w:rsid w:val="00162C5E"/>
    <w:rsid w:val="00162C62"/>
    <w:rsid w:val="00162DD3"/>
    <w:rsid w:val="00162E19"/>
    <w:rsid w:val="00162E50"/>
    <w:rsid w:val="00162ECB"/>
    <w:rsid w:val="0016314A"/>
    <w:rsid w:val="001634A0"/>
    <w:rsid w:val="001634D6"/>
    <w:rsid w:val="00163631"/>
    <w:rsid w:val="001636D6"/>
    <w:rsid w:val="0016372C"/>
    <w:rsid w:val="001637A6"/>
    <w:rsid w:val="001637C1"/>
    <w:rsid w:val="0016389C"/>
    <w:rsid w:val="00163AB1"/>
    <w:rsid w:val="00163B7E"/>
    <w:rsid w:val="00163C3C"/>
    <w:rsid w:val="00163C7D"/>
    <w:rsid w:val="00163CDC"/>
    <w:rsid w:val="00163CE9"/>
    <w:rsid w:val="00163DAF"/>
    <w:rsid w:val="00163E28"/>
    <w:rsid w:val="00163F0E"/>
    <w:rsid w:val="00163FCD"/>
    <w:rsid w:val="001642C8"/>
    <w:rsid w:val="00164362"/>
    <w:rsid w:val="001644CC"/>
    <w:rsid w:val="001644F8"/>
    <w:rsid w:val="001645EF"/>
    <w:rsid w:val="00164A43"/>
    <w:rsid w:val="00164B43"/>
    <w:rsid w:val="00164CCA"/>
    <w:rsid w:val="00164D64"/>
    <w:rsid w:val="00164DFC"/>
    <w:rsid w:val="00165070"/>
    <w:rsid w:val="001651AB"/>
    <w:rsid w:val="00165292"/>
    <w:rsid w:val="0016540E"/>
    <w:rsid w:val="001655F1"/>
    <w:rsid w:val="00165600"/>
    <w:rsid w:val="001657AA"/>
    <w:rsid w:val="0016582C"/>
    <w:rsid w:val="001658C3"/>
    <w:rsid w:val="00165AC7"/>
    <w:rsid w:val="00165BF0"/>
    <w:rsid w:val="00165CF9"/>
    <w:rsid w:val="00165D80"/>
    <w:rsid w:val="00165F8A"/>
    <w:rsid w:val="00165F8F"/>
    <w:rsid w:val="00166174"/>
    <w:rsid w:val="0016619B"/>
    <w:rsid w:val="001663A4"/>
    <w:rsid w:val="001663EF"/>
    <w:rsid w:val="001664CF"/>
    <w:rsid w:val="001665B8"/>
    <w:rsid w:val="001668E9"/>
    <w:rsid w:val="001668EC"/>
    <w:rsid w:val="00166902"/>
    <w:rsid w:val="00166A36"/>
    <w:rsid w:val="00166B63"/>
    <w:rsid w:val="00166B65"/>
    <w:rsid w:val="00166BC6"/>
    <w:rsid w:val="00166BC7"/>
    <w:rsid w:val="00166BE4"/>
    <w:rsid w:val="00166DCE"/>
    <w:rsid w:val="00166E2C"/>
    <w:rsid w:val="00166E46"/>
    <w:rsid w:val="00166FF8"/>
    <w:rsid w:val="00167277"/>
    <w:rsid w:val="00167438"/>
    <w:rsid w:val="00167442"/>
    <w:rsid w:val="0016755E"/>
    <w:rsid w:val="001675F3"/>
    <w:rsid w:val="00167906"/>
    <w:rsid w:val="00167AE6"/>
    <w:rsid w:val="00167C05"/>
    <w:rsid w:val="00167CA6"/>
    <w:rsid w:val="00167E04"/>
    <w:rsid w:val="00167E7B"/>
    <w:rsid w:val="00167FB5"/>
    <w:rsid w:val="0017005B"/>
    <w:rsid w:val="00170066"/>
    <w:rsid w:val="001701B0"/>
    <w:rsid w:val="00170247"/>
    <w:rsid w:val="001702A9"/>
    <w:rsid w:val="00170325"/>
    <w:rsid w:val="001703DC"/>
    <w:rsid w:val="00170475"/>
    <w:rsid w:val="001704E2"/>
    <w:rsid w:val="00170692"/>
    <w:rsid w:val="001706AB"/>
    <w:rsid w:val="001709C4"/>
    <w:rsid w:val="00170A83"/>
    <w:rsid w:val="00170AAF"/>
    <w:rsid w:val="00170BE8"/>
    <w:rsid w:val="00170BEE"/>
    <w:rsid w:val="00170DC2"/>
    <w:rsid w:val="00170E07"/>
    <w:rsid w:val="00170E5B"/>
    <w:rsid w:val="001711ED"/>
    <w:rsid w:val="001712C5"/>
    <w:rsid w:val="00171658"/>
    <w:rsid w:val="0017174D"/>
    <w:rsid w:val="0017180E"/>
    <w:rsid w:val="00171885"/>
    <w:rsid w:val="00171B08"/>
    <w:rsid w:val="00171C32"/>
    <w:rsid w:val="00171C77"/>
    <w:rsid w:val="00171C7E"/>
    <w:rsid w:val="00171D54"/>
    <w:rsid w:val="00171D92"/>
    <w:rsid w:val="00171E37"/>
    <w:rsid w:val="00171FA5"/>
    <w:rsid w:val="00172001"/>
    <w:rsid w:val="001724FA"/>
    <w:rsid w:val="00172515"/>
    <w:rsid w:val="00172578"/>
    <w:rsid w:val="00172698"/>
    <w:rsid w:val="00172A93"/>
    <w:rsid w:val="00172E72"/>
    <w:rsid w:val="00172F15"/>
    <w:rsid w:val="00172F53"/>
    <w:rsid w:val="00172FDF"/>
    <w:rsid w:val="0017307D"/>
    <w:rsid w:val="0017308B"/>
    <w:rsid w:val="00173182"/>
    <w:rsid w:val="001734B9"/>
    <w:rsid w:val="00173593"/>
    <w:rsid w:val="00173617"/>
    <w:rsid w:val="00173653"/>
    <w:rsid w:val="001736A6"/>
    <w:rsid w:val="001736CC"/>
    <w:rsid w:val="001736F3"/>
    <w:rsid w:val="001737E6"/>
    <w:rsid w:val="001737EE"/>
    <w:rsid w:val="00173815"/>
    <w:rsid w:val="00173820"/>
    <w:rsid w:val="0017397E"/>
    <w:rsid w:val="00173B61"/>
    <w:rsid w:val="00173D48"/>
    <w:rsid w:val="00173E73"/>
    <w:rsid w:val="00173F2F"/>
    <w:rsid w:val="00173F82"/>
    <w:rsid w:val="00173FCA"/>
    <w:rsid w:val="0017415F"/>
    <w:rsid w:val="00174322"/>
    <w:rsid w:val="00174379"/>
    <w:rsid w:val="0017452D"/>
    <w:rsid w:val="0017458E"/>
    <w:rsid w:val="001745BB"/>
    <w:rsid w:val="0017490E"/>
    <w:rsid w:val="00174941"/>
    <w:rsid w:val="0017495B"/>
    <w:rsid w:val="0017499C"/>
    <w:rsid w:val="00174A0D"/>
    <w:rsid w:val="00174C44"/>
    <w:rsid w:val="00174C7D"/>
    <w:rsid w:val="00174D9E"/>
    <w:rsid w:val="00175025"/>
    <w:rsid w:val="0017517C"/>
    <w:rsid w:val="001753C8"/>
    <w:rsid w:val="00175444"/>
    <w:rsid w:val="0017551B"/>
    <w:rsid w:val="0017553B"/>
    <w:rsid w:val="0017554F"/>
    <w:rsid w:val="0017558A"/>
    <w:rsid w:val="001755D2"/>
    <w:rsid w:val="00175783"/>
    <w:rsid w:val="00175827"/>
    <w:rsid w:val="00175869"/>
    <w:rsid w:val="001758B9"/>
    <w:rsid w:val="001758ED"/>
    <w:rsid w:val="0017595B"/>
    <w:rsid w:val="00175979"/>
    <w:rsid w:val="00175E77"/>
    <w:rsid w:val="00175F04"/>
    <w:rsid w:val="00175F53"/>
    <w:rsid w:val="00176037"/>
    <w:rsid w:val="00176317"/>
    <w:rsid w:val="0017645E"/>
    <w:rsid w:val="0017658E"/>
    <w:rsid w:val="001767FE"/>
    <w:rsid w:val="0017688E"/>
    <w:rsid w:val="001768AF"/>
    <w:rsid w:val="00176B6D"/>
    <w:rsid w:val="00176C3D"/>
    <w:rsid w:val="00176CA5"/>
    <w:rsid w:val="00176D24"/>
    <w:rsid w:val="00176D7C"/>
    <w:rsid w:val="00177051"/>
    <w:rsid w:val="001770B9"/>
    <w:rsid w:val="0017719D"/>
    <w:rsid w:val="00177381"/>
    <w:rsid w:val="00177677"/>
    <w:rsid w:val="001777E6"/>
    <w:rsid w:val="0017785B"/>
    <w:rsid w:val="00177865"/>
    <w:rsid w:val="001779F4"/>
    <w:rsid w:val="00177B0C"/>
    <w:rsid w:val="00177B70"/>
    <w:rsid w:val="00177EAF"/>
    <w:rsid w:val="00177F0F"/>
    <w:rsid w:val="00177FC9"/>
    <w:rsid w:val="00180001"/>
    <w:rsid w:val="0018014E"/>
    <w:rsid w:val="001802FA"/>
    <w:rsid w:val="00180316"/>
    <w:rsid w:val="001803B8"/>
    <w:rsid w:val="001803ED"/>
    <w:rsid w:val="001804B0"/>
    <w:rsid w:val="001806F9"/>
    <w:rsid w:val="0018073F"/>
    <w:rsid w:val="0018077E"/>
    <w:rsid w:val="0018085C"/>
    <w:rsid w:val="0018091C"/>
    <w:rsid w:val="001809D6"/>
    <w:rsid w:val="00180A40"/>
    <w:rsid w:val="00180A5E"/>
    <w:rsid w:val="00180B22"/>
    <w:rsid w:val="00180BD2"/>
    <w:rsid w:val="00180C58"/>
    <w:rsid w:val="00181083"/>
    <w:rsid w:val="00181098"/>
    <w:rsid w:val="00181186"/>
    <w:rsid w:val="001811CE"/>
    <w:rsid w:val="00181260"/>
    <w:rsid w:val="00181267"/>
    <w:rsid w:val="0018135C"/>
    <w:rsid w:val="00181720"/>
    <w:rsid w:val="0018176D"/>
    <w:rsid w:val="001818C9"/>
    <w:rsid w:val="001818EF"/>
    <w:rsid w:val="00181A01"/>
    <w:rsid w:val="00181E10"/>
    <w:rsid w:val="00181EF8"/>
    <w:rsid w:val="00181F26"/>
    <w:rsid w:val="0018204C"/>
    <w:rsid w:val="001820CF"/>
    <w:rsid w:val="00182130"/>
    <w:rsid w:val="00182220"/>
    <w:rsid w:val="001822CC"/>
    <w:rsid w:val="0018232E"/>
    <w:rsid w:val="0018254A"/>
    <w:rsid w:val="00182939"/>
    <w:rsid w:val="001829ED"/>
    <w:rsid w:val="00182C6B"/>
    <w:rsid w:val="00182CCD"/>
    <w:rsid w:val="00182D67"/>
    <w:rsid w:val="00182E09"/>
    <w:rsid w:val="00182E75"/>
    <w:rsid w:val="00182EEC"/>
    <w:rsid w:val="00182F06"/>
    <w:rsid w:val="00182FC4"/>
    <w:rsid w:val="00182FF3"/>
    <w:rsid w:val="00182FF4"/>
    <w:rsid w:val="00183036"/>
    <w:rsid w:val="0018309E"/>
    <w:rsid w:val="001830B7"/>
    <w:rsid w:val="00183260"/>
    <w:rsid w:val="0018340F"/>
    <w:rsid w:val="0018344C"/>
    <w:rsid w:val="0018367B"/>
    <w:rsid w:val="001837CF"/>
    <w:rsid w:val="00183949"/>
    <w:rsid w:val="001839BC"/>
    <w:rsid w:val="00183A09"/>
    <w:rsid w:val="00183AEC"/>
    <w:rsid w:val="00183C13"/>
    <w:rsid w:val="00183D90"/>
    <w:rsid w:val="00183DC0"/>
    <w:rsid w:val="00183EDB"/>
    <w:rsid w:val="00184090"/>
    <w:rsid w:val="001842CC"/>
    <w:rsid w:val="0018432B"/>
    <w:rsid w:val="00184531"/>
    <w:rsid w:val="00184A08"/>
    <w:rsid w:val="00184A37"/>
    <w:rsid w:val="00184B40"/>
    <w:rsid w:val="00184BC3"/>
    <w:rsid w:val="00184CEA"/>
    <w:rsid w:val="00184D87"/>
    <w:rsid w:val="00184D92"/>
    <w:rsid w:val="00184E2D"/>
    <w:rsid w:val="00185139"/>
    <w:rsid w:val="001851BA"/>
    <w:rsid w:val="001853B4"/>
    <w:rsid w:val="001853FA"/>
    <w:rsid w:val="0018543D"/>
    <w:rsid w:val="001856E4"/>
    <w:rsid w:val="0018577F"/>
    <w:rsid w:val="00185977"/>
    <w:rsid w:val="00185A53"/>
    <w:rsid w:val="00185AA5"/>
    <w:rsid w:val="00185C0D"/>
    <w:rsid w:val="00185CB7"/>
    <w:rsid w:val="001860CC"/>
    <w:rsid w:val="0018624C"/>
    <w:rsid w:val="00186365"/>
    <w:rsid w:val="0018652B"/>
    <w:rsid w:val="0018657A"/>
    <w:rsid w:val="00186678"/>
    <w:rsid w:val="0018668A"/>
    <w:rsid w:val="0018676F"/>
    <w:rsid w:val="00186804"/>
    <w:rsid w:val="00186839"/>
    <w:rsid w:val="0018685E"/>
    <w:rsid w:val="001868CE"/>
    <w:rsid w:val="00186B77"/>
    <w:rsid w:val="00186C47"/>
    <w:rsid w:val="00186CC6"/>
    <w:rsid w:val="00186D1C"/>
    <w:rsid w:val="00186D30"/>
    <w:rsid w:val="00187051"/>
    <w:rsid w:val="001870E0"/>
    <w:rsid w:val="001871A6"/>
    <w:rsid w:val="001871F2"/>
    <w:rsid w:val="0018730F"/>
    <w:rsid w:val="00187452"/>
    <w:rsid w:val="001874E2"/>
    <w:rsid w:val="00187549"/>
    <w:rsid w:val="0018785F"/>
    <w:rsid w:val="001878A4"/>
    <w:rsid w:val="00187996"/>
    <w:rsid w:val="001879A0"/>
    <w:rsid w:val="00187A6D"/>
    <w:rsid w:val="00187A77"/>
    <w:rsid w:val="00187C3A"/>
    <w:rsid w:val="00187D6D"/>
    <w:rsid w:val="00187E0C"/>
    <w:rsid w:val="00187EBD"/>
    <w:rsid w:val="00187FCB"/>
    <w:rsid w:val="0019004E"/>
    <w:rsid w:val="00190077"/>
    <w:rsid w:val="00190103"/>
    <w:rsid w:val="00190303"/>
    <w:rsid w:val="00190472"/>
    <w:rsid w:val="00190483"/>
    <w:rsid w:val="00190507"/>
    <w:rsid w:val="0019053B"/>
    <w:rsid w:val="0019059E"/>
    <w:rsid w:val="00190CDB"/>
    <w:rsid w:val="00190D42"/>
    <w:rsid w:val="00190DEF"/>
    <w:rsid w:val="00190E07"/>
    <w:rsid w:val="00190E5C"/>
    <w:rsid w:val="00190EBB"/>
    <w:rsid w:val="00190F73"/>
    <w:rsid w:val="0019104F"/>
    <w:rsid w:val="00191084"/>
    <w:rsid w:val="00191101"/>
    <w:rsid w:val="0019111C"/>
    <w:rsid w:val="00191264"/>
    <w:rsid w:val="00191472"/>
    <w:rsid w:val="001915A9"/>
    <w:rsid w:val="0019163E"/>
    <w:rsid w:val="001916C2"/>
    <w:rsid w:val="001916D6"/>
    <w:rsid w:val="0019187E"/>
    <w:rsid w:val="00191B05"/>
    <w:rsid w:val="00191B2B"/>
    <w:rsid w:val="00191B41"/>
    <w:rsid w:val="00191FC8"/>
    <w:rsid w:val="00192812"/>
    <w:rsid w:val="00192940"/>
    <w:rsid w:val="001929BE"/>
    <w:rsid w:val="00192ACB"/>
    <w:rsid w:val="00192B57"/>
    <w:rsid w:val="00192CE0"/>
    <w:rsid w:val="00192D09"/>
    <w:rsid w:val="00192DFE"/>
    <w:rsid w:val="00192E16"/>
    <w:rsid w:val="00192E22"/>
    <w:rsid w:val="00193027"/>
    <w:rsid w:val="001931A3"/>
    <w:rsid w:val="001931B0"/>
    <w:rsid w:val="001932B1"/>
    <w:rsid w:val="00193333"/>
    <w:rsid w:val="001933BB"/>
    <w:rsid w:val="001935DE"/>
    <w:rsid w:val="0019375A"/>
    <w:rsid w:val="001937CC"/>
    <w:rsid w:val="0019399A"/>
    <w:rsid w:val="001939CA"/>
    <w:rsid w:val="00193B5E"/>
    <w:rsid w:val="00193CE1"/>
    <w:rsid w:val="00193E2C"/>
    <w:rsid w:val="00193EEB"/>
    <w:rsid w:val="00193F0F"/>
    <w:rsid w:val="00193FBB"/>
    <w:rsid w:val="00194066"/>
    <w:rsid w:val="0019410F"/>
    <w:rsid w:val="0019428B"/>
    <w:rsid w:val="00194311"/>
    <w:rsid w:val="001946E1"/>
    <w:rsid w:val="001947AA"/>
    <w:rsid w:val="00194818"/>
    <w:rsid w:val="00194882"/>
    <w:rsid w:val="00194902"/>
    <w:rsid w:val="00194EBC"/>
    <w:rsid w:val="00195022"/>
    <w:rsid w:val="00195102"/>
    <w:rsid w:val="0019518E"/>
    <w:rsid w:val="00195320"/>
    <w:rsid w:val="0019535D"/>
    <w:rsid w:val="00195490"/>
    <w:rsid w:val="001954BC"/>
    <w:rsid w:val="0019551A"/>
    <w:rsid w:val="001955C1"/>
    <w:rsid w:val="0019591A"/>
    <w:rsid w:val="00195B41"/>
    <w:rsid w:val="00195E5A"/>
    <w:rsid w:val="00195F2B"/>
    <w:rsid w:val="00195FC8"/>
    <w:rsid w:val="0019605E"/>
    <w:rsid w:val="001962AC"/>
    <w:rsid w:val="001962CD"/>
    <w:rsid w:val="00196319"/>
    <w:rsid w:val="001963D9"/>
    <w:rsid w:val="00196433"/>
    <w:rsid w:val="00196518"/>
    <w:rsid w:val="001965D7"/>
    <w:rsid w:val="001966D3"/>
    <w:rsid w:val="001967CE"/>
    <w:rsid w:val="001968D4"/>
    <w:rsid w:val="00196975"/>
    <w:rsid w:val="001969D2"/>
    <w:rsid w:val="00196A75"/>
    <w:rsid w:val="00196ACC"/>
    <w:rsid w:val="00196CFD"/>
    <w:rsid w:val="00196D36"/>
    <w:rsid w:val="00196D44"/>
    <w:rsid w:val="00196D88"/>
    <w:rsid w:val="00196D8E"/>
    <w:rsid w:val="00196FA3"/>
    <w:rsid w:val="00196FF0"/>
    <w:rsid w:val="001971A7"/>
    <w:rsid w:val="001972BC"/>
    <w:rsid w:val="00197430"/>
    <w:rsid w:val="0019746B"/>
    <w:rsid w:val="001976DA"/>
    <w:rsid w:val="0019784C"/>
    <w:rsid w:val="00197856"/>
    <w:rsid w:val="00197905"/>
    <w:rsid w:val="00197AB7"/>
    <w:rsid w:val="00197AF3"/>
    <w:rsid w:val="00197B3C"/>
    <w:rsid w:val="00197B62"/>
    <w:rsid w:val="00197B67"/>
    <w:rsid w:val="00197B71"/>
    <w:rsid w:val="00197C17"/>
    <w:rsid w:val="00197C55"/>
    <w:rsid w:val="00197EDC"/>
    <w:rsid w:val="00197F90"/>
    <w:rsid w:val="001A02AF"/>
    <w:rsid w:val="001A0308"/>
    <w:rsid w:val="001A0391"/>
    <w:rsid w:val="001A046C"/>
    <w:rsid w:val="001A04D2"/>
    <w:rsid w:val="001A08D6"/>
    <w:rsid w:val="001A0A39"/>
    <w:rsid w:val="001A0BBC"/>
    <w:rsid w:val="001A0CB7"/>
    <w:rsid w:val="001A0CD6"/>
    <w:rsid w:val="001A0D1F"/>
    <w:rsid w:val="001A0EA7"/>
    <w:rsid w:val="001A1000"/>
    <w:rsid w:val="001A108A"/>
    <w:rsid w:val="001A10CE"/>
    <w:rsid w:val="001A1338"/>
    <w:rsid w:val="001A133E"/>
    <w:rsid w:val="001A140E"/>
    <w:rsid w:val="001A1499"/>
    <w:rsid w:val="001A14BD"/>
    <w:rsid w:val="001A1663"/>
    <w:rsid w:val="001A1785"/>
    <w:rsid w:val="001A1A80"/>
    <w:rsid w:val="001A1B24"/>
    <w:rsid w:val="001A1B96"/>
    <w:rsid w:val="001A1C71"/>
    <w:rsid w:val="001A1D44"/>
    <w:rsid w:val="001A1DF6"/>
    <w:rsid w:val="001A1F4E"/>
    <w:rsid w:val="001A2019"/>
    <w:rsid w:val="001A20A8"/>
    <w:rsid w:val="001A2128"/>
    <w:rsid w:val="001A21B4"/>
    <w:rsid w:val="001A22CF"/>
    <w:rsid w:val="001A22E4"/>
    <w:rsid w:val="001A22F4"/>
    <w:rsid w:val="001A23AB"/>
    <w:rsid w:val="001A23EA"/>
    <w:rsid w:val="001A24C6"/>
    <w:rsid w:val="001A2559"/>
    <w:rsid w:val="001A2617"/>
    <w:rsid w:val="001A26F7"/>
    <w:rsid w:val="001A28B8"/>
    <w:rsid w:val="001A2971"/>
    <w:rsid w:val="001A299E"/>
    <w:rsid w:val="001A2BA6"/>
    <w:rsid w:val="001A2C66"/>
    <w:rsid w:val="001A2D1D"/>
    <w:rsid w:val="001A2D6A"/>
    <w:rsid w:val="001A2E85"/>
    <w:rsid w:val="001A2EAF"/>
    <w:rsid w:val="001A2FA0"/>
    <w:rsid w:val="001A2FA9"/>
    <w:rsid w:val="001A3135"/>
    <w:rsid w:val="001A3219"/>
    <w:rsid w:val="001A32CE"/>
    <w:rsid w:val="001A3494"/>
    <w:rsid w:val="001A34AD"/>
    <w:rsid w:val="001A374B"/>
    <w:rsid w:val="001A3822"/>
    <w:rsid w:val="001A38A5"/>
    <w:rsid w:val="001A3B53"/>
    <w:rsid w:val="001A3E1C"/>
    <w:rsid w:val="001A3EB0"/>
    <w:rsid w:val="001A3F39"/>
    <w:rsid w:val="001A402B"/>
    <w:rsid w:val="001A4070"/>
    <w:rsid w:val="001A4125"/>
    <w:rsid w:val="001A41BD"/>
    <w:rsid w:val="001A4454"/>
    <w:rsid w:val="001A446F"/>
    <w:rsid w:val="001A44F2"/>
    <w:rsid w:val="001A45E0"/>
    <w:rsid w:val="001A4645"/>
    <w:rsid w:val="001A46F5"/>
    <w:rsid w:val="001A4741"/>
    <w:rsid w:val="001A4774"/>
    <w:rsid w:val="001A4825"/>
    <w:rsid w:val="001A4A2D"/>
    <w:rsid w:val="001A4A31"/>
    <w:rsid w:val="001A4A51"/>
    <w:rsid w:val="001A4B08"/>
    <w:rsid w:val="001A4B0C"/>
    <w:rsid w:val="001A4BC1"/>
    <w:rsid w:val="001A4BE2"/>
    <w:rsid w:val="001A4D9E"/>
    <w:rsid w:val="001A4DC1"/>
    <w:rsid w:val="001A4F13"/>
    <w:rsid w:val="001A4F72"/>
    <w:rsid w:val="001A4FF3"/>
    <w:rsid w:val="001A5131"/>
    <w:rsid w:val="001A521F"/>
    <w:rsid w:val="001A538C"/>
    <w:rsid w:val="001A5425"/>
    <w:rsid w:val="001A5433"/>
    <w:rsid w:val="001A5527"/>
    <w:rsid w:val="001A5605"/>
    <w:rsid w:val="001A56A2"/>
    <w:rsid w:val="001A5774"/>
    <w:rsid w:val="001A5832"/>
    <w:rsid w:val="001A588C"/>
    <w:rsid w:val="001A58E6"/>
    <w:rsid w:val="001A5949"/>
    <w:rsid w:val="001A5AD0"/>
    <w:rsid w:val="001A5CF1"/>
    <w:rsid w:val="001A5D51"/>
    <w:rsid w:val="001A5FE4"/>
    <w:rsid w:val="001A6063"/>
    <w:rsid w:val="001A6266"/>
    <w:rsid w:val="001A649A"/>
    <w:rsid w:val="001A650E"/>
    <w:rsid w:val="001A666C"/>
    <w:rsid w:val="001A689E"/>
    <w:rsid w:val="001A68C0"/>
    <w:rsid w:val="001A6912"/>
    <w:rsid w:val="001A69D0"/>
    <w:rsid w:val="001A6A4E"/>
    <w:rsid w:val="001A6ADC"/>
    <w:rsid w:val="001A6BC7"/>
    <w:rsid w:val="001A6C12"/>
    <w:rsid w:val="001A6CD9"/>
    <w:rsid w:val="001A6DFC"/>
    <w:rsid w:val="001A6EF1"/>
    <w:rsid w:val="001A70B8"/>
    <w:rsid w:val="001A70EF"/>
    <w:rsid w:val="001A71BF"/>
    <w:rsid w:val="001A722E"/>
    <w:rsid w:val="001A7241"/>
    <w:rsid w:val="001A7247"/>
    <w:rsid w:val="001A724E"/>
    <w:rsid w:val="001A72E1"/>
    <w:rsid w:val="001A7378"/>
    <w:rsid w:val="001A73D9"/>
    <w:rsid w:val="001A7498"/>
    <w:rsid w:val="001A74FD"/>
    <w:rsid w:val="001A7573"/>
    <w:rsid w:val="001A7583"/>
    <w:rsid w:val="001A7694"/>
    <w:rsid w:val="001A76B7"/>
    <w:rsid w:val="001A76C4"/>
    <w:rsid w:val="001A7722"/>
    <w:rsid w:val="001A772A"/>
    <w:rsid w:val="001A7730"/>
    <w:rsid w:val="001A7755"/>
    <w:rsid w:val="001A7968"/>
    <w:rsid w:val="001A79C1"/>
    <w:rsid w:val="001A7A6E"/>
    <w:rsid w:val="001A7A93"/>
    <w:rsid w:val="001A7B2D"/>
    <w:rsid w:val="001A7D48"/>
    <w:rsid w:val="001A7E9D"/>
    <w:rsid w:val="001A7EBA"/>
    <w:rsid w:val="001A7F92"/>
    <w:rsid w:val="001A7FCC"/>
    <w:rsid w:val="001A7FD9"/>
    <w:rsid w:val="001B0178"/>
    <w:rsid w:val="001B0186"/>
    <w:rsid w:val="001B0196"/>
    <w:rsid w:val="001B019C"/>
    <w:rsid w:val="001B0206"/>
    <w:rsid w:val="001B0290"/>
    <w:rsid w:val="001B02BE"/>
    <w:rsid w:val="001B0481"/>
    <w:rsid w:val="001B0560"/>
    <w:rsid w:val="001B06F6"/>
    <w:rsid w:val="001B08CD"/>
    <w:rsid w:val="001B0B01"/>
    <w:rsid w:val="001B0C7B"/>
    <w:rsid w:val="001B0CD3"/>
    <w:rsid w:val="001B0CF6"/>
    <w:rsid w:val="001B0CFD"/>
    <w:rsid w:val="001B0D13"/>
    <w:rsid w:val="001B0DC3"/>
    <w:rsid w:val="001B1089"/>
    <w:rsid w:val="001B12C3"/>
    <w:rsid w:val="001B12C7"/>
    <w:rsid w:val="001B134F"/>
    <w:rsid w:val="001B146B"/>
    <w:rsid w:val="001B1568"/>
    <w:rsid w:val="001B1648"/>
    <w:rsid w:val="001B174F"/>
    <w:rsid w:val="001B17BF"/>
    <w:rsid w:val="001B1AE5"/>
    <w:rsid w:val="001B1B7C"/>
    <w:rsid w:val="001B1C32"/>
    <w:rsid w:val="001B1CC8"/>
    <w:rsid w:val="001B1D17"/>
    <w:rsid w:val="001B1E7A"/>
    <w:rsid w:val="001B1FF5"/>
    <w:rsid w:val="001B207F"/>
    <w:rsid w:val="001B250B"/>
    <w:rsid w:val="001B2BF3"/>
    <w:rsid w:val="001B2C6B"/>
    <w:rsid w:val="001B2CD6"/>
    <w:rsid w:val="001B2E31"/>
    <w:rsid w:val="001B2F2B"/>
    <w:rsid w:val="001B305A"/>
    <w:rsid w:val="001B308C"/>
    <w:rsid w:val="001B30B5"/>
    <w:rsid w:val="001B3190"/>
    <w:rsid w:val="001B327D"/>
    <w:rsid w:val="001B3483"/>
    <w:rsid w:val="001B3575"/>
    <w:rsid w:val="001B3643"/>
    <w:rsid w:val="001B369B"/>
    <w:rsid w:val="001B3716"/>
    <w:rsid w:val="001B3754"/>
    <w:rsid w:val="001B3810"/>
    <w:rsid w:val="001B3850"/>
    <w:rsid w:val="001B39B6"/>
    <w:rsid w:val="001B3B86"/>
    <w:rsid w:val="001B3BC2"/>
    <w:rsid w:val="001B3CDE"/>
    <w:rsid w:val="001B3DB5"/>
    <w:rsid w:val="001B3EAE"/>
    <w:rsid w:val="001B3F5C"/>
    <w:rsid w:val="001B4247"/>
    <w:rsid w:val="001B44A5"/>
    <w:rsid w:val="001B4516"/>
    <w:rsid w:val="001B4529"/>
    <w:rsid w:val="001B45D3"/>
    <w:rsid w:val="001B46C2"/>
    <w:rsid w:val="001B46C9"/>
    <w:rsid w:val="001B4748"/>
    <w:rsid w:val="001B49FF"/>
    <w:rsid w:val="001B4A21"/>
    <w:rsid w:val="001B4C2D"/>
    <w:rsid w:val="001B4D76"/>
    <w:rsid w:val="001B4E72"/>
    <w:rsid w:val="001B4F33"/>
    <w:rsid w:val="001B5078"/>
    <w:rsid w:val="001B518E"/>
    <w:rsid w:val="001B5329"/>
    <w:rsid w:val="001B535E"/>
    <w:rsid w:val="001B54DD"/>
    <w:rsid w:val="001B54FD"/>
    <w:rsid w:val="001B551C"/>
    <w:rsid w:val="001B5525"/>
    <w:rsid w:val="001B56F0"/>
    <w:rsid w:val="001B5775"/>
    <w:rsid w:val="001B57D0"/>
    <w:rsid w:val="001B58AB"/>
    <w:rsid w:val="001B58C3"/>
    <w:rsid w:val="001B593C"/>
    <w:rsid w:val="001B5B48"/>
    <w:rsid w:val="001B5B77"/>
    <w:rsid w:val="001B5BEF"/>
    <w:rsid w:val="001B5BF5"/>
    <w:rsid w:val="001B5CF2"/>
    <w:rsid w:val="001B5D2C"/>
    <w:rsid w:val="001B5DEA"/>
    <w:rsid w:val="001B5F57"/>
    <w:rsid w:val="001B5F66"/>
    <w:rsid w:val="001B5F88"/>
    <w:rsid w:val="001B6053"/>
    <w:rsid w:val="001B608B"/>
    <w:rsid w:val="001B63FD"/>
    <w:rsid w:val="001B650E"/>
    <w:rsid w:val="001B66BC"/>
    <w:rsid w:val="001B66E3"/>
    <w:rsid w:val="001B6736"/>
    <w:rsid w:val="001B6752"/>
    <w:rsid w:val="001B676A"/>
    <w:rsid w:val="001B67B9"/>
    <w:rsid w:val="001B6820"/>
    <w:rsid w:val="001B68EE"/>
    <w:rsid w:val="001B6926"/>
    <w:rsid w:val="001B6A8F"/>
    <w:rsid w:val="001B6B7D"/>
    <w:rsid w:val="001B6F1A"/>
    <w:rsid w:val="001B6F25"/>
    <w:rsid w:val="001B6F26"/>
    <w:rsid w:val="001B6FFF"/>
    <w:rsid w:val="001B7196"/>
    <w:rsid w:val="001B7236"/>
    <w:rsid w:val="001B7241"/>
    <w:rsid w:val="001B7266"/>
    <w:rsid w:val="001B731A"/>
    <w:rsid w:val="001B7359"/>
    <w:rsid w:val="001B73E5"/>
    <w:rsid w:val="001B74F7"/>
    <w:rsid w:val="001B7510"/>
    <w:rsid w:val="001B7531"/>
    <w:rsid w:val="001B7775"/>
    <w:rsid w:val="001B77F1"/>
    <w:rsid w:val="001B7983"/>
    <w:rsid w:val="001B7A50"/>
    <w:rsid w:val="001B7A80"/>
    <w:rsid w:val="001B7B9D"/>
    <w:rsid w:val="001B7C11"/>
    <w:rsid w:val="001B7C7F"/>
    <w:rsid w:val="001B7EA3"/>
    <w:rsid w:val="001B7EF4"/>
    <w:rsid w:val="001B7FA2"/>
    <w:rsid w:val="001C0202"/>
    <w:rsid w:val="001C0271"/>
    <w:rsid w:val="001C030D"/>
    <w:rsid w:val="001C047B"/>
    <w:rsid w:val="001C06F3"/>
    <w:rsid w:val="001C0734"/>
    <w:rsid w:val="001C07E7"/>
    <w:rsid w:val="001C0902"/>
    <w:rsid w:val="001C091D"/>
    <w:rsid w:val="001C09D4"/>
    <w:rsid w:val="001C0A38"/>
    <w:rsid w:val="001C0A52"/>
    <w:rsid w:val="001C0B7E"/>
    <w:rsid w:val="001C0CD9"/>
    <w:rsid w:val="001C0D36"/>
    <w:rsid w:val="001C0D4F"/>
    <w:rsid w:val="001C0D68"/>
    <w:rsid w:val="001C0E2D"/>
    <w:rsid w:val="001C1016"/>
    <w:rsid w:val="001C1088"/>
    <w:rsid w:val="001C10D9"/>
    <w:rsid w:val="001C1221"/>
    <w:rsid w:val="001C1268"/>
    <w:rsid w:val="001C126F"/>
    <w:rsid w:val="001C132D"/>
    <w:rsid w:val="001C159E"/>
    <w:rsid w:val="001C1651"/>
    <w:rsid w:val="001C186D"/>
    <w:rsid w:val="001C18B5"/>
    <w:rsid w:val="001C1999"/>
    <w:rsid w:val="001C19B4"/>
    <w:rsid w:val="001C1A56"/>
    <w:rsid w:val="001C1B0A"/>
    <w:rsid w:val="001C1C12"/>
    <w:rsid w:val="001C1C55"/>
    <w:rsid w:val="001C1CE9"/>
    <w:rsid w:val="001C20A8"/>
    <w:rsid w:val="001C20F0"/>
    <w:rsid w:val="001C227D"/>
    <w:rsid w:val="001C23F8"/>
    <w:rsid w:val="001C24FA"/>
    <w:rsid w:val="001C2530"/>
    <w:rsid w:val="001C2566"/>
    <w:rsid w:val="001C2692"/>
    <w:rsid w:val="001C279C"/>
    <w:rsid w:val="001C2CFB"/>
    <w:rsid w:val="001C2DA6"/>
    <w:rsid w:val="001C2DAD"/>
    <w:rsid w:val="001C2ED8"/>
    <w:rsid w:val="001C2F17"/>
    <w:rsid w:val="001C2FBD"/>
    <w:rsid w:val="001C2FC0"/>
    <w:rsid w:val="001C31E9"/>
    <w:rsid w:val="001C3201"/>
    <w:rsid w:val="001C3221"/>
    <w:rsid w:val="001C328D"/>
    <w:rsid w:val="001C32A5"/>
    <w:rsid w:val="001C35A4"/>
    <w:rsid w:val="001C3644"/>
    <w:rsid w:val="001C3681"/>
    <w:rsid w:val="001C3686"/>
    <w:rsid w:val="001C38EF"/>
    <w:rsid w:val="001C39BB"/>
    <w:rsid w:val="001C3A6B"/>
    <w:rsid w:val="001C3D00"/>
    <w:rsid w:val="001C3D9E"/>
    <w:rsid w:val="001C3F10"/>
    <w:rsid w:val="001C40F1"/>
    <w:rsid w:val="001C4256"/>
    <w:rsid w:val="001C42A9"/>
    <w:rsid w:val="001C444C"/>
    <w:rsid w:val="001C4679"/>
    <w:rsid w:val="001C4694"/>
    <w:rsid w:val="001C4992"/>
    <w:rsid w:val="001C4B26"/>
    <w:rsid w:val="001C4B31"/>
    <w:rsid w:val="001C4B9B"/>
    <w:rsid w:val="001C4BF0"/>
    <w:rsid w:val="001C4D5B"/>
    <w:rsid w:val="001C4D78"/>
    <w:rsid w:val="001C4D9E"/>
    <w:rsid w:val="001C517E"/>
    <w:rsid w:val="001C521D"/>
    <w:rsid w:val="001C5237"/>
    <w:rsid w:val="001C524E"/>
    <w:rsid w:val="001C5594"/>
    <w:rsid w:val="001C56C2"/>
    <w:rsid w:val="001C56F6"/>
    <w:rsid w:val="001C578E"/>
    <w:rsid w:val="001C57D5"/>
    <w:rsid w:val="001C57F2"/>
    <w:rsid w:val="001C58C3"/>
    <w:rsid w:val="001C598B"/>
    <w:rsid w:val="001C5B28"/>
    <w:rsid w:val="001C5B51"/>
    <w:rsid w:val="001C5BC8"/>
    <w:rsid w:val="001C5DAA"/>
    <w:rsid w:val="001C5F4A"/>
    <w:rsid w:val="001C5F9B"/>
    <w:rsid w:val="001C647F"/>
    <w:rsid w:val="001C65E0"/>
    <w:rsid w:val="001C6676"/>
    <w:rsid w:val="001C6759"/>
    <w:rsid w:val="001C687C"/>
    <w:rsid w:val="001C688C"/>
    <w:rsid w:val="001C68BD"/>
    <w:rsid w:val="001C6934"/>
    <w:rsid w:val="001C6942"/>
    <w:rsid w:val="001C69E0"/>
    <w:rsid w:val="001C6AC3"/>
    <w:rsid w:val="001C6BD6"/>
    <w:rsid w:val="001C6D76"/>
    <w:rsid w:val="001C6EAA"/>
    <w:rsid w:val="001C6F3B"/>
    <w:rsid w:val="001C7064"/>
    <w:rsid w:val="001C7619"/>
    <w:rsid w:val="001C78F9"/>
    <w:rsid w:val="001C7A00"/>
    <w:rsid w:val="001C7A68"/>
    <w:rsid w:val="001C7B6E"/>
    <w:rsid w:val="001C7C1B"/>
    <w:rsid w:val="001C7D76"/>
    <w:rsid w:val="001C7DA8"/>
    <w:rsid w:val="001C7EA4"/>
    <w:rsid w:val="001D0254"/>
    <w:rsid w:val="001D02F4"/>
    <w:rsid w:val="001D0438"/>
    <w:rsid w:val="001D048E"/>
    <w:rsid w:val="001D04F3"/>
    <w:rsid w:val="001D0524"/>
    <w:rsid w:val="001D058C"/>
    <w:rsid w:val="001D06C5"/>
    <w:rsid w:val="001D0732"/>
    <w:rsid w:val="001D088A"/>
    <w:rsid w:val="001D089D"/>
    <w:rsid w:val="001D08B4"/>
    <w:rsid w:val="001D08C3"/>
    <w:rsid w:val="001D09F7"/>
    <w:rsid w:val="001D0AC6"/>
    <w:rsid w:val="001D0BAD"/>
    <w:rsid w:val="001D0BC7"/>
    <w:rsid w:val="001D0C18"/>
    <w:rsid w:val="001D0C49"/>
    <w:rsid w:val="001D0D11"/>
    <w:rsid w:val="001D0D29"/>
    <w:rsid w:val="001D0FEE"/>
    <w:rsid w:val="001D12EE"/>
    <w:rsid w:val="001D1304"/>
    <w:rsid w:val="001D1414"/>
    <w:rsid w:val="001D1530"/>
    <w:rsid w:val="001D179B"/>
    <w:rsid w:val="001D191D"/>
    <w:rsid w:val="001D1A1B"/>
    <w:rsid w:val="001D1AAC"/>
    <w:rsid w:val="001D1BE7"/>
    <w:rsid w:val="001D1D1A"/>
    <w:rsid w:val="001D1DE5"/>
    <w:rsid w:val="001D1E22"/>
    <w:rsid w:val="001D1F37"/>
    <w:rsid w:val="001D1F49"/>
    <w:rsid w:val="001D2310"/>
    <w:rsid w:val="001D23E0"/>
    <w:rsid w:val="001D24EE"/>
    <w:rsid w:val="001D2512"/>
    <w:rsid w:val="001D2533"/>
    <w:rsid w:val="001D2560"/>
    <w:rsid w:val="001D280B"/>
    <w:rsid w:val="001D28A2"/>
    <w:rsid w:val="001D2B1C"/>
    <w:rsid w:val="001D2B31"/>
    <w:rsid w:val="001D2B3B"/>
    <w:rsid w:val="001D2B68"/>
    <w:rsid w:val="001D3053"/>
    <w:rsid w:val="001D30CA"/>
    <w:rsid w:val="001D30D0"/>
    <w:rsid w:val="001D3132"/>
    <w:rsid w:val="001D3152"/>
    <w:rsid w:val="001D31D9"/>
    <w:rsid w:val="001D321A"/>
    <w:rsid w:val="001D3251"/>
    <w:rsid w:val="001D3258"/>
    <w:rsid w:val="001D340C"/>
    <w:rsid w:val="001D3439"/>
    <w:rsid w:val="001D360E"/>
    <w:rsid w:val="001D39EB"/>
    <w:rsid w:val="001D3A93"/>
    <w:rsid w:val="001D3BBE"/>
    <w:rsid w:val="001D3D6B"/>
    <w:rsid w:val="001D3DFD"/>
    <w:rsid w:val="001D3EF2"/>
    <w:rsid w:val="001D3F4A"/>
    <w:rsid w:val="001D3F78"/>
    <w:rsid w:val="001D4008"/>
    <w:rsid w:val="001D404F"/>
    <w:rsid w:val="001D4133"/>
    <w:rsid w:val="001D4167"/>
    <w:rsid w:val="001D41C6"/>
    <w:rsid w:val="001D42E3"/>
    <w:rsid w:val="001D43DD"/>
    <w:rsid w:val="001D45AB"/>
    <w:rsid w:val="001D468B"/>
    <w:rsid w:val="001D4897"/>
    <w:rsid w:val="001D494A"/>
    <w:rsid w:val="001D4B6E"/>
    <w:rsid w:val="001D4BB9"/>
    <w:rsid w:val="001D4C29"/>
    <w:rsid w:val="001D4CEB"/>
    <w:rsid w:val="001D4D88"/>
    <w:rsid w:val="001D4E25"/>
    <w:rsid w:val="001D4FDF"/>
    <w:rsid w:val="001D4FE2"/>
    <w:rsid w:val="001D51D2"/>
    <w:rsid w:val="001D5339"/>
    <w:rsid w:val="001D53E3"/>
    <w:rsid w:val="001D551F"/>
    <w:rsid w:val="001D5563"/>
    <w:rsid w:val="001D56A0"/>
    <w:rsid w:val="001D56AE"/>
    <w:rsid w:val="001D598E"/>
    <w:rsid w:val="001D59F2"/>
    <w:rsid w:val="001D5A8F"/>
    <w:rsid w:val="001D5BE9"/>
    <w:rsid w:val="001D5C2A"/>
    <w:rsid w:val="001D5C39"/>
    <w:rsid w:val="001D5EF6"/>
    <w:rsid w:val="001D607D"/>
    <w:rsid w:val="001D62BA"/>
    <w:rsid w:val="001D63D8"/>
    <w:rsid w:val="001D6440"/>
    <w:rsid w:val="001D654C"/>
    <w:rsid w:val="001D6580"/>
    <w:rsid w:val="001D65B7"/>
    <w:rsid w:val="001D664B"/>
    <w:rsid w:val="001D6770"/>
    <w:rsid w:val="001D68FA"/>
    <w:rsid w:val="001D6902"/>
    <w:rsid w:val="001D696B"/>
    <w:rsid w:val="001D69FB"/>
    <w:rsid w:val="001D6A29"/>
    <w:rsid w:val="001D6B96"/>
    <w:rsid w:val="001D6BF0"/>
    <w:rsid w:val="001D6C8D"/>
    <w:rsid w:val="001D7140"/>
    <w:rsid w:val="001D71D6"/>
    <w:rsid w:val="001D7301"/>
    <w:rsid w:val="001D73A0"/>
    <w:rsid w:val="001D748E"/>
    <w:rsid w:val="001D749D"/>
    <w:rsid w:val="001D75CC"/>
    <w:rsid w:val="001D7739"/>
    <w:rsid w:val="001D798B"/>
    <w:rsid w:val="001D7A05"/>
    <w:rsid w:val="001D7A26"/>
    <w:rsid w:val="001D7BF1"/>
    <w:rsid w:val="001D7D7A"/>
    <w:rsid w:val="001D7DF0"/>
    <w:rsid w:val="001D7F1F"/>
    <w:rsid w:val="001D7FFE"/>
    <w:rsid w:val="001E0208"/>
    <w:rsid w:val="001E022F"/>
    <w:rsid w:val="001E0244"/>
    <w:rsid w:val="001E046C"/>
    <w:rsid w:val="001E06C6"/>
    <w:rsid w:val="001E089E"/>
    <w:rsid w:val="001E09E6"/>
    <w:rsid w:val="001E0B1F"/>
    <w:rsid w:val="001E0ED1"/>
    <w:rsid w:val="001E0EE3"/>
    <w:rsid w:val="001E0F3D"/>
    <w:rsid w:val="001E11D9"/>
    <w:rsid w:val="001E12F0"/>
    <w:rsid w:val="001E13D4"/>
    <w:rsid w:val="001E1522"/>
    <w:rsid w:val="001E158D"/>
    <w:rsid w:val="001E1860"/>
    <w:rsid w:val="001E1AD4"/>
    <w:rsid w:val="001E1B80"/>
    <w:rsid w:val="001E1C75"/>
    <w:rsid w:val="001E1E7C"/>
    <w:rsid w:val="001E2144"/>
    <w:rsid w:val="001E228B"/>
    <w:rsid w:val="001E2657"/>
    <w:rsid w:val="001E26D5"/>
    <w:rsid w:val="001E2720"/>
    <w:rsid w:val="001E2726"/>
    <w:rsid w:val="001E2891"/>
    <w:rsid w:val="001E299B"/>
    <w:rsid w:val="001E29F4"/>
    <w:rsid w:val="001E2AC9"/>
    <w:rsid w:val="001E2BEC"/>
    <w:rsid w:val="001E2D51"/>
    <w:rsid w:val="001E2D71"/>
    <w:rsid w:val="001E2DC3"/>
    <w:rsid w:val="001E2E72"/>
    <w:rsid w:val="001E2F88"/>
    <w:rsid w:val="001E3239"/>
    <w:rsid w:val="001E3288"/>
    <w:rsid w:val="001E33A9"/>
    <w:rsid w:val="001E34D1"/>
    <w:rsid w:val="001E34DC"/>
    <w:rsid w:val="001E36A8"/>
    <w:rsid w:val="001E37A8"/>
    <w:rsid w:val="001E37D8"/>
    <w:rsid w:val="001E37E2"/>
    <w:rsid w:val="001E3898"/>
    <w:rsid w:val="001E3A5D"/>
    <w:rsid w:val="001E3A92"/>
    <w:rsid w:val="001E3B6D"/>
    <w:rsid w:val="001E3C1E"/>
    <w:rsid w:val="001E3CA3"/>
    <w:rsid w:val="001E3CAC"/>
    <w:rsid w:val="001E3EA4"/>
    <w:rsid w:val="001E41FC"/>
    <w:rsid w:val="001E435B"/>
    <w:rsid w:val="001E43FC"/>
    <w:rsid w:val="001E4412"/>
    <w:rsid w:val="001E445F"/>
    <w:rsid w:val="001E466E"/>
    <w:rsid w:val="001E4693"/>
    <w:rsid w:val="001E48B5"/>
    <w:rsid w:val="001E4BDA"/>
    <w:rsid w:val="001E4CB0"/>
    <w:rsid w:val="001E4D50"/>
    <w:rsid w:val="001E4E84"/>
    <w:rsid w:val="001E5013"/>
    <w:rsid w:val="001E50C6"/>
    <w:rsid w:val="001E5133"/>
    <w:rsid w:val="001E5439"/>
    <w:rsid w:val="001E54B2"/>
    <w:rsid w:val="001E56A6"/>
    <w:rsid w:val="001E5903"/>
    <w:rsid w:val="001E593C"/>
    <w:rsid w:val="001E5C24"/>
    <w:rsid w:val="001E5CEE"/>
    <w:rsid w:val="001E5DC4"/>
    <w:rsid w:val="001E5F5F"/>
    <w:rsid w:val="001E600D"/>
    <w:rsid w:val="001E6064"/>
    <w:rsid w:val="001E61DD"/>
    <w:rsid w:val="001E62FA"/>
    <w:rsid w:val="001E6302"/>
    <w:rsid w:val="001E632F"/>
    <w:rsid w:val="001E634B"/>
    <w:rsid w:val="001E6432"/>
    <w:rsid w:val="001E6533"/>
    <w:rsid w:val="001E6857"/>
    <w:rsid w:val="001E68B7"/>
    <w:rsid w:val="001E6915"/>
    <w:rsid w:val="001E6931"/>
    <w:rsid w:val="001E6991"/>
    <w:rsid w:val="001E69AB"/>
    <w:rsid w:val="001E69E2"/>
    <w:rsid w:val="001E6C5A"/>
    <w:rsid w:val="001E6CA5"/>
    <w:rsid w:val="001E6F35"/>
    <w:rsid w:val="001E7169"/>
    <w:rsid w:val="001E7182"/>
    <w:rsid w:val="001E7288"/>
    <w:rsid w:val="001E744D"/>
    <w:rsid w:val="001E7472"/>
    <w:rsid w:val="001E7489"/>
    <w:rsid w:val="001E7497"/>
    <w:rsid w:val="001E76F8"/>
    <w:rsid w:val="001E773E"/>
    <w:rsid w:val="001E77B2"/>
    <w:rsid w:val="001E77FF"/>
    <w:rsid w:val="001E7A2C"/>
    <w:rsid w:val="001E7ABE"/>
    <w:rsid w:val="001E7AF1"/>
    <w:rsid w:val="001E7B3B"/>
    <w:rsid w:val="001E7D52"/>
    <w:rsid w:val="001E7D55"/>
    <w:rsid w:val="001F00E8"/>
    <w:rsid w:val="001F0202"/>
    <w:rsid w:val="001F024D"/>
    <w:rsid w:val="001F035D"/>
    <w:rsid w:val="001F036C"/>
    <w:rsid w:val="001F03C3"/>
    <w:rsid w:val="001F0573"/>
    <w:rsid w:val="001F073B"/>
    <w:rsid w:val="001F09A7"/>
    <w:rsid w:val="001F0B33"/>
    <w:rsid w:val="001F0BBD"/>
    <w:rsid w:val="001F0C03"/>
    <w:rsid w:val="001F0D00"/>
    <w:rsid w:val="001F0DB3"/>
    <w:rsid w:val="001F0F5B"/>
    <w:rsid w:val="001F0FE0"/>
    <w:rsid w:val="001F11C8"/>
    <w:rsid w:val="001F1475"/>
    <w:rsid w:val="001F1913"/>
    <w:rsid w:val="001F1A3B"/>
    <w:rsid w:val="001F1C1A"/>
    <w:rsid w:val="001F1C28"/>
    <w:rsid w:val="001F1D25"/>
    <w:rsid w:val="001F1DB8"/>
    <w:rsid w:val="001F1F60"/>
    <w:rsid w:val="001F2083"/>
    <w:rsid w:val="001F20D8"/>
    <w:rsid w:val="001F20EA"/>
    <w:rsid w:val="001F2109"/>
    <w:rsid w:val="001F2136"/>
    <w:rsid w:val="001F238A"/>
    <w:rsid w:val="001F24C3"/>
    <w:rsid w:val="001F2666"/>
    <w:rsid w:val="001F2791"/>
    <w:rsid w:val="001F2925"/>
    <w:rsid w:val="001F2A3E"/>
    <w:rsid w:val="001F2DB3"/>
    <w:rsid w:val="001F2F66"/>
    <w:rsid w:val="001F2FFC"/>
    <w:rsid w:val="001F309C"/>
    <w:rsid w:val="001F32DB"/>
    <w:rsid w:val="001F3462"/>
    <w:rsid w:val="001F3506"/>
    <w:rsid w:val="001F3523"/>
    <w:rsid w:val="001F352D"/>
    <w:rsid w:val="001F354B"/>
    <w:rsid w:val="001F358E"/>
    <w:rsid w:val="001F36B6"/>
    <w:rsid w:val="001F36C7"/>
    <w:rsid w:val="001F3736"/>
    <w:rsid w:val="001F3778"/>
    <w:rsid w:val="001F37E1"/>
    <w:rsid w:val="001F3980"/>
    <w:rsid w:val="001F39D4"/>
    <w:rsid w:val="001F3B9C"/>
    <w:rsid w:val="001F3BFA"/>
    <w:rsid w:val="001F3C23"/>
    <w:rsid w:val="001F3D03"/>
    <w:rsid w:val="001F3D09"/>
    <w:rsid w:val="001F3E20"/>
    <w:rsid w:val="001F3E65"/>
    <w:rsid w:val="001F3E7D"/>
    <w:rsid w:val="001F3E8F"/>
    <w:rsid w:val="001F3FED"/>
    <w:rsid w:val="001F4014"/>
    <w:rsid w:val="001F4123"/>
    <w:rsid w:val="001F41C0"/>
    <w:rsid w:val="001F41E3"/>
    <w:rsid w:val="001F434C"/>
    <w:rsid w:val="001F44EB"/>
    <w:rsid w:val="001F453E"/>
    <w:rsid w:val="001F455D"/>
    <w:rsid w:val="001F46DD"/>
    <w:rsid w:val="001F46E5"/>
    <w:rsid w:val="001F48E8"/>
    <w:rsid w:val="001F4A24"/>
    <w:rsid w:val="001F4AA0"/>
    <w:rsid w:val="001F4B0F"/>
    <w:rsid w:val="001F4B23"/>
    <w:rsid w:val="001F4BCF"/>
    <w:rsid w:val="001F4C54"/>
    <w:rsid w:val="001F4EA4"/>
    <w:rsid w:val="001F4FC6"/>
    <w:rsid w:val="001F4FDB"/>
    <w:rsid w:val="001F4FE2"/>
    <w:rsid w:val="001F5085"/>
    <w:rsid w:val="001F50DF"/>
    <w:rsid w:val="001F513A"/>
    <w:rsid w:val="001F520A"/>
    <w:rsid w:val="001F528C"/>
    <w:rsid w:val="001F5436"/>
    <w:rsid w:val="001F549E"/>
    <w:rsid w:val="001F54D7"/>
    <w:rsid w:val="001F5644"/>
    <w:rsid w:val="001F56C1"/>
    <w:rsid w:val="001F579E"/>
    <w:rsid w:val="001F57DF"/>
    <w:rsid w:val="001F5800"/>
    <w:rsid w:val="001F581D"/>
    <w:rsid w:val="001F5855"/>
    <w:rsid w:val="001F58CA"/>
    <w:rsid w:val="001F5995"/>
    <w:rsid w:val="001F59C1"/>
    <w:rsid w:val="001F5A75"/>
    <w:rsid w:val="001F5AC9"/>
    <w:rsid w:val="001F5C66"/>
    <w:rsid w:val="001F5C80"/>
    <w:rsid w:val="001F5DF1"/>
    <w:rsid w:val="001F5FA4"/>
    <w:rsid w:val="001F5FFF"/>
    <w:rsid w:val="001F6278"/>
    <w:rsid w:val="001F634D"/>
    <w:rsid w:val="001F63D8"/>
    <w:rsid w:val="001F649C"/>
    <w:rsid w:val="001F6625"/>
    <w:rsid w:val="001F663E"/>
    <w:rsid w:val="001F685C"/>
    <w:rsid w:val="001F6A8D"/>
    <w:rsid w:val="001F6B5C"/>
    <w:rsid w:val="001F6B83"/>
    <w:rsid w:val="001F6F0B"/>
    <w:rsid w:val="001F7030"/>
    <w:rsid w:val="001F7034"/>
    <w:rsid w:val="001F711E"/>
    <w:rsid w:val="001F7120"/>
    <w:rsid w:val="001F719A"/>
    <w:rsid w:val="001F71FA"/>
    <w:rsid w:val="001F7270"/>
    <w:rsid w:val="001F72D6"/>
    <w:rsid w:val="001F735F"/>
    <w:rsid w:val="001F74BC"/>
    <w:rsid w:val="001F75AC"/>
    <w:rsid w:val="001F78B6"/>
    <w:rsid w:val="001F79C6"/>
    <w:rsid w:val="001F7A1C"/>
    <w:rsid w:val="001F7A7F"/>
    <w:rsid w:val="001F7B94"/>
    <w:rsid w:val="001F7C68"/>
    <w:rsid w:val="001F7CBD"/>
    <w:rsid w:val="001F7EF5"/>
    <w:rsid w:val="001F7F7B"/>
    <w:rsid w:val="00200166"/>
    <w:rsid w:val="0020016D"/>
    <w:rsid w:val="00200299"/>
    <w:rsid w:val="002002BA"/>
    <w:rsid w:val="00200307"/>
    <w:rsid w:val="0020045D"/>
    <w:rsid w:val="002004E7"/>
    <w:rsid w:val="0020050D"/>
    <w:rsid w:val="00200805"/>
    <w:rsid w:val="0020087F"/>
    <w:rsid w:val="002008CA"/>
    <w:rsid w:val="00200A86"/>
    <w:rsid w:val="00200B0D"/>
    <w:rsid w:val="00200B62"/>
    <w:rsid w:val="00200B7C"/>
    <w:rsid w:val="00200E68"/>
    <w:rsid w:val="00201068"/>
    <w:rsid w:val="00201174"/>
    <w:rsid w:val="00201181"/>
    <w:rsid w:val="00201215"/>
    <w:rsid w:val="00201274"/>
    <w:rsid w:val="0020155E"/>
    <w:rsid w:val="0020162A"/>
    <w:rsid w:val="00201636"/>
    <w:rsid w:val="002016D4"/>
    <w:rsid w:val="002016FE"/>
    <w:rsid w:val="00201716"/>
    <w:rsid w:val="0020178A"/>
    <w:rsid w:val="002017DA"/>
    <w:rsid w:val="00201956"/>
    <w:rsid w:val="00201B8D"/>
    <w:rsid w:val="00201CD4"/>
    <w:rsid w:val="00201F64"/>
    <w:rsid w:val="00202035"/>
    <w:rsid w:val="0020209C"/>
    <w:rsid w:val="0020218C"/>
    <w:rsid w:val="00202442"/>
    <w:rsid w:val="00202512"/>
    <w:rsid w:val="00202644"/>
    <w:rsid w:val="002028A6"/>
    <w:rsid w:val="0020292A"/>
    <w:rsid w:val="00202B67"/>
    <w:rsid w:val="00202D4E"/>
    <w:rsid w:val="00202ED9"/>
    <w:rsid w:val="00202F37"/>
    <w:rsid w:val="00202F6C"/>
    <w:rsid w:val="00203173"/>
    <w:rsid w:val="002031B6"/>
    <w:rsid w:val="00203331"/>
    <w:rsid w:val="0020339D"/>
    <w:rsid w:val="002035CF"/>
    <w:rsid w:val="0020365B"/>
    <w:rsid w:val="0020365D"/>
    <w:rsid w:val="00203B2D"/>
    <w:rsid w:val="00203B78"/>
    <w:rsid w:val="00203BE1"/>
    <w:rsid w:val="00203CEA"/>
    <w:rsid w:val="00203EAD"/>
    <w:rsid w:val="00203F66"/>
    <w:rsid w:val="00203FD2"/>
    <w:rsid w:val="0020413B"/>
    <w:rsid w:val="00204232"/>
    <w:rsid w:val="002042BC"/>
    <w:rsid w:val="00204402"/>
    <w:rsid w:val="002044B7"/>
    <w:rsid w:val="002044DE"/>
    <w:rsid w:val="00204572"/>
    <w:rsid w:val="002045D3"/>
    <w:rsid w:val="002046B7"/>
    <w:rsid w:val="0020476A"/>
    <w:rsid w:val="002047C3"/>
    <w:rsid w:val="00204ADF"/>
    <w:rsid w:val="00204AEF"/>
    <w:rsid w:val="00204B91"/>
    <w:rsid w:val="00204BA2"/>
    <w:rsid w:val="00204BD3"/>
    <w:rsid w:val="00204CE0"/>
    <w:rsid w:val="00204D11"/>
    <w:rsid w:val="00204D60"/>
    <w:rsid w:val="00204D7F"/>
    <w:rsid w:val="00204F00"/>
    <w:rsid w:val="00204F38"/>
    <w:rsid w:val="00205069"/>
    <w:rsid w:val="002051B1"/>
    <w:rsid w:val="002052F8"/>
    <w:rsid w:val="0020538F"/>
    <w:rsid w:val="002053BA"/>
    <w:rsid w:val="0020547B"/>
    <w:rsid w:val="0020553C"/>
    <w:rsid w:val="0020561F"/>
    <w:rsid w:val="00205668"/>
    <w:rsid w:val="00205A3B"/>
    <w:rsid w:val="00205A90"/>
    <w:rsid w:val="00205BE5"/>
    <w:rsid w:val="00205CE7"/>
    <w:rsid w:val="00205D9F"/>
    <w:rsid w:val="00205DAB"/>
    <w:rsid w:val="00205DBC"/>
    <w:rsid w:val="00205DEC"/>
    <w:rsid w:val="0020602D"/>
    <w:rsid w:val="002060D3"/>
    <w:rsid w:val="00206104"/>
    <w:rsid w:val="00206367"/>
    <w:rsid w:val="002063E5"/>
    <w:rsid w:val="00206454"/>
    <w:rsid w:val="00206556"/>
    <w:rsid w:val="00206597"/>
    <w:rsid w:val="002066DF"/>
    <w:rsid w:val="00206741"/>
    <w:rsid w:val="002067FB"/>
    <w:rsid w:val="00206914"/>
    <w:rsid w:val="00206998"/>
    <w:rsid w:val="00206A64"/>
    <w:rsid w:val="00206B95"/>
    <w:rsid w:val="00206B9E"/>
    <w:rsid w:val="00206BB2"/>
    <w:rsid w:val="00206C62"/>
    <w:rsid w:val="00206CE4"/>
    <w:rsid w:val="00206D77"/>
    <w:rsid w:val="00206E16"/>
    <w:rsid w:val="00207014"/>
    <w:rsid w:val="002070AF"/>
    <w:rsid w:val="00207124"/>
    <w:rsid w:val="00207247"/>
    <w:rsid w:val="00207449"/>
    <w:rsid w:val="0020749D"/>
    <w:rsid w:val="0020758F"/>
    <w:rsid w:val="002075F7"/>
    <w:rsid w:val="00207844"/>
    <w:rsid w:val="002078B6"/>
    <w:rsid w:val="00207942"/>
    <w:rsid w:val="0020797B"/>
    <w:rsid w:val="00207E99"/>
    <w:rsid w:val="00207F0B"/>
    <w:rsid w:val="00207F91"/>
    <w:rsid w:val="00207FC4"/>
    <w:rsid w:val="0021002E"/>
    <w:rsid w:val="002101E8"/>
    <w:rsid w:val="002101EF"/>
    <w:rsid w:val="00210246"/>
    <w:rsid w:val="002102F1"/>
    <w:rsid w:val="00210475"/>
    <w:rsid w:val="00210505"/>
    <w:rsid w:val="00210637"/>
    <w:rsid w:val="00210664"/>
    <w:rsid w:val="0021069A"/>
    <w:rsid w:val="002106A0"/>
    <w:rsid w:val="00210717"/>
    <w:rsid w:val="0021073D"/>
    <w:rsid w:val="002107D9"/>
    <w:rsid w:val="00210D2B"/>
    <w:rsid w:val="00210D7C"/>
    <w:rsid w:val="00210DFD"/>
    <w:rsid w:val="00210E02"/>
    <w:rsid w:val="00210E86"/>
    <w:rsid w:val="002112F2"/>
    <w:rsid w:val="00211307"/>
    <w:rsid w:val="002115C0"/>
    <w:rsid w:val="00211692"/>
    <w:rsid w:val="00211897"/>
    <w:rsid w:val="00211AB5"/>
    <w:rsid w:val="00211BF9"/>
    <w:rsid w:val="00211D5A"/>
    <w:rsid w:val="00211DB7"/>
    <w:rsid w:val="00211E7C"/>
    <w:rsid w:val="00211EE9"/>
    <w:rsid w:val="0021207C"/>
    <w:rsid w:val="0021222A"/>
    <w:rsid w:val="00212313"/>
    <w:rsid w:val="00212445"/>
    <w:rsid w:val="00212736"/>
    <w:rsid w:val="00212842"/>
    <w:rsid w:val="00212936"/>
    <w:rsid w:val="00212A41"/>
    <w:rsid w:val="00212A55"/>
    <w:rsid w:val="00212AA5"/>
    <w:rsid w:val="00212ACE"/>
    <w:rsid w:val="00212CE2"/>
    <w:rsid w:val="0021310B"/>
    <w:rsid w:val="0021336B"/>
    <w:rsid w:val="00213454"/>
    <w:rsid w:val="002135E8"/>
    <w:rsid w:val="00213791"/>
    <w:rsid w:val="002138E6"/>
    <w:rsid w:val="00213923"/>
    <w:rsid w:val="00213AD3"/>
    <w:rsid w:val="00213C80"/>
    <w:rsid w:val="00213CA3"/>
    <w:rsid w:val="00213DCE"/>
    <w:rsid w:val="00213E58"/>
    <w:rsid w:val="00213E82"/>
    <w:rsid w:val="00213EA0"/>
    <w:rsid w:val="00213F4C"/>
    <w:rsid w:val="0021420C"/>
    <w:rsid w:val="002142CC"/>
    <w:rsid w:val="00214330"/>
    <w:rsid w:val="00214375"/>
    <w:rsid w:val="0021440C"/>
    <w:rsid w:val="002144E5"/>
    <w:rsid w:val="00214538"/>
    <w:rsid w:val="00214689"/>
    <w:rsid w:val="00214693"/>
    <w:rsid w:val="00214848"/>
    <w:rsid w:val="002148BC"/>
    <w:rsid w:val="00214A4C"/>
    <w:rsid w:val="00214A5C"/>
    <w:rsid w:val="00214A79"/>
    <w:rsid w:val="00214B5D"/>
    <w:rsid w:val="00214EF9"/>
    <w:rsid w:val="00215195"/>
    <w:rsid w:val="00215234"/>
    <w:rsid w:val="002152CC"/>
    <w:rsid w:val="00215304"/>
    <w:rsid w:val="002153D0"/>
    <w:rsid w:val="0021562A"/>
    <w:rsid w:val="0021563A"/>
    <w:rsid w:val="00215874"/>
    <w:rsid w:val="0021592E"/>
    <w:rsid w:val="00215A42"/>
    <w:rsid w:val="00215BB1"/>
    <w:rsid w:val="00215C36"/>
    <w:rsid w:val="00215C70"/>
    <w:rsid w:val="00215E46"/>
    <w:rsid w:val="00215EB6"/>
    <w:rsid w:val="00215EE5"/>
    <w:rsid w:val="00215F1D"/>
    <w:rsid w:val="00215F61"/>
    <w:rsid w:val="00216116"/>
    <w:rsid w:val="002161A0"/>
    <w:rsid w:val="002161EA"/>
    <w:rsid w:val="002161F1"/>
    <w:rsid w:val="00216220"/>
    <w:rsid w:val="00216C52"/>
    <w:rsid w:val="00216D50"/>
    <w:rsid w:val="00216EAB"/>
    <w:rsid w:val="0021700D"/>
    <w:rsid w:val="00217097"/>
    <w:rsid w:val="002171C8"/>
    <w:rsid w:val="00217501"/>
    <w:rsid w:val="002175BA"/>
    <w:rsid w:val="002175D6"/>
    <w:rsid w:val="00217697"/>
    <w:rsid w:val="00217754"/>
    <w:rsid w:val="002177E2"/>
    <w:rsid w:val="002177F7"/>
    <w:rsid w:val="00217867"/>
    <w:rsid w:val="0021787D"/>
    <w:rsid w:val="00217B8C"/>
    <w:rsid w:val="00217BC5"/>
    <w:rsid w:val="00217C29"/>
    <w:rsid w:val="00217C7A"/>
    <w:rsid w:val="00217F12"/>
    <w:rsid w:val="00220030"/>
    <w:rsid w:val="00220276"/>
    <w:rsid w:val="00220391"/>
    <w:rsid w:val="0022049E"/>
    <w:rsid w:val="0022053C"/>
    <w:rsid w:val="0022055A"/>
    <w:rsid w:val="002205C8"/>
    <w:rsid w:val="0022076D"/>
    <w:rsid w:val="002209EF"/>
    <w:rsid w:val="00220A03"/>
    <w:rsid w:val="00220A16"/>
    <w:rsid w:val="00220D2F"/>
    <w:rsid w:val="00220D67"/>
    <w:rsid w:val="00220D89"/>
    <w:rsid w:val="00220DBD"/>
    <w:rsid w:val="00220EA9"/>
    <w:rsid w:val="00220FED"/>
    <w:rsid w:val="0022100B"/>
    <w:rsid w:val="00221093"/>
    <w:rsid w:val="00221115"/>
    <w:rsid w:val="00221177"/>
    <w:rsid w:val="002211CC"/>
    <w:rsid w:val="00221550"/>
    <w:rsid w:val="002215C2"/>
    <w:rsid w:val="002216C4"/>
    <w:rsid w:val="00221750"/>
    <w:rsid w:val="0022180E"/>
    <w:rsid w:val="0022197B"/>
    <w:rsid w:val="00221B24"/>
    <w:rsid w:val="00221B71"/>
    <w:rsid w:val="00221C0A"/>
    <w:rsid w:val="00221CC8"/>
    <w:rsid w:val="00221D66"/>
    <w:rsid w:val="00221E99"/>
    <w:rsid w:val="00221EFE"/>
    <w:rsid w:val="00221FCB"/>
    <w:rsid w:val="00222011"/>
    <w:rsid w:val="00222370"/>
    <w:rsid w:val="002223A3"/>
    <w:rsid w:val="002223C2"/>
    <w:rsid w:val="00222490"/>
    <w:rsid w:val="00222588"/>
    <w:rsid w:val="002225C1"/>
    <w:rsid w:val="00222825"/>
    <w:rsid w:val="00222A17"/>
    <w:rsid w:val="00222A4E"/>
    <w:rsid w:val="00222B57"/>
    <w:rsid w:val="00222B79"/>
    <w:rsid w:val="00222C39"/>
    <w:rsid w:val="00222C64"/>
    <w:rsid w:val="00222F5E"/>
    <w:rsid w:val="00223003"/>
    <w:rsid w:val="00223099"/>
    <w:rsid w:val="002231DE"/>
    <w:rsid w:val="002231E4"/>
    <w:rsid w:val="00223387"/>
    <w:rsid w:val="002233EA"/>
    <w:rsid w:val="0022361B"/>
    <w:rsid w:val="00223696"/>
    <w:rsid w:val="002236C1"/>
    <w:rsid w:val="0022379A"/>
    <w:rsid w:val="00223826"/>
    <w:rsid w:val="002238D7"/>
    <w:rsid w:val="00223B1F"/>
    <w:rsid w:val="00223B5B"/>
    <w:rsid w:val="00223F65"/>
    <w:rsid w:val="002241BE"/>
    <w:rsid w:val="00224287"/>
    <w:rsid w:val="00224295"/>
    <w:rsid w:val="00224445"/>
    <w:rsid w:val="0022452F"/>
    <w:rsid w:val="00224579"/>
    <w:rsid w:val="0022457A"/>
    <w:rsid w:val="00224721"/>
    <w:rsid w:val="00224873"/>
    <w:rsid w:val="00224D1C"/>
    <w:rsid w:val="00224D22"/>
    <w:rsid w:val="00224DDD"/>
    <w:rsid w:val="00224E9B"/>
    <w:rsid w:val="00224FC4"/>
    <w:rsid w:val="0022528F"/>
    <w:rsid w:val="002252EE"/>
    <w:rsid w:val="00225368"/>
    <w:rsid w:val="002253A4"/>
    <w:rsid w:val="002255B6"/>
    <w:rsid w:val="002255DE"/>
    <w:rsid w:val="002255E4"/>
    <w:rsid w:val="00225637"/>
    <w:rsid w:val="002257C0"/>
    <w:rsid w:val="002258B2"/>
    <w:rsid w:val="002259F3"/>
    <w:rsid w:val="00225AC7"/>
    <w:rsid w:val="00225B94"/>
    <w:rsid w:val="00225E6B"/>
    <w:rsid w:val="00225F1F"/>
    <w:rsid w:val="00225FB5"/>
    <w:rsid w:val="00226147"/>
    <w:rsid w:val="00226262"/>
    <w:rsid w:val="002264D9"/>
    <w:rsid w:val="00226541"/>
    <w:rsid w:val="00226B04"/>
    <w:rsid w:val="00226B51"/>
    <w:rsid w:val="00226DF8"/>
    <w:rsid w:val="0022708C"/>
    <w:rsid w:val="002270DD"/>
    <w:rsid w:val="002271E3"/>
    <w:rsid w:val="002272CE"/>
    <w:rsid w:val="00227395"/>
    <w:rsid w:val="00227652"/>
    <w:rsid w:val="0022782F"/>
    <w:rsid w:val="002278B3"/>
    <w:rsid w:val="00227919"/>
    <w:rsid w:val="00227DB2"/>
    <w:rsid w:val="00227DBD"/>
    <w:rsid w:val="00227F51"/>
    <w:rsid w:val="00227F64"/>
    <w:rsid w:val="002301C7"/>
    <w:rsid w:val="002301F2"/>
    <w:rsid w:val="00230263"/>
    <w:rsid w:val="002303DB"/>
    <w:rsid w:val="002304A4"/>
    <w:rsid w:val="00230548"/>
    <w:rsid w:val="00230843"/>
    <w:rsid w:val="002309E9"/>
    <w:rsid w:val="002309F7"/>
    <w:rsid w:val="00230A0B"/>
    <w:rsid w:val="00230A33"/>
    <w:rsid w:val="00230B21"/>
    <w:rsid w:val="00230BCA"/>
    <w:rsid w:val="00230D34"/>
    <w:rsid w:val="00230D6E"/>
    <w:rsid w:val="00231003"/>
    <w:rsid w:val="0023106A"/>
    <w:rsid w:val="002310BC"/>
    <w:rsid w:val="0023114E"/>
    <w:rsid w:val="00231232"/>
    <w:rsid w:val="00231380"/>
    <w:rsid w:val="002317EF"/>
    <w:rsid w:val="002318A1"/>
    <w:rsid w:val="00231ACF"/>
    <w:rsid w:val="00231ADD"/>
    <w:rsid w:val="00231AF2"/>
    <w:rsid w:val="00231B42"/>
    <w:rsid w:val="00231D85"/>
    <w:rsid w:val="00231E1D"/>
    <w:rsid w:val="00231E47"/>
    <w:rsid w:val="00231FD4"/>
    <w:rsid w:val="0023224F"/>
    <w:rsid w:val="00232539"/>
    <w:rsid w:val="002326EA"/>
    <w:rsid w:val="00232708"/>
    <w:rsid w:val="0023273C"/>
    <w:rsid w:val="002327B9"/>
    <w:rsid w:val="002328D4"/>
    <w:rsid w:val="00232A6C"/>
    <w:rsid w:val="00232A8F"/>
    <w:rsid w:val="00232B65"/>
    <w:rsid w:val="00232DAB"/>
    <w:rsid w:val="00232E17"/>
    <w:rsid w:val="0023308B"/>
    <w:rsid w:val="0023327A"/>
    <w:rsid w:val="002332DC"/>
    <w:rsid w:val="0023330C"/>
    <w:rsid w:val="0023331B"/>
    <w:rsid w:val="00233425"/>
    <w:rsid w:val="002334CE"/>
    <w:rsid w:val="002334E2"/>
    <w:rsid w:val="002337BF"/>
    <w:rsid w:val="00233801"/>
    <w:rsid w:val="00233868"/>
    <w:rsid w:val="00233945"/>
    <w:rsid w:val="002339F9"/>
    <w:rsid w:val="00233B51"/>
    <w:rsid w:val="00233BC8"/>
    <w:rsid w:val="00233C61"/>
    <w:rsid w:val="00233C9E"/>
    <w:rsid w:val="00233DA2"/>
    <w:rsid w:val="00233EF0"/>
    <w:rsid w:val="00233F6B"/>
    <w:rsid w:val="002340F9"/>
    <w:rsid w:val="00234126"/>
    <w:rsid w:val="0023415B"/>
    <w:rsid w:val="00234232"/>
    <w:rsid w:val="0023434D"/>
    <w:rsid w:val="002343CA"/>
    <w:rsid w:val="002343E4"/>
    <w:rsid w:val="002345A7"/>
    <w:rsid w:val="002346D0"/>
    <w:rsid w:val="002348D3"/>
    <w:rsid w:val="00234963"/>
    <w:rsid w:val="002349A6"/>
    <w:rsid w:val="00234A14"/>
    <w:rsid w:val="00234BEA"/>
    <w:rsid w:val="00234CE9"/>
    <w:rsid w:val="00234D8C"/>
    <w:rsid w:val="00234E52"/>
    <w:rsid w:val="00234F73"/>
    <w:rsid w:val="00234F75"/>
    <w:rsid w:val="0023505C"/>
    <w:rsid w:val="00235373"/>
    <w:rsid w:val="00235457"/>
    <w:rsid w:val="00235460"/>
    <w:rsid w:val="00235562"/>
    <w:rsid w:val="002355F7"/>
    <w:rsid w:val="002356FB"/>
    <w:rsid w:val="002357B5"/>
    <w:rsid w:val="00235AF1"/>
    <w:rsid w:val="00235C30"/>
    <w:rsid w:val="00235D32"/>
    <w:rsid w:val="00235DE3"/>
    <w:rsid w:val="00235E04"/>
    <w:rsid w:val="00235E48"/>
    <w:rsid w:val="00235E8C"/>
    <w:rsid w:val="00236146"/>
    <w:rsid w:val="00236196"/>
    <w:rsid w:val="002361BD"/>
    <w:rsid w:val="00236283"/>
    <w:rsid w:val="00236477"/>
    <w:rsid w:val="00236818"/>
    <w:rsid w:val="00236902"/>
    <w:rsid w:val="002369D3"/>
    <w:rsid w:val="00236ABF"/>
    <w:rsid w:val="00236BBE"/>
    <w:rsid w:val="00236C53"/>
    <w:rsid w:val="00236CFB"/>
    <w:rsid w:val="00236E1A"/>
    <w:rsid w:val="00236FE5"/>
    <w:rsid w:val="00236FFA"/>
    <w:rsid w:val="00236FFF"/>
    <w:rsid w:val="002370AD"/>
    <w:rsid w:val="00237191"/>
    <w:rsid w:val="002372E8"/>
    <w:rsid w:val="00237380"/>
    <w:rsid w:val="002373DB"/>
    <w:rsid w:val="00237472"/>
    <w:rsid w:val="00237578"/>
    <w:rsid w:val="00237586"/>
    <w:rsid w:val="0023760F"/>
    <w:rsid w:val="00237866"/>
    <w:rsid w:val="00237C05"/>
    <w:rsid w:val="00237CC3"/>
    <w:rsid w:val="00237D6F"/>
    <w:rsid w:val="00237E04"/>
    <w:rsid w:val="00237EF2"/>
    <w:rsid w:val="00240009"/>
    <w:rsid w:val="0024005C"/>
    <w:rsid w:val="0024016C"/>
    <w:rsid w:val="00240284"/>
    <w:rsid w:val="002402BB"/>
    <w:rsid w:val="00240497"/>
    <w:rsid w:val="002405E3"/>
    <w:rsid w:val="00240617"/>
    <w:rsid w:val="002406EF"/>
    <w:rsid w:val="0024073C"/>
    <w:rsid w:val="00240749"/>
    <w:rsid w:val="00240A12"/>
    <w:rsid w:val="00240AB6"/>
    <w:rsid w:val="00240B8D"/>
    <w:rsid w:val="00240BA0"/>
    <w:rsid w:val="00240C4B"/>
    <w:rsid w:val="00240C9B"/>
    <w:rsid w:val="00240DE6"/>
    <w:rsid w:val="00240EC4"/>
    <w:rsid w:val="00240EE4"/>
    <w:rsid w:val="00240F53"/>
    <w:rsid w:val="00240FBB"/>
    <w:rsid w:val="0024119B"/>
    <w:rsid w:val="002411B1"/>
    <w:rsid w:val="00241230"/>
    <w:rsid w:val="0024133A"/>
    <w:rsid w:val="002413B5"/>
    <w:rsid w:val="002415BD"/>
    <w:rsid w:val="0024177D"/>
    <w:rsid w:val="0024178A"/>
    <w:rsid w:val="002417B7"/>
    <w:rsid w:val="00241863"/>
    <w:rsid w:val="002418AE"/>
    <w:rsid w:val="002419DE"/>
    <w:rsid w:val="00241A2D"/>
    <w:rsid w:val="00241AF7"/>
    <w:rsid w:val="00241BB6"/>
    <w:rsid w:val="00241C76"/>
    <w:rsid w:val="00241D3F"/>
    <w:rsid w:val="00241D89"/>
    <w:rsid w:val="00241DBA"/>
    <w:rsid w:val="00241DE3"/>
    <w:rsid w:val="00241EF4"/>
    <w:rsid w:val="00241FDB"/>
    <w:rsid w:val="00242135"/>
    <w:rsid w:val="002421F5"/>
    <w:rsid w:val="00242379"/>
    <w:rsid w:val="002423A0"/>
    <w:rsid w:val="002423D4"/>
    <w:rsid w:val="0024244E"/>
    <w:rsid w:val="00242663"/>
    <w:rsid w:val="00242673"/>
    <w:rsid w:val="002427B4"/>
    <w:rsid w:val="002428AB"/>
    <w:rsid w:val="002428B3"/>
    <w:rsid w:val="00242A92"/>
    <w:rsid w:val="00242AF7"/>
    <w:rsid w:val="00242C76"/>
    <w:rsid w:val="00242C81"/>
    <w:rsid w:val="00243029"/>
    <w:rsid w:val="00243081"/>
    <w:rsid w:val="0024314F"/>
    <w:rsid w:val="002431AF"/>
    <w:rsid w:val="002432CD"/>
    <w:rsid w:val="0024332D"/>
    <w:rsid w:val="0024340D"/>
    <w:rsid w:val="00243417"/>
    <w:rsid w:val="002434A1"/>
    <w:rsid w:val="00243579"/>
    <w:rsid w:val="0024382C"/>
    <w:rsid w:val="0024383E"/>
    <w:rsid w:val="00243913"/>
    <w:rsid w:val="00243925"/>
    <w:rsid w:val="00243C17"/>
    <w:rsid w:val="00243D4D"/>
    <w:rsid w:val="00243D68"/>
    <w:rsid w:val="00243DA1"/>
    <w:rsid w:val="00243DC5"/>
    <w:rsid w:val="00243DCA"/>
    <w:rsid w:val="00243E94"/>
    <w:rsid w:val="0024430A"/>
    <w:rsid w:val="00244364"/>
    <w:rsid w:val="00244587"/>
    <w:rsid w:val="0024483E"/>
    <w:rsid w:val="0024488F"/>
    <w:rsid w:val="002449DB"/>
    <w:rsid w:val="00244A08"/>
    <w:rsid w:val="00244AA4"/>
    <w:rsid w:val="00244BC3"/>
    <w:rsid w:val="00244EAF"/>
    <w:rsid w:val="0024505A"/>
    <w:rsid w:val="002451B4"/>
    <w:rsid w:val="002454AE"/>
    <w:rsid w:val="002455B1"/>
    <w:rsid w:val="00245662"/>
    <w:rsid w:val="0024568C"/>
    <w:rsid w:val="002457F0"/>
    <w:rsid w:val="00245805"/>
    <w:rsid w:val="00245975"/>
    <w:rsid w:val="00245A71"/>
    <w:rsid w:val="00245AC4"/>
    <w:rsid w:val="00245C83"/>
    <w:rsid w:val="00245F2F"/>
    <w:rsid w:val="002462C9"/>
    <w:rsid w:val="002462F7"/>
    <w:rsid w:val="002464F2"/>
    <w:rsid w:val="002464FE"/>
    <w:rsid w:val="002467B9"/>
    <w:rsid w:val="0024691A"/>
    <w:rsid w:val="00246A36"/>
    <w:rsid w:val="00246B52"/>
    <w:rsid w:val="00246B5E"/>
    <w:rsid w:val="00246D0D"/>
    <w:rsid w:val="00246D7B"/>
    <w:rsid w:val="00246DCE"/>
    <w:rsid w:val="00246DFD"/>
    <w:rsid w:val="00247075"/>
    <w:rsid w:val="002470B1"/>
    <w:rsid w:val="00247126"/>
    <w:rsid w:val="0024729B"/>
    <w:rsid w:val="00247396"/>
    <w:rsid w:val="00247411"/>
    <w:rsid w:val="002475A5"/>
    <w:rsid w:val="002475CE"/>
    <w:rsid w:val="00247640"/>
    <w:rsid w:val="002476AB"/>
    <w:rsid w:val="00247947"/>
    <w:rsid w:val="00247A4D"/>
    <w:rsid w:val="00247B06"/>
    <w:rsid w:val="00247CFF"/>
    <w:rsid w:val="00247D77"/>
    <w:rsid w:val="00250032"/>
    <w:rsid w:val="002500FF"/>
    <w:rsid w:val="0025030C"/>
    <w:rsid w:val="00250372"/>
    <w:rsid w:val="0025042D"/>
    <w:rsid w:val="00250506"/>
    <w:rsid w:val="00250589"/>
    <w:rsid w:val="00250597"/>
    <w:rsid w:val="002505D7"/>
    <w:rsid w:val="00250632"/>
    <w:rsid w:val="002507FB"/>
    <w:rsid w:val="0025080C"/>
    <w:rsid w:val="00250901"/>
    <w:rsid w:val="0025095A"/>
    <w:rsid w:val="00250B96"/>
    <w:rsid w:val="00250BF5"/>
    <w:rsid w:val="00250CE3"/>
    <w:rsid w:val="00250CE5"/>
    <w:rsid w:val="00250D99"/>
    <w:rsid w:val="00250F1A"/>
    <w:rsid w:val="0025129C"/>
    <w:rsid w:val="002512F7"/>
    <w:rsid w:val="00251676"/>
    <w:rsid w:val="002517F5"/>
    <w:rsid w:val="0025190D"/>
    <w:rsid w:val="00251968"/>
    <w:rsid w:val="0025197B"/>
    <w:rsid w:val="002519F4"/>
    <w:rsid w:val="00251A9C"/>
    <w:rsid w:val="00251A9D"/>
    <w:rsid w:val="00251B02"/>
    <w:rsid w:val="00251C7D"/>
    <w:rsid w:val="00251C92"/>
    <w:rsid w:val="00251D56"/>
    <w:rsid w:val="00251F6C"/>
    <w:rsid w:val="00251FB6"/>
    <w:rsid w:val="0025208E"/>
    <w:rsid w:val="0025220A"/>
    <w:rsid w:val="0025222C"/>
    <w:rsid w:val="002522DB"/>
    <w:rsid w:val="00252557"/>
    <w:rsid w:val="00252682"/>
    <w:rsid w:val="002526A7"/>
    <w:rsid w:val="002526FB"/>
    <w:rsid w:val="00252726"/>
    <w:rsid w:val="0025277F"/>
    <w:rsid w:val="002527B9"/>
    <w:rsid w:val="00252878"/>
    <w:rsid w:val="002529CD"/>
    <w:rsid w:val="00252A19"/>
    <w:rsid w:val="00252A7B"/>
    <w:rsid w:val="00252B48"/>
    <w:rsid w:val="00252B6C"/>
    <w:rsid w:val="00252BFA"/>
    <w:rsid w:val="00252C5A"/>
    <w:rsid w:val="00252C88"/>
    <w:rsid w:val="00252D0B"/>
    <w:rsid w:val="00252D72"/>
    <w:rsid w:val="00252DC3"/>
    <w:rsid w:val="00252EB8"/>
    <w:rsid w:val="00252F2A"/>
    <w:rsid w:val="00252F5E"/>
    <w:rsid w:val="00252F60"/>
    <w:rsid w:val="00252F72"/>
    <w:rsid w:val="00253389"/>
    <w:rsid w:val="0025348F"/>
    <w:rsid w:val="002535AA"/>
    <w:rsid w:val="002537B2"/>
    <w:rsid w:val="0025383C"/>
    <w:rsid w:val="002538ED"/>
    <w:rsid w:val="00253A31"/>
    <w:rsid w:val="00253A5B"/>
    <w:rsid w:val="00253B22"/>
    <w:rsid w:val="00253B8A"/>
    <w:rsid w:val="00253BA3"/>
    <w:rsid w:val="00253BD0"/>
    <w:rsid w:val="00253BF4"/>
    <w:rsid w:val="00253C23"/>
    <w:rsid w:val="00253C63"/>
    <w:rsid w:val="00253C8F"/>
    <w:rsid w:val="00253D93"/>
    <w:rsid w:val="00253DA2"/>
    <w:rsid w:val="00253DFF"/>
    <w:rsid w:val="00253E98"/>
    <w:rsid w:val="00253EB7"/>
    <w:rsid w:val="00253ECB"/>
    <w:rsid w:val="00254197"/>
    <w:rsid w:val="00254198"/>
    <w:rsid w:val="002541BF"/>
    <w:rsid w:val="00254248"/>
    <w:rsid w:val="00254256"/>
    <w:rsid w:val="002542EB"/>
    <w:rsid w:val="00254385"/>
    <w:rsid w:val="0025447C"/>
    <w:rsid w:val="00254498"/>
    <w:rsid w:val="00254901"/>
    <w:rsid w:val="00254BA1"/>
    <w:rsid w:val="00254C12"/>
    <w:rsid w:val="00254EE5"/>
    <w:rsid w:val="00254F6C"/>
    <w:rsid w:val="00254FD8"/>
    <w:rsid w:val="00255037"/>
    <w:rsid w:val="00255139"/>
    <w:rsid w:val="00255149"/>
    <w:rsid w:val="0025524C"/>
    <w:rsid w:val="0025533C"/>
    <w:rsid w:val="002553FF"/>
    <w:rsid w:val="002554A1"/>
    <w:rsid w:val="002555CF"/>
    <w:rsid w:val="00255705"/>
    <w:rsid w:val="002559E7"/>
    <w:rsid w:val="00255AD2"/>
    <w:rsid w:val="00255ADC"/>
    <w:rsid w:val="00255C6C"/>
    <w:rsid w:val="00255D4B"/>
    <w:rsid w:val="00255E15"/>
    <w:rsid w:val="00255E4C"/>
    <w:rsid w:val="00255EA3"/>
    <w:rsid w:val="00255F39"/>
    <w:rsid w:val="00255FE2"/>
    <w:rsid w:val="00256032"/>
    <w:rsid w:val="002560B1"/>
    <w:rsid w:val="00256201"/>
    <w:rsid w:val="0025627B"/>
    <w:rsid w:val="002564AE"/>
    <w:rsid w:val="00256587"/>
    <w:rsid w:val="002565E0"/>
    <w:rsid w:val="002566F4"/>
    <w:rsid w:val="00256899"/>
    <w:rsid w:val="00256949"/>
    <w:rsid w:val="002569D8"/>
    <w:rsid w:val="002569F5"/>
    <w:rsid w:val="00256A1D"/>
    <w:rsid w:val="00256C77"/>
    <w:rsid w:val="00256DCE"/>
    <w:rsid w:val="00256EB8"/>
    <w:rsid w:val="00256F27"/>
    <w:rsid w:val="00256F63"/>
    <w:rsid w:val="0025722E"/>
    <w:rsid w:val="00257254"/>
    <w:rsid w:val="0025764D"/>
    <w:rsid w:val="0025774B"/>
    <w:rsid w:val="00257776"/>
    <w:rsid w:val="002577DC"/>
    <w:rsid w:val="002578CE"/>
    <w:rsid w:val="00257966"/>
    <w:rsid w:val="00257993"/>
    <w:rsid w:val="002579E2"/>
    <w:rsid w:val="00257A93"/>
    <w:rsid w:val="00257B39"/>
    <w:rsid w:val="00257B55"/>
    <w:rsid w:val="00257B71"/>
    <w:rsid w:val="00257BF9"/>
    <w:rsid w:val="00257DCA"/>
    <w:rsid w:val="00257FC4"/>
    <w:rsid w:val="00257FE1"/>
    <w:rsid w:val="002601AF"/>
    <w:rsid w:val="0026022E"/>
    <w:rsid w:val="002602D4"/>
    <w:rsid w:val="002602FE"/>
    <w:rsid w:val="00260450"/>
    <w:rsid w:val="002604F2"/>
    <w:rsid w:val="00260567"/>
    <w:rsid w:val="002605BD"/>
    <w:rsid w:val="0026082D"/>
    <w:rsid w:val="0026087B"/>
    <w:rsid w:val="002608E0"/>
    <w:rsid w:val="002608FC"/>
    <w:rsid w:val="00260917"/>
    <w:rsid w:val="002609F4"/>
    <w:rsid w:val="00260AC8"/>
    <w:rsid w:val="00260B5E"/>
    <w:rsid w:val="00260D15"/>
    <w:rsid w:val="00260DA4"/>
    <w:rsid w:val="00260E06"/>
    <w:rsid w:val="00260E7C"/>
    <w:rsid w:val="00260E99"/>
    <w:rsid w:val="00260F89"/>
    <w:rsid w:val="00261114"/>
    <w:rsid w:val="002611D4"/>
    <w:rsid w:val="00261215"/>
    <w:rsid w:val="002613FE"/>
    <w:rsid w:val="00261616"/>
    <w:rsid w:val="0026161B"/>
    <w:rsid w:val="00261638"/>
    <w:rsid w:val="002617C4"/>
    <w:rsid w:val="002619BA"/>
    <w:rsid w:val="00261BFE"/>
    <w:rsid w:val="00261C48"/>
    <w:rsid w:val="00261C8C"/>
    <w:rsid w:val="00261C93"/>
    <w:rsid w:val="00261E33"/>
    <w:rsid w:val="00261F2B"/>
    <w:rsid w:val="0026204E"/>
    <w:rsid w:val="002620FE"/>
    <w:rsid w:val="00262282"/>
    <w:rsid w:val="0026239F"/>
    <w:rsid w:val="00262431"/>
    <w:rsid w:val="002624BC"/>
    <w:rsid w:val="0026250D"/>
    <w:rsid w:val="00262584"/>
    <w:rsid w:val="002625F9"/>
    <w:rsid w:val="002626CE"/>
    <w:rsid w:val="002626CF"/>
    <w:rsid w:val="0026270D"/>
    <w:rsid w:val="00262A1B"/>
    <w:rsid w:val="00262A29"/>
    <w:rsid w:val="00262B87"/>
    <w:rsid w:val="00262BB0"/>
    <w:rsid w:val="00262CCC"/>
    <w:rsid w:val="002630AD"/>
    <w:rsid w:val="00263218"/>
    <w:rsid w:val="00263432"/>
    <w:rsid w:val="00263436"/>
    <w:rsid w:val="002634CC"/>
    <w:rsid w:val="0026362B"/>
    <w:rsid w:val="00263797"/>
    <w:rsid w:val="00263822"/>
    <w:rsid w:val="002639B4"/>
    <w:rsid w:val="00263A1D"/>
    <w:rsid w:val="00263B57"/>
    <w:rsid w:val="00263F2E"/>
    <w:rsid w:val="00263FA9"/>
    <w:rsid w:val="00264038"/>
    <w:rsid w:val="002640AE"/>
    <w:rsid w:val="00264165"/>
    <w:rsid w:val="002641FC"/>
    <w:rsid w:val="00264256"/>
    <w:rsid w:val="002644A0"/>
    <w:rsid w:val="002645FA"/>
    <w:rsid w:val="00264643"/>
    <w:rsid w:val="0026467E"/>
    <w:rsid w:val="00264811"/>
    <w:rsid w:val="00264900"/>
    <w:rsid w:val="002649C3"/>
    <w:rsid w:val="002649D6"/>
    <w:rsid w:val="00264A4F"/>
    <w:rsid w:val="00264B4B"/>
    <w:rsid w:val="00264B51"/>
    <w:rsid w:val="00264E43"/>
    <w:rsid w:val="0026503A"/>
    <w:rsid w:val="0026541E"/>
    <w:rsid w:val="0026542D"/>
    <w:rsid w:val="002654A6"/>
    <w:rsid w:val="00265709"/>
    <w:rsid w:val="00265793"/>
    <w:rsid w:val="00265799"/>
    <w:rsid w:val="0026586C"/>
    <w:rsid w:val="00265A3F"/>
    <w:rsid w:val="00265B16"/>
    <w:rsid w:val="00265B31"/>
    <w:rsid w:val="00265B76"/>
    <w:rsid w:val="00265C69"/>
    <w:rsid w:val="00265C6F"/>
    <w:rsid w:val="00265E07"/>
    <w:rsid w:val="00265F14"/>
    <w:rsid w:val="00265FD4"/>
    <w:rsid w:val="0026601B"/>
    <w:rsid w:val="0026601F"/>
    <w:rsid w:val="002660DA"/>
    <w:rsid w:val="002660E1"/>
    <w:rsid w:val="002661AC"/>
    <w:rsid w:val="0026621E"/>
    <w:rsid w:val="00266389"/>
    <w:rsid w:val="002664C4"/>
    <w:rsid w:val="002664D2"/>
    <w:rsid w:val="002665EC"/>
    <w:rsid w:val="00266671"/>
    <w:rsid w:val="0026672F"/>
    <w:rsid w:val="0026678D"/>
    <w:rsid w:val="002667BD"/>
    <w:rsid w:val="0026689F"/>
    <w:rsid w:val="00266A63"/>
    <w:rsid w:val="00266A7F"/>
    <w:rsid w:val="00266AEA"/>
    <w:rsid w:val="00266B3C"/>
    <w:rsid w:val="00266C69"/>
    <w:rsid w:val="00266D11"/>
    <w:rsid w:val="00266D95"/>
    <w:rsid w:val="00266EC6"/>
    <w:rsid w:val="002670E4"/>
    <w:rsid w:val="00267206"/>
    <w:rsid w:val="00267214"/>
    <w:rsid w:val="002672A2"/>
    <w:rsid w:val="002672AE"/>
    <w:rsid w:val="002674C1"/>
    <w:rsid w:val="0026766E"/>
    <w:rsid w:val="00267675"/>
    <w:rsid w:val="002677AF"/>
    <w:rsid w:val="002678A3"/>
    <w:rsid w:val="00267A76"/>
    <w:rsid w:val="00267AA6"/>
    <w:rsid w:val="00267DB7"/>
    <w:rsid w:val="00267E47"/>
    <w:rsid w:val="00267F47"/>
    <w:rsid w:val="00267F7E"/>
    <w:rsid w:val="00267F82"/>
    <w:rsid w:val="00267FEF"/>
    <w:rsid w:val="002700E7"/>
    <w:rsid w:val="0027013D"/>
    <w:rsid w:val="0027015A"/>
    <w:rsid w:val="0027016F"/>
    <w:rsid w:val="002701B8"/>
    <w:rsid w:val="0027029C"/>
    <w:rsid w:val="002702B1"/>
    <w:rsid w:val="0027059E"/>
    <w:rsid w:val="00270885"/>
    <w:rsid w:val="002709F8"/>
    <w:rsid w:val="00270A11"/>
    <w:rsid w:val="00270E9D"/>
    <w:rsid w:val="00270F8B"/>
    <w:rsid w:val="0027103D"/>
    <w:rsid w:val="00271072"/>
    <w:rsid w:val="002710E6"/>
    <w:rsid w:val="0027123C"/>
    <w:rsid w:val="00271452"/>
    <w:rsid w:val="00271557"/>
    <w:rsid w:val="002715CC"/>
    <w:rsid w:val="00271608"/>
    <w:rsid w:val="00271748"/>
    <w:rsid w:val="002717FD"/>
    <w:rsid w:val="00271837"/>
    <w:rsid w:val="0027184A"/>
    <w:rsid w:val="00271A17"/>
    <w:rsid w:val="00271A7F"/>
    <w:rsid w:val="00271DA7"/>
    <w:rsid w:val="00271FCD"/>
    <w:rsid w:val="00272038"/>
    <w:rsid w:val="002721CF"/>
    <w:rsid w:val="00272265"/>
    <w:rsid w:val="002723EA"/>
    <w:rsid w:val="002723F9"/>
    <w:rsid w:val="002725CA"/>
    <w:rsid w:val="00272640"/>
    <w:rsid w:val="002726B0"/>
    <w:rsid w:val="002726C9"/>
    <w:rsid w:val="0027289D"/>
    <w:rsid w:val="002729D5"/>
    <w:rsid w:val="002729ED"/>
    <w:rsid w:val="00272A1C"/>
    <w:rsid w:val="00272A55"/>
    <w:rsid w:val="00272C12"/>
    <w:rsid w:val="00272E42"/>
    <w:rsid w:val="00272E4E"/>
    <w:rsid w:val="00272FBA"/>
    <w:rsid w:val="002730C6"/>
    <w:rsid w:val="00273121"/>
    <w:rsid w:val="002731DF"/>
    <w:rsid w:val="00273260"/>
    <w:rsid w:val="002733BF"/>
    <w:rsid w:val="00273418"/>
    <w:rsid w:val="00273742"/>
    <w:rsid w:val="002737AE"/>
    <w:rsid w:val="00273893"/>
    <w:rsid w:val="00273927"/>
    <w:rsid w:val="00273A49"/>
    <w:rsid w:val="00273D21"/>
    <w:rsid w:val="00273D54"/>
    <w:rsid w:val="00273DA8"/>
    <w:rsid w:val="00273E2A"/>
    <w:rsid w:val="00273F1F"/>
    <w:rsid w:val="00273FED"/>
    <w:rsid w:val="0027408F"/>
    <w:rsid w:val="002740DC"/>
    <w:rsid w:val="00274148"/>
    <w:rsid w:val="0027416A"/>
    <w:rsid w:val="00274193"/>
    <w:rsid w:val="002741E8"/>
    <w:rsid w:val="0027446C"/>
    <w:rsid w:val="002744C0"/>
    <w:rsid w:val="00274577"/>
    <w:rsid w:val="002746C5"/>
    <w:rsid w:val="002746F8"/>
    <w:rsid w:val="0027478E"/>
    <w:rsid w:val="00274846"/>
    <w:rsid w:val="00274877"/>
    <w:rsid w:val="002748C6"/>
    <w:rsid w:val="00274D6A"/>
    <w:rsid w:val="00274DB2"/>
    <w:rsid w:val="00274DC5"/>
    <w:rsid w:val="00274DEB"/>
    <w:rsid w:val="00274EF4"/>
    <w:rsid w:val="00274F55"/>
    <w:rsid w:val="00274FF0"/>
    <w:rsid w:val="00275081"/>
    <w:rsid w:val="00275427"/>
    <w:rsid w:val="002754B2"/>
    <w:rsid w:val="0027559B"/>
    <w:rsid w:val="002755B9"/>
    <w:rsid w:val="002755C1"/>
    <w:rsid w:val="00275823"/>
    <w:rsid w:val="002759BA"/>
    <w:rsid w:val="00275B95"/>
    <w:rsid w:val="002763DC"/>
    <w:rsid w:val="00276470"/>
    <w:rsid w:val="002764A7"/>
    <w:rsid w:val="00276614"/>
    <w:rsid w:val="0027667D"/>
    <w:rsid w:val="002767FF"/>
    <w:rsid w:val="00276A4C"/>
    <w:rsid w:val="00276AA2"/>
    <w:rsid w:val="00276AE9"/>
    <w:rsid w:val="00276C06"/>
    <w:rsid w:val="00276D64"/>
    <w:rsid w:val="00276DB2"/>
    <w:rsid w:val="00276DF1"/>
    <w:rsid w:val="00276E8E"/>
    <w:rsid w:val="00276EEB"/>
    <w:rsid w:val="00276F36"/>
    <w:rsid w:val="00277297"/>
    <w:rsid w:val="002772CC"/>
    <w:rsid w:val="002774D3"/>
    <w:rsid w:val="0027759C"/>
    <w:rsid w:val="00277653"/>
    <w:rsid w:val="0027765E"/>
    <w:rsid w:val="00277A2B"/>
    <w:rsid w:val="00277B84"/>
    <w:rsid w:val="00277C42"/>
    <w:rsid w:val="00277D58"/>
    <w:rsid w:val="00277F14"/>
    <w:rsid w:val="00280006"/>
    <w:rsid w:val="0028005C"/>
    <w:rsid w:val="00280063"/>
    <w:rsid w:val="0028010A"/>
    <w:rsid w:val="00280385"/>
    <w:rsid w:val="00280393"/>
    <w:rsid w:val="002803B6"/>
    <w:rsid w:val="00280438"/>
    <w:rsid w:val="0028049B"/>
    <w:rsid w:val="00280524"/>
    <w:rsid w:val="0028055F"/>
    <w:rsid w:val="00280651"/>
    <w:rsid w:val="00280774"/>
    <w:rsid w:val="00280788"/>
    <w:rsid w:val="00280900"/>
    <w:rsid w:val="002809D4"/>
    <w:rsid w:val="00280A49"/>
    <w:rsid w:val="00280AEB"/>
    <w:rsid w:val="00280BC2"/>
    <w:rsid w:val="00280C1F"/>
    <w:rsid w:val="00280CA6"/>
    <w:rsid w:val="00280CCB"/>
    <w:rsid w:val="00280D6B"/>
    <w:rsid w:val="00280D7F"/>
    <w:rsid w:val="00280E13"/>
    <w:rsid w:val="00280E59"/>
    <w:rsid w:val="002810BB"/>
    <w:rsid w:val="002810FD"/>
    <w:rsid w:val="00281451"/>
    <w:rsid w:val="002815F2"/>
    <w:rsid w:val="0028163F"/>
    <w:rsid w:val="00281867"/>
    <w:rsid w:val="002819A1"/>
    <w:rsid w:val="00281A63"/>
    <w:rsid w:val="00281ACB"/>
    <w:rsid w:val="00281D02"/>
    <w:rsid w:val="00281DB1"/>
    <w:rsid w:val="00281E22"/>
    <w:rsid w:val="00281EEC"/>
    <w:rsid w:val="00281FC8"/>
    <w:rsid w:val="00282039"/>
    <w:rsid w:val="00282105"/>
    <w:rsid w:val="00282123"/>
    <w:rsid w:val="0028228B"/>
    <w:rsid w:val="0028236B"/>
    <w:rsid w:val="00282475"/>
    <w:rsid w:val="00282654"/>
    <w:rsid w:val="00282684"/>
    <w:rsid w:val="0028272E"/>
    <w:rsid w:val="002828D2"/>
    <w:rsid w:val="00282938"/>
    <w:rsid w:val="00282A99"/>
    <w:rsid w:val="00282ACE"/>
    <w:rsid w:val="00282BE8"/>
    <w:rsid w:val="00282C7A"/>
    <w:rsid w:val="00282D72"/>
    <w:rsid w:val="00282E5F"/>
    <w:rsid w:val="00283054"/>
    <w:rsid w:val="00283225"/>
    <w:rsid w:val="002833C9"/>
    <w:rsid w:val="002833F1"/>
    <w:rsid w:val="0028353C"/>
    <w:rsid w:val="00283564"/>
    <w:rsid w:val="00283655"/>
    <w:rsid w:val="002836C1"/>
    <w:rsid w:val="0028370B"/>
    <w:rsid w:val="002837B2"/>
    <w:rsid w:val="0028380E"/>
    <w:rsid w:val="002838A9"/>
    <w:rsid w:val="00283973"/>
    <w:rsid w:val="002839CB"/>
    <w:rsid w:val="00283A54"/>
    <w:rsid w:val="00283B60"/>
    <w:rsid w:val="00283D31"/>
    <w:rsid w:val="00283DDE"/>
    <w:rsid w:val="00283DF4"/>
    <w:rsid w:val="00283E37"/>
    <w:rsid w:val="00283E46"/>
    <w:rsid w:val="00283E88"/>
    <w:rsid w:val="0028405E"/>
    <w:rsid w:val="002840CB"/>
    <w:rsid w:val="0028411D"/>
    <w:rsid w:val="0028421C"/>
    <w:rsid w:val="002842F1"/>
    <w:rsid w:val="00284457"/>
    <w:rsid w:val="00284466"/>
    <w:rsid w:val="00284502"/>
    <w:rsid w:val="0028460D"/>
    <w:rsid w:val="0028469D"/>
    <w:rsid w:val="00284867"/>
    <w:rsid w:val="0028486C"/>
    <w:rsid w:val="00284949"/>
    <w:rsid w:val="00284EA4"/>
    <w:rsid w:val="00284F74"/>
    <w:rsid w:val="00285159"/>
    <w:rsid w:val="00285171"/>
    <w:rsid w:val="0028518C"/>
    <w:rsid w:val="0028525D"/>
    <w:rsid w:val="002852D1"/>
    <w:rsid w:val="0028530C"/>
    <w:rsid w:val="0028552A"/>
    <w:rsid w:val="002856B7"/>
    <w:rsid w:val="002858DB"/>
    <w:rsid w:val="002858E4"/>
    <w:rsid w:val="00285902"/>
    <w:rsid w:val="00285944"/>
    <w:rsid w:val="00285A46"/>
    <w:rsid w:val="00285A91"/>
    <w:rsid w:val="00285B59"/>
    <w:rsid w:val="00285D6E"/>
    <w:rsid w:val="0028623B"/>
    <w:rsid w:val="002863A4"/>
    <w:rsid w:val="002863C8"/>
    <w:rsid w:val="0028661E"/>
    <w:rsid w:val="002866BC"/>
    <w:rsid w:val="002866DE"/>
    <w:rsid w:val="0028685B"/>
    <w:rsid w:val="00286ABE"/>
    <w:rsid w:val="00286AC4"/>
    <w:rsid w:val="00286B4E"/>
    <w:rsid w:val="00286CCE"/>
    <w:rsid w:val="00286D2F"/>
    <w:rsid w:val="00286D72"/>
    <w:rsid w:val="00286EE6"/>
    <w:rsid w:val="00286FAD"/>
    <w:rsid w:val="0028702E"/>
    <w:rsid w:val="00287063"/>
    <w:rsid w:val="002870BB"/>
    <w:rsid w:val="0028730E"/>
    <w:rsid w:val="0028742E"/>
    <w:rsid w:val="002874E9"/>
    <w:rsid w:val="0028759F"/>
    <w:rsid w:val="00287660"/>
    <w:rsid w:val="00287736"/>
    <w:rsid w:val="002877A2"/>
    <w:rsid w:val="00287A03"/>
    <w:rsid w:val="00287A1B"/>
    <w:rsid w:val="00287A30"/>
    <w:rsid w:val="00287AC2"/>
    <w:rsid w:val="00287BAF"/>
    <w:rsid w:val="00287CD4"/>
    <w:rsid w:val="00287DC9"/>
    <w:rsid w:val="00287E51"/>
    <w:rsid w:val="00287EBF"/>
    <w:rsid w:val="002900AC"/>
    <w:rsid w:val="0029010B"/>
    <w:rsid w:val="00290121"/>
    <w:rsid w:val="002901B0"/>
    <w:rsid w:val="0029046F"/>
    <w:rsid w:val="00290988"/>
    <w:rsid w:val="00290B98"/>
    <w:rsid w:val="00290C08"/>
    <w:rsid w:val="00290DA9"/>
    <w:rsid w:val="00290DF3"/>
    <w:rsid w:val="00290EAD"/>
    <w:rsid w:val="00290EF6"/>
    <w:rsid w:val="00290F16"/>
    <w:rsid w:val="00290F99"/>
    <w:rsid w:val="00291198"/>
    <w:rsid w:val="0029129C"/>
    <w:rsid w:val="002912A9"/>
    <w:rsid w:val="00291372"/>
    <w:rsid w:val="0029139D"/>
    <w:rsid w:val="0029147E"/>
    <w:rsid w:val="002914F2"/>
    <w:rsid w:val="002915FD"/>
    <w:rsid w:val="0029163D"/>
    <w:rsid w:val="002916C3"/>
    <w:rsid w:val="0029170F"/>
    <w:rsid w:val="002917B7"/>
    <w:rsid w:val="00291929"/>
    <w:rsid w:val="00291A02"/>
    <w:rsid w:val="00291A50"/>
    <w:rsid w:val="00291C23"/>
    <w:rsid w:val="00291C80"/>
    <w:rsid w:val="00291D06"/>
    <w:rsid w:val="00291E8B"/>
    <w:rsid w:val="00291EB8"/>
    <w:rsid w:val="00291F05"/>
    <w:rsid w:val="00291F12"/>
    <w:rsid w:val="00292117"/>
    <w:rsid w:val="0029213F"/>
    <w:rsid w:val="0029245B"/>
    <w:rsid w:val="0029245E"/>
    <w:rsid w:val="00292569"/>
    <w:rsid w:val="00292582"/>
    <w:rsid w:val="00292636"/>
    <w:rsid w:val="00292846"/>
    <w:rsid w:val="00292909"/>
    <w:rsid w:val="00292A73"/>
    <w:rsid w:val="00292A81"/>
    <w:rsid w:val="00292B1B"/>
    <w:rsid w:val="00292B6A"/>
    <w:rsid w:val="00292E89"/>
    <w:rsid w:val="00292FD6"/>
    <w:rsid w:val="00293270"/>
    <w:rsid w:val="00293340"/>
    <w:rsid w:val="00293A84"/>
    <w:rsid w:val="00293C35"/>
    <w:rsid w:val="00293E4C"/>
    <w:rsid w:val="00293E86"/>
    <w:rsid w:val="00293F92"/>
    <w:rsid w:val="00294133"/>
    <w:rsid w:val="00294362"/>
    <w:rsid w:val="002943DC"/>
    <w:rsid w:val="002944F4"/>
    <w:rsid w:val="0029459D"/>
    <w:rsid w:val="002945E8"/>
    <w:rsid w:val="002946D1"/>
    <w:rsid w:val="0029481B"/>
    <w:rsid w:val="0029494D"/>
    <w:rsid w:val="00294969"/>
    <w:rsid w:val="00294B4E"/>
    <w:rsid w:val="00294C09"/>
    <w:rsid w:val="00294C4C"/>
    <w:rsid w:val="00294C4D"/>
    <w:rsid w:val="00294C6C"/>
    <w:rsid w:val="00294CB9"/>
    <w:rsid w:val="00294D2A"/>
    <w:rsid w:val="00294F33"/>
    <w:rsid w:val="0029500E"/>
    <w:rsid w:val="002950E0"/>
    <w:rsid w:val="0029518B"/>
    <w:rsid w:val="00295263"/>
    <w:rsid w:val="0029526A"/>
    <w:rsid w:val="00295377"/>
    <w:rsid w:val="0029564F"/>
    <w:rsid w:val="00295925"/>
    <w:rsid w:val="00295960"/>
    <w:rsid w:val="00295992"/>
    <w:rsid w:val="00295A41"/>
    <w:rsid w:val="00295ED7"/>
    <w:rsid w:val="00295EE2"/>
    <w:rsid w:val="00295EE8"/>
    <w:rsid w:val="00295EF9"/>
    <w:rsid w:val="00296207"/>
    <w:rsid w:val="00296527"/>
    <w:rsid w:val="00296539"/>
    <w:rsid w:val="00296771"/>
    <w:rsid w:val="00296783"/>
    <w:rsid w:val="002967AD"/>
    <w:rsid w:val="00296846"/>
    <w:rsid w:val="00296866"/>
    <w:rsid w:val="00296957"/>
    <w:rsid w:val="00296A1E"/>
    <w:rsid w:val="00296AB9"/>
    <w:rsid w:val="00296C36"/>
    <w:rsid w:val="00296CFC"/>
    <w:rsid w:val="00296E2A"/>
    <w:rsid w:val="00296E9E"/>
    <w:rsid w:val="00296F7F"/>
    <w:rsid w:val="00296FEF"/>
    <w:rsid w:val="00297265"/>
    <w:rsid w:val="0029748B"/>
    <w:rsid w:val="00297670"/>
    <w:rsid w:val="00297673"/>
    <w:rsid w:val="002976E7"/>
    <w:rsid w:val="00297804"/>
    <w:rsid w:val="0029787A"/>
    <w:rsid w:val="0029794C"/>
    <w:rsid w:val="00297951"/>
    <w:rsid w:val="00297A50"/>
    <w:rsid w:val="00297C54"/>
    <w:rsid w:val="00297D9C"/>
    <w:rsid w:val="00297DA1"/>
    <w:rsid w:val="00297E39"/>
    <w:rsid w:val="002A0014"/>
    <w:rsid w:val="002A020D"/>
    <w:rsid w:val="002A0375"/>
    <w:rsid w:val="002A0395"/>
    <w:rsid w:val="002A03EA"/>
    <w:rsid w:val="002A0557"/>
    <w:rsid w:val="002A0595"/>
    <w:rsid w:val="002A064B"/>
    <w:rsid w:val="002A068F"/>
    <w:rsid w:val="002A06B4"/>
    <w:rsid w:val="002A071B"/>
    <w:rsid w:val="002A07E2"/>
    <w:rsid w:val="002A08C1"/>
    <w:rsid w:val="002A09C3"/>
    <w:rsid w:val="002A0A69"/>
    <w:rsid w:val="002A0AD6"/>
    <w:rsid w:val="002A0C9B"/>
    <w:rsid w:val="002A0CA5"/>
    <w:rsid w:val="002A0CEC"/>
    <w:rsid w:val="002A0DDA"/>
    <w:rsid w:val="002A0E06"/>
    <w:rsid w:val="002A0FC5"/>
    <w:rsid w:val="002A107F"/>
    <w:rsid w:val="002A1087"/>
    <w:rsid w:val="002A1096"/>
    <w:rsid w:val="002A10EA"/>
    <w:rsid w:val="002A1106"/>
    <w:rsid w:val="002A114E"/>
    <w:rsid w:val="002A114F"/>
    <w:rsid w:val="002A1253"/>
    <w:rsid w:val="002A12BD"/>
    <w:rsid w:val="002A130B"/>
    <w:rsid w:val="002A13EA"/>
    <w:rsid w:val="002A14B4"/>
    <w:rsid w:val="002A16C9"/>
    <w:rsid w:val="002A1796"/>
    <w:rsid w:val="002A183B"/>
    <w:rsid w:val="002A1A45"/>
    <w:rsid w:val="002A1B43"/>
    <w:rsid w:val="002A1BB2"/>
    <w:rsid w:val="002A1CC4"/>
    <w:rsid w:val="002A1D28"/>
    <w:rsid w:val="002A1D86"/>
    <w:rsid w:val="002A1E89"/>
    <w:rsid w:val="002A1EEF"/>
    <w:rsid w:val="002A1F4A"/>
    <w:rsid w:val="002A201D"/>
    <w:rsid w:val="002A2324"/>
    <w:rsid w:val="002A2409"/>
    <w:rsid w:val="002A2471"/>
    <w:rsid w:val="002A251D"/>
    <w:rsid w:val="002A2868"/>
    <w:rsid w:val="002A286F"/>
    <w:rsid w:val="002A29EB"/>
    <w:rsid w:val="002A2A69"/>
    <w:rsid w:val="002A2B68"/>
    <w:rsid w:val="002A2C30"/>
    <w:rsid w:val="002A2CCC"/>
    <w:rsid w:val="002A2DCE"/>
    <w:rsid w:val="002A2F91"/>
    <w:rsid w:val="002A31A1"/>
    <w:rsid w:val="002A3236"/>
    <w:rsid w:val="002A32E0"/>
    <w:rsid w:val="002A3555"/>
    <w:rsid w:val="002A36F9"/>
    <w:rsid w:val="002A375C"/>
    <w:rsid w:val="002A37D2"/>
    <w:rsid w:val="002A3822"/>
    <w:rsid w:val="002A3A3A"/>
    <w:rsid w:val="002A3AD4"/>
    <w:rsid w:val="002A3D0D"/>
    <w:rsid w:val="002A3ECB"/>
    <w:rsid w:val="002A3FD1"/>
    <w:rsid w:val="002A411C"/>
    <w:rsid w:val="002A4247"/>
    <w:rsid w:val="002A4271"/>
    <w:rsid w:val="002A4519"/>
    <w:rsid w:val="002A4582"/>
    <w:rsid w:val="002A4598"/>
    <w:rsid w:val="002A4788"/>
    <w:rsid w:val="002A4A91"/>
    <w:rsid w:val="002A4A95"/>
    <w:rsid w:val="002A4AFC"/>
    <w:rsid w:val="002A4BF5"/>
    <w:rsid w:val="002A4D5F"/>
    <w:rsid w:val="002A50AF"/>
    <w:rsid w:val="002A52E9"/>
    <w:rsid w:val="002A5325"/>
    <w:rsid w:val="002A5330"/>
    <w:rsid w:val="002A53AC"/>
    <w:rsid w:val="002A542A"/>
    <w:rsid w:val="002A55A4"/>
    <w:rsid w:val="002A55B2"/>
    <w:rsid w:val="002A5654"/>
    <w:rsid w:val="002A57D0"/>
    <w:rsid w:val="002A580E"/>
    <w:rsid w:val="002A5840"/>
    <w:rsid w:val="002A5A4C"/>
    <w:rsid w:val="002A5B94"/>
    <w:rsid w:val="002A5D72"/>
    <w:rsid w:val="002A5F8C"/>
    <w:rsid w:val="002A5FCD"/>
    <w:rsid w:val="002A6325"/>
    <w:rsid w:val="002A639D"/>
    <w:rsid w:val="002A63AB"/>
    <w:rsid w:val="002A6519"/>
    <w:rsid w:val="002A65EB"/>
    <w:rsid w:val="002A6675"/>
    <w:rsid w:val="002A66A5"/>
    <w:rsid w:val="002A68EC"/>
    <w:rsid w:val="002A69AC"/>
    <w:rsid w:val="002A69CB"/>
    <w:rsid w:val="002A6B83"/>
    <w:rsid w:val="002A6BB0"/>
    <w:rsid w:val="002A6D36"/>
    <w:rsid w:val="002A6E08"/>
    <w:rsid w:val="002A6EA5"/>
    <w:rsid w:val="002A6EBF"/>
    <w:rsid w:val="002A6EEA"/>
    <w:rsid w:val="002A6F34"/>
    <w:rsid w:val="002A6F71"/>
    <w:rsid w:val="002A6FE2"/>
    <w:rsid w:val="002A7120"/>
    <w:rsid w:val="002A71E9"/>
    <w:rsid w:val="002A736B"/>
    <w:rsid w:val="002A75E7"/>
    <w:rsid w:val="002A7B37"/>
    <w:rsid w:val="002A7BB3"/>
    <w:rsid w:val="002A7C1B"/>
    <w:rsid w:val="002A7C51"/>
    <w:rsid w:val="002A7CAD"/>
    <w:rsid w:val="002A7D54"/>
    <w:rsid w:val="002A7DB7"/>
    <w:rsid w:val="002A7E1B"/>
    <w:rsid w:val="002A7E88"/>
    <w:rsid w:val="002A7ED4"/>
    <w:rsid w:val="002A7F12"/>
    <w:rsid w:val="002B0173"/>
    <w:rsid w:val="002B0179"/>
    <w:rsid w:val="002B0208"/>
    <w:rsid w:val="002B022B"/>
    <w:rsid w:val="002B0313"/>
    <w:rsid w:val="002B0394"/>
    <w:rsid w:val="002B0455"/>
    <w:rsid w:val="002B0485"/>
    <w:rsid w:val="002B05E4"/>
    <w:rsid w:val="002B05F4"/>
    <w:rsid w:val="002B06E9"/>
    <w:rsid w:val="002B078B"/>
    <w:rsid w:val="002B0796"/>
    <w:rsid w:val="002B07C4"/>
    <w:rsid w:val="002B080E"/>
    <w:rsid w:val="002B0B8B"/>
    <w:rsid w:val="002B0BBC"/>
    <w:rsid w:val="002B0C5F"/>
    <w:rsid w:val="002B0CC4"/>
    <w:rsid w:val="002B0CDB"/>
    <w:rsid w:val="002B0D36"/>
    <w:rsid w:val="002B106E"/>
    <w:rsid w:val="002B11A6"/>
    <w:rsid w:val="002B1200"/>
    <w:rsid w:val="002B126D"/>
    <w:rsid w:val="002B134A"/>
    <w:rsid w:val="002B1354"/>
    <w:rsid w:val="002B13ED"/>
    <w:rsid w:val="002B14A4"/>
    <w:rsid w:val="002B1559"/>
    <w:rsid w:val="002B15CE"/>
    <w:rsid w:val="002B1667"/>
    <w:rsid w:val="002B16AB"/>
    <w:rsid w:val="002B1811"/>
    <w:rsid w:val="002B1A56"/>
    <w:rsid w:val="002B1B95"/>
    <w:rsid w:val="002B1C8C"/>
    <w:rsid w:val="002B1CAA"/>
    <w:rsid w:val="002B1D33"/>
    <w:rsid w:val="002B1DDF"/>
    <w:rsid w:val="002B1EBC"/>
    <w:rsid w:val="002B1F43"/>
    <w:rsid w:val="002B1F44"/>
    <w:rsid w:val="002B2205"/>
    <w:rsid w:val="002B2206"/>
    <w:rsid w:val="002B2297"/>
    <w:rsid w:val="002B24F9"/>
    <w:rsid w:val="002B25CA"/>
    <w:rsid w:val="002B2691"/>
    <w:rsid w:val="002B2831"/>
    <w:rsid w:val="002B28F0"/>
    <w:rsid w:val="002B2A44"/>
    <w:rsid w:val="002B2C24"/>
    <w:rsid w:val="002B2CCB"/>
    <w:rsid w:val="002B2D0B"/>
    <w:rsid w:val="002B2D3A"/>
    <w:rsid w:val="002B2E33"/>
    <w:rsid w:val="002B2F88"/>
    <w:rsid w:val="002B2FDD"/>
    <w:rsid w:val="002B2FE9"/>
    <w:rsid w:val="002B3053"/>
    <w:rsid w:val="002B3266"/>
    <w:rsid w:val="002B3391"/>
    <w:rsid w:val="002B3573"/>
    <w:rsid w:val="002B3865"/>
    <w:rsid w:val="002B3868"/>
    <w:rsid w:val="002B38CB"/>
    <w:rsid w:val="002B3926"/>
    <w:rsid w:val="002B3960"/>
    <w:rsid w:val="002B3C71"/>
    <w:rsid w:val="002B3DBE"/>
    <w:rsid w:val="002B4058"/>
    <w:rsid w:val="002B40B5"/>
    <w:rsid w:val="002B41CC"/>
    <w:rsid w:val="002B4325"/>
    <w:rsid w:val="002B4474"/>
    <w:rsid w:val="002B455B"/>
    <w:rsid w:val="002B47B0"/>
    <w:rsid w:val="002B48AA"/>
    <w:rsid w:val="002B4971"/>
    <w:rsid w:val="002B4A94"/>
    <w:rsid w:val="002B4BA3"/>
    <w:rsid w:val="002B4BD5"/>
    <w:rsid w:val="002B4CCC"/>
    <w:rsid w:val="002B4D75"/>
    <w:rsid w:val="002B4DC4"/>
    <w:rsid w:val="002B4F81"/>
    <w:rsid w:val="002B500F"/>
    <w:rsid w:val="002B503B"/>
    <w:rsid w:val="002B50FE"/>
    <w:rsid w:val="002B5128"/>
    <w:rsid w:val="002B5160"/>
    <w:rsid w:val="002B5344"/>
    <w:rsid w:val="002B538F"/>
    <w:rsid w:val="002B53F1"/>
    <w:rsid w:val="002B5632"/>
    <w:rsid w:val="002B5697"/>
    <w:rsid w:val="002B5770"/>
    <w:rsid w:val="002B57E8"/>
    <w:rsid w:val="002B5861"/>
    <w:rsid w:val="002B589B"/>
    <w:rsid w:val="002B5B58"/>
    <w:rsid w:val="002B5B9F"/>
    <w:rsid w:val="002B5C04"/>
    <w:rsid w:val="002B5C56"/>
    <w:rsid w:val="002B5D13"/>
    <w:rsid w:val="002B5D4C"/>
    <w:rsid w:val="002B5FC6"/>
    <w:rsid w:val="002B6076"/>
    <w:rsid w:val="002B6151"/>
    <w:rsid w:val="002B61ED"/>
    <w:rsid w:val="002B632D"/>
    <w:rsid w:val="002B6334"/>
    <w:rsid w:val="002B645E"/>
    <w:rsid w:val="002B6663"/>
    <w:rsid w:val="002B686A"/>
    <w:rsid w:val="002B68DB"/>
    <w:rsid w:val="002B698A"/>
    <w:rsid w:val="002B6B21"/>
    <w:rsid w:val="002B6D88"/>
    <w:rsid w:val="002B6D9A"/>
    <w:rsid w:val="002B6F86"/>
    <w:rsid w:val="002B7223"/>
    <w:rsid w:val="002B7251"/>
    <w:rsid w:val="002B72CA"/>
    <w:rsid w:val="002B7664"/>
    <w:rsid w:val="002B7671"/>
    <w:rsid w:val="002B76AE"/>
    <w:rsid w:val="002B7762"/>
    <w:rsid w:val="002B78B9"/>
    <w:rsid w:val="002B79BA"/>
    <w:rsid w:val="002B7BB4"/>
    <w:rsid w:val="002B7C20"/>
    <w:rsid w:val="002B7C8C"/>
    <w:rsid w:val="002B7D19"/>
    <w:rsid w:val="002B7D9C"/>
    <w:rsid w:val="002B7EE7"/>
    <w:rsid w:val="002B7F22"/>
    <w:rsid w:val="002C0292"/>
    <w:rsid w:val="002C031C"/>
    <w:rsid w:val="002C0353"/>
    <w:rsid w:val="002C0386"/>
    <w:rsid w:val="002C064E"/>
    <w:rsid w:val="002C0759"/>
    <w:rsid w:val="002C07DA"/>
    <w:rsid w:val="002C07EF"/>
    <w:rsid w:val="002C085D"/>
    <w:rsid w:val="002C08D7"/>
    <w:rsid w:val="002C0946"/>
    <w:rsid w:val="002C097A"/>
    <w:rsid w:val="002C0A04"/>
    <w:rsid w:val="002C0ABD"/>
    <w:rsid w:val="002C0B50"/>
    <w:rsid w:val="002C0BE6"/>
    <w:rsid w:val="002C0BFA"/>
    <w:rsid w:val="002C0DFF"/>
    <w:rsid w:val="002C0EC1"/>
    <w:rsid w:val="002C0F6D"/>
    <w:rsid w:val="002C0F90"/>
    <w:rsid w:val="002C106D"/>
    <w:rsid w:val="002C1078"/>
    <w:rsid w:val="002C1095"/>
    <w:rsid w:val="002C10B3"/>
    <w:rsid w:val="002C1143"/>
    <w:rsid w:val="002C118C"/>
    <w:rsid w:val="002C11C6"/>
    <w:rsid w:val="002C151F"/>
    <w:rsid w:val="002C1754"/>
    <w:rsid w:val="002C18A4"/>
    <w:rsid w:val="002C1925"/>
    <w:rsid w:val="002C19EF"/>
    <w:rsid w:val="002C1CB9"/>
    <w:rsid w:val="002C1CC9"/>
    <w:rsid w:val="002C1D3E"/>
    <w:rsid w:val="002C1FA5"/>
    <w:rsid w:val="002C2089"/>
    <w:rsid w:val="002C2375"/>
    <w:rsid w:val="002C2429"/>
    <w:rsid w:val="002C244D"/>
    <w:rsid w:val="002C24FD"/>
    <w:rsid w:val="002C250B"/>
    <w:rsid w:val="002C2818"/>
    <w:rsid w:val="002C29C3"/>
    <w:rsid w:val="002C2D08"/>
    <w:rsid w:val="002C2DB2"/>
    <w:rsid w:val="002C2F45"/>
    <w:rsid w:val="002C2F8E"/>
    <w:rsid w:val="002C2F90"/>
    <w:rsid w:val="002C308C"/>
    <w:rsid w:val="002C327B"/>
    <w:rsid w:val="002C34C4"/>
    <w:rsid w:val="002C34E6"/>
    <w:rsid w:val="002C35BF"/>
    <w:rsid w:val="002C362B"/>
    <w:rsid w:val="002C3B07"/>
    <w:rsid w:val="002C3B27"/>
    <w:rsid w:val="002C3BF0"/>
    <w:rsid w:val="002C3C55"/>
    <w:rsid w:val="002C3EC7"/>
    <w:rsid w:val="002C3F14"/>
    <w:rsid w:val="002C3FB5"/>
    <w:rsid w:val="002C4043"/>
    <w:rsid w:val="002C4226"/>
    <w:rsid w:val="002C4259"/>
    <w:rsid w:val="002C445C"/>
    <w:rsid w:val="002C45B7"/>
    <w:rsid w:val="002C45E6"/>
    <w:rsid w:val="002C464C"/>
    <w:rsid w:val="002C48B6"/>
    <w:rsid w:val="002C4941"/>
    <w:rsid w:val="002C4A1D"/>
    <w:rsid w:val="002C4B71"/>
    <w:rsid w:val="002C4BC6"/>
    <w:rsid w:val="002C4BF5"/>
    <w:rsid w:val="002C4CBE"/>
    <w:rsid w:val="002C4D5E"/>
    <w:rsid w:val="002C4E3B"/>
    <w:rsid w:val="002C4F69"/>
    <w:rsid w:val="002C5041"/>
    <w:rsid w:val="002C508D"/>
    <w:rsid w:val="002C5140"/>
    <w:rsid w:val="002C524D"/>
    <w:rsid w:val="002C52C5"/>
    <w:rsid w:val="002C53F0"/>
    <w:rsid w:val="002C53F3"/>
    <w:rsid w:val="002C56D6"/>
    <w:rsid w:val="002C56E0"/>
    <w:rsid w:val="002C5884"/>
    <w:rsid w:val="002C5980"/>
    <w:rsid w:val="002C5B24"/>
    <w:rsid w:val="002C5B35"/>
    <w:rsid w:val="002C5BD8"/>
    <w:rsid w:val="002C5C86"/>
    <w:rsid w:val="002C5E2A"/>
    <w:rsid w:val="002C5E36"/>
    <w:rsid w:val="002C5F3A"/>
    <w:rsid w:val="002C609D"/>
    <w:rsid w:val="002C6147"/>
    <w:rsid w:val="002C6267"/>
    <w:rsid w:val="002C62CD"/>
    <w:rsid w:val="002C63CE"/>
    <w:rsid w:val="002C66B1"/>
    <w:rsid w:val="002C66BF"/>
    <w:rsid w:val="002C69B1"/>
    <w:rsid w:val="002C6B9E"/>
    <w:rsid w:val="002C6C2C"/>
    <w:rsid w:val="002C6C89"/>
    <w:rsid w:val="002C6E5F"/>
    <w:rsid w:val="002C6ED6"/>
    <w:rsid w:val="002C6FC2"/>
    <w:rsid w:val="002C7119"/>
    <w:rsid w:val="002C7135"/>
    <w:rsid w:val="002C74B3"/>
    <w:rsid w:val="002C74BE"/>
    <w:rsid w:val="002C7673"/>
    <w:rsid w:val="002C77F2"/>
    <w:rsid w:val="002C781F"/>
    <w:rsid w:val="002C7877"/>
    <w:rsid w:val="002C795B"/>
    <w:rsid w:val="002C796E"/>
    <w:rsid w:val="002C7B4F"/>
    <w:rsid w:val="002C7B52"/>
    <w:rsid w:val="002C7BD0"/>
    <w:rsid w:val="002C7C29"/>
    <w:rsid w:val="002C7E14"/>
    <w:rsid w:val="002C7E2F"/>
    <w:rsid w:val="002C7F8C"/>
    <w:rsid w:val="002D001D"/>
    <w:rsid w:val="002D003B"/>
    <w:rsid w:val="002D03D2"/>
    <w:rsid w:val="002D04AF"/>
    <w:rsid w:val="002D04E7"/>
    <w:rsid w:val="002D0651"/>
    <w:rsid w:val="002D0735"/>
    <w:rsid w:val="002D07B5"/>
    <w:rsid w:val="002D0828"/>
    <w:rsid w:val="002D0837"/>
    <w:rsid w:val="002D09D2"/>
    <w:rsid w:val="002D0A9A"/>
    <w:rsid w:val="002D0D08"/>
    <w:rsid w:val="002D0F86"/>
    <w:rsid w:val="002D0FC7"/>
    <w:rsid w:val="002D1056"/>
    <w:rsid w:val="002D10DA"/>
    <w:rsid w:val="002D1478"/>
    <w:rsid w:val="002D178B"/>
    <w:rsid w:val="002D17CF"/>
    <w:rsid w:val="002D17FA"/>
    <w:rsid w:val="002D1871"/>
    <w:rsid w:val="002D18AD"/>
    <w:rsid w:val="002D19DA"/>
    <w:rsid w:val="002D1A06"/>
    <w:rsid w:val="002D1A07"/>
    <w:rsid w:val="002D1A5F"/>
    <w:rsid w:val="002D1C86"/>
    <w:rsid w:val="002D1CA3"/>
    <w:rsid w:val="002D1EDC"/>
    <w:rsid w:val="002D1F04"/>
    <w:rsid w:val="002D1F1A"/>
    <w:rsid w:val="002D1F1E"/>
    <w:rsid w:val="002D1F3A"/>
    <w:rsid w:val="002D2038"/>
    <w:rsid w:val="002D2186"/>
    <w:rsid w:val="002D232B"/>
    <w:rsid w:val="002D2410"/>
    <w:rsid w:val="002D2451"/>
    <w:rsid w:val="002D2636"/>
    <w:rsid w:val="002D2641"/>
    <w:rsid w:val="002D272E"/>
    <w:rsid w:val="002D276E"/>
    <w:rsid w:val="002D280C"/>
    <w:rsid w:val="002D2974"/>
    <w:rsid w:val="002D2A11"/>
    <w:rsid w:val="002D2CD0"/>
    <w:rsid w:val="002D2F33"/>
    <w:rsid w:val="002D2FB5"/>
    <w:rsid w:val="002D3040"/>
    <w:rsid w:val="002D30A5"/>
    <w:rsid w:val="002D3153"/>
    <w:rsid w:val="002D330E"/>
    <w:rsid w:val="002D346C"/>
    <w:rsid w:val="002D3673"/>
    <w:rsid w:val="002D36BD"/>
    <w:rsid w:val="002D3726"/>
    <w:rsid w:val="002D382B"/>
    <w:rsid w:val="002D396B"/>
    <w:rsid w:val="002D39A8"/>
    <w:rsid w:val="002D39C3"/>
    <w:rsid w:val="002D3B63"/>
    <w:rsid w:val="002D3C2E"/>
    <w:rsid w:val="002D3DB4"/>
    <w:rsid w:val="002D3DDD"/>
    <w:rsid w:val="002D3E0C"/>
    <w:rsid w:val="002D3F16"/>
    <w:rsid w:val="002D415F"/>
    <w:rsid w:val="002D4287"/>
    <w:rsid w:val="002D428D"/>
    <w:rsid w:val="002D4351"/>
    <w:rsid w:val="002D43A7"/>
    <w:rsid w:val="002D4474"/>
    <w:rsid w:val="002D45B4"/>
    <w:rsid w:val="002D45F2"/>
    <w:rsid w:val="002D46B0"/>
    <w:rsid w:val="002D47D7"/>
    <w:rsid w:val="002D484D"/>
    <w:rsid w:val="002D49AC"/>
    <w:rsid w:val="002D4ACA"/>
    <w:rsid w:val="002D4B22"/>
    <w:rsid w:val="002D4B5B"/>
    <w:rsid w:val="002D4C2B"/>
    <w:rsid w:val="002D4C58"/>
    <w:rsid w:val="002D4CE0"/>
    <w:rsid w:val="002D4CE4"/>
    <w:rsid w:val="002D4FF4"/>
    <w:rsid w:val="002D50DE"/>
    <w:rsid w:val="002D517F"/>
    <w:rsid w:val="002D51D0"/>
    <w:rsid w:val="002D53B9"/>
    <w:rsid w:val="002D5555"/>
    <w:rsid w:val="002D55CA"/>
    <w:rsid w:val="002D5620"/>
    <w:rsid w:val="002D56E4"/>
    <w:rsid w:val="002D56EB"/>
    <w:rsid w:val="002D571A"/>
    <w:rsid w:val="002D5A2B"/>
    <w:rsid w:val="002D5A9C"/>
    <w:rsid w:val="002D5AB1"/>
    <w:rsid w:val="002D5AC1"/>
    <w:rsid w:val="002D5B3F"/>
    <w:rsid w:val="002D5B63"/>
    <w:rsid w:val="002D5C94"/>
    <w:rsid w:val="002D5F03"/>
    <w:rsid w:val="002D603D"/>
    <w:rsid w:val="002D6112"/>
    <w:rsid w:val="002D612A"/>
    <w:rsid w:val="002D621F"/>
    <w:rsid w:val="002D63A8"/>
    <w:rsid w:val="002D63C8"/>
    <w:rsid w:val="002D64F0"/>
    <w:rsid w:val="002D657D"/>
    <w:rsid w:val="002D6851"/>
    <w:rsid w:val="002D693B"/>
    <w:rsid w:val="002D698B"/>
    <w:rsid w:val="002D6BF8"/>
    <w:rsid w:val="002D6C7C"/>
    <w:rsid w:val="002D6D93"/>
    <w:rsid w:val="002D6DF3"/>
    <w:rsid w:val="002D6FEF"/>
    <w:rsid w:val="002D7000"/>
    <w:rsid w:val="002D70FE"/>
    <w:rsid w:val="002D7148"/>
    <w:rsid w:val="002D71DB"/>
    <w:rsid w:val="002D7303"/>
    <w:rsid w:val="002D73E9"/>
    <w:rsid w:val="002D7463"/>
    <w:rsid w:val="002D7472"/>
    <w:rsid w:val="002D761D"/>
    <w:rsid w:val="002D78A2"/>
    <w:rsid w:val="002D7ABA"/>
    <w:rsid w:val="002D7B01"/>
    <w:rsid w:val="002D7B52"/>
    <w:rsid w:val="002D7BC8"/>
    <w:rsid w:val="002D7C7E"/>
    <w:rsid w:val="002D7E36"/>
    <w:rsid w:val="002D7F79"/>
    <w:rsid w:val="002E001D"/>
    <w:rsid w:val="002E0389"/>
    <w:rsid w:val="002E03F8"/>
    <w:rsid w:val="002E0449"/>
    <w:rsid w:val="002E0515"/>
    <w:rsid w:val="002E0804"/>
    <w:rsid w:val="002E08ED"/>
    <w:rsid w:val="002E0E5C"/>
    <w:rsid w:val="002E120F"/>
    <w:rsid w:val="002E1295"/>
    <w:rsid w:val="002E12A6"/>
    <w:rsid w:val="002E1304"/>
    <w:rsid w:val="002E140F"/>
    <w:rsid w:val="002E1570"/>
    <w:rsid w:val="002E166E"/>
    <w:rsid w:val="002E17C5"/>
    <w:rsid w:val="002E17EF"/>
    <w:rsid w:val="002E18AC"/>
    <w:rsid w:val="002E1A37"/>
    <w:rsid w:val="002E1DAB"/>
    <w:rsid w:val="002E2033"/>
    <w:rsid w:val="002E2084"/>
    <w:rsid w:val="002E20BF"/>
    <w:rsid w:val="002E2188"/>
    <w:rsid w:val="002E219E"/>
    <w:rsid w:val="002E2244"/>
    <w:rsid w:val="002E22B7"/>
    <w:rsid w:val="002E235A"/>
    <w:rsid w:val="002E241C"/>
    <w:rsid w:val="002E25B1"/>
    <w:rsid w:val="002E288B"/>
    <w:rsid w:val="002E2A70"/>
    <w:rsid w:val="002E2B45"/>
    <w:rsid w:val="002E2D4B"/>
    <w:rsid w:val="002E2D7A"/>
    <w:rsid w:val="002E2E36"/>
    <w:rsid w:val="002E2EA6"/>
    <w:rsid w:val="002E3040"/>
    <w:rsid w:val="002E31A2"/>
    <w:rsid w:val="002E31BD"/>
    <w:rsid w:val="002E3205"/>
    <w:rsid w:val="002E3216"/>
    <w:rsid w:val="002E330D"/>
    <w:rsid w:val="002E338B"/>
    <w:rsid w:val="002E34E9"/>
    <w:rsid w:val="002E3603"/>
    <w:rsid w:val="002E36F9"/>
    <w:rsid w:val="002E383C"/>
    <w:rsid w:val="002E3963"/>
    <w:rsid w:val="002E3B3E"/>
    <w:rsid w:val="002E3BC5"/>
    <w:rsid w:val="002E3C12"/>
    <w:rsid w:val="002E3C35"/>
    <w:rsid w:val="002E3D00"/>
    <w:rsid w:val="002E3F80"/>
    <w:rsid w:val="002E3F8E"/>
    <w:rsid w:val="002E3FB1"/>
    <w:rsid w:val="002E4265"/>
    <w:rsid w:val="002E4381"/>
    <w:rsid w:val="002E43B7"/>
    <w:rsid w:val="002E44C4"/>
    <w:rsid w:val="002E4571"/>
    <w:rsid w:val="002E486A"/>
    <w:rsid w:val="002E494B"/>
    <w:rsid w:val="002E4951"/>
    <w:rsid w:val="002E497E"/>
    <w:rsid w:val="002E4B80"/>
    <w:rsid w:val="002E4CA0"/>
    <w:rsid w:val="002E4CCB"/>
    <w:rsid w:val="002E4D98"/>
    <w:rsid w:val="002E4DEF"/>
    <w:rsid w:val="002E5113"/>
    <w:rsid w:val="002E53C4"/>
    <w:rsid w:val="002E53F0"/>
    <w:rsid w:val="002E540F"/>
    <w:rsid w:val="002E5446"/>
    <w:rsid w:val="002E549B"/>
    <w:rsid w:val="002E55DE"/>
    <w:rsid w:val="002E56A2"/>
    <w:rsid w:val="002E577F"/>
    <w:rsid w:val="002E590A"/>
    <w:rsid w:val="002E5A34"/>
    <w:rsid w:val="002E5A6E"/>
    <w:rsid w:val="002E5B7C"/>
    <w:rsid w:val="002E5BCD"/>
    <w:rsid w:val="002E5BE0"/>
    <w:rsid w:val="002E5C08"/>
    <w:rsid w:val="002E5D32"/>
    <w:rsid w:val="002E5E5D"/>
    <w:rsid w:val="002E5F54"/>
    <w:rsid w:val="002E610D"/>
    <w:rsid w:val="002E629D"/>
    <w:rsid w:val="002E66EC"/>
    <w:rsid w:val="002E6799"/>
    <w:rsid w:val="002E695C"/>
    <w:rsid w:val="002E69BB"/>
    <w:rsid w:val="002E6A94"/>
    <w:rsid w:val="002E6AFF"/>
    <w:rsid w:val="002E6BA1"/>
    <w:rsid w:val="002E6E0F"/>
    <w:rsid w:val="002E6EE1"/>
    <w:rsid w:val="002E6F5F"/>
    <w:rsid w:val="002E6F6A"/>
    <w:rsid w:val="002E6FCE"/>
    <w:rsid w:val="002E7190"/>
    <w:rsid w:val="002E735F"/>
    <w:rsid w:val="002E73AE"/>
    <w:rsid w:val="002E744B"/>
    <w:rsid w:val="002E7544"/>
    <w:rsid w:val="002E7724"/>
    <w:rsid w:val="002E795E"/>
    <w:rsid w:val="002E7AE5"/>
    <w:rsid w:val="002E7BCF"/>
    <w:rsid w:val="002E7CBE"/>
    <w:rsid w:val="002E7E9B"/>
    <w:rsid w:val="002F002E"/>
    <w:rsid w:val="002F0068"/>
    <w:rsid w:val="002F0129"/>
    <w:rsid w:val="002F02A9"/>
    <w:rsid w:val="002F02D6"/>
    <w:rsid w:val="002F04B9"/>
    <w:rsid w:val="002F0519"/>
    <w:rsid w:val="002F052D"/>
    <w:rsid w:val="002F0668"/>
    <w:rsid w:val="002F0674"/>
    <w:rsid w:val="002F0728"/>
    <w:rsid w:val="002F0760"/>
    <w:rsid w:val="002F0771"/>
    <w:rsid w:val="002F0861"/>
    <w:rsid w:val="002F0B4C"/>
    <w:rsid w:val="002F0BD7"/>
    <w:rsid w:val="002F0F4B"/>
    <w:rsid w:val="002F0F92"/>
    <w:rsid w:val="002F1093"/>
    <w:rsid w:val="002F109A"/>
    <w:rsid w:val="002F125F"/>
    <w:rsid w:val="002F14E9"/>
    <w:rsid w:val="002F150F"/>
    <w:rsid w:val="002F153C"/>
    <w:rsid w:val="002F1784"/>
    <w:rsid w:val="002F199A"/>
    <w:rsid w:val="002F19C3"/>
    <w:rsid w:val="002F19D6"/>
    <w:rsid w:val="002F1BBB"/>
    <w:rsid w:val="002F1C61"/>
    <w:rsid w:val="002F1E7F"/>
    <w:rsid w:val="002F1F1D"/>
    <w:rsid w:val="002F1F82"/>
    <w:rsid w:val="002F2029"/>
    <w:rsid w:val="002F209E"/>
    <w:rsid w:val="002F23F0"/>
    <w:rsid w:val="002F2548"/>
    <w:rsid w:val="002F255A"/>
    <w:rsid w:val="002F2583"/>
    <w:rsid w:val="002F26B1"/>
    <w:rsid w:val="002F26D1"/>
    <w:rsid w:val="002F295D"/>
    <w:rsid w:val="002F2973"/>
    <w:rsid w:val="002F2A5B"/>
    <w:rsid w:val="002F2B74"/>
    <w:rsid w:val="002F2C14"/>
    <w:rsid w:val="002F2D84"/>
    <w:rsid w:val="002F2E75"/>
    <w:rsid w:val="002F2F5F"/>
    <w:rsid w:val="002F2FCD"/>
    <w:rsid w:val="002F3499"/>
    <w:rsid w:val="002F349B"/>
    <w:rsid w:val="002F34C4"/>
    <w:rsid w:val="002F35EB"/>
    <w:rsid w:val="002F3636"/>
    <w:rsid w:val="002F378F"/>
    <w:rsid w:val="002F37FC"/>
    <w:rsid w:val="002F3932"/>
    <w:rsid w:val="002F39C5"/>
    <w:rsid w:val="002F3C65"/>
    <w:rsid w:val="002F3E52"/>
    <w:rsid w:val="002F3F76"/>
    <w:rsid w:val="002F3FEB"/>
    <w:rsid w:val="002F4022"/>
    <w:rsid w:val="002F4070"/>
    <w:rsid w:val="002F40C6"/>
    <w:rsid w:val="002F41D3"/>
    <w:rsid w:val="002F421A"/>
    <w:rsid w:val="002F425C"/>
    <w:rsid w:val="002F46BD"/>
    <w:rsid w:val="002F47AC"/>
    <w:rsid w:val="002F47EF"/>
    <w:rsid w:val="002F4815"/>
    <w:rsid w:val="002F4823"/>
    <w:rsid w:val="002F49AF"/>
    <w:rsid w:val="002F4A10"/>
    <w:rsid w:val="002F4BE7"/>
    <w:rsid w:val="002F4DB3"/>
    <w:rsid w:val="002F4E9F"/>
    <w:rsid w:val="002F5205"/>
    <w:rsid w:val="002F52A1"/>
    <w:rsid w:val="002F54A1"/>
    <w:rsid w:val="002F5715"/>
    <w:rsid w:val="002F5760"/>
    <w:rsid w:val="002F5829"/>
    <w:rsid w:val="002F586C"/>
    <w:rsid w:val="002F5954"/>
    <w:rsid w:val="002F595E"/>
    <w:rsid w:val="002F5980"/>
    <w:rsid w:val="002F5A29"/>
    <w:rsid w:val="002F5AAB"/>
    <w:rsid w:val="002F5AD3"/>
    <w:rsid w:val="002F5B5D"/>
    <w:rsid w:val="002F5BF5"/>
    <w:rsid w:val="002F5C8D"/>
    <w:rsid w:val="002F5DAD"/>
    <w:rsid w:val="002F5E5D"/>
    <w:rsid w:val="002F5F45"/>
    <w:rsid w:val="002F5F92"/>
    <w:rsid w:val="002F60BE"/>
    <w:rsid w:val="002F62B5"/>
    <w:rsid w:val="002F62FC"/>
    <w:rsid w:val="002F636E"/>
    <w:rsid w:val="002F6371"/>
    <w:rsid w:val="002F63B5"/>
    <w:rsid w:val="002F64A7"/>
    <w:rsid w:val="002F6604"/>
    <w:rsid w:val="002F6616"/>
    <w:rsid w:val="002F68A7"/>
    <w:rsid w:val="002F6904"/>
    <w:rsid w:val="002F6AE6"/>
    <w:rsid w:val="002F6C46"/>
    <w:rsid w:val="002F6F03"/>
    <w:rsid w:val="002F6F20"/>
    <w:rsid w:val="002F6F8D"/>
    <w:rsid w:val="002F6FBA"/>
    <w:rsid w:val="002F7017"/>
    <w:rsid w:val="002F7057"/>
    <w:rsid w:val="002F7204"/>
    <w:rsid w:val="002F720A"/>
    <w:rsid w:val="002F75AA"/>
    <w:rsid w:val="002F75DB"/>
    <w:rsid w:val="002F7661"/>
    <w:rsid w:val="002F76C4"/>
    <w:rsid w:val="002F774B"/>
    <w:rsid w:val="002F7780"/>
    <w:rsid w:val="002F787D"/>
    <w:rsid w:val="002F793F"/>
    <w:rsid w:val="002F7B0A"/>
    <w:rsid w:val="002F7E1E"/>
    <w:rsid w:val="002F7EE6"/>
    <w:rsid w:val="002F7F17"/>
    <w:rsid w:val="003001AA"/>
    <w:rsid w:val="00300448"/>
    <w:rsid w:val="0030049B"/>
    <w:rsid w:val="00300605"/>
    <w:rsid w:val="0030067E"/>
    <w:rsid w:val="00300782"/>
    <w:rsid w:val="003007B9"/>
    <w:rsid w:val="003007C9"/>
    <w:rsid w:val="00300A94"/>
    <w:rsid w:val="00300CD7"/>
    <w:rsid w:val="00300D86"/>
    <w:rsid w:val="00300DA7"/>
    <w:rsid w:val="00300DB9"/>
    <w:rsid w:val="00300DD9"/>
    <w:rsid w:val="00300E63"/>
    <w:rsid w:val="00300F18"/>
    <w:rsid w:val="00300FB7"/>
    <w:rsid w:val="00301040"/>
    <w:rsid w:val="003010D7"/>
    <w:rsid w:val="003011F9"/>
    <w:rsid w:val="0030137D"/>
    <w:rsid w:val="0030178B"/>
    <w:rsid w:val="00301943"/>
    <w:rsid w:val="00301A07"/>
    <w:rsid w:val="00301AC9"/>
    <w:rsid w:val="00301B1A"/>
    <w:rsid w:val="00301C2A"/>
    <w:rsid w:val="00301CBF"/>
    <w:rsid w:val="003020ED"/>
    <w:rsid w:val="0030223E"/>
    <w:rsid w:val="00302305"/>
    <w:rsid w:val="0030247E"/>
    <w:rsid w:val="00302527"/>
    <w:rsid w:val="00302540"/>
    <w:rsid w:val="00302553"/>
    <w:rsid w:val="003029D4"/>
    <w:rsid w:val="00302AE3"/>
    <w:rsid w:val="00302B58"/>
    <w:rsid w:val="00302C1E"/>
    <w:rsid w:val="00302CB5"/>
    <w:rsid w:val="00302D4F"/>
    <w:rsid w:val="00302D8A"/>
    <w:rsid w:val="00302DC0"/>
    <w:rsid w:val="00302E9E"/>
    <w:rsid w:val="00302FA4"/>
    <w:rsid w:val="003030D0"/>
    <w:rsid w:val="0030327D"/>
    <w:rsid w:val="003033B8"/>
    <w:rsid w:val="003035AF"/>
    <w:rsid w:val="003035B7"/>
    <w:rsid w:val="003035F0"/>
    <w:rsid w:val="003036A2"/>
    <w:rsid w:val="003038F2"/>
    <w:rsid w:val="00303919"/>
    <w:rsid w:val="00303963"/>
    <w:rsid w:val="003039BC"/>
    <w:rsid w:val="00303A05"/>
    <w:rsid w:val="00303A1F"/>
    <w:rsid w:val="00303BAD"/>
    <w:rsid w:val="00303DBD"/>
    <w:rsid w:val="00303F2F"/>
    <w:rsid w:val="00304028"/>
    <w:rsid w:val="00304087"/>
    <w:rsid w:val="003040A7"/>
    <w:rsid w:val="0030412F"/>
    <w:rsid w:val="00304138"/>
    <w:rsid w:val="003041ED"/>
    <w:rsid w:val="003042B8"/>
    <w:rsid w:val="00304333"/>
    <w:rsid w:val="003044B0"/>
    <w:rsid w:val="003044FB"/>
    <w:rsid w:val="00304645"/>
    <w:rsid w:val="00304662"/>
    <w:rsid w:val="0030477F"/>
    <w:rsid w:val="00304864"/>
    <w:rsid w:val="00304894"/>
    <w:rsid w:val="003048F2"/>
    <w:rsid w:val="0030492C"/>
    <w:rsid w:val="00304A56"/>
    <w:rsid w:val="00304B48"/>
    <w:rsid w:val="00304C62"/>
    <w:rsid w:val="00304CF2"/>
    <w:rsid w:val="00305013"/>
    <w:rsid w:val="0030506A"/>
    <w:rsid w:val="00305149"/>
    <w:rsid w:val="003051A8"/>
    <w:rsid w:val="00305201"/>
    <w:rsid w:val="00305337"/>
    <w:rsid w:val="00305389"/>
    <w:rsid w:val="00305401"/>
    <w:rsid w:val="0030542E"/>
    <w:rsid w:val="00305494"/>
    <w:rsid w:val="003056A9"/>
    <w:rsid w:val="00305789"/>
    <w:rsid w:val="0030596C"/>
    <w:rsid w:val="00305B86"/>
    <w:rsid w:val="00305CA5"/>
    <w:rsid w:val="00305CCF"/>
    <w:rsid w:val="00305D47"/>
    <w:rsid w:val="00305E8D"/>
    <w:rsid w:val="00305F2E"/>
    <w:rsid w:val="00306109"/>
    <w:rsid w:val="0030612B"/>
    <w:rsid w:val="003062C7"/>
    <w:rsid w:val="0030637D"/>
    <w:rsid w:val="00306637"/>
    <w:rsid w:val="003066E2"/>
    <w:rsid w:val="003066FB"/>
    <w:rsid w:val="00306871"/>
    <w:rsid w:val="00306962"/>
    <w:rsid w:val="00306B35"/>
    <w:rsid w:val="00306B8D"/>
    <w:rsid w:val="00306D5A"/>
    <w:rsid w:val="00306D9A"/>
    <w:rsid w:val="00306DC9"/>
    <w:rsid w:val="00306F75"/>
    <w:rsid w:val="00306FC2"/>
    <w:rsid w:val="00307133"/>
    <w:rsid w:val="0030717F"/>
    <w:rsid w:val="003072BE"/>
    <w:rsid w:val="0030753A"/>
    <w:rsid w:val="00307577"/>
    <w:rsid w:val="0030763D"/>
    <w:rsid w:val="00307692"/>
    <w:rsid w:val="003076C9"/>
    <w:rsid w:val="00307770"/>
    <w:rsid w:val="003077DA"/>
    <w:rsid w:val="0030781B"/>
    <w:rsid w:val="00307842"/>
    <w:rsid w:val="00307849"/>
    <w:rsid w:val="00307863"/>
    <w:rsid w:val="00307961"/>
    <w:rsid w:val="00307984"/>
    <w:rsid w:val="00307A13"/>
    <w:rsid w:val="00307B01"/>
    <w:rsid w:val="00307B06"/>
    <w:rsid w:val="00307B1B"/>
    <w:rsid w:val="00307C2C"/>
    <w:rsid w:val="00307C92"/>
    <w:rsid w:val="00307D15"/>
    <w:rsid w:val="00307F06"/>
    <w:rsid w:val="00307FAD"/>
    <w:rsid w:val="00310009"/>
    <w:rsid w:val="00310155"/>
    <w:rsid w:val="0031035E"/>
    <w:rsid w:val="0031040F"/>
    <w:rsid w:val="00310520"/>
    <w:rsid w:val="0031055A"/>
    <w:rsid w:val="0031059D"/>
    <w:rsid w:val="0031068A"/>
    <w:rsid w:val="003106AC"/>
    <w:rsid w:val="00310748"/>
    <w:rsid w:val="00310805"/>
    <w:rsid w:val="00310A36"/>
    <w:rsid w:val="00310A92"/>
    <w:rsid w:val="00310B28"/>
    <w:rsid w:val="00310B3E"/>
    <w:rsid w:val="00310C59"/>
    <w:rsid w:val="00310C6B"/>
    <w:rsid w:val="00310CD5"/>
    <w:rsid w:val="00310D1C"/>
    <w:rsid w:val="00310D4A"/>
    <w:rsid w:val="00310EC5"/>
    <w:rsid w:val="00310F05"/>
    <w:rsid w:val="00311130"/>
    <w:rsid w:val="003111A8"/>
    <w:rsid w:val="00311365"/>
    <w:rsid w:val="00311472"/>
    <w:rsid w:val="00311533"/>
    <w:rsid w:val="00311599"/>
    <w:rsid w:val="003115C9"/>
    <w:rsid w:val="00311773"/>
    <w:rsid w:val="0031182F"/>
    <w:rsid w:val="00311854"/>
    <w:rsid w:val="0031186D"/>
    <w:rsid w:val="00311877"/>
    <w:rsid w:val="00311884"/>
    <w:rsid w:val="003119E4"/>
    <w:rsid w:val="003119FE"/>
    <w:rsid w:val="00311AD4"/>
    <w:rsid w:val="00311B06"/>
    <w:rsid w:val="00311B43"/>
    <w:rsid w:val="00311B4F"/>
    <w:rsid w:val="00311B58"/>
    <w:rsid w:val="00311D7A"/>
    <w:rsid w:val="00311DD6"/>
    <w:rsid w:val="00311E9E"/>
    <w:rsid w:val="00311F1D"/>
    <w:rsid w:val="00311F77"/>
    <w:rsid w:val="00312082"/>
    <w:rsid w:val="003120DF"/>
    <w:rsid w:val="00312172"/>
    <w:rsid w:val="003121B4"/>
    <w:rsid w:val="0031226D"/>
    <w:rsid w:val="00312344"/>
    <w:rsid w:val="0031241E"/>
    <w:rsid w:val="0031278B"/>
    <w:rsid w:val="003127FC"/>
    <w:rsid w:val="00312904"/>
    <w:rsid w:val="00312917"/>
    <w:rsid w:val="0031291C"/>
    <w:rsid w:val="003129C4"/>
    <w:rsid w:val="003129D1"/>
    <w:rsid w:val="00312A53"/>
    <w:rsid w:val="00312B1B"/>
    <w:rsid w:val="00312B93"/>
    <w:rsid w:val="00312DE5"/>
    <w:rsid w:val="00312E7E"/>
    <w:rsid w:val="00312EB8"/>
    <w:rsid w:val="00312F9E"/>
    <w:rsid w:val="0031303E"/>
    <w:rsid w:val="0031306A"/>
    <w:rsid w:val="003130FD"/>
    <w:rsid w:val="003135C1"/>
    <w:rsid w:val="003135D6"/>
    <w:rsid w:val="003136CF"/>
    <w:rsid w:val="003136D6"/>
    <w:rsid w:val="003138DF"/>
    <w:rsid w:val="00313908"/>
    <w:rsid w:val="0031392A"/>
    <w:rsid w:val="0031395C"/>
    <w:rsid w:val="00313CC5"/>
    <w:rsid w:val="00313DF7"/>
    <w:rsid w:val="00313E9D"/>
    <w:rsid w:val="00313EAE"/>
    <w:rsid w:val="00313EE3"/>
    <w:rsid w:val="00313FD4"/>
    <w:rsid w:val="00314018"/>
    <w:rsid w:val="00314061"/>
    <w:rsid w:val="00314125"/>
    <w:rsid w:val="003142CB"/>
    <w:rsid w:val="00314379"/>
    <w:rsid w:val="003145F5"/>
    <w:rsid w:val="0031474D"/>
    <w:rsid w:val="003147A1"/>
    <w:rsid w:val="003147F6"/>
    <w:rsid w:val="0031498C"/>
    <w:rsid w:val="00314A04"/>
    <w:rsid w:val="00314A36"/>
    <w:rsid w:val="00314A78"/>
    <w:rsid w:val="00314BB5"/>
    <w:rsid w:val="00314C3B"/>
    <w:rsid w:val="00314D12"/>
    <w:rsid w:val="00314D16"/>
    <w:rsid w:val="00314E17"/>
    <w:rsid w:val="00314E44"/>
    <w:rsid w:val="00314EA4"/>
    <w:rsid w:val="00314FCE"/>
    <w:rsid w:val="003154C5"/>
    <w:rsid w:val="0031567E"/>
    <w:rsid w:val="003156A8"/>
    <w:rsid w:val="00315817"/>
    <w:rsid w:val="003158AC"/>
    <w:rsid w:val="0031590F"/>
    <w:rsid w:val="00315910"/>
    <w:rsid w:val="0031591B"/>
    <w:rsid w:val="00315970"/>
    <w:rsid w:val="00315B5D"/>
    <w:rsid w:val="00315BF0"/>
    <w:rsid w:val="00315C06"/>
    <w:rsid w:val="00315C28"/>
    <w:rsid w:val="00315E78"/>
    <w:rsid w:val="00315F37"/>
    <w:rsid w:val="00315F3B"/>
    <w:rsid w:val="00315FD2"/>
    <w:rsid w:val="003161B4"/>
    <w:rsid w:val="003163B4"/>
    <w:rsid w:val="00316754"/>
    <w:rsid w:val="003169A6"/>
    <w:rsid w:val="003169CC"/>
    <w:rsid w:val="00316A15"/>
    <w:rsid w:val="00316A9C"/>
    <w:rsid w:val="00316B43"/>
    <w:rsid w:val="00316B58"/>
    <w:rsid w:val="00316B6B"/>
    <w:rsid w:val="00316BD2"/>
    <w:rsid w:val="00316CFF"/>
    <w:rsid w:val="00316D1B"/>
    <w:rsid w:val="00316E05"/>
    <w:rsid w:val="00316E28"/>
    <w:rsid w:val="00316F4D"/>
    <w:rsid w:val="00316F89"/>
    <w:rsid w:val="0031715D"/>
    <w:rsid w:val="003171EA"/>
    <w:rsid w:val="0031722B"/>
    <w:rsid w:val="00317251"/>
    <w:rsid w:val="0031731D"/>
    <w:rsid w:val="00317433"/>
    <w:rsid w:val="0031743C"/>
    <w:rsid w:val="003174BC"/>
    <w:rsid w:val="003175D7"/>
    <w:rsid w:val="003176FB"/>
    <w:rsid w:val="00317709"/>
    <w:rsid w:val="00317712"/>
    <w:rsid w:val="00317827"/>
    <w:rsid w:val="00317830"/>
    <w:rsid w:val="0031790F"/>
    <w:rsid w:val="00317968"/>
    <w:rsid w:val="00317C02"/>
    <w:rsid w:val="00317C76"/>
    <w:rsid w:val="00317E7C"/>
    <w:rsid w:val="00320024"/>
    <w:rsid w:val="003200DA"/>
    <w:rsid w:val="00320362"/>
    <w:rsid w:val="00320390"/>
    <w:rsid w:val="003203B8"/>
    <w:rsid w:val="0032042A"/>
    <w:rsid w:val="003205EE"/>
    <w:rsid w:val="003207DE"/>
    <w:rsid w:val="00320A03"/>
    <w:rsid w:val="00320A80"/>
    <w:rsid w:val="00320AD2"/>
    <w:rsid w:val="00320B6A"/>
    <w:rsid w:val="00320C7E"/>
    <w:rsid w:val="00320E08"/>
    <w:rsid w:val="00320F25"/>
    <w:rsid w:val="00321022"/>
    <w:rsid w:val="0032103A"/>
    <w:rsid w:val="0032125E"/>
    <w:rsid w:val="003213AA"/>
    <w:rsid w:val="003215FB"/>
    <w:rsid w:val="00321687"/>
    <w:rsid w:val="00321692"/>
    <w:rsid w:val="00321693"/>
    <w:rsid w:val="00321768"/>
    <w:rsid w:val="00321928"/>
    <w:rsid w:val="00321AA6"/>
    <w:rsid w:val="00321C56"/>
    <w:rsid w:val="00321C8B"/>
    <w:rsid w:val="00321D9A"/>
    <w:rsid w:val="00321DE6"/>
    <w:rsid w:val="00321F70"/>
    <w:rsid w:val="003224B1"/>
    <w:rsid w:val="003224C0"/>
    <w:rsid w:val="00322589"/>
    <w:rsid w:val="00322641"/>
    <w:rsid w:val="003226CE"/>
    <w:rsid w:val="00322751"/>
    <w:rsid w:val="00322782"/>
    <w:rsid w:val="00322822"/>
    <w:rsid w:val="003228BB"/>
    <w:rsid w:val="00322957"/>
    <w:rsid w:val="003229D6"/>
    <w:rsid w:val="00322A3B"/>
    <w:rsid w:val="00322ABB"/>
    <w:rsid w:val="00322F2A"/>
    <w:rsid w:val="00323137"/>
    <w:rsid w:val="0032315F"/>
    <w:rsid w:val="00323196"/>
    <w:rsid w:val="0032319F"/>
    <w:rsid w:val="00323310"/>
    <w:rsid w:val="003233D6"/>
    <w:rsid w:val="003234AD"/>
    <w:rsid w:val="00323747"/>
    <w:rsid w:val="003237FD"/>
    <w:rsid w:val="003238E8"/>
    <w:rsid w:val="003238F0"/>
    <w:rsid w:val="00323A1F"/>
    <w:rsid w:val="00323A4E"/>
    <w:rsid w:val="00323AE6"/>
    <w:rsid w:val="00323BCD"/>
    <w:rsid w:val="00323C63"/>
    <w:rsid w:val="00323D0D"/>
    <w:rsid w:val="00323E37"/>
    <w:rsid w:val="00323E40"/>
    <w:rsid w:val="00323F25"/>
    <w:rsid w:val="00323F49"/>
    <w:rsid w:val="00323FA0"/>
    <w:rsid w:val="00324224"/>
    <w:rsid w:val="0032429B"/>
    <w:rsid w:val="00324368"/>
    <w:rsid w:val="003243DE"/>
    <w:rsid w:val="00324731"/>
    <w:rsid w:val="00324787"/>
    <w:rsid w:val="003247E9"/>
    <w:rsid w:val="003248D1"/>
    <w:rsid w:val="0032494C"/>
    <w:rsid w:val="003249AC"/>
    <w:rsid w:val="00324C18"/>
    <w:rsid w:val="00324CA5"/>
    <w:rsid w:val="00324D22"/>
    <w:rsid w:val="00324FA9"/>
    <w:rsid w:val="00325105"/>
    <w:rsid w:val="003251B7"/>
    <w:rsid w:val="003251CC"/>
    <w:rsid w:val="003251E7"/>
    <w:rsid w:val="003253B1"/>
    <w:rsid w:val="003253E0"/>
    <w:rsid w:val="00325712"/>
    <w:rsid w:val="0032588C"/>
    <w:rsid w:val="00325996"/>
    <w:rsid w:val="00325A19"/>
    <w:rsid w:val="00325BD3"/>
    <w:rsid w:val="00325C34"/>
    <w:rsid w:val="00325C75"/>
    <w:rsid w:val="00325D60"/>
    <w:rsid w:val="00325EF6"/>
    <w:rsid w:val="0032618C"/>
    <w:rsid w:val="00326191"/>
    <w:rsid w:val="00326260"/>
    <w:rsid w:val="00326400"/>
    <w:rsid w:val="0032642B"/>
    <w:rsid w:val="00326484"/>
    <w:rsid w:val="00326488"/>
    <w:rsid w:val="00326490"/>
    <w:rsid w:val="0032661B"/>
    <w:rsid w:val="0032670A"/>
    <w:rsid w:val="0032674E"/>
    <w:rsid w:val="003268F3"/>
    <w:rsid w:val="00326A8E"/>
    <w:rsid w:val="00326B25"/>
    <w:rsid w:val="00326B65"/>
    <w:rsid w:val="00326C09"/>
    <w:rsid w:val="00326D9E"/>
    <w:rsid w:val="00326DDB"/>
    <w:rsid w:val="00326ED3"/>
    <w:rsid w:val="00326FEB"/>
    <w:rsid w:val="0032730F"/>
    <w:rsid w:val="003273E9"/>
    <w:rsid w:val="003275EF"/>
    <w:rsid w:val="0032769B"/>
    <w:rsid w:val="003276B3"/>
    <w:rsid w:val="003277A3"/>
    <w:rsid w:val="003277B3"/>
    <w:rsid w:val="0032796B"/>
    <w:rsid w:val="003279F0"/>
    <w:rsid w:val="00327A4D"/>
    <w:rsid w:val="00327A7D"/>
    <w:rsid w:val="00327A8A"/>
    <w:rsid w:val="00327B0E"/>
    <w:rsid w:val="00327E93"/>
    <w:rsid w:val="00327ED4"/>
    <w:rsid w:val="003300C8"/>
    <w:rsid w:val="003301C2"/>
    <w:rsid w:val="00330295"/>
    <w:rsid w:val="00330299"/>
    <w:rsid w:val="003302DD"/>
    <w:rsid w:val="00330319"/>
    <w:rsid w:val="00330427"/>
    <w:rsid w:val="003304E3"/>
    <w:rsid w:val="00330564"/>
    <w:rsid w:val="003305F1"/>
    <w:rsid w:val="00330688"/>
    <w:rsid w:val="00330826"/>
    <w:rsid w:val="0033091F"/>
    <w:rsid w:val="00330972"/>
    <w:rsid w:val="003309F4"/>
    <w:rsid w:val="00330A06"/>
    <w:rsid w:val="00330BF6"/>
    <w:rsid w:val="00330CEF"/>
    <w:rsid w:val="00330E4F"/>
    <w:rsid w:val="00330FA4"/>
    <w:rsid w:val="00331035"/>
    <w:rsid w:val="003310C8"/>
    <w:rsid w:val="00331186"/>
    <w:rsid w:val="00331295"/>
    <w:rsid w:val="00331371"/>
    <w:rsid w:val="003314FC"/>
    <w:rsid w:val="0033157C"/>
    <w:rsid w:val="003315E1"/>
    <w:rsid w:val="00331633"/>
    <w:rsid w:val="0033168C"/>
    <w:rsid w:val="003317B4"/>
    <w:rsid w:val="00331810"/>
    <w:rsid w:val="00331814"/>
    <w:rsid w:val="0033184F"/>
    <w:rsid w:val="00331A5D"/>
    <w:rsid w:val="00331A9C"/>
    <w:rsid w:val="00331B25"/>
    <w:rsid w:val="00331B3C"/>
    <w:rsid w:val="00331D37"/>
    <w:rsid w:val="00331E79"/>
    <w:rsid w:val="00331F15"/>
    <w:rsid w:val="0033200B"/>
    <w:rsid w:val="00332028"/>
    <w:rsid w:val="00332073"/>
    <w:rsid w:val="00332076"/>
    <w:rsid w:val="00332143"/>
    <w:rsid w:val="0033218E"/>
    <w:rsid w:val="00332560"/>
    <w:rsid w:val="003326ED"/>
    <w:rsid w:val="00332789"/>
    <w:rsid w:val="003327BA"/>
    <w:rsid w:val="0033294B"/>
    <w:rsid w:val="00332B2B"/>
    <w:rsid w:val="00332B82"/>
    <w:rsid w:val="00332CFB"/>
    <w:rsid w:val="00332D85"/>
    <w:rsid w:val="00332DFB"/>
    <w:rsid w:val="00332E40"/>
    <w:rsid w:val="00333404"/>
    <w:rsid w:val="00333643"/>
    <w:rsid w:val="00333752"/>
    <w:rsid w:val="003339A6"/>
    <w:rsid w:val="00333A06"/>
    <w:rsid w:val="00333A28"/>
    <w:rsid w:val="00333A8B"/>
    <w:rsid w:val="00333AC9"/>
    <w:rsid w:val="00333ACF"/>
    <w:rsid w:val="00333B09"/>
    <w:rsid w:val="00333B90"/>
    <w:rsid w:val="00333D0E"/>
    <w:rsid w:val="00333E12"/>
    <w:rsid w:val="00333FC6"/>
    <w:rsid w:val="00334011"/>
    <w:rsid w:val="003340B7"/>
    <w:rsid w:val="003342AE"/>
    <w:rsid w:val="003345E1"/>
    <w:rsid w:val="00334779"/>
    <w:rsid w:val="00334852"/>
    <w:rsid w:val="00334942"/>
    <w:rsid w:val="00334B9B"/>
    <w:rsid w:val="00334BA2"/>
    <w:rsid w:val="00334BB6"/>
    <w:rsid w:val="00334BBC"/>
    <w:rsid w:val="00334CD8"/>
    <w:rsid w:val="00334D24"/>
    <w:rsid w:val="00334F89"/>
    <w:rsid w:val="00334FC1"/>
    <w:rsid w:val="00335061"/>
    <w:rsid w:val="00335156"/>
    <w:rsid w:val="0033518C"/>
    <w:rsid w:val="00335197"/>
    <w:rsid w:val="0033520B"/>
    <w:rsid w:val="003352FC"/>
    <w:rsid w:val="00335362"/>
    <w:rsid w:val="0033546B"/>
    <w:rsid w:val="00335485"/>
    <w:rsid w:val="0033553B"/>
    <w:rsid w:val="0033573E"/>
    <w:rsid w:val="003357D0"/>
    <w:rsid w:val="00335824"/>
    <w:rsid w:val="0033582C"/>
    <w:rsid w:val="00335C29"/>
    <w:rsid w:val="00335C96"/>
    <w:rsid w:val="00335C9F"/>
    <w:rsid w:val="00335D62"/>
    <w:rsid w:val="00335E8B"/>
    <w:rsid w:val="00335EA3"/>
    <w:rsid w:val="00335EB8"/>
    <w:rsid w:val="00335F34"/>
    <w:rsid w:val="00335FE3"/>
    <w:rsid w:val="003362AD"/>
    <w:rsid w:val="00336543"/>
    <w:rsid w:val="0033664A"/>
    <w:rsid w:val="00336712"/>
    <w:rsid w:val="00336875"/>
    <w:rsid w:val="003369C2"/>
    <w:rsid w:val="00336AAF"/>
    <w:rsid w:val="00336BB2"/>
    <w:rsid w:val="00336C21"/>
    <w:rsid w:val="00336C52"/>
    <w:rsid w:val="00336CF9"/>
    <w:rsid w:val="00336DFA"/>
    <w:rsid w:val="00336E1A"/>
    <w:rsid w:val="00336EA8"/>
    <w:rsid w:val="00336EB3"/>
    <w:rsid w:val="00336FF6"/>
    <w:rsid w:val="00337230"/>
    <w:rsid w:val="0033755C"/>
    <w:rsid w:val="0033758B"/>
    <w:rsid w:val="003375EB"/>
    <w:rsid w:val="003377E2"/>
    <w:rsid w:val="003378ED"/>
    <w:rsid w:val="003379B5"/>
    <w:rsid w:val="00337A6F"/>
    <w:rsid w:val="00337B19"/>
    <w:rsid w:val="00337B39"/>
    <w:rsid w:val="00337E09"/>
    <w:rsid w:val="00337F24"/>
    <w:rsid w:val="003403E6"/>
    <w:rsid w:val="0034065B"/>
    <w:rsid w:val="0034069C"/>
    <w:rsid w:val="003407E5"/>
    <w:rsid w:val="00340888"/>
    <w:rsid w:val="003408B4"/>
    <w:rsid w:val="0034095C"/>
    <w:rsid w:val="0034096B"/>
    <w:rsid w:val="00340ABB"/>
    <w:rsid w:val="00340ACB"/>
    <w:rsid w:val="00340BAF"/>
    <w:rsid w:val="00340C09"/>
    <w:rsid w:val="00340C26"/>
    <w:rsid w:val="00340C6E"/>
    <w:rsid w:val="00340C78"/>
    <w:rsid w:val="00340E05"/>
    <w:rsid w:val="00340E8F"/>
    <w:rsid w:val="00340F36"/>
    <w:rsid w:val="00340F6D"/>
    <w:rsid w:val="00341044"/>
    <w:rsid w:val="0034125E"/>
    <w:rsid w:val="00341402"/>
    <w:rsid w:val="003414B9"/>
    <w:rsid w:val="00341700"/>
    <w:rsid w:val="00341983"/>
    <w:rsid w:val="003419EB"/>
    <w:rsid w:val="00341E2C"/>
    <w:rsid w:val="00341F3E"/>
    <w:rsid w:val="00341F58"/>
    <w:rsid w:val="003421DB"/>
    <w:rsid w:val="0034226C"/>
    <w:rsid w:val="00342273"/>
    <w:rsid w:val="0034231D"/>
    <w:rsid w:val="0034235D"/>
    <w:rsid w:val="003424A4"/>
    <w:rsid w:val="003424C8"/>
    <w:rsid w:val="003429E3"/>
    <w:rsid w:val="00342A3F"/>
    <w:rsid w:val="00342A43"/>
    <w:rsid w:val="00342A49"/>
    <w:rsid w:val="00342B80"/>
    <w:rsid w:val="00342B9A"/>
    <w:rsid w:val="00342BDE"/>
    <w:rsid w:val="00342CB6"/>
    <w:rsid w:val="003430A0"/>
    <w:rsid w:val="00343108"/>
    <w:rsid w:val="0034310B"/>
    <w:rsid w:val="0034321C"/>
    <w:rsid w:val="00343233"/>
    <w:rsid w:val="0034345A"/>
    <w:rsid w:val="00343534"/>
    <w:rsid w:val="00343561"/>
    <w:rsid w:val="003436A9"/>
    <w:rsid w:val="003436D7"/>
    <w:rsid w:val="00343709"/>
    <w:rsid w:val="0034378D"/>
    <w:rsid w:val="003437F9"/>
    <w:rsid w:val="00343985"/>
    <w:rsid w:val="00343B5E"/>
    <w:rsid w:val="00343BE8"/>
    <w:rsid w:val="00343C6F"/>
    <w:rsid w:val="00343D2D"/>
    <w:rsid w:val="00344015"/>
    <w:rsid w:val="003440BE"/>
    <w:rsid w:val="0034413B"/>
    <w:rsid w:val="003442EC"/>
    <w:rsid w:val="003442FC"/>
    <w:rsid w:val="003445B4"/>
    <w:rsid w:val="003446F3"/>
    <w:rsid w:val="00344755"/>
    <w:rsid w:val="00344775"/>
    <w:rsid w:val="003447F0"/>
    <w:rsid w:val="003447FC"/>
    <w:rsid w:val="00344979"/>
    <w:rsid w:val="003449E9"/>
    <w:rsid w:val="00344B5C"/>
    <w:rsid w:val="00344C74"/>
    <w:rsid w:val="00344DB9"/>
    <w:rsid w:val="00344F65"/>
    <w:rsid w:val="00345072"/>
    <w:rsid w:val="003451EB"/>
    <w:rsid w:val="0034520B"/>
    <w:rsid w:val="00345290"/>
    <w:rsid w:val="0034530E"/>
    <w:rsid w:val="00345313"/>
    <w:rsid w:val="00345321"/>
    <w:rsid w:val="00345378"/>
    <w:rsid w:val="00345443"/>
    <w:rsid w:val="003454D3"/>
    <w:rsid w:val="0034550F"/>
    <w:rsid w:val="003455A8"/>
    <w:rsid w:val="003455AC"/>
    <w:rsid w:val="00345645"/>
    <w:rsid w:val="003457C4"/>
    <w:rsid w:val="003459D0"/>
    <w:rsid w:val="00345AD7"/>
    <w:rsid w:val="00345ADA"/>
    <w:rsid w:val="00345BC3"/>
    <w:rsid w:val="00345C8B"/>
    <w:rsid w:val="00345E4C"/>
    <w:rsid w:val="00345FEB"/>
    <w:rsid w:val="00346097"/>
    <w:rsid w:val="00346138"/>
    <w:rsid w:val="003461C1"/>
    <w:rsid w:val="0034647B"/>
    <w:rsid w:val="00346486"/>
    <w:rsid w:val="003464E9"/>
    <w:rsid w:val="00346522"/>
    <w:rsid w:val="00346584"/>
    <w:rsid w:val="00346597"/>
    <w:rsid w:val="003465A5"/>
    <w:rsid w:val="0034685B"/>
    <w:rsid w:val="00346988"/>
    <w:rsid w:val="00346CAD"/>
    <w:rsid w:val="00346DE9"/>
    <w:rsid w:val="00346E16"/>
    <w:rsid w:val="00346E59"/>
    <w:rsid w:val="00346F7C"/>
    <w:rsid w:val="00346F9C"/>
    <w:rsid w:val="003470B7"/>
    <w:rsid w:val="0034715B"/>
    <w:rsid w:val="003471B6"/>
    <w:rsid w:val="0034720F"/>
    <w:rsid w:val="003472B6"/>
    <w:rsid w:val="0034742E"/>
    <w:rsid w:val="0034743C"/>
    <w:rsid w:val="003475AE"/>
    <w:rsid w:val="00347666"/>
    <w:rsid w:val="00347719"/>
    <w:rsid w:val="0034784E"/>
    <w:rsid w:val="0034786D"/>
    <w:rsid w:val="00347A33"/>
    <w:rsid w:val="00347A3C"/>
    <w:rsid w:val="00347A95"/>
    <w:rsid w:val="00347AC0"/>
    <w:rsid w:val="00347AD4"/>
    <w:rsid w:val="00347D5A"/>
    <w:rsid w:val="00347E07"/>
    <w:rsid w:val="00347E72"/>
    <w:rsid w:val="0035019D"/>
    <w:rsid w:val="003501D2"/>
    <w:rsid w:val="00350206"/>
    <w:rsid w:val="003502BA"/>
    <w:rsid w:val="003503EF"/>
    <w:rsid w:val="0035058E"/>
    <w:rsid w:val="00350722"/>
    <w:rsid w:val="003507E3"/>
    <w:rsid w:val="00350A18"/>
    <w:rsid w:val="00350B1F"/>
    <w:rsid w:val="00350B72"/>
    <w:rsid w:val="00350B7F"/>
    <w:rsid w:val="00350E35"/>
    <w:rsid w:val="00350EEC"/>
    <w:rsid w:val="00350F60"/>
    <w:rsid w:val="00351030"/>
    <w:rsid w:val="00351054"/>
    <w:rsid w:val="003510A0"/>
    <w:rsid w:val="003510A8"/>
    <w:rsid w:val="003511B1"/>
    <w:rsid w:val="003511B9"/>
    <w:rsid w:val="00351228"/>
    <w:rsid w:val="0035125A"/>
    <w:rsid w:val="003513A7"/>
    <w:rsid w:val="00351808"/>
    <w:rsid w:val="0035191F"/>
    <w:rsid w:val="003519C4"/>
    <w:rsid w:val="00351ABB"/>
    <w:rsid w:val="00351AE7"/>
    <w:rsid w:val="00351B19"/>
    <w:rsid w:val="00351BB0"/>
    <w:rsid w:val="00351C9C"/>
    <w:rsid w:val="00351D2A"/>
    <w:rsid w:val="00351D4B"/>
    <w:rsid w:val="00351E17"/>
    <w:rsid w:val="00351EB9"/>
    <w:rsid w:val="00351EE8"/>
    <w:rsid w:val="00351F1A"/>
    <w:rsid w:val="00351FA3"/>
    <w:rsid w:val="0035204B"/>
    <w:rsid w:val="003520C6"/>
    <w:rsid w:val="003520CB"/>
    <w:rsid w:val="00352126"/>
    <w:rsid w:val="003523A2"/>
    <w:rsid w:val="003524FE"/>
    <w:rsid w:val="003525BA"/>
    <w:rsid w:val="003527D5"/>
    <w:rsid w:val="00352908"/>
    <w:rsid w:val="0035291E"/>
    <w:rsid w:val="003529C9"/>
    <w:rsid w:val="003529FB"/>
    <w:rsid w:val="00352AAE"/>
    <w:rsid w:val="00352CB8"/>
    <w:rsid w:val="00352D71"/>
    <w:rsid w:val="00352DB6"/>
    <w:rsid w:val="00352E80"/>
    <w:rsid w:val="00353022"/>
    <w:rsid w:val="00353144"/>
    <w:rsid w:val="00353211"/>
    <w:rsid w:val="003532BB"/>
    <w:rsid w:val="003532BC"/>
    <w:rsid w:val="00353396"/>
    <w:rsid w:val="0035346B"/>
    <w:rsid w:val="00353595"/>
    <w:rsid w:val="00353848"/>
    <w:rsid w:val="00353A95"/>
    <w:rsid w:val="00353AA7"/>
    <w:rsid w:val="00353BCA"/>
    <w:rsid w:val="00353CFB"/>
    <w:rsid w:val="00353D6E"/>
    <w:rsid w:val="00353F2C"/>
    <w:rsid w:val="0035406A"/>
    <w:rsid w:val="003540BB"/>
    <w:rsid w:val="003541B3"/>
    <w:rsid w:val="0035425D"/>
    <w:rsid w:val="00354357"/>
    <w:rsid w:val="00354608"/>
    <w:rsid w:val="003546A5"/>
    <w:rsid w:val="003546E8"/>
    <w:rsid w:val="00354700"/>
    <w:rsid w:val="003547D4"/>
    <w:rsid w:val="00354808"/>
    <w:rsid w:val="003548E7"/>
    <w:rsid w:val="00354A2C"/>
    <w:rsid w:val="00354A57"/>
    <w:rsid w:val="00354AD9"/>
    <w:rsid w:val="00354AFB"/>
    <w:rsid w:val="00354E61"/>
    <w:rsid w:val="00354E68"/>
    <w:rsid w:val="00354FC1"/>
    <w:rsid w:val="00354FE0"/>
    <w:rsid w:val="003551A6"/>
    <w:rsid w:val="003551CB"/>
    <w:rsid w:val="003552E2"/>
    <w:rsid w:val="00355316"/>
    <w:rsid w:val="0035532C"/>
    <w:rsid w:val="00355401"/>
    <w:rsid w:val="00355683"/>
    <w:rsid w:val="003556A5"/>
    <w:rsid w:val="003556FD"/>
    <w:rsid w:val="00355834"/>
    <w:rsid w:val="00355B57"/>
    <w:rsid w:val="00355BC5"/>
    <w:rsid w:val="00355C09"/>
    <w:rsid w:val="00355D61"/>
    <w:rsid w:val="00355DF5"/>
    <w:rsid w:val="00355E22"/>
    <w:rsid w:val="00355E44"/>
    <w:rsid w:val="00355EB5"/>
    <w:rsid w:val="00356383"/>
    <w:rsid w:val="00356435"/>
    <w:rsid w:val="0035652D"/>
    <w:rsid w:val="0035657D"/>
    <w:rsid w:val="00356843"/>
    <w:rsid w:val="003568E8"/>
    <w:rsid w:val="00356944"/>
    <w:rsid w:val="00356946"/>
    <w:rsid w:val="0035696C"/>
    <w:rsid w:val="003569C2"/>
    <w:rsid w:val="00356A97"/>
    <w:rsid w:val="00356AD8"/>
    <w:rsid w:val="00356B0E"/>
    <w:rsid w:val="00356B89"/>
    <w:rsid w:val="00356BCB"/>
    <w:rsid w:val="00356C8E"/>
    <w:rsid w:val="00356D02"/>
    <w:rsid w:val="00356D46"/>
    <w:rsid w:val="00356E1B"/>
    <w:rsid w:val="00356ED3"/>
    <w:rsid w:val="003570F8"/>
    <w:rsid w:val="00357372"/>
    <w:rsid w:val="00357530"/>
    <w:rsid w:val="0035798B"/>
    <w:rsid w:val="003579E5"/>
    <w:rsid w:val="00357C75"/>
    <w:rsid w:val="00357E0E"/>
    <w:rsid w:val="003600BE"/>
    <w:rsid w:val="0036017F"/>
    <w:rsid w:val="0036042A"/>
    <w:rsid w:val="00360717"/>
    <w:rsid w:val="00360775"/>
    <w:rsid w:val="003608F4"/>
    <w:rsid w:val="0036093F"/>
    <w:rsid w:val="00360A06"/>
    <w:rsid w:val="00360B17"/>
    <w:rsid w:val="00360BAF"/>
    <w:rsid w:val="00360D59"/>
    <w:rsid w:val="00360F1F"/>
    <w:rsid w:val="00360F4C"/>
    <w:rsid w:val="00360F52"/>
    <w:rsid w:val="0036102E"/>
    <w:rsid w:val="00361091"/>
    <w:rsid w:val="003610F2"/>
    <w:rsid w:val="0036113F"/>
    <w:rsid w:val="003613C4"/>
    <w:rsid w:val="0036140C"/>
    <w:rsid w:val="003614D9"/>
    <w:rsid w:val="0036151E"/>
    <w:rsid w:val="003615B8"/>
    <w:rsid w:val="003617C5"/>
    <w:rsid w:val="00361871"/>
    <w:rsid w:val="003618D0"/>
    <w:rsid w:val="00361933"/>
    <w:rsid w:val="00361935"/>
    <w:rsid w:val="00361A03"/>
    <w:rsid w:val="00361ACE"/>
    <w:rsid w:val="00361B09"/>
    <w:rsid w:val="00361E51"/>
    <w:rsid w:val="00361E88"/>
    <w:rsid w:val="00361EC4"/>
    <w:rsid w:val="003622F1"/>
    <w:rsid w:val="00362307"/>
    <w:rsid w:val="00362317"/>
    <w:rsid w:val="00362371"/>
    <w:rsid w:val="0036238A"/>
    <w:rsid w:val="0036239B"/>
    <w:rsid w:val="00362467"/>
    <w:rsid w:val="00362587"/>
    <w:rsid w:val="00362618"/>
    <w:rsid w:val="003626D1"/>
    <w:rsid w:val="0036297D"/>
    <w:rsid w:val="003629FE"/>
    <w:rsid w:val="00362A12"/>
    <w:rsid w:val="00362B7B"/>
    <w:rsid w:val="00362CBD"/>
    <w:rsid w:val="00362D26"/>
    <w:rsid w:val="00362E44"/>
    <w:rsid w:val="00363123"/>
    <w:rsid w:val="003632E4"/>
    <w:rsid w:val="00363384"/>
    <w:rsid w:val="0036347B"/>
    <w:rsid w:val="003634AB"/>
    <w:rsid w:val="003634BC"/>
    <w:rsid w:val="0036362D"/>
    <w:rsid w:val="003636FD"/>
    <w:rsid w:val="003637E0"/>
    <w:rsid w:val="003638C4"/>
    <w:rsid w:val="00363907"/>
    <w:rsid w:val="003639E3"/>
    <w:rsid w:val="00363A77"/>
    <w:rsid w:val="00363BF2"/>
    <w:rsid w:val="00363C59"/>
    <w:rsid w:val="00363C5D"/>
    <w:rsid w:val="00363C7B"/>
    <w:rsid w:val="00363DC4"/>
    <w:rsid w:val="00363EC2"/>
    <w:rsid w:val="00364033"/>
    <w:rsid w:val="003640A3"/>
    <w:rsid w:val="003640DB"/>
    <w:rsid w:val="003641D1"/>
    <w:rsid w:val="003642EC"/>
    <w:rsid w:val="0036447D"/>
    <w:rsid w:val="003646CF"/>
    <w:rsid w:val="00364785"/>
    <w:rsid w:val="0036491D"/>
    <w:rsid w:val="003649AC"/>
    <w:rsid w:val="00364ACE"/>
    <w:rsid w:val="00364B83"/>
    <w:rsid w:val="00364BA4"/>
    <w:rsid w:val="00364DE0"/>
    <w:rsid w:val="00364EE3"/>
    <w:rsid w:val="003650B2"/>
    <w:rsid w:val="00365152"/>
    <w:rsid w:val="003651D6"/>
    <w:rsid w:val="0036531D"/>
    <w:rsid w:val="00365402"/>
    <w:rsid w:val="003654D3"/>
    <w:rsid w:val="003654FD"/>
    <w:rsid w:val="00365521"/>
    <w:rsid w:val="0036561A"/>
    <w:rsid w:val="00365628"/>
    <w:rsid w:val="00365821"/>
    <w:rsid w:val="00365928"/>
    <w:rsid w:val="00365C18"/>
    <w:rsid w:val="00365C94"/>
    <w:rsid w:val="00365C9A"/>
    <w:rsid w:val="00365F0C"/>
    <w:rsid w:val="0036603E"/>
    <w:rsid w:val="00366752"/>
    <w:rsid w:val="00366782"/>
    <w:rsid w:val="0036679A"/>
    <w:rsid w:val="003667EC"/>
    <w:rsid w:val="00366800"/>
    <w:rsid w:val="0036682D"/>
    <w:rsid w:val="00366A18"/>
    <w:rsid w:val="00366A65"/>
    <w:rsid w:val="00366A95"/>
    <w:rsid w:val="00366B0F"/>
    <w:rsid w:val="00366B2A"/>
    <w:rsid w:val="00366D0E"/>
    <w:rsid w:val="00366E55"/>
    <w:rsid w:val="00367199"/>
    <w:rsid w:val="0036722E"/>
    <w:rsid w:val="00367366"/>
    <w:rsid w:val="00367631"/>
    <w:rsid w:val="00367859"/>
    <w:rsid w:val="003678B5"/>
    <w:rsid w:val="00367960"/>
    <w:rsid w:val="00367A26"/>
    <w:rsid w:val="00367B73"/>
    <w:rsid w:val="00367BCC"/>
    <w:rsid w:val="00367CC6"/>
    <w:rsid w:val="00367CEF"/>
    <w:rsid w:val="00367D5A"/>
    <w:rsid w:val="00367FF4"/>
    <w:rsid w:val="00370061"/>
    <w:rsid w:val="0037012F"/>
    <w:rsid w:val="003701BA"/>
    <w:rsid w:val="0037023C"/>
    <w:rsid w:val="0037023F"/>
    <w:rsid w:val="003702EF"/>
    <w:rsid w:val="0037031A"/>
    <w:rsid w:val="00370340"/>
    <w:rsid w:val="00370380"/>
    <w:rsid w:val="0037039B"/>
    <w:rsid w:val="00370543"/>
    <w:rsid w:val="0037060A"/>
    <w:rsid w:val="003706C6"/>
    <w:rsid w:val="003708B6"/>
    <w:rsid w:val="00370924"/>
    <w:rsid w:val="00370A14"/>
    <w:rsid w:val="00370A79"/>
    <w:rsid w:val="00370A93"/>
    <w:rsid w:val="00370EE6"/>
    <w:rsid w:val="00370F09"/>
    <w:rsid w:val="00370F41"/>
    <w:rsid w:val="00370F6D"/>
    <w:rsid w:val="003710E5"/>
    <w:rsid w:val="0037135C"/>
    <w:rsid w:val="00371541"/>
    <w:rsid w:val="00371560"/>
    <w:rsid w:val="003717C6"/>
    <w:rsid w:val="00371892"/>
    <w:rsid w:val="003718D7"/>
    <w:rsid w:val="0037196F"/>
    <w:rsid w:val="003719A3"/>
    <w:rsid w:val="003720B4"/>
    <w:rsid w:val="003723F9"/>
    <w:rsid w:val="0037247F"/>
    <w:rsid w:val="00372522"/>
    <w:rsid w:val="003725F9"/>
    <w:rsid w:val="0037265B"/>
    <w:rsid w:val="00372730"/>
    <w:rsid w:val="003727CE"/>
    <w:rsid w:val="0037282B"/>
    <w:rsid w:val="0037296A"/>
    <w:rsid w:val="00372A04"/>
    <w:rsid w:val="00372B3A"/>
    <w:rsid w:val="00372D0C"/>
    <w:rsid w:val="00372D26"/>
    <w:rsid w:val="00372DB2"/>
    <w:rsid w:val="00372DDA"/>
    <w:rsid w:val="00372DF4"/>
    <w:rsid w:val="00372E1B"/>
    <w:rsid w:val="00372F4F"/>
    <w:rsid w:val="0037300E"/>
    <w:rsid w:val="0037301A"/>
    <w:rsid w:val="003730BB"/>
    <w:rsid w:val="00373356"/>
    <w:rsid w:val="00373361"/>
    <w:rsid w:val="00373367"/>
    <w:rsid w:val="003733F8"/>
    <w:rsid w:val="003733FC"/>
    <w:rsid w:val="0037344D"/>
    <w:rsid w:val="003734E8"/>
    <w:rsid w:val="00373508"/>
    <w:rsid w:val="003735FC"/>
    <w:rsid w:val="003737CF"/>
    <w:rsid w:val="00373825"/>
    <w:rsid w:val="0037383E"/>
    <w:rsid w:val="00373A44"/>
    <w:rsid w:val="00373A57"/>
    <w:rsid w:val="00373A67"/>
    <w:rsid w:val="00373C31"/>
    <w:rsid w:val="00373CB6"/>
    <w:rsid w:val="00373F11"/>
    <w:rsid w:val="003740D0"/>
    <w:rsid w:val="00374230"/>
    <w:rsid w:val="0037423A"/>
    <w:rsid w:val="00374260"/>
    <w:rsid w:val="00374450"/>
    <w:rsid w:val="003745B5"/>
    <w:rsid w:val="0037480C"/>
    <w:rsid w:val="003748C3"/>
    <w:rsid w:val="00374A3B"/>
    <w:rsid w:val="00374BA6"/>
    <w:rsid w:val="00374CEF"/>
    <w:rsid w:val="00374DD5"/>
    <w:rsid w:val="00374F0C"/>
    <w:rsid w:val="003750EB"/>
    <w:rsid w:val="0037513F"/>
    <w:rsid w:val="00375149"/>
    <w:rsid w:val="0037516B"/>
    <w:rsid w:val="00375299"/>
    <w:rsid w:val="00375394"/>
    <w:rsid w:val="0037548F"/>
    <w:rsid w:val="003754A3"/>
    <w:rsid w:val="00375588"/>
    <w:rsid w:val="003755DF"/>
    <w:rsid w:val="00375742"/>
    <w:rsid w:val="00375BBB"/>
    <w:rsid w:val="00375BCC"/>
    <w:rsid w:val="00375BDC"/>
    <w:rsid w:val="00375C2A"/>
    <w:rsid w:val="00375C68"/>
    <w:rsid w:val="00375E68"/>
    <w:rsid w:val="00375E9F"/>
    <w:rsid w:val="00375F2E"/>
    <w:rsid w:val="0037609A"/>
    <w:rsid w:val="003763C1"/>
    <w:rsid w:val="003763E5"/>
    <w:rsid w:val="00376535"/>
    <w:rsid w:val="0037663C"/>
    <w:rsid w:val="003767F7"/>
    <w:rsid w:val="0037683E"/>
    <w:rsid w:val="00376866"/>
    <w:rsid w:val="0037688B"/>
    <w:rsid w:val="0037688E"/>
    <w:rsid w:val="003768E7"/>
    <w:rsid w:val="00376906"/>
    <w:rsid w:val="00376993"/>
    <w:rsid w:val="0037699D"/>
    <w:rsid w:val="00376BA4"/>
    <w:rsid w:val="00376F62"/>
    <w:rsid w:val="00377066"/>
    <w:rsid w:val="00377173"/>
    <w:rsid w:val="003771FA"/>
    <w:rsid w:val="0037744C"/>
    <w:rsid w:val="003774DB"/>
    <w:rsid w:val="00377609"/>
    <w:rsid w:val="00377661"/>
    <w:rsid w:val="00377706"/>
    <w:rsid w:val="00377750"/>
    <w:rsid w:val="00377A0A"/>
    <w:rsid w:val="00377A66"/>
    <w:rsid w:val="00377C09"/>
    <w:rsid w:val="00377CB3"/>
    <w:rsid w:val="00377CD0"/>
    <w:rsid w:val="00377ED2"/>
    <w:rsid w:val="00377F65"/>
    <w:rsid w:val="00377FC4"/>
    <w:rsid w:val="00377FF3"/>
    <w:rsid w:val="00380051"/>
    <w:rsid w:val="00380223"/>
    <w:rsid w:val="00380295"/>
    <w:rsid w:val="0038029B"/>
    <w:rsid w:val="003802EF"/>
    <w:rsid w:val="00380363"/>
    <w:rsid w:val="00380634"/>
    <w:rsid w:val="00380736"/>
    <w:rsid w:val="003807A1"/>
    <w:rsid w:val="00380829"/>
    <w:rsid w:val="00380898"/>
    <w:rsid w:val="0038089C"/>
    <w:rsid w:val="003808E5"/>
    <w:rsid w:val="003809D1"/>
    <w:rsid w:val="00380AF9"/>
    <w:rsid w:val="00380B0E"/>
    <w:rsid w:val="00380B5F"/>
    <w:rsid w:val="00380B64"/>
    <w:rsid w:val="00380B85"/>
    <w:rsid w:val="00380DEC"/>
    <w:rsid w:val="00380E2B"/>
    <w:rsid w:val="00380F75"/>
    <w:rsid w:val="00380FFC"/>
    <w:rsid w:val="00381034"/>
    <w:rsid w:val="00381077"/>
    <w:rsid w:val="003810AA"/>
    <w:rsid w:val="00381163"/>
    <w:rsid w:val="00381267"/>
    <w:rsid w:val="003814D8"/>
    <w:rsid w:val="00381509"/>
    <w:rsid w:val="0038154F"/>
    <w:rsid w:val="003815AE"/>
    <w:rsid w:val="00381631"/>
    <w:rsid w:val="00381718"/>
    <w:rsid w:val="003817C2"/>
    <w:rsid w:val="00381A44"/>
    <w:rsid w:val="00381BCA"/>
    <w:rsid w:val="00381C8B"/>
    <w:rsid w:val="00381ED3"/>
    <w:rsid w:val="0038204F"/>
    <w:rsid w:val="00382059"/>
    <w:rsid w:val="003822BB"/>
    <w:rsid w:val="0038244E"/>
    <w:rsid w:val="0038246C"/>
    <w:rsid w:val="003824AF"/>
    <w:rsid w:val="003824E6"/>
    <w:rsid w:val="00382619"/>
    <w:rsid w:val="003826BA"/>
    <w:rsid w:val="00382789"/>
    <w:rsid w:val="003829AF"/>
    <w:rsid w:val="00382A8F"/>
    <w:rsid w:val="00382C9E"/>
    <w:rsid w:val="00382D76"/>
    <w:rsid w:val="00382DEE"/>
    <w:rsid w:val="00382E75"/>
    <w:rsid w:val="00382EDD"/>
    <w:rsid w:val="00382F43"/>
    <w:rsid w:val="00382F4F"/>
    <w:rsid w:val="003830A8"/>
    <w:rsid w:val="0038325D"/>
    <w:rsid w:val="0038328A"/>
    <w:rsid w:val="003832C0"/>
    <w:rsid w:val="00383457"/>
    <w:rsid w:val="003835B7"/>
    <w:rsid w:val="003836B2"/>
    <w:rsid w:val="0038378F"/>
    <w:rsid w:val="003837AD"/>
    <w:rsid w:val="0038381D"/>
    <w:rsid w:val="0038381F"/>
    <w:rsid w:val="00383986"/>
    <w:rsid w:val="00383AE4"/>
    <w:rsid w:val="00383B3C"/>
    <w:rsid w:val="00383B41"/>
    <w:rsid w:val="00383BF8"/>
    <w:rsid w:val="00383C1C"/>
    <w:rsid w:val="00383C73"/>
    <w:rsid w:val="00383CE5"/>
    <w:rsid w:val="00383CF6"/>
    <w:rsid w:val="00383D5D"/>
    <w:rsid w:val="00383F05"/>
    <w:rsid w:val="00383F86"/>
    <w:rsid w:val="00384051"/>
    <w:rsid w:val="00384089"/>
    <w:rsid w:val="0038421E"/>
    <w:rsid w:val="003842D2"/>
    <w:rsid w:val="00384363"/>
    <w:rsid w:val="003843CF"/>
    <w:rsid w:val="003843F1"/>
    <w:rsid w:val="00384417"/>
    <w:rsid w:val="003844CA"/>
    <w:rsid w:val="003844D5"/>
    <w:rsid w:val="0038453F"/>
    <w:rsid w:val="003845C1"/>
    <w:rsid w:val="00384774"/>
    <w:rsid w:val="003847B7"/>
    <w:rsid w:val="0038485B"/>
    <w:rsid w:val="0038497F"/>
    <w:rsid w:val="00384E01"/>
    <w:rsid w:val="00384E4B"/>
    <w:rsid w:val="00384E85"/>
    <w:rsid w:val="00384E9D"/>
    <w:rsid w:val="00384FDF"/>
    <w:rsid w:val="0038500C"/>
    <w:rsid w:val="00385098"/>
    <w:rsid w:val="003852D6"/>
    <w:rsid w:val="00385540"/>
    <w:rsid w:val="00385578"/>
    <w:rsid w:val="003855BB"/>
    <w:rsid w:val="00385725"/>
    <w:rsid w:val="00385998"/>
    <w:rsid w:val="003859F3"/>
    <w:rsid w:val="00385C62"/>
    <w:rsid w:val="00385D28"/>
    <w:rsid w:val="00385E0A"/>
    <w:rsid w:val="00385E5C"/>
    <w:rsid w:val="00385F4A"/>
    <w:rsid w:val="0038616F"/>
    <w:rsid w:val="003861E2"/>
    <w:rsid w:val="0038646F"/>
    <w:rsid w:val="003865B7"/>
    <w:rsid w:val="0038665E"/>
    <w:rsid w:val="00386679"/>
    <w:rsid w:val="0038668D"/>
    <w:rsid w:val="00386697"/>
    <w:rsid w:val="00386721"/>
    <w:rsid w:val="00386907"/>
    <w:rsid w:val="00386938"/>
    <w:rsid w:val="00386AC9"/>
    <w:rsid w:val="00386B1E"/>
    <w:rsid w:val="00386C54"/>
    <w:rsid w:val="00386C73"/>
    <w:rsid w:val="00386EA0"/>
    <w:rsid w:val="00386F53"/>
    <w:rsid w:val="0038709C"/>
    <w:rsid w:val="003873B6"/>
    <w:rsid w:val="0038743D"/>
    <w:rsid w:val="0038752E"/>
    <w:rsid w:val="00387621"/>
    <w:rsid w:val="00387673"/>
    <w:rsid w:val="003877D3"/>
    <w:rsid w:val="003877DF"/>
    <w:rsid w:val="0038793D"/>
    <w:rsid w:val="0038793E"/>
    <w:rsid w:val="00387A8D"/>
    <w:rsid w:val="00387AAE"/>
    <w:rsid w:val="00387D7A"/>
    <w:rsid w:val="00387DC5"/>
    <w:rsid w:val="00387E39"/>
    <w:rsid w:val="0039009F"/>
    <w:rsid w:val="0039028D"/>
    <w:rsid w:val="00390432"/>
    <w:rsid w:val="003904AC"/>
    <w:rsid w:val="003904F1"/>
    <w:rsid w:val="003905C3"/>
    <w:rsid w:val="0039060E"/>
    <w:rsid w:val="0039061D"/>
    <w:rsid w:val="003906E3"/>
    <w:rsid w:val="00390708"/>
    <w:rsid w:val="0039080C"/>
    <w:rsid w:val="003908BC"/>
    <w:rsid w:val="0039096C"/>
    <w:rsid w:val="00390C39"/>
    <w:rsid w:val="00390C7D"/>
    <w:rsid w:val="00390C7F"/>
    <w:rsid w:val="00390D16"/>
    <w:rsid w:val="00390D5C"/>
    <w:rsid w:val="00390FE6"/>
    <w:rsid w:val="0039100C"/>
    <w:rsid w:val="0039106F"/>
    <w:rsid w:val="003911B3"/>
    <w:rsid w:val="003911E9"/>
    <w:rsid w:val="00391216"/>
    <w:rsid w:val="003912C7"/>
    <w:rsid w:val="003916BA"/>
    <w:rsid w:val="003916D3"/>
    <w:rsid w:val="00391794"/>
    <w:rsid w:val="003917D6"/>
    <w:rsid w:val="003918BF"/>
    <w:rsid w:val="003918D5"/>
    <w:rsid w:val="00391930"/>
    <w:rsid w:val="0039194C"/>
    <w:rsid w:val="00391B99"/>
    <w:rsid w:val="00391DC9"/>
    <w:rsid w:val="00391E69"/>
    <w:rsid w:val="00391F76"/>
    <w:rsid w:val="00391F85"/>
    <w:rsid w:val="003920DD"/>
    <w:rsid w:val="00392120"/>
    <w:rsid w:val="00392160"/>
    <w:rsid w:val="003922B7"/>
    <w:rsid w:val="00392305"/>
    <w:rsid w:val="00392417"/>
    <w:rsid w:val="0039274D"/>
    <w:rsid w:val="00392923"/>
    <w:rsid w:val="0039293C"/>
    <w:rsid w:val="00392AA4"/>
    <w:rsid w:val="00392AAC"/>
    <w:rsid w:val="00392C53"/>
    <w:rsid w:val="00392D22"/>
    <w:rsid w:val="00392D3C"/>
    <w:rsid w:val="00392E52"/>
    <w:rsid w:val="00392E53"/>
    <w:rsid w:val="00392F04"/>
    <w:rsid w:val="00392F0D"/>
    <w:rsid w:val="00392F5F"/>
    <w:rsid w:val="003930B3"/>
    <w:rsid w:val="00393130"/>
    <w:rsid w:val="0039313F"/>
    <w:rsid w:val="00393168"/>
    <w:rsid w:val="003933C3"/>
    <w:rsid w:val="0039347C"/>
    <w:rsid w:val="003935EA"/>
    <w:rsid w:val="00393721"/>
    <w:rsid w:val="0039381B"/>
    <w:rsid w:val="0039396D"/>
    <w:rsid w:val="00393B12"/>
    <w:rsid w:val="00393BD3"/>
    <w:rsid w:val="00393C00"/>
    <w:rsid w:val="00393DC8"/>
    <w:rsid w:val="00393E28"/>
    <w:rsid w:val="00393E99"/>
    <w:rsid w:val="00393EA4"/>
    <w:rsid w:val="00393F4C"/>
    <w:rsid w:val="00393F67"/>
    <w:rsid w:val="00393FCB"/>
    <w:rsid w:val="0039427F"/>
    <w:rsid w:val="00394297"/>
    <w:rsid w:val="003944ED"/>
    <w:rsid w:val="00394535"/>
    <w:rsid w:val="00394753"/>
    <w:rsid w:val="00394834"/>
    <w:rsid w:val="00394918"/>
    <w:rsid w:val="00394A10"/>
    <w:rsid w:val="00394C05"/>
    <w:rsid w:val="00394C10"/>
    <w:rsid w:val="00394C36"/>
    <w:rsid w:val="00394DD9"/>
    <w:rsid w:val="00394E14"/>
    <w:rsid w:val="00394FD2"/>
    <w:rsid w:val="00395157"/>
    <w:rsid w:val="00395186"/>
    <w:rsid w:val="003951F2"/>
    <w:rsid w:val="003952A7"/>
    <w:rsid w:val="00395561"/>
    <w:rsid w:val="003956FF"/>
    <w:rsid w:val="003958E8"/>
    <w:rsid w:val="00395A2B"/>
    <w:rsid w:val="00395A56"/>
    <w:rsid w:val="00395ACA"/>
    <w:rsid w:val="00395B53"/>
    <w:rsid w:val="00395C4D"/>
    <w:rsid w:val="00395D67"/>
    <w:rsid w:val="00395E33"/>
    <w:rsid w:val="00395F56"/>
    <w:rsid w:val="00396095"/>
    <w:rsid w:val="003961E0"/>
    <w:rsid w:val="0039627E"/>
    <w:rsid w:val="00396370"/>
    <w:rsid w:val="003964CB"/>
    <w:rsid w:val="0039668C"/>
    <w:rsid w:val="003966A7"/>
    <w:rsid w:val="00396756"/>
    <w:rsid w:val="003967F3"/>
    <w:rsid w:val="00396916"/>
    <w:rsid w:val="0039699C"/>
    <w:rsid w:val="00396A74"/>
    <w:rsid w:val="00396B0D"/>
    <w:rsid w:val="00396B25"/>
    <w:rsid w:val="00396BC0"/>
    <w:rsid w:val="00396C4E"/>
    <w:rsid w:val="00396CD4"/>
    <w:rsid w:val="00396D7C"/>
    <w:rsid w:val="00397006"/>
    <w:rsid w:val="003970A0"/>
    <w:rsid w:val="003970E7"/>
    <w:rsid w:val="00397165"/>
    <w:rsid w:val="0039776C"/>
    <w:rsid w:val="00397AC4"/>
    <w:rsid w:val="00397AF0"/>
    <w:rsid w:val="00397D69"/>
    <w:rsid w:val="00397DD6"/>
    <w:rsid w:val="00397E2B"/>
    <w:rsid w:val="00397E48"/>
    <w:rsid w:val="00397F7C"/>
    <w:rsid w:val="003A00D6"/>
    <w:rsid w:val="003A0114"/>
    <w:rsid w:val="003A012E"/>
    <w:rsid w:val="003A01B6"/>
    <w:rsid w:val="003A024A"/>
    <w:rsid w:val="003A0313"/>
    <w:rsid w:val="003A054C"/>
    <w:rsid w:val="003A0706"/>
    <w:rsid w:val="003A07C1"/>
    <w:rsid w:val="003A0847"/>
    <w:rsid w:val="003A08E3"/>
    <w:rsid w:val="003A0A78"/>
    <w:rsid w:val="003A0AE2"/>
    <w:rsid w:val="003A0B66"/>
    <w:rsid w:val="003A0DDF"/>
    <w:rsid w:val="003A0E39"/>
    <w:rsid w:val="003A0F48"/>
    <w:rsid w:val="003A10D3"/>
    <w:rsid w:val="003A1284"/>
    <w:rsid w:val="003A128B"/>
    <w:rsid w:val="003A12C5"/>
    <w:rsid w:val="003A1318"/>
    <w:rsid w:val="003A1336"/>
    <w:rsid w:val="003A142A"/>
    <w:rsid w:val="003A1584"/>
    <w:rsid w:val="003A15B8"/>
    <w:rsid w:val="003A176E"/>
    <w:rsid w:val="003A187A"/>
    <w:rsid w:val="003A196F"/>
    <w:rsid w:val="003A1986"/>
    <w:rsid w:val="003A1A17"/>
    <w:rsid w:val="003A1A44"/>
    <w:rsid w:val="003A1AD0"/>
    <w:rsid w:val="003A1B9C"/>
    <w:rsid w:val="003A1CAE"/>
    <w:rsid w:val="003A1CDD"/>
    <w:rsid w:val="003A1D7F"/>
    <w:rsid w:val="003A1E62"/>
    <w:rsid w:val="003A211F"/>
    <w:rsid w:val="003A22D0"/>
    <w:rsid w:val="003A23F5"/>
    <w:rsid w:val="003A2493"/>
    <w:rsid w:val="003A2494"/>
    <w:rsid w:val="003A25F7"/>
    <w:rsid w:val="003A2754"/>
    <w:rsid w:val="003A27D6"/>
    <w:rsid w:val="003A2C7F"/>
    <w:rsid w:val="003A2C81"/>
    <w:rsid w:val="003A2EDB"/>
    <w:rsid w:val="003A2F2E"/>
    <w:rsid w:val="003A31BB"/>
    <w:rsid w:val="003A331F"/>
    <w:rsid w:val="003A3379"/>
    <w:rsid w:val="003A33F7"/>
    <w:rsid w:val="003A3570"/>
    <w:rsid w:val="003A35CB"/>
    <w:rsid w:val="003A365A"/>
    <w:rsid w:val="003A3930"/>
    <w:rsid w:val="003A39D1"/>
    <w:rsid w:val="003A3B65"/>
    <w:rsid w:val="003A3D13"/>
    <w:rsid w:val="003A3E24"/>
    <w:rsid w:val="003A409B"/>
    <w:rsid w:val="003A4167"/>
    <w:rsid w:val="003A4194"/>
    <w:rsid w:val="003A41A0"/>
    <w:rsid w:val="003A4279"/>
    <w:rsid w:val="003A43D9"/>
    <w:rsid w:val="003A44E0"/>
    <w:rsid w:val="003A450B"/>
    <w:rsid w:val="003A471A"/>
    <w:rsid w:val="003A48D4"/>
    <w:rsid w:val="003A49AF"/>
    <w:rsid w:val="003A4A17"/>
    <w:rsid w:val="003A4A4C"/>
    <w:rsid w:val="003A4AD9"/>
    <w:rsid w:val="003A4B9D"/>
    <w:rsid w:val="003A4BB5"/>
    <w:rsid w:val="003A4D66"/>
    <w:rsid w:val="003A4DD5"/>
    <w:rsid w:val="003A4E99"/>
    <w:rsid w:val="003A4F3F"/>
    <w:rsid w:val="003A5044"/>
    <w:rsid w:val="003A5400"/>
    <w:rsid w:val="003A54B5"/>
    <w:rsid w:val="003A55FF"/>
    <w:rsid w:val="003A561F"/>
    <w:rsid w:val="003A5888"/>
    <w:rsid w:val="003A5B25"/>
    <w:rsid w:val="003A5B28"/>
    <w:rsid w:val="003A5B61"/>
    <w:rsid w:val="003A5B97"/>
    <w:rsid w:val="003A5C2C"/>
    <w:rsid w:val="003A5C2D"/>
    <w:rsid w:val="003A5FA4"/>
    <w:rsid w:val="003A627B"/>
    <w:rsid w:val="003A630E"/>
    <w:rsid w:val="003A6339"/>
    <w:rsid w:val="003A6343"/>
    <w:rsid w:val="003A6374"/>
    <w:rsid w:val="003A639F"/>
    <w:rsid w:val="003A6579"/>
    <w:rsid w:val="003A6637"/>
    <w:rsid w:val="003A672A"/>
    <w:rsid w:val="003A6986"/>
    <w:rsid w:val="003A6A67"/>
    <w:rsid w:val="003A6B27"/>
    <w:rsid w:val="003A6B63"/>
    <w:rsid w:val="003A6BB6"/>
    <w:rsid w:val="003A6BBF"/>
    <w:rsid w:val="003A6C30"/>
    <w:rsid w:val="003A6CC5"/>
    <w:rsid w:val="003A6CFB"/>
    <w:rsid w:val="003A705F"/>
    <w:rsid w:val="003A7225"/>
    <w:rsid w:val="003A7307"/>
    <w:rsid w:val="003A73A5"/>
    <w:rsid w:val="003A7404"/>
    <w:rsid w:val="003A74EA"/>
    <w:rsid w:val="003A74EC"/>
    <w:rsid w:val="003A77C3"/>
    <w:rsid w:val="003A786C"/>
    <w:rsid w:val="003A7885"/>
    <w:rsid w:val="003A7928"/>
    <w:rsid w:val="003A796B"/>
    <w:rsid w:val="003A7C0E"/>
    <w:rsid w:val="003A7C22"/>
    <w:rsid w:val="003A7CAA"/>
    <w:rsid w:val="003A7CBD"/>
    <w:rsid w:val="003A7CF4"/>
    <w:rsid w:val="003A7E3C"/>
    <w:rsid w:val="003A7F24"/>
    <w:rsid w:val="003A7FBC"/>
    <w:rsid w:val="003B017A"/>
    <w:rsid w:val="003B0411"/>
    <w:rsid w:val="003B098E"/>
    <w:rsid w:val="003B09F7"/>
    <w:rsid w:val="003B0C04"/>
    <w:rsid w:val="003B0C09"/>
    <w:rsid w:val="003B0CC5"/>
    <w:rsid w:val="003B0CDA"/>
    <w:rsid w:val="003B0D41"/>
    <w:rsid w:val="003B0F0C"/>
    <w:rsid w:val="003B0FB2"/>
    <w:rsid w:val="003B106F"/>
    <w:rsid w:val="003B12CA"/>
    <w:rsid w:val="003B138E"/>
    <w:rsid w:val="003B13F3"/>
    <w:rsid w:val="003B142A"/>
    <w:rsid w:val="003B1461"/>
    <w:rsid w:val="003B1530"/>
    <w:rsid w:val="003B15CE"/>
    <w:rsid w:val="003B1668"/>
    <w:rsid w:val="003B171A"/>
    <w:rsid w:val="003B184D"/>
    <w:rsid w:val="003B196F"/>
    <w:rsid w:val="003B1AAF"/>
    <w:rsid w:val="003B1B15"/>
    <w:rsid w:val="003B1B86"/>
    <w:rsid w:val="003B1D6A"/>
    <w:rsid w:val="003B1DA8"/>
    <w:rsid w:val="003B21E9"/>
    <w:rsid w:val="003B22CE"/>
    <w:rsid w:val="003B22F4"/>
    <w:rsid w:val="003B235C"/>
    <w:rsid w:val="003B2694"/>
    <w:rsid w:val="003B29AE"/>
    <w:rsid w:val="003B29C0"/>
    <w:rsid w:val="003B2A4B"/>
    <w:rsid w:val="003B2A7B"/>
    <w:rsid w:val="003B2C45"/>
    <w:rsid w:val="003B2D77"/>
    <w:rsid w:val="003B2DEA"/>
    <w:rsid w:val="003B3095"/>
    <w:rsid w:val="003B30B9"/>
    <w:rsid w:val="003B31A5"/>
    <w:rsid w:val="003B3538"/>
    <w:rsid w:val="003B35A0"/>
    <w:rsid w:val="003B35CB"/>
    <w:rsid w:val="003B3659"/>
    <w:rsid w:val="003B36F9"/>
    <w:rsid w:val="003B3737"/>
    <w:rsid w:val="003B378F"/>
    <w:rsid w:val="003B38BB"/>
    <w:rsid w:val="003B39EB"/>
    <w:rsid w:val="003B3A07"/>
    <w:rsid w:val="003B3D70"/>
    <w:rsid w:val="003B3E2B"/>
    <w:rsid w:val="003B3F3B"/>
    <w:rsid w:val="003B414C"/>
    <w:rsid w:val="003B41F6"/>
    <w:rsid w:val="003B421A"/>
    <w:rsid w:val="003B4483"/>
    <w:rsid w:val="003B4493"/>
    <w:rsid w:val="003B454C"/>
    <w:rsid w:val="003B4654"/>
    <w:rsid w:val="003B4857"/>
    <w:rsid w:val="003B49BC"/>
    <w:rsid w:val="003B49D7"/>
    <w:rsid w:val="003B4A8D"/>
    <w:rsid w:val="003B4B6F"/>
    <w:rsid w:val="003B4BD0"/>
    <w:rsid w:val="003B4CB3"/>
    <w:rsid w:val="003B4E23"/>
    <w:rsid w:val="003B5026"/>
    <w:rsid w:val="003B5101"/>
    <w:rsid w:val="003B5192"/>
    <w:rsid w:val="003B522D"/>
    <w:rsid w:val="003B5312"/>
    <w:rsid w:val="003B53E1"/>
    <w:rsid w:val="003B5625"/>
    <w:rsid w:val="003B5682"/>
    <w:rsid w:val="003B57FE"/>
    <w:rsid w:val="003B595E"/>
    <w:rsid w:val="003B59F6"/>
    <w:rsid w:val="003B5AA4"/>
    <w:rsid w:val="003B5B8B"/>
    <w:rsid w:val="003B5BB0"/>
    <w:rsid w:val="003B5C98"/>
    <w:rsid w:val="003B5E5A"/>
    <w:rsid w:val="003B5F0E"/>
    <w:rsid w:val="003B5F70"/>
    <w:rsid w:val="003B6126"/>
    <w:rsid w:val="003B61E3"/>
    <w:rsid w:val="003B6256"/>
    <w:rsid w:val="003B647B"/>
    <w:rsid w:val="003B6495"/>
    <w:rsid w:val="003B64DD"/>
    <w:rsid w:val="003B65DC"/>
    <w:rsid w:val="003B66CE"/>
    <w:rsid w:val="003B67C1"/>
    <w:rsid w:val="003B68AF"/>
    <w:rsid w:val="003B68CF"/>
    <w:rsid w:val="003B6A08"/>
    <w:rsid w:val="003B6A3A"/>
    <w:rsid w:val="003B6B7F"/>
    <w:rsid w:val="003B6BCD"/>
    <w:rsid w:val="003B6D1F"/>
    <w:rsid w:val="003B6E70"/>
    <w:rsid w:val="003B7043"/>
    <w:rsid w:val="003B70EB"/>
    <w:rsid w:val="003B7110"/>
    <w:rsid w:val="003B74AD"/>
    <w:rsid w:val="003B74D8"/>
    <w:rsid w:val="003B7564"/>
    <w:rsid w:val="003B7581"/>
    <w:rsid w:val="003B75D9"/>
    <w:rsid w:val="003B772C"/>
    <w:rsid w:val="003B780F"/>
    <w:rsid w:val="003B7C65"/>
    <w:rsid w:val="003B7E38"/>
    <w:rsid w:val="003B7F4E"/>
    <w:rsid w:val="003C0037"/>
    <w:rsid w:val="003C0191"/>
    <w:rsid w:val="003C01E4"/>
    <w:rsid w:val="003C0566"/>
    <w:rsid w:val="003C0595"/>
    <w:rsid w:val="003C05F8"/>
    <w:rsid w:val="003C072F"/>
    <w:rsid w:val="003C0B46"/>
    <w:rsid w:val="003C0CF0"/>
    <w:rsid w:val="003C0D7A"/>
    <w:rsid w:val="003C0DBC"/>
    <w:rsid w:val="003C0E29"/>
    <w:rsid w:val="003C0FF3"/>
    <w:rsid w:val="003C10B8"/>
    <w:rsid w:val="003C1110"/>
    <w:rsid w:val="003C111B"/>
    <w:rsid w:val="003C1135"/>
    <w:rsid w:val="003C11E1"/>
    <w:rsid w:val="003C13C9"/>
    <w:rsid w:val="003C14A0"/>
    <w:rsid w:val="003C14FF"/>
    <w:rsid w:val="003C1556"/>
    <w:rsid w:val="003C159E"/>
    <w:rsid w:val="003C16AB"/>
    <w:rsid w:val="003C18BF"/>
    <w:rsid w:val="003C18C2"/>
    <w:rsid w:val="003C1A54"/>
    <w:rsid w:val="003C1B44"/>
    <w:rsid w:val="003C1B89"/>
    <w:rsid w:val="003C1DA6"/>
    <w:rsid w:val="003C1E1E"/>
    <w:rsid w:val="003C1F58"/>
    <w:rsid w:val="003C2053"/>
    <w:rsid w:val="003C2247"/>
    <w:rsid w:val="003C22C2"/>
    <w:rsid w:val="003C254E"/>
    <w:rsid w:val="003C257E"/>
    <w:rsid w:val="003C2598"/>
    <w:rsid w:val="003C261C"/>
    <w:rsid w:val="003C2687"/>
    <w:rsid w:val="003C2697"/>
    <w:rsid w:val="003C273B"/>
    <w:rsid w:val="003C2759"/>
    <w:rsid w:val="003C275E"/>
    <w:rsid w:val="003C284D"/>
    <w:rsid w:val="003C2860"/>
    <w:rsid w:val="003C291D"/>
    <w:rsid w:val="003C2CF6"/>
    <w:rsid w:val="003C2D44"/>
    <w:rsid w:val="003C3056"/>
    <w:rsid w:val="003C3077"/>
    <w:rsid w:val="003C308F"/>
    <w:rsid w:val="003C3136"/>
    <w:rsid w:val="003C321C"/>
    <w:rsid w:val="003C32D4"/>
    <w:rsid w:val="003C347D"/>
    <w:rsid w:val="003C34AD"/>
    <w:rsid w:val="003C34C6"/>
    <w:rsid w:val="003C35ED"/>
    <w:rsid w:val="003C37E1"/>
    <w:rsid w:val="003C3821"/>
    <w:rsid w:val="003C38ED"/>
    <w:rsid w:val="003C3B5C"/>
    <w:rsid w:val="003C3CC5"/>
    <w:rsid w:val="003C3D24"/>
    <w:rsid w:val="003C3DAA"/>
    <w:rsid w:val="003C3F19"/>
    <w:rsid w:val="003C4035"/>
    <w:rsid w:val="003C40B7"/>
    <w:rsid w:val="003C4352"/>
    <w:rsid w:val="003C46DE"/>
    <w:rsid w:val="003C4A46"/>
    <w:rsid w:val="003C4A5A"/>
    <w:rsid w:val="003C4CA6"/>
    <w:rsid w:val="003C4D54"/>
    <w:rsid w:val="003C4D6E"/>
    <w:rsid w:val="003C4FC3"/>
    <w:rsid w:val="003C50EB"/>
    <w:rsid w:val="003C5111"/>
    <w:rsid w:val="003C513C"/>
    <w:rsid w:val="003C522E"/>
    <w:rsid w:val="003C5477"/>
    <w:rsid w:val="003C558F"/>
    <w:rsid w:val="003C55F7"/>
    <w:rsid w:val="003C569E"/>
    <w:rsid w:val="003C58DF"/>
    <w:rsid w:val="003C5A75"/>
    <w:rsid w:val="003C5AAC"/>
    <w:rsid w:val="003C5AFC"/>
    <w:rsid w:val="003C5BE9"/>
    <w:rsid w:val="003C5C3B"/>
    <w:rsid w:val="003C5DA5"/>
    <w:rsid w:val="003C5DD9"/>
    <w:rsid w:val="003C5DE6"/>
    <w:rsid w:val="003C5F70"/>
    <w:rsid w:val="003C60B7"/>
    <w:rsid w:val="003C617A"/>
    <w:rsid w:val="003C6199"/>
    <w:rsid w:val="003C643A"/>
    <w:rsid w:val="003C6604"/>
    <w:rsid w:val="003C6684"/>
    <w:rsid w:val="003C66E5"/>
    <w:rsid w:val="003C6816"/>
    <w:rsid w:val="003C6827"/>
    <w:rsid w:val="003C6AFE"/>
    <w:rsid w:val="003C6B66"/>
    <w:rsid w:val="003C6B9A"/>
    <w:rsid w:val="003C6C29"/>
    <w:rsid w:val="003C6CD5"/>
    <w:rsid w:val="003C6E4A"/>
    <w:rsid w:val="003C6EE9"/>
    <w:rsid w:val="003C6F66"/>
    <w:rsid w:val="003C7090"/>
    <w:rsid w:val="003C71FC"/>
    <w:rsid w:val="003C72D6"/>
    <w:rsid w:val="003C734C"/>
    <w:rsid w:val="003C754B"/>
    <w:rsid w:val="003C7792"/>
    <w:rsid w:val="003C77AF"/>
    <w:rsid w:val="003C791E"/>
    <w:rsid w:val="003C7C0A"/>
    <w:rsid w:val="003C7CD0"/>
    <w:rsid w:val="003C7D54"/>
    <w:rsid w:val="003C7D7C"/>
    <w:rsid w:val="003C7D98"/>
    <w:rsid w:val="003D00D8"/>
    <w:rsid w:val="003D0112"/>
    <w:rsid w:val="003D0161"/>
    <w:rsid w:val="003D03C8"/>
    <w:rsid w:val="003D0549"/>
    <w:rsid w:val="003D064F"/>
    <w:rsid w:val="003D097D"/>
    <w:rsid w:val="003D09CB"/>
    <w:rsid w:val="003D0A81"/>
    <w:rsid w:val="003D0B07"/>
    <w:rsid w:val="003D0B3A"/>
    <w:rsid w:val="003D0BB2"/>
    <w:rsid w:val="003D0C2F"/>
    <w:rsid w:val="003D1051"/>
    <w:rsid w:val="003D120C"/>
    <w:rsid w:val="003D1251"/>
    <w:rsid w:val="003D1332"/>
    <w:rsid w:val="003D13DB"/>
    <w:rsid w:val="003D158B"/>
    <w:rsid w:val="003D174E"/>
    <w:rsid w:val="003D1810"/>
    <w:rsid w:val="003D1D6E"/>
    <w:rsid w:val="003D1E60"/>
    <w:rsid w:val="003D1E91"/>
    <w:rsid w:val="003D1FC2"/>
    <w:rsid w:val="003D20EC"/>
    <w:rsid w:val="003D23AF"/>
    <w:rsid w:val="003D2565"/>
    <w:rsid w:val="003D2580"/>
    <w:rsid w:val="003D25FD"/>
    <w:rsid w:val="003D26FE"/>
    <w:rsid w:val="003D2705"/>
    <w:rsid w:val="003D2855"/>
    <w:rsid w:val="003D2A10"/>
    <w:rsid w:val="003D2B91"/>
    <w:rsid w:val="003D2C28"/>
    <w:rsid w:val="003D2CA9"/>
    <w:rsid w:val="003D2CCD"/>
    <w:rsid w:val="003D2CD6"/>
    <w:rsid w:val="003D2EAA"/>
    <w:rsid w:val="003D2ED1"/>
    <w:rsid w:val="003D3075"/>
    <w:rsid w:val="003D30C1"/>
    <w:rsid w:val="003D3199"/>
    <w:rsid w:val="003D330A"/>
    <w:rsid w:val="003D36EF"/>
    <w:rsid w:val="003D3794"/>
    <w:rsid w:val="003D382B"/>
    <w:rsid w:val="003D3A56"/>
    <w:rsid w:val="003D3B51"/>
    <w:rsid w:val="003D3C95"/>
    <w:rsid w:val="003D3D7D"/>
    <w:rsid w:val="003D3E74"/>
    <w:rsid w:val="003D3ECF"/>
    <w:rsid w:val="003D3FAD"/>
    <w:rsid w:val="003D4179"/>
    <w:rsid w:val="003D41EF"/>
    <w:rsid w:val="003D42A6"/>
    <w:rsid w:val="003D43E5"/>
    <w:rsid w:val="003D4537"/>
    <w:rsid w:val="003D4546"/>
    <w:rsid w:val="003D464E"/>
    <w:rsid w:val="003D473F"/>
    <w:rsid w:val="003D476A"/>
    <w:rsid w:val="003D4B39"/>
    <w:rsid w:val="003D4BDD"/>
    <w:rsid w:val="003D4C1B"/>
    <w:rsid w:val="003D4C63"/>
    <w:rsid w:val="003D4D3F"/>
    <w:rsid w:val="003D4D76"/>
    <w:rsid w:val="003D4ECF"/>
    <w:rsid w:val="003D50D7"/>
    <w:rsid w:val="003D5257"/>
    <w:rsid w:val="003D539E"/>
    <w:rsid w:val="003D559E"/>
    <w:rsid w:val="003D5623"/>
    <w:rsid w:val="003D563A"/>
    <w:rsid w:val="003D56C3"/>
    <w:rsid w:val="003D5875"/>
    <w:rsid w:val="003D5A88"/>
    <w:rsid w:val="003D5B6F"/>
    <w:rsid w:val="003D5C65"/>
    <w:rsid w:val="003D5D0C"/>
    <w:rsid w:val="003D5E40"/>
    <w:rsid w:val="003D5FDA"/>
    <w:rsid w:val="003D601E"/>
    <w:rsid w:val="003D6033"/>
    <w:rsid w:val="003D62E7"/>
    <w:rsid w:val="003D6421"/>
    <w:rsid w:val="003D6664"/>
    <w:rsid w:val="003D675C"/>
    <w:rsid w:val="003D679B"/>
    <w:rsid w:val="003D6831"/>
    <w:rsid w:val="003D6B2C"/>
    <w:rsid w:val="003D6C6F"/>
    <w:rsid w:val="003D6DE8"/>
    <w:rsid w:val="003D6E3A"/>
    <w:rsid w:val="003D6E78"/>
    <w:rsid w:val="003D6F7D"/>
    <w:rsid w:val="003D6FC1"/>
    <w:rsid w:val="003D7003"/>
    <w:rsid w:val="003D701C"/>
    <w:rsid w:val="003D7088"/>
    <w:rsid w:val="003D7173"/>
    <w:rsid w:val="003D7271"/>
    <w:rsid w:val="003D7510"/>
    <w:rsid w:val="003D7527"/>
    <w:rsid w:val="003D7711"/>
    <w:rsid w:val="003D7754"/>
    <w:rsid w:val="003D7895"/>
    <w:rsid w:val="003D78EB"/>
    <w:rsid w:val="003D7920"/>
    <w:rsid w:val="003D79F9"/>
    <w:rsid w:val="003D7A17"/>
    <w:rsid w:val="003D7C3C"/>
    <w:rsid w:val="003D7D35"/>
    <w:rsid w:val="003E01E9"/>
    <w:rsid w:val="003E02AD"/>
    <w:rsid w:val="003E02BA"/>
    <w:rsid w:val="003E0346"/>
    <w:rsid w:val="003E048A"/>
    <w:rsid w:val="003E05A9"/>
    <w:rsid w:val="003E05AF"/>
    <w:rsid w:val="003E0620"/>
    <w:rsid w:val="003E0A87"/>
    <w:rsid w:val="003E0B69"/>
    <w:rsid w:val="003E0C61"/>
    <w:rsid w:val="003E0E97"/>
    <w:rsid w:val="003E1081"/>
    <w:rsid w:val="003E1082"/>
    <w:rsid w:val="003E1292"/>
    <w:rsid w:val="003E12D8"/>
    <w:rsid w:val="003E13AD"/>
    <w:rsid w:val="003E1490"/>
    <w:rsid w:val="003E14F1"/>
    <w:rsid w:val="003E17F6"/>
    <w:rsid w:val="003E19FE"/>
    <w:rsid w:val="003E1A8E"/>
    <w:rsid w:val="003E1D0A"/>
    <w:rsid w:val="003E1EF8"/>
    <w:rsid w:val="003E1F48"/>
    <w:rsid w:val="003E2033"/>
    <w:rsid w:val="003E20D5"/>
    <w:rsid w:val="003E210E"/>
    <w:rsid w:val="003E2157"/>
    <w:rsid w:val="003E21DF"/>
    <w:rsid w:val="003E227F"/>
    <w:rsid w:val="003E23D6"/>
    <w:rsid w:val="003E23ED"/>
    <w:rsid w:val="003E2467"/>
    <w:rsid w:val="003E259C"/>
    <w:rsid w:val="003E25B1"/>
    <w:rsid w:val="003E26DF"/>
    <w:rsid w:val="003E271B"/>
    <w:rsid w:val="003E28F8"/>
    <w:rsid w:val="003E29BD"/>
    <w:rsid w:val="003E2BE9"/>
    <w:rsid w:val="003E2FD4"/>
    <w:rsid w:val="003E30C5"/>
    <w:rsid w:val="003E316D"/>
    <w:rsid w:val="003E31B1"/>
    <w:rsid w:val="003E31BD"/>
    <w:rsid w:val="003E31BE"/>
    <w:rsid w:val="003E31E4"/>
    <w:rsid w:val="003E331A"/>
    <w:rsid w:val="003E33E4"/>
    <w:rsid w:val="003E3550"/>
    <w:rsid w:val="003E37A4"/>
    <w:rsid w:val="003E37A7"/>
    <w:rsid w:val="003E387B"/>
    <w:rsid w:val="003E396B"/>
    <w:rsid w:val="003E3986"/>
    <w:rsid w:val="003E3A71"/>
    <w:rsid w:val="003E3B32"/>
    <w:rsid w:val="003E3BD0"/>
    <w:rsid w:val="003E3C2F"/>
    <w:rsid w:val="003E3C51"/>
    <w:rsid w:val="003E3CEF"/>
    <w:rsid w:val="003E3E49"/>
    <w:rsid w:val="003E3F1C"/>
    <w:rsid w:val="003E416F"/>
    <w:rsid w:val="003E42B0"/>
    <w:rsid w:val="003E42D1"/>
    <w:rsid w:val="003E4322"/>
    <w:rsid w:val="003E4439"/>
    <w:rsid w:val="003E4603"/>
    <w:rsid w:val="003E4696"/>
    <w:rsid w:val="003E479B"/>
    <w:rsid w:val="003E47B3"/>
    <w:rsid w:val="003E49D5"/>
    <w:rsid w:val="003E4A08"/>
    <w:rsid w:val="003E4B7F"/>
    <w:rsid w:val="003E4BCC"/>
    <w:rsid w:val="003E4C39"/>
    <w:rsid w:val="003E4C7D"/>
    <w:rsid w:val="003E4D77"/>
    <w:rsid w:val="003E4E86"/>
    <w:rsid w:val="003E4EC9"/>
    <w:rsid w:val="003E4ED0"/>
    <w:rsid w:val="003E4F49"/>
    <w:rsid w:val="003E4FFD"/>
    <w:rsid w:val="003E502B"/>
    <w:rsid w:val="003E50BE"/>
    <w:rsid w:val="003E512C"/>
    <w:rsid w:val="003E516A"/>
    <w:rsid w:val="003E52B7"/>
    <w:rsid w:val="003E5435"/>
    <w:rsid w:val="003E548E"/>
    <w:rsid w:val="003E5508"/>
    <w:rsid w:val="003E551E"/>
    <w:rsid w:val="003E5557"/>
    <w:rsid w:val="003E5628"/>
    <w:rsid w:val="003E5663"/>
    <w:rsid w:val="003E57CA"/>
    <w:rsid w:val="003E587C"/>
    <w:rsid w:val="003E5882"/>
    <w:rsid w:val="003E5AFB"/>
    <w:rsid w:val="003E5B51"/>
    <w:rsid w:val="003E5B76"/>
    <w:rsid w:val="003E5C18"/>
    <w:rsid w:val="003E5D5F"/>
    <w:rsid w:val="003E5E9B"/>
    <w:rsid w:val="003E614F"/>
    <w:rsid w:val="003E6342"/>
    <w:rsid w:val="003E6482"/>
    <w:rsid w:val="003E64F0"/>
    <w:rsid w:val="003E6560"/>
    <w:rsid w:val="003E6590"/>
    <w:rsid w:val="003E65E7"/>
    <w:rsid w:val="003E6603"/>
    <w:rsid w:val="003E6702"/>
    <w:rsid w:val="003E697B"/>
    <w:rsid w:val="003E6984"/>
    <w:rsid w:val="003E6A07"/>
    <w:rsid w:val="003E6AEB"/>
    <w:rsid w:val="003E6B95"/>
    <w:rsid w:val="003E6C2F"/>
    <w:rsid w:val="003E6DB8"/>
    <w:rsid w:val="003E6DE0"/>
    <w:rsid w:val="003E6F26"/>
    <w:rsid w:val="003E6FFA"/>
    <w:rsid w:val="003E7115"/>
    <w:rsid w:val="003E718E"/>
    <w:rsid w:val="003E72C4"/>
    <w:rsid w:val="003E7363"/>
    <w:rsid w:val="003E74ED"/>
    <w:rsid w:val="003E77C1"/>
    <w:rsid w:val="003E7966"/>
    <w:rsid w:val="003E797F"/>
    <w:rsid w:val="003E7A56"/>
    <w:rsid w:val="003E7C40"/>
    <w:rsid w:val="003E7C4C"/>
    <w:rsid w:val="003E7F28"/>
    <w:rsid w:val="003F002C"/>
    <w:rsid w:val="003F0087"/>
    <w:rsid w:val="003F00F7"/>
    <w:rsid w:val="003F0371"/>
    <w:rsid w:val="003F04BA"/>
    <w:rsid w:val="003F055F"/>
    <w:rsid w:val="003F05CF"/>
    <w:rsid w:val="003F060B"/>
    <w:rsid w:val="003F0685"/>
    <w:rsid w:val="003F07F2"/>
    <w:rsid w:val="003F0A87"/>
    <w:rsid w:val="003F0CC6"/>
    <w:rsid w:val="003F0E7B"/>
    <w:rsid w:val="003F0E7D"/>
    <w:rsid w:val="003F0F44"/>
    <w:rsid w:val="003F10CC"/>
    <w:rsid w:val="003F111C"/>
    <w:rsid w:val="003F1244"/>
    <w:rsid w:val="003F13FA"/>
    <w:rsid w:val="003F16B2"/>
    <w:rsid w:val="003F18E0"/>
    <w:rsid w:val="003F19FC"/>
    <w:rsid w:val="003F1AAC"/>
    <w:rsid w:val="003F1ACD"/>
    <w:rsid w:val="003F1BAD"/>
    <w:rsid w:val="003F1D41"/>
    <w:rsid w:val="003F1D77"/>
    <w:rsid w:val="003F1D91"/>
    <w:rsid w:val="003F1F0A"/>
    <w:rsid w:val="003F2250"/>
    <w:rsid w:val="003F24FA"/>
    <w:rsid w:val="003F2531"/>
    <w:rsid w:val="003F259B"/>
    <w:rsid w:val="003F25CA"/>
    <w:rsid w:val="003F2622"/>
    <w:rsid w:val="003F272D"/>
    <w:rsid w:val="003F2821"/>
    <w:rsid w:val="003F28AF"/>
    <w:rsid w:val="003F2A0E"/>
    <w:rsid w:val="003F2B89"/>
    <w:rsid w:val="003F2B92"/>
    <w:rsid w:val="003F2BEA"/>
    <w:rsid w:val="003F2D18"/>
    <w:rsid w:val="003F2DD8"/>
    <w:rsid w:val="003F2EFC"/>
    <w:rsid w:val="003F328E"/>
    <w:rsid w:val="003F3402"/>
    <w:rsid w:val="003F3425"/>
    <w:rsid w:val="003F3453"/>
    <w:rsid w:val="003F3457"/>
    <w:rsid w:val="003F349E"/>
    <w:rsid w:val="003F34BB"/>
    <w:rsid w:val="003F3570"/>
    <w:rsid w:val="003F3581"/>
    <w:rsid w:val="003F36CE"/>
    <w:rsid w:val="003F36EA"/>
    <w:rsid w:val="003F385A"/>
    <w:rsid w:val="003F396B"/>
    <w:rsid w:val="003F39F5"/>
    <w:rsid w:val="003F3B36"/>
    <w:rsid w:val="003F3BDD"/>
    <w:rsid w:val="003F3C5D"/>
    <w:rsid w:val="003F3DA0"/>
    <w:rsid w:val="003F3F1E"/>
    <w:rsid w:val="003F3F47"/>
    <w:rsid w:val="003F410F"/>
    <w:rsid w:val="003F41D4"/>
    <w:rsid w:val="003F422B"/>
    <w:rsid w:val="003F4454"/>
    <w:rsid w:val="003F44E8"/>
    <w:rsid w:val="003F44F3"/>
    <w:rsid w:val="003F45B4"/>
    <w:rsid w:val="003F461A"/>
    <w:rsid w:val="003F47DA"/>
    <w:rsid w:val="003F47F8"/>
    <w:rsid w:val="003F4854"/>
    <w:rsid w:val="003F4954"/>
    <w:rsid w:val="003F4A71"/>
    <w:rsid w:val="003F4CE6"/>
    <w:rsid w:val="003F4D1D"/>
    <w:rsid w:val="003F4D24"/>
    <w:rsid w:val="003F4D67"/>
    <w:rsid w:val="003F4D94"/>
    <w:rsid w:val="003F4DCF"/>
    <w:rsid w:val="003F4F8A"/>
    <w:rsid w:val="003F5252"/>
    <w:rsid w:val="003F531A"/>
    <w:rsid w:val="003F54BF"/>
    <w:rsid w:val="003F561B"/>
    <w:rsid w:val="003F56AD"/>
    <w:rsid w:val="003F5747"/>
    <w:rsid w:val="003F5922"/>
    <w:rsid w:val="003F59B0"/>
    <w:rsid w:val="003F5A30"/>
    <w:rsid w:val="003F5B58"/>
    <w:rsid w:val="003F5BF2"/>
    <w:rsid w:val="003F5E8A"/>
    <w:rsid w:val="003F5FE6"/>
    <w:rsid w:val="003F6137"/>
    <w:rsid w:val="003F61BF"/>
    <w:rsid w:val="003F61D6"/>
    <w:rsid w:val="003F6241"/>
    <w:rsid w:val="003F6434"/>
    <w:rsid w:val="003F6489"/>
    <w:rsid w:val="003F64EA"/>
    <w:rsid w:val="003F668B"/>
    <w:rsid w:val="003F6899"/>
    <w:rsid w:val="003F690D"/>
    <w:rsid w:val="003F69E5"/>
    <w:rsid w:val="003F6A04"/>
    <w:rsid w:val="003F6B11"/>
    <w:rsid w:val="003F6BA0"/>
    <w:rsid w:val="003F6DB5"/>
    <w:rsid w:val="003F6F04"/>
    <w:rsid w:val="003F700B"/>
    <w:rsid w:val="003F70EB"/>
    <w:rsid w:val="003F71E1"/>
    <w:rsid w:val="003F7262"/>
    <w:rsid w:val="003F7328"/>
    <w:rsid w:val="003F7520"/>
    <w:rsid w:val="003F7545"/>
    <w:rsid w:val="003F758B"/>
    <w:rsid w:val="003F758F"/>
    <w:rsid w:val="003F76EC"/>
    <w:rsid w:val="003F77E0"/>
    <w:rsid w:val="003F789D"/>
    <w:rsid w:val="003F7975"/>
    <w:rsid w:val="003F7B88"/>
    <w:rsid w:val="003F7B99"/>
    <w:rsid w:val="003F7BE4"/>
    <w:rsid w:val="003F7D70"/>
    <w:rsid w:val="003F7DE8"/>
    <w:rsid w:val="003F7E5D"/>
    <w:rsid w:val="003F7E87"/>
    <w:rsid w:val="003F7F0C"/>
    <w:rsid w:val="003F7F40"/>
    <w:rsid w:val="003F7F5D"/>
    <w:rsid w:val="00400007"/>
    <w:rsid w:val="0040019D"/>
    <w:rsid w:val="004001D4"/>
    <w:rsid w:val="00400201"/>
    <w:rsid w:val="00400217"/>
    <w:rsid w:val="004002A8"/>
    <w:rsid w:val="00400304"/>
    <w:rsid w:val="004003C6"/>
    <w:rsid w:val="004003D9"/>
    <w:rsid w:val="004003EF"/>
    <w:rsid w:val="004003F9"/>
    <w:rsid w:val="00400795"/>
    <w:rsid w:val="00400890"/>
    <w:rsid w:val="00400B42"/>
    <w:rsid w:val="00400BBB"/>
    <w:rsid w:val="00400BCD"/>
    <w:rsid w:val="00400C5F"/>
    <w:rsid w:val="00400E98"/>
    <w:rsid w:val="00400F19"/>
    <w:rsid w:val="00400F34"/>
    <w:rsid w:val="0040103E"/>
    <w:rsid w:val="0040118F"/>
    <w:rsid w:val="0040121E"/>
    <w:rsid w:val="00401544"/>
    <w:rsid w:val="00401771"/>
    <w:rsid w:val="004017E5"/>
    <w:rsid w:val="00401AFC"/>
    <w:rsid w:val="00401B4B"/>
    <w:rsid w:val="00401BD1"/>
    <w:rsid w:val="00401F11"/>
    <w:rsid w:val="0040239D"/>
    <w:rsid w:val="004023C7"/>
    <w:rsid w:val="00402426"/>
    <w:rsid w:val="0040257C"/>
    <w:rsid w:val="004025DB"/>
    <w:rsid w:val="0040272D"/>
    <w:rsid w:val="0040297C"/>
    <w:rsid w:val="004029A8"/>
    <w:rsid w:val="00402AD6"/>
    <w:rsid w:val="00402C33"/>
    <w:rsid w:val="00402F21"/>
    <w:rsid w:val="00402FDF"/>
    <w:rsid w:val="004030AD"/>
    <w:rsid w:val="00403269"/>
    <w:rsid w:val="00403273"/>
    <w:rsid w:val="00403416"/>
    <w:rsid w:val="00403443"/>
    <w:rsid w:val="004034B8"/>
    <w:rsid w:val="004035EB"/>
    <w:rsid w:val="0040361B"/>
    <w:rsid w:val="0040366C"/>
    <w:rsid w:val="004036F0"/>
    <w:rsid w:val="00403972"/>
    <w:rsid w:val="004039F0"/>
    <w:rsid w:val="00403A9A"/>
    <w:rsid w:val="00403B24"/>
    <w:rsid w:val="00403C38"/>
    <w:rsid w:val="00403E64"/>
    <w:rsid w:val="00403E86"/>
    <w:rsid w:val="00403EBD"/>
    <w:rsid w:val="00403FDC"/>
    <w:rsid w:val="0040409A"/>
    <w:rsid w:val="004040CE"/>
    <w:rsid w:val="00404272"/>
    <w:rsid w:val="004042EF"/>
    <w:rsid w:val="00404353"/>
    <w:rsid w:val="0040438C"/>
    <w:rsid w:val="00404411"/>
    <w:rsid w:val="00404556"/>
    <w:rsid w:val="004045D3"/>
    <w:rsid w:val="004045DF"/>
    <w:rsid w:val="0040493B"/>
    <w:rsid w:val="00404A77"/>
    <w:rsid w:val="00404AB9"/>
    <w:rsid w:val="00404B3C"/>
    <w:rsid w:val="00404B81"/>
    <w:rsid w:val="00404BAA"/>
    <w:rsid w:val="00404C39"/>
    <w:rsid w:val="00404CAF"/>
    <w:rsid w:val="00405155"/>
    <w:rsid w:val="00405334"/>
    <w:rsid w:val="00405372"/>
    <w:rsid w:val="004053B1"/>
    <w:rsid w:val="0040542F"/>
    <w:rsid w:val="00405445"/>
    <w:rsid w:val="004055A3"/>
    <w:rsid w:val="00405638"/>
    <w:rsid w:val="0040567B"/>
    <w:rsid w:val="004058C6"/>
    <w:rsid w:val="00405911"/>
    <w:rsid w:val="004059B9"/>
    <w:rsid w:val="00405B92"/>
    <w:rsid w:val="00405BED"/>
    <w:rsid w:val="00405CA8"/>
    <w:rsid w:val="00405F00"/>
    <w:rsid w:val="00405F2F"/>
    <w:rsid w:val="00405F83"/>
    <w:rsid w:val="004060C1"/>
    <w:rsid w:val="00406268"/>
    <w:rsid w:val="004062B7"/>
    <w:rsid w:val="004064DF"/>
    <w:rsid w:val="00406581"/>
    <w:rsid w:val="004065BA"/>
    <w:rsid w:val="004065F3"/>
    <w:rsid w:val="00406695"/>
    <w:rsid w:val="0040678A"/>
    <w:rsid w:val="0040679E"/>
    <w:rsid w:val="00406803"/>
    <w:rsid w:val="004069FF"/>
    <w:rsid w:val="00406B55"/>
    <w:rsid w:val="00406C75"/>
    <w:rsid w:val="00406D8F"/>
    <w:rsid w:val="00406D95"/>
    <w:rsid w:val="00406DAF"/>
    <w:rsid w:val="00406E54"/>
    <w:rsid w:val="00407265"/>
    <w:rsid w:val="00407383"/>
    <w:rsid w:val="0040739F"/>
    <w:rsid w:val="004075E7"/>
    <w:rsid w:val="004076D9"/>
    <w:rsid w:val="00407772"/>
    <w:rsid w:val="0040796D"/>
    <w:rsid w:val="00407A1A"/>
    <w:rsid w:val="00407AD1"/>
    <w:rsid w:val="00407B1F"/>
    <w:rsid w:val="00407C8C"/>
    <w:rsid w:val="00407D1A"/>
    <w:rsid w:val="00407D3B"/>
    <w:rsid w:val="00407D98"/>
    <w:rsid w:val="00407DB3"/>
    <w:rsid w:val="00407E18"/>
    <w:rsid w:val="00407EA4"/>
    <w:rsid w:val="00407EDE"/>
    <w:rsid w:val="00407F6D"/>
    <w:rsid w:val="00407F9A"/>
    <w:rsid w:val="0041016F"/>
    <w:rsid w:val="0041019B"/>
    <w:rsid w:val="00410234"/>
    <w:rsid w:val="0041035A"/>
    <w:rsid w:val="00410497"/>
    <w:rsid w:val="00410624"/>
    <w:rsid w:val="00410727"/>
    <w:rsid w:val="0041079C"/>
    <w:rsid w:val="00410948"/>
    <w:rsid w:val="00410AED"/>
    <w:rsid w:val="00410C0F"/>
    <w:rsid w:val="00410CEF"/>
    <w:rsid w:val="00410E58"/>
    <w:rsid w:val="00410F23"/>
    <w:rsid w:val="0041101B"/>
    <w:rsid w:val="00411059"/>
    <w:rsid w:val="00411125"/>
    <w:rsid w:val="00411197"/>
    <w:rsid w:val="00411310"/>
    <w:rsid w:val="00411336"/>
    <w:rsid w:val="00411354"/>
    <w:rsid w:val="00411360"/>
    <w:rsid w:val="00411377"/>
    <w:rsid w:val="004116BD"/>
    <w:rsid w:val="00411993"/>
    <w:rsid w:val="004119B0"/>
    <w:rsid w:val="00411AB8"/>
    <w:rsid w:val="00411C47"/>
    <w:rsid w:val="00411CEC"/>
    <w:rsid w:val="00411E30"/>
    <w:rsid w:val="00411EB0"/>
    <w:rsid w:val="00411F03"/>
    <w:rsid w:val="00411FAA"/>
    <w:rsid w:val="00412224"/>
    <w:rsid w:val="00412232"/>
    <w:rsid w:val="00412438"/>
    <w:rsid w:val="004124CB"/>
    <w:rsid w:val="004125A4"/>
    <w:rsid w:val="004125C2"/>
    <w:rsid w:val="0041260B"/>
    <w:rsid w:val="00412768"/>
    <w:rsid w:val="00412887"/>
    <w:rsid w:val="004128A5"/>
    <w:rsid w:val="004128CC"/>
    <w:rsid w:val="00412A63"/>
    <w:rsid w:val="00412B79"/>
    <w:rsid w:val="00412BF4"/>
    <w:rsid w:val="00412D6F"/>
    <w:rsid w:val="00412DC0"/>
    <w:rsid w:val="00412DDB"/>
    <w:rsid w:val="00412F62"/>
    <w:rsid w:val="00412F6E"/>
    <w:rsid w:val="00412FBD"/>
    <w:rsid w:val="00412FC2"/>
    <w:rsid w:val="00413283"/>
    <w:rsid w:val="00413400"/>
    <w:rsid w:val="004134A2"/>
    <w:rsid w:val="004134BE"/>
    <w:rsid w:val="004135B2"/>
    <w:rsid w:val="00413738"/>
    <w:rsid w:val="004137CA"/>
    <w:rsid w:val="00413972"/>
    <w:rsid w:val="00413991"/>
    <w:rsid w:val="00413BBB"/>
    <w:rsid w:val="00413CB9"/>
    <w:rsid w:val="00413F0D"/>
    <w:rsid w:val="00413FEF"/>
    <w:rsid w:val="0041407B"/>
    <w:rsid w:val="0041408D"/>
    <w:rsid w:val="00414098"/>
    <w:rsid w:val="004140AA"/>
    <w:rsid w:val="0041411A"/>
    <w:rsid w:val="0041428E"/>
    <w:rsid w:val="004142B6"/>
    <w:rsid w:val="00414410"/>
    <w:rsid w:val="00414455"/>
    <w:rsid w:val="0041448C"/>
    <w:rsid w:val="004144CC"/>
    <w:rsid w:val="0041450A"/>
    <w:rsid w:val="00414571"/>
    <w:rsid w:val="004145C0"/>
    <w:rsid w:val="004146E6"/>
    <w:rsid w:val="004146F8"/>
    <w:rsid w:val="00414772"/>
    <w:rsid w:val="0041486B"/>
    <w:rsid w:val="004148E3"/>
    <w:rsid w:val="00414909"/>
    <w:rsid w:val="00414979"/>
    <w:rsid w:val="00414B95"/>
    <w:rsid w:val="00414BBB"/>
    <w:rsid w:val="00414C1C"/>
    <w:rsid w:val="00414C4C"/>
    <w:rsid w:val="00414DFC"/>
    <w:rsid w:val="00414F45"/>
    <w:rsid w:val="00414FB4"/>
    <w:rsid w:val="00415192"/>
    <w:rsid w:val="0041530A"/>
    <w:rsid w:val="0041531E"/>
    <w:rsid w:val="0041547A"/>
    <w:rsid w:val="00415676"/>
    <w:rsid w:val="004157CB"/>
    <w:rsid w:val="004157F4"/>
    <w:rsid w:val="00415BAE"/>
    <w:rsid w:val="00415BFA"/>
    <w:rsid w:val="00415C07"/>
    <w:rsid w:val="00415C28"/>
    <w:rsid w:val="00415D68"/>
    <w:rsid w:val="00416085"/>
    <w:rsid w:val="0041615E"/>
    <w:rsid w:val="00416163"/>
    <w:rsid w:val="00416360"/>
    <w:rsid w:val="00416369"/>
    <w:rsid w:val="0041651A"/>
    <w:rsid w:val="004167EB"/>
    <w:rsid w:val="0041692A"/>
    <w:rsid w:val="00416AC5"/>
    <w:rsid w:val="00416E03"/>
    <w:rsid w:val="00416F0A"/>
    <w:rsid w:val="00416FB5"/>
    <w:rsid w:val="00416FCF"/>
    <w:rsid w:val="0041709D"/>
    <w:rsid w:val="004173F0"/>
    <w:rsid w:val="004174C8"/>
    <w:rsid w:val="00417626"/>
    <w:rsid w:val="004178E5"/>
    <w:rsid w:val="00417C15"/>
    <w:rsid w:val="00417C54"/>
    <w:rsid w:val="00417D20"/>
    <w:rsid w:val="00417F6E"/>
    <w:rsid w:val="004200E8"/>
    <w:rsid w:val="00420127"/>
    <w:rsid w:val="004202AB"/>
    <w:rsid w:val="00420348"/>
    <w:rsid w:val="00420450"/>
    <w:rsid w:val="004205C2"/>
    <w:rsid w:val="004205DE"/>
    <w:rsid w:val="00420680"/>
    <w:rsid w:val="0042079B"/>
    <w:rsid w:val="0042085C"/>
    <w:rsid w:val="0042085D"/>
    <w:rsid w:val="0042086C"/>
    <w:rsid w:val="00420BA2"/>
    <w:rsid w:val="00420CD2"/>
    <w:rsid w:val="00420EC3"/>
    <w:rsid w:val="00420EFF"/>
    <w:rsid w:val="00420F18"/>
    <w:rsid w:val="00420F89"/>
    <w:rsid w:val="00421106"/>
    <w:rsid w:val="004211C7"/>
    <w:rsid w:val="00421533"/>
    <w:rsid w:val="00421632"/>
    <w:rsid w:val="004218A5"/>
    <w:rsid w:val="0042190E"/>
    <w:rsid w:val="00421979"/>
    <w:rsid w:val="004219F5"/>
    <w:rsid w:val="00421A7A"/>
    <w:rsid w:val="00421B59"/>
    <w:rsid w:val="00421DE0"/>
    <w:rsid w:val="00421E2C"/>
    <w:rsid w:val="00421E96"/>
    <w:rsid w:val="00421F2B"/>
    <w:rsid w:val="00421F38"/>
    <w:rsid w:val="00421FEE"/>
    <w:rsid w:val="0042210A"/>
    <w:rsid w:val="004221CE"/>
    <w:rsid w:val="00422244"/>
    <w:rsid w:val="0042227F"/>
    <w:rsid w:val="00422558"/>
    <w:rsid w:val="004225A4"/>
    <w:rsid w:val="004225EC"/>
    <w:rsid w:val="00422784"/>
    <w:rsid w:val="00422968"/>
    <w:rsid w:val="004229ED"/>
    <w:rsid w:val="00422D67"/>
    <w:rsid w:val="00422E49"/>
    <w:rsid w:val="00422EBF"/>
    <w:rsid w:val="00422FB0"/>
    <w:rsid w:val="004230ED"/>
    <w:rsid w:val="00423185"/>
    <w:rsid w:val="004232E6"/>
    <w:rsid w:val="00423386"/>
    <w:rsid w:val="0042342E"/>
    <w:rsid w:val="00423474"/>
    <w:rsid w:val="0042349A"/>
    <w:rsid w:val="004237A8"/>
    <w:rsid w:val="0042389B"/>
    <w:rsid w:val="004238E3"/>
    <w:rsid w:val="00423950"/>
    <w:rsid w:val="00423A7F"/>
    <w:rsid w:val="00423AEF"/>
    <w:rsid w:val="00423B26"/>
    <w:rsid w:val="00423C8C"/>
    <w:rsid w:val="00423CA6"/>
    <w:rsid w:val="00423DA1"/>
    <w:rsid w:val="00423E31"/>
    <w:rsid w:val="00423E74"/>
    <w:rsid w:val="00423F3F"/>
    <w:rsid w:val="004240F8"/>
    <w:rsid w:val="004243D2"/>
    <w:rsid w:val="004244EE"/>
    <w:rsid w:val="004244F7"/>
    <w:rsid w:val="0042457C"/>
    <w:rsid w:val="004245FE"/>
    <w:rsid w:val="00424618"/>
    <w:rsid w:val="004247DF"/>
    <w:rsid w:val="0042485E"/>
    <w:rsid w:val="00424971"/>
    <w:rsid w:val="004249C4"/>
    <w:rsid w:val="00424C10"/>
    <w:rsid w:val="00424C45"/>
    <w:rsid w:val="00424D43"/>
    <w:rsid w:val="00424EAE"/>
    <w:rsid w:val="00424F32"/>
    <w:rsid w:val="00425088"/>
    <w:rsid w:val="00425413"/>
    <w:rsid w:val="0042566C"/>
    <w:rsid w:val="004256F4"/>
    <w:rsid w:val="004257D7"/>
    <w:rsid w:val="0042591D"/>
    <w:rsid w:val="004259B3"/>
    <w:rsid w:val="00425A0A"/>
    <w:rsid w:val="00425BDE"/>
    <w:rsid w:val="00425D23"/>
    <w:rsid w:val="00425D35"/>
    <w:rsid w:val="00425D64"/>
    <w:rsid w:val="00425EBA"/>
    <w:rsid w:val="00426035"/>
    <w:rsid w:val="00426091"/>
    <w:rsid w:val="004260AC"/>
    <w:rsid w:val="0042613C"/>
    <w:rsid w:val="00426150"/>
    <w:rsid w:val="00426294"/>
    <w:rsid w:val="004264D8"/>
    <w:rsid w:val="004266E1"/>
    <w:rsid w:val="00426737"/>
    <w:rsid w:val="00426871"/>
    <w:rsid w:val="004268CD"/>
    <w:rsid w:val="00426A31"/>
    <w:rsid w:val="00426A3A"/>
    <w:rsid w:val="00426B16"/>
    <w:rsid w:val="00426B97"/>
    <w:rsid w:val="00426C8D"/>
    <w:rsid w:val="00426CD0"/>
    <w:rsid w:val="00426DEA"/>
    <w:rsid w:val="00426F9F"/>
    <w:rsid w:val="00427052"/>
    <w:rsid w:val="00427063"/>
    <w:rsid w:val="004270C2"/>
    <w:rsid w:val="004271B7"/>
    <w:rsid w:val="00427267"/>
    <w:rsid w:val="00427279"/>
    <w:rsid w:val="004273EE"/>
    <w:rsid w:val="0042755D"/>
    <w:rsid w:val="0042764F"/>
    <w:rsid w:val="00427677"/>
    <w:rsid w:val="00427985"/>
    <w:rsid w:val="00427A44"/>
    <w:rsid w:val="00427BD4"/>
    <w:rsid w:val="00427E3A"/>
    <w:rsid w:val="00427E73"/>
    <w:rsid w:val="00430136"/>
    <w:rsid w:val="0043022A"/>
    <w:rsid w:val="00430403"/>
    <w:rsid w:val="004305DE"/>
    <w:rsid w:val="00430630"/>
    <w:rsid w:val="00430676"/>
    <w:rsid w:val="0043081D"/>
    <w:rsid w:val="004308B3"/>
    <w:rsid w:val="004308E8"/>
    <w:rsid w:val="00430902"/>
    <w:rsid w:val="004309DC"/>
    <w:rsid w:val="00430A9A"/>
    <w:rsid w:val="00430AF6"/>
    <w:rsid w:val="00430CF0"/>
    <w:rsid w:val="00430DC3"/>
    <w:rsid w:val="00430E12"/>
    <w:rsid w:val="00430E58"/>
    <w:rsid w:val="00430EF2"/>
    <w:rsid w:val="00430F25"/>
    <w:rsid w:val="0043103A"/>
    <w:rsid w:val="0043105E"/>
    <w:rsid w:val="00431202"/>
    <w:rsid w:val="0043125D"/>
    <w:rsid w:val="00431358"/>
    <w:rsid w:val="00431586"/>
    <w:rsid w:val="00431588"/>
    <w:rsid w:val="0043160A"/>
    <w:rsid w:val="00431756"/>
    <w:rsid w:val="004317E7"/>
    <w:rsid w:val="004318BF"/>
    <w:rsid w:val="004318C1"/>
    <w:rsid w:val="00431ABD"/>
    <w:rsid w:val="00431BCF"/>
    <w:rsid w:val="00431FB0"/>
    <w:rsid w:val="00432108"/>
    <w:rsid w:val="0043213C"/>
    <w:rsid w:val="004323F8"/>
    <w:rsid w:val="00432590"/>
    <w:rsid w:val="00432647"/>
    <w:rsid w:val="00432761"/>
    <w:rsid w:val="0043285A"/>
    <w:rsid w:val="00432893"/>
    <w:rsid w:val="00432939"/>
    <w:rsid w:val="00432962"/>
    <w:rsid w:val="0043296E"/>
    <w:rsid w:val="00432CEB"/>
    <w:rsid w:val="00432F3A"/>
    <w:rsid w:val="00432F97"/>
    <w:rsid w:val="00433002"/>
    <w:rsid w:val="004332B3"/>
    <w:rsid w:val="0043336A"/>
    <w:rsid w:val="0043344B"/>
    <w:rsid w:val="0043350B"/>
    <w:rsid w:val="00433542"/>
    <w:rsid w:val="0043387C"/>
    <w:rsid w:val="00433903"/>
    <w:rsid w:val="00433A4D"/>
    <w:rsid w:val="00433C3B"/>
    <w:rsid w:val="00433E38"/>
    <w:rsid w:val="00433E3D"/>
    <w:rsid w:val="00433EF2"/>
    <w:rsid w:val="00433F4A"/>
    <w:rsid w:val="00433FED"/>
    <w:rsid w:val="00434036"/>
    <w:rsid w:val="004340D6"/>
    <w:rsid w:val="00434380"/>
    <w:rsid w:val="004343D5"/>
    <w:rsid w:val="00434495"/>
    <w:rsid w:val="0043450E"/>
    <w:rsid w:val="004345F5"/>
    <w:rsid w:val="004346F3"/>
    <w:rsid w:val="00434A27"/>
    <w:rsid w:val="00434A90"/>
    <w:rsid w:val="00434B6C"/>
    <w:rsid w:val="00434CBB"/>
    <w:rsid w:val="00434E3E"/>
    <w:rsid w:val="00434EFD"/>
    <w:rsid w:val="00435063"/>
    <w:rsid w:val="00435145"/>
    <w:rsid w:val="0043514A"/>
    <w:rsid w:val="004351F2"/>
    <w:rsid w:val="004353D0"/>
    <w:rsid w:val="004353F2"/>
    <w:rsid w:val="00435497"/>
    <w:rsid w:val="00435816"/>
    <w:rsid w:val="00435892"/>
    <w:rsid w:val="00435956"/>
    <w:rsid w:val="004359CA"/>
    <w:rsid w:val="00435ABB"/>
    <w:rsid w:val="00435CB7"/>
    <w:rsid w:val="00435D8E"/>
    <w:rsid w:val="00435DC2"/>
    <w:rsid w:val="00435F69"/>
    <w:rsid w:val="00436095"/>
    <w:rsid w:val="0043618D"/>
    <w:rsid w:val="004361E0"/>
    <w:rsid w:val="004362DE"/>
    <w:rsid w:val="004362E4"/>
    <w:rsid w:val="0043632D"/>
    <w:rsid w:val="00436577"/>
    <w:rsid w:val="004365AE"/>
    <w:rsid w:val="00436762"/>
    <w:rsid w:val="004367BD"/>
    <w:rsid w:val="0043695B"/>
    <w:rsid w:val="0043696B"/>
    <w:rsid w:val="004369B6"/>
    <w:rsid w:val="00436B8F"/>
    <w:rsid w:val="00436C41"/>
    <w:rsid w:val="00436D39"/>
    <w:rsid w:val="00436E5E"/>
    <w:rsid w:val="00436E64"/>
    <w:rsid w:val="00436F7C"/>
    <w:rsid w:val="00436F9B"/>
    <w:rsid w:val="00436FD9"/>
    <w:rsid w:val="0043708C"/>
    <w:rsid w:val="004370DF"/>
    <w:rsid w:val="004373F8"/>
    <w:rsid w:val="00437424"/>
    <w:rsid w:val="0043752D"/>
    <w:rsid w:val="004375BB"/>
    <w:rsid w:val="00437739"/>
    <w:rsid w:val="004377B6"/>
    <w:rsid w:val="0043782B"/>
    <w:rsid w:val="00437A53"/>
    <w:rsid w:val="00437B19"/>
    <w:rsid w:val="00437E0B"/>
    <w:rsid w:val="00437F67"/>
    <w:rsid w:val="0044014D"/>
    <w:rsid w:val="0044070A"/>
    <w:rsid w:val="0044083F"/>
    <w:rsid w:val="00440848"/>
    <w:rsid w:val="00440868"/>
    <w:rsid w:val="00440942"/>
    <w:rsid w:val="00440998"/>
    <w:rsid w:val="00440A08"/>
    <w:rsid w:val="00440A1F"/>
    <w:rsid w:val="00440AB9"/>
    <w:rsid w:val="00440AEF"/>
    <w:rsid w:val="00440B37"/>
    <w:rsid w:val="00440B9F"/>
    <w:rsid w:val="00440C03"/>
    <w:rsid w:val="00440CB8"/>
    <w:rsid w:val="00440CD6"/>
    <w:rsid w:val="00440DBB"/>
    <w:rsid w:val="00440F0E"/>
    <w:rsid w:val="00441063"/>
    <w:rsid w:val="00441101"/>
    <w:rsid w:val="0044110C"/>
    <w:rsid w:val="0044111C"/>
    <w:rsid w:val="0044116E"/>
    <w:rsid w:val="004412B8"/>
    <w:rsid w:val="004412C9"/>
    <w:rsid w:val="0044133C"/>
    <w:rsid w:val="00441343"/>
    <w:rsid w:val="0044147A"/>
    <w:rsid w:val="0044152D"/>
    <w:rsid w:val="004415DC"/>
    <w:rsid w:val="0044162C"/>
    <w:rsid w:val="00441722"/>
    <w:rsid w:val="00441891"/>
    <w:rsid w:val="004418D5"/>
    <w:rsid w:val="00441A78"/>
    <w:rsid w:val="00441B00"/>
    <w:rsid w:val="00441B31"/>
    <w:rsid w:val="00441D40"/>
    <w:rsid w:val="00441D6F"/>
    <w:rsid w:val="00441DCF"/>
    <w:rsid w:val="00441EC3"/>
    <w:rsid w:val="00441FA8"/>
    <w:rsid w:val="00441FB2"/>
    <w:rsid w:val="0044218B"/>
    <w:rsid w:val="0044218D"/>
    <w:rsid w:val="00442205"/>
    <w:rsid w:val="00442296"/>
    <w:rsid w:val="00442297"/>
    <w:rsid w:val="0044232B"/>
    <w:rsid w:val="00442612"/>
    <w:rsid w:val="00442679"/>
    <w:rsid w:val="004426A8"/>
    <w:rsid w:val="004426AB"/>
    <w:rsid w:val="004427A9"/>
    <w:rsid w:val="00442917"/>
    <w:rsid w:val="00442978"/>
    <w:rsid w:val="004429D9"/>
    <w:rsid w:val="004429E1"/>
    <w:rsid w:val="00442A18"/>
    <w:rsid w:val="00442A6E"/>
    <w:rsid w:val="00442B45"/>
    <w:rsid w:val="00442C1F"/>
    <w:rsid w:val="00442CF7"/>
    <w:rsid w:val="00443074"/>
    <w:rsid w:val="00443080"/>
    <w:rsid w:val="00443115"/>
    <w:rsid w:val="004431B2"/>
    <w:rsid w:val="00443335"/>
    <w:rsid w:val="00443343"/>
    <w:rsid w:val="0044369A"/>
    <w:rsid w:val="00443708"/>
    <w:rsid w:val="0044370D"/>
    <w:rsid w:val="00443843"/>
    <w:rsid w:val="00443A36"/>
    <w:rsid w:val="00443A75"/>
    <w:rsid w:val="00443AAC"/>
    <w:rsid w:val="00443EE8"/>
    <w:rsid w:val="00443F73"/>
    <w:rsid w:val="00444177"/>
    <w:rsid w:val="00444190"/>
    <w:rsid w:val="00444437"/>
    <w:rsid w:val="0044443B"/>
    <w:rsid w:val="0044460B"/>
    <w:rsid w:val="004447CD"/>
    <w:rsid w:val="0044486C"/>
    <w:rsid w:val="00444BA9"/>
    <w:rsid w:val="00444E65"/>
    <w:rsid w:val="00444F25"/>
    <w:rsid w:val="004450DC"/>
    <w:rsid w:val="004452F1"/>
    <w:rsid w:val="0044547E"/>
    <w:rsid w:val="004454DE"/>
    <w:rsid w:val="004455B7"/>
    <w:rsid w:val="0044564A"/>
    <w:rsid w:val="0044569E"/>
    <w:rsid w:val="0044572F"/>
    <w:rsid w:val="00445773"/>
    <w:rsid w:val="00445805"/>
    <w:rsid w:val="00445AB4"/>
    <w:rsid w:val="00445B25"/>
    <w:rsid w:val="00445BE2"/>
    <w:rsid w:val="00445C47"/>
    <w:rsid w:val="00445C80"/>
    <w:rsid w:val="00445E81"/>
    <w:rsid w:val="00446326"/>
    <w:rsid w:val="0044641B"/>
    <w:rsid w:val="004465B4"/>
    <w:rsid w:val="00446892"/>
    <w:rsid w:val="004468CC"/>
    <w:rsid w:val="0044691F"/>
    <w:rsid w:val="00446A55"/>
    <w:rsid w:val="00446E8D"/>
    <w:rsid w:val="00446F54"/>
    <w:rsid w:val="00446FAA"/>
    <w:rsid w:val="0044713F"/>
    <w:rsid w:val="00447299"/>
    <w:rsid w:val="004472AD"/>
    <w:rsid w:val="00447330"/>
    <w:rsid w:val="004474B2"/>
    <w:rsid w:val="0044756B"/>
    <w:rsid w:val="00447627"/>
    <w:rsid w:val="004476C2"/>
    <w:rsid w:val="0044787E"/>
    <w:rsid w:val="00447907"/>
    <w:rsid w:val="00447A11"/>
    <w:rsid w:val="00447AE0"/>
    <w:rsid w:val="00447BD0"/>
    <w:rsid w:val="00447CEF"/>
    <w:rsid w:val="00447CF5"/>
    <w:rsid w:val="00447ED4"/>
    <w:rsid w:val="00447FC0"/>
    <w:rsid w:val="00447FD7"/>
    <w:rsid w:val="00450138"/>
    <w:rsid w:val="00450179"/>
    <w:rsid w:val="00450269"/>
    <w:rsid w:val="004503AA"/>
    <w:rsid w:val="004503F9"/>
    <w:rsid w:val="00450543"/>
    <w:rsid w:val="0045060E"/>
    <w:rsid w:val="004506E4"/>
    <w:rsid w:val="00450789"/>
    <w:rsid w:val="00450834"/>
    <w:rsid w:val="0045084B"/>
    <w:rsid w:val="00450851"/>
    <w:rsid w:val="0045098F"/>
    <w:rsid w:val="004509ED"/>
    <w:rsid w:val="00450A22"/>
    <w:rsid w:val="00450A67"/>
    <w:rsid w:val="00450B68"/>
    <w:rsid w:val="00450B71"/>
    <w:rsid w:val="00450CBB"/>
    <w:rsid w:val="00450E87"/>
    <w:rsid w:val="00450FCC"/>
    <w:rsid w:val="00451261"/>
    <w:rsid w:val="004512EB"/>
    <w:rsid w:val="00451347"/>
    <w:rsid w:val="004514F5"/>
    <w:rsid w:val="0045182A"/>
    <w:rsid w:val="004518B5"/>
    <w:rsid w:val="004518BC"/>
    <w:rsid w:val="004519F1"/>
    <w:rsid w:val="00451B6A"/>
    <w:rsid w:val="00451B8A"/>
    <w:rsid w:val="00451C2F"/>
    <w:rsid w:val="00451C70"/>
    <w:rsid w:val="00451D9F"/>
    <w:rsid w:val="00451F6C"/>
    <w:rsid w:val="0045228A"/>
    <w:rsid w:val="004523E5"/>
    <w:rsid w:val="00452449"/>
    <w:rsid w:val="00452586"/>
    <w:rsid w:val="004525FB"/>
    <w:rsid w:val="00452743"/>
    <w:rsid w:val="00452873"/>
    <w:rsid w:val="0045293D"/>
    <w:rsid w:val="00452974"/>
    <w:rsid w:val="004529C3"/>
    <w:rsid w:val="00452BF7"/>
    <w:rsid w:val="00452C1B"/>
    <w:rsid w:val="00452D8F"/>
    <w:rsid w:val="00453022"/>
    <w:rsid w:val="0045309D"/>
    <w:rsid w:val="0045311A"/>
    <w:rsid w:val="0045315F"/>
    <w:rsid w:val="004532AD"/>
    <w:rsid w:val="00453357"/>
    <w:rsid w:val="0045338E"/>
    <w:rsid w:val="004533B3"/>
    <w:rsid w:val="004533D6"/>
    <w:rsid w:val="00453441"/>
    <w:rsid w:val="0045344D"/>
    <w:rsid w:val="0045347C"/>
    <w:rsid w:val="00453606"/>
    <w:rsid w:val="00453730"/>
    <w:rsid w:val="0045374D"/>
    <w:rsid w:val="004537A6"/>
    <w:rsid w:val="004538F1"/>
    <w:rsid w:val="00453921"/>
    <w:rsid w:val="00453988"/>
    <w:rsid w:val="00453B3C"/>
    <w:rsid w:val="00453C09"/>
    <w:rsid w:val="00453D41"/>
    <w:rsid w:val="00453D7B"/>
    <w:rsid w:val="00453D86"/>
    <w:rsid w:val="00453E17"/>
    <w:rsid w:val="00454116"/>
    <w:rsid w:val="00454186"/>
    <w:rsid w:val="004541C0"/>
    <w:rsid w:val="004541DA"/>
    <w:rsid w:val="00454348"/>
    <w:rsid w:val="004543B6"/>
    <w:rsid w:val="00454460"/>
    <w:rsid w:val="0045474A"/>
    <w:rsid w:val="00454A34"/>
    <w:rsid w:val="004550A3"/>
    <w:rsid w:val="004550EB"/>
    <w:rsid w:val="0045511E"/>
    <w:rsid w:val="004552FF"/>
    <w:rsid w:val="0045546F"/>
    <w:rsid w:val="004554D3"/>
    <w:rsid w:val="00455594"/>
    <w:rsid w:val="00455683"/>
    <w:rsid w:val="004556A6"/>
    <w:rsid w:val="0045583A"/>
    <w:rsid w:val="00455901"/>
    <w:rsid w:val="00455B54"/>
    <w:rsid w:val="00455F70"/>
    <w:rsid w:val="00455FA3"/>
    <w:rsid w:val="00455FDF"/>
    <w:rsid w:val="004560A2"/>
    <w:rsid w:val="004561EB"/>
    <w:rsid w:val="0045661A"/>
    <w:rsid w:val="004566DD"/>
    <w:rsid w:val="00456727"/>
    <w:rsid w:val="004567FB"/>
    <w:rsid w:val="0045685A"/>
    <w:rsid w:val="004568DA"/>
    <w:rsid w:val="00456B3D"/>
    <w:rsid w:val="00456BB6"/>
    <w:rsid w:val="00456D51"/>
    <w:rsid w:val="00456D93"/>
    <w:rsid w:val="00456E55"/>
    <w:rsid w:val="00456E77"/>
    <w:rsid w:val="0045706F"/>
    <w:rsid w:val="004570FA"/>
    <w:rsid w:val="0045730D"/>
    <w:rsid w:val="004573A7"/>
    <w:rsid w:val="004573B9"/>
    <w:rsid w:val="00457594"/>
    <w:rsid w:val="004576D6"/>
    <w:rsid w:val="00457703"/>
    <w:rsid w:val="00457775"/>
    <w:rsid w:val="004577E1"/>
    <w:rsid w:val="00457AA1"/>
    <w:rsid w:val="00457B18"/>
    <w:rsid w:val="00457B97"/>
    <w:rsid w:val="00457BF5"/>
    <w:rsid w:val="00457CE9"/>
    <w:rsid w:val="00457DE8"/>
    <w:rsid w:val="00457E45"/>
    <w:rsid w:val="00457FBC"/>
    <w:rsid w:val="00460262"/>
    <w:rsid w:val="00460564"/>
    <w:rsid w:val="004607B9"/>
    <w:rsid w:val="004607BB"/>
    <w:rsid w:val="004607BD"/>
    <w:rsid w:val="004607FF"/>
    <w:rsid w:val="00460815"/>
    <w:rsid w:val="00460A2F"/>
    <w:rsid w:val="00460AC7"/>
    <w:rsid w:val="00460B61"/>
    <w:rsid w:val="00460C01"/>
    <w:rsid w:val="00460C55"/>
    <w:rsid w:val="00460D5F"/>
    <w:rsid w:val="00460FB8"/>
    <w:rsid w:val="0046101F"/>
    <w:rsid w:val="00461094"/>
    <w:rsid w:val="00461364"/>
    <w:rsid w:val="0046137B"/>
    <w:rsid w:val="00461418"/>
    <w:rsid w:val="004615FA"/>
    <w:rsid w:val="00461603"/>
    <w:rsid w:val="00461629"/>
    <w:rsid w:val="0046167B"/>
    <w:rsid w:val="004618E1"/>
    <w:rsid w:val="00461A9F"/>
    <w:rsid w:val="00461C23"/>
    <w:rsid w:val="00461D68"/>
    <w:rsid w:val="00461E1B"/>
    <w:rsid w:val="00461F3F"/>
    <w:rsid w:val="00462150"/>
    <w:rsid w:val="004621B4"/>
    <w:rsid w:val="004622E9"/>
    <w:rsid w:val="0046243F"/>
    <w:rsid w:val="004624D6"/>
    <w:rsid w:val="00462587"/>
    <w:rsid w:val="00462652"/>
    <w:rsid w:val="0046273A"/>
    <w:rsid w:val="004628D5"/>
    <w:rsid w:val="004628E4"/>
    <w:rsid w:val="00462908"/>
    <w:rsid w:val="004629E1"/>
    <w:rsid w:val="004629E8"/>
    <w:rsid w:val="00462A3A"/>
    <w:rsid w:val="00462B6F"/>
    <w:rsid w:val="00462B8C"/>
    <w:rsid w:val="00462C28"/>
    <w:rsid w:val="00462CDB"/>
    <w:rsid w:val="00462D4F"/>
    <w:rsid w:val="00462DEE"/>
    <w:rsid w:val="004630DA"/>
    <w:rsid w:val="00463303"/>
    <w:rsid w:val="004633F0"/>
    <w:rsid w:val="0046343F"/>
    <w:rsid w:val="004634E2"/>
    <w:rsid w:val="004635FA"/>
    <w:rsid w:val="004636B9"/>
    <w:rsid w:val="0046386C"/>
    <w:rsid w:val="00463D12"/>
    <w:rsid w:val="00463D28"/>
    <w:rsid w:val="00463E1B"/>
    <w:rsid w:val="00463E1F"/>
    <w:rsid w:val="00463EAA"/>
    <w:rsid w:val="004642A6"/>
    <w:rsid w:val="004642EC"/>
    <w:rsid w:val="00464553"/>
    <w:rsid w:val="0046458F"/>
    <w:rsid w:val="00464643"/>
    <w:rsid w:val="00464751"/>
    <w:rsid w:val="00464768"/>
    <w:rsid w:val="00464960"/>
    <w:rsid w:val="004649B4"/>
    <w:rsid w:val="00464AAD"/>
    <w:rsid w:val="00464C04"/>
    <w:rsid w:val="00464C10"/>
    <w:rsid w:val="00464C19"/>
    <w:rsid w:val="00464D52"/>
    <w:rsid w:val="00464EA4"/>
    <w:rsid w:val="00464EFD"/>
    <w:rsid w:val="00464FD9"/>
    <w:rsid w:val="0046501C"/>
    <w:rsid w:val="00465100"/>
    <w:rsid w:val="00465130"/>
    <w:rsid w:val="0046515C"/>
    <w:rsid w:val="00465178"/>
    <w:rsid w:val="004651E0"/>
    <w:rsid w:val="004651ED"/>
    <w:rsid w:val="004652F6"/>
    <w:rsid w:val="00465396"/>
    <w:rsid w:val="0046552B"/>
    <w:rsid w:val="004656DF"/>
    <w:rsid w:val="004658F6"/>
    <w:rsid w:val="00465908"/>
    <w:rsid w:val="00465945"/>
    <w:rsid w:val="004659F9"/>
    <w:rsid w:val="00465A38"/>
    <w:rsid w:val="00465A46"/>
    <w:rsid w:val="00465BB0"/>
    <w:rsid w:val="00465C6F"/>
    <w:rsid w:val="00465D19"/>
    <w:rsid w:val="00465E8C"/>
    <w:rsid w:val="00465F2D"/>
    <w:rsid w:val="00465F5E"/>
    <w:rsid w:val="00465F80"/>
    <w:rsid w:val="00465FAF"/>
    <w:rsid w:val="0046624F"/>
    <w:rsid w:val="00466391"/>
    <w:rsid w:val="004663F5"/>
    <w:rsid w:val="00466496"/>
    <w:rsid w:val="004664FC"/>
    <w:rsid w:val="00466572"/>
    <w:rsid w:val="004667DC"/>
    <w:rsid w:val="00466B81"/>
    <w:rsid w:val="00466C09"/>
    <w:rsid w:val="00466C4A"/>
    <w:rsid w:val="00466CDB"/>
    <w:rsid w:val="00466DA7"/>
    <w:rsid w:val="00466E26"/>
    <w:rsid w:val="004671C8"/>
    <w:rsid w:val="0046723F"/>
    <w:rsid w:val="004672AD"/>
    <w:rsid w:val="004674B2"/>
    <w:rsid w:val="00467749"/>
    <w:rsid w:val="004677BB"/>
    <w:rsid w:val="0046781E"/>
    <w:rsid w:val="0046782C"/>
    <w:rsid w:val="00467A2F"/>
    <w:rsid w:val="00467B45"/>
    <w:rsid w:val="00467B86"/>
    <w:rsid w:val="00467D23"/>
    <w:rsid w:val="00467DB7"/>
    <w:rsid w:val="004700EA"/>
    <w:rsid w:val="0047020A"/>
    <w:rsid w:val="0047036E"/>
    <w:rsid w:val="00470426"/>
    <w:rsid w:val="00470433"/>
    <w:rsid w:val="0047053F"/>
    <w:rsid w:val="00470B27"/>
    <w:rsid w:val="00470BF0"/>
    <w:rsid w:val="00470D8C"/>
    <w:rsid w:val="00470D94"/>
    <w:rsid w:val="0047108C"/>
    <w:rsid w:val="004710FC"/>
    <w:rsid w:val="00471135"/>
    <w:rsid w:val="004711CE"/>
    <w:rsid w:val="0047120C"/>
    <w:rsid w:val="004714D7"/>
    <w:rsid w:val="00471668"/>
    <w:rsid w:val="00471779"/>
    <w:rsid w:val="004717B2"/>
    <w:rsid w:val="004717D2"/>
    <w:rsid w:val="004718B1"/>
    <w:rsid w:val="004718E9"/>
    <w:rsid w:val="00471A4A"/>
    <w:rsid w:val="00471A70"/>
    <w:rsid w:val="00471C1F"/>
    <w:rsid w:val="00471C3A"/>
    <w:rsid w:val="00471CB2"/>
    <w:rsid w:val="00471D23"/>
    <w:rsid w:val="00471FC4"/>
    <w:rsid w:val="004720D3"/>
    <w:rsid w:val="004720EB"/>
    <w:rsid w:val="004721F5"/>
    <w:rsid w:val="0047223A"/>
    <w:rsid w:val="004724CC"/>
    <w:rsid w:val="0047263C"/>
    <w:rsid w:val="004728CE"/>
    <w:rsid w:val="00472946"/>
    <w:rsid w:val="00472A0A"/>
    <w:rsid w:val="00472CA8"/>
    <w:rsid w:val="00472CB5"/>
    <w:rsid w:val="00472D54"/>
    <w:rsid w:val="00472F0E"/>
    <w:rsid w:val="00472FC1"/>
    <w:rsid w:val="0047301F"/>
    <w:rsid w:val="0047318B"/>
    <w:rsid w:val="004731C0"/>
    <w:rsid w:val="0047334C"/>
    <w:rsid w:val="00473451"/>
    <w:rsid w:val="00473460"/>
    <w:rsid w:val="004736F7"/>
    <w:rsid w:val="0047372D"/>
    <w:rsid w:val="0047380F"/>
    <w:rsid w:val="0047392D"/>
    <w:rsid w:val="00473E84"/>
    <w:rsid w:val="00473ED9"/>
    <w:rsid w:val="00473F3B"/>
    <w:rsid w:val="00473F83"/>
    <w:rsid w:val="00473F94"/>
    <w:rsid w:val="00473FEE"/>
    <w:rsid w:val="0047405E"/>
    <w:rsid w:val="0047406D"/>
    <w:rsid w:val="004741AC"/>
    <w:rsid w:val="0047437B"/>
    <w:rsid w:val="00474394"/>
    <w:rsid w:val="004743B6"/>
    <w:rsid w:val="004743C2"/>
    <w:rsid w:val="00474448"/>
    <w:rsid w:val="00474542"/>
    <w:rsid w:val="0047458E"/>
    <w:rsid w:val="004745AC"/>
    <w:rsid w:val="0047474B"/>
    <w:rsid w:val="00474773"/>
    <w:rsid w:val="0047492B"/>
    <w:rsid w:val="00474A16"/>
    <w:rsid w:val="00474A5E"/>
    <w:rsid w:val="00474C16"/>
    <w:rsid w:val="00474C9A"/>
    <w:rsid w:val="00474F40"/>
    <w:rsid w:val="00474F42"/>
    <w:rsid w:val="00474FBE"/>
    <w:rsid w:val="00474FF4"/>
    <w:rsid w:val="00475034"/>
    <w:rsid w:val="00475093"/>
    <w:rsid w:val="004750DA"/>
    <w:rsid w:val="00475152"/>
    <w:rsid w:val="00475201"/>
    <w:rsid w:val="0047520A"/>
    <w:rsid w:val="00475257"/>
    <w:rsid w:val="0047541A"/>
    <w:rsid w:val="00475590"/>
    <w:rsid w:val="0047561A"/>
    <w:rsid w:val="00475765"/>
    <w:rsid w:val="004757AE"/>
    <w:rsid w:val="00475846"/>
    <w:rsid w:val="0047584A"/>
    <w:rsid w:val="004758A3"/>
    <w:rsid w:val="00475914"/>
    <w:rsid w:val="004759AF"/>
    <w:rsid w:val="004759D6"/>
    <w:rsid w:val="00475A2B"/>
    <w:rsid w:val="00475C58"/>
    <w:rsid w:val="00475D50"/>
    <w:rsid w:val="00475DFE"/>
    <w:rsid w:val="00475F00"/>
    <w:rsid w:val="00475F90"/>
    <w:rsid w:val="00475FFC"/>
    <w:rsid w:val="00476085"/>
    <w:rsid w:val="00476199"/>
    <w:rsid w:val="00476337"/>
    <w:rsid w:val="0047642E"/>
    <w:rsid w:val="00476503"/>
    <w:rsid w:val="0047665F"/>
    <w:rsid w:val="004767C2"/>
    <w:rsid w:val="00476974"/>
    <w:rsid w:val="0047699B"/>
    <w:rsid w:val="00476FBD"/>
    <w:rsid w:val="00476FD0"/>
    <w:rsid w:val="0047705A"/>
    <w:rsid w:val="004770A7"/>
    <w:rsid w:val="004771C9"/>
    <w:rsid w:val="00477215"/>
    <w:rsid w:val="004772BA"/>
    <w:rsid w:val="00477448"/>
    <w:rsid w:val="00477527"/>
    <w:rsid w:val="004776BD"/>
    <w:rsid w:val="00477935"/>
    <w:rsid w:val="00477938"/>
    <w:rsid w:val="00477BC6"/>
    <w:rsid w:val="00477D6C"/>
    <w:rsid w:val="00477DC5"/>
    <w:rsid w:val="00477E21"/>
    <w:rsid w:val="00477FDE"/>
    <w:rsid w:val="00477FFA"/>
    <w:rsid w:val="00480057"/>
    <w:rsid w:val="004800AD"/>
    <w:rsid w:val="00480199"/>
    <w:rsid w:val="004801D2"/>
    <w:rsid w:val="004801D3"/>
    <w:rsid w:val="00480416"/>
    <w:rsid w:val="004805C6"/>
    <w:rsid w:val="004805CA"/>
    <w:rsid w:val="0048069E"/>
    <w:rsid w:val="004806D9"/>
    <w:rsid w:val="00480798"/>
    <w:rsid w:val="00480806"/>
    <w:rsid w:val="004808A4"/>
    <w:rsid w:val="0048090C"/>
    <w:rsid w:val="004809EB"/>
    <w:rsid w:val="00480AF4"/>
    <w:rsid w:val="00480B71"/>
    <w:rsid w:val="00480D31"/>
    <w:rsid w:val="00480D8B"/>
    <w:rsid w:val="00480EC9"/>
    <w:rsid w:val="004811B1"/>
    <w:rsid w:val="00481521"/>
    <w:rsid w:val="004817C2"/>
    <w:rsid w:val="0048189E"/>
    <w:rsid w:val="004818C9"/>
    <w:rsid w:val="004818E5"/>
    <w:rsid w:val="004819C3"/>
    <w:rsid w:val="00481A4F"/>
    <w:rsid w:val="00481B1A"/>
    <w:rsid w:val="00481B1C"/>
    <w:rsid w:val="00481B21"/>
    <w:rsid w:val="00481E86"/>
    <w:rsid w:val="00481EF2"/>
    <w:rsid w:val="00481FF5"/>
    <w:rsid w:val="004820E3"/>
    <w:rsid w:val="0048218E"/>
    <w:rsid w:val="00482210"/>
    <w:rsid w:val="004823C8"/>
    <w:rsid w:val="00482403"/>
    <w:rsid w:val="00482419"/>
    <w:rsid w:val="00482758"/>
    <w:rsid w:val="00482785"/>
    <w:rsid w:val="004827FB"/>
    <w:rsid w:val="00482972"/>
    <w:rsid w:val="00482C20"/>
    <w:rsid w:val="00482CCE"/>
    <w:rsid w:val="00482D5A"/>
    <w:rsid w:val="00482DA7"/>
    <w:rsid w:val="00482DE7"/>
    <w:rsid w:val="00482E2F"/>
    <w:rsid w:val="00482EB9"/>
    <w:rsid w:val="00482F9E"/>
    <w:rsid w:val="00482FF5"/>
    <w:rsid w:val="00483058"/>
    <w:rsid w:val="00483138"/>
    <w:rsid w:val="0048316F"/>
    <w:rsid w:val="00483198"/>
    <w:rsid w:val="004831CC"/>
    <w:rsid w:val="0048335A"/>
    <w:rsid w:val="004833D3"/>
    <w:rsid w:val="0048360F"/>
    <w:rsid w:val="004836D9"/>
    <w:rsid w:val="004837AB"/>
    <w:rsid w:val="004837EE"/>
    <w:rsid w:val="00483A9C"/>
    <w:rsid w:val="00483BA3"/>
    <w:rsid w:val="00483DC1"/>
    <w:rsid w:val="00483F16"/>
    <w:rsid w:val="00484048"/>
    <w:rsid w:val="004841D3"/>
    <w:rsid w:val="0048426D"/>
    <w:rsid w:val="004843E7"/>
    <w:rsid w:val="00484432"/>
    <w:rsid w:val="0048464F"/>
    <w:rsid w:val="00484775"/>
    <w:rsid w:val="00484830"/>
    <w:rsid w:val="004849BC"/>
    <w:rsid w:val="004849F7"/>
    <w:rsid w:val="00484B5F"/>
    <w:rsid w:val="00484D15"/>
    <w:rsid w:val="00484D45"/>
    <w:rsid w:val="00484DE4"/>
    <w:rsid w:val="00484FBB"/>
    <w:rsid w:val="00485118"/>
    <w:rsid w:val="0048515D"/>
    <w:rsid w:val="0048523C"/>
    <w:rsid w:val="00485248"/>
    <w:rsid w:val="0048534C"/>
    <w:rsid w:val="004853D3"/>
    <w:rsid w:val="0048549C"/>
    <w:rsid w:val="0048549F"/>
    <w:rsid w:val="004854D4"/>
    <w:rsid w:val="004854E9"/>
    <w:rsid w:val="00485572"/>
    <w:rsid w:val="004856AB"/>
    <w:rsid w:val="004856E2"/>
    <w:rsid w:val="00485942"/>
    <w:rsid w:val="00485A05"/>
    <w:rsid w:val="00485BAF"/>
    <w:rsid w:val="00485C91"/>
    <w:rsid w:val="00485C97"/>
    <w:rsid w:val="00485C9A"/>
    <w:rsid w:val="00485F9C"/>
    <w:rsid w:val="00485FEE"/>
    <w:rsid w:val="004863D4"/>
    <w:rsid w:val="0048652A"/>
    <w:rsid w:val="00486584"/>
    <w:rsid w:val="004865A0"/>
    <w:rsid w:val="004866B4"/>
    <w:rsid w:val="0048676C"/>
    <w:rsid w:val="004868A3"/>
    <w:rsid w:val="00486A9F"/>
    <w:rsid w:val="00486AAE"/>
    <w:rsid w:val="00486B5A"/>
    <w:rsid w:val="00486BDF"/>
    <w:rsid w:val="00486D04"/>
    <w:rsid w:val="00486E41"/>
    <w:rsid w:val="00487127"/>
    <w:rsid w:val="0048713F"/>
    <w:rsid w:val="0048764A"/>
    <w:rsid w:val="0048771B"/>
    <w:rsid w:val="0048778B"/>
    <w:rsid w:val="0048789C"/>
    <w:rsid w:val="00487978"/>
    <w:rsid w:val="004879DC"/>
    <w:rsid w:val="00487C71"/>
    <w:rsid w:val="00487C7A"/>
    <w:rsid w:val="00487F3C"/>
    <w:rsid w:val="00487F4C"/>
    <w:rsid w:val="00487FE7"/>
    <w:rsid w:val="00490370"/>
    <w:rsid w:val="0049050D"/>
    <w:rsid w:val="004906AA"/>
    <w:rsid w:val="0049082F"/>
    <w:rsid w:val="00490A43"/>
    <w:rsid w:val="00490A6E"/>
    <w:rsid w:val="00490AA6"/>
    <w:rsid w:val="00490BFB"/>
    <w:rsid w:val="00490C10"/>
    <w:rsid w:val="00490C22"/>
    <w:rsid w:val="00490C96"/>
    <w:rsid w:val="00490D0D"/>
    <w:rsid w:val="00490F09"/>
    <w:rsid w:val="00490F61"/>
    <w:rsid w:val="00490FF0"/>
    <w:rsid w:val="00491003"/>
    <w:rsid w:val="0049129A"/>
    <w:rsid w:val="00491427"/>
    <w:rsid w:val="0049143F"/>
    <w:rsid w:val="004914BA"/>
    <w:rsid w:val="004914C1"/>
    <w:rsid w:val="00491634"/>
    <w:rsid w:val="004916A0"/>
    <w:rsid w:val="004917AF"/>
    <w:rsid w:val="00491829"/>
    <w:rsid w:val="0049194E"/>
    <w:rsid w:val="0049198F"/>
    <w:rsid w:val="00491B08"/>
    <w:rsid w:val="00491C1F"/>
    <w:rsid w:val="00491C81"/>
    <w:rsid w:val="00491C85"/>
    <w:rsid w:val="00491CDD"/>
    <w:rsid w:val="00491D05"/>
    <w:rsid w:val="00491DEA"/>
    <w:rsid w:val="004923F9"/>
    <w:rsid w:val="00492498"/>
    <w:rsid w:val="00492639"/>
    <w:rsid w:val="00492656"/>
    <w:rsid w:val="00492794"/>
    <w:rsid w:val="004927E4"/>
    <w:rsid w:val="00492A9E"/>
    <w:rsid w:val="00492AFD"/>
    <w:rsid w:val="00492CC6"/>
    <w:rsid w:val="00492D59"/>
    <w:rsid w:val="00492E2A"/>
    <w:rsid w:val="00492E85"/>
    <w:rsid w:val="00493018"/>
    <w:rsid w:val="00493050"/>
    <w:rsid w:val="0049320A"/>
    <w:rsid w:val="0049341D"/>
    <w:rsid w:val="004934B4"/>
    <w:rsid w:val="0049359D"/>
    <w:rsid w:val="004935C7"/>
    <w:rsid w:val="0049378E"/>
    <w:rsid w:val="004937B5"/>
    <w:rsid w:val="00493898"/>
    <w:rsid w:val="004938B9"/>
    <w:rsid w:val="0049398C"/>
    <w:rsid w:val="00493C42"/>
    <w:rsid w:val="00493E98"/>
    <w:rsid w:val="00494028"/>
    <w:rsid w:val="0049419B"/>
    <w:rsid w:val="004941D2"/>
    <w:rsid w:val="0049427F"/>
    <w:rsid w:val="004942FA"/>
    <w:rsid w:val="0049435B"/>
    <w:rsid w:val="00494513"/>
    <w:rsid w:val="0049455E"/>
    <w:rsid w:val="00494642"/>
    <w:rsid w:val="004948DA"/>
    <w:rsid w:val="00494A22"/>
    <w:rsid w:val="00494AEC"/>
    <w:rsid w:val="00494D3B"/>
    <w:rsid w:val="00494E06"/>
    <w:rsid w:val="00494E5A"/>
    <w:rsid w:val="00494F0E"/>
    <w:rsid w:val="0049504E"/>
    <w:rsid w:val="0049517A"/>
    <w:rsid w:val="004951A9"/>
    <w:rsid w:val="0049521A"/>
    <w:rsid w:val="0049536C"/>
    <w:rsid w:val="004953A7"/>
    <w:rsid w:val="004955D0"/>
    <w:rsid w:val="00495618"/>
    <w:rsid w:val="004958B4"/>
    <w:rsid w:val="00495955"/>
    <w:rsid w:val="004959FF"/>
    <w:rsid w:val="00495AAF"/>
    <w:rsid w:val="00495C8C"/>
    <w:rsid w:val="00495E26"/>
    <w:rsid w:val="00495F3D"/>
    <w:rsid w:val="00495F6B"/>
    <w:rsid w:val="00495FC7"/>
    <w:rsid w:val="00496049"/>
    <w:rsid w:val="0049607C"/>
    <w:rsid w:val="0049607E"/>
    <w:rsid w:val="004961F0"/>
    <w:rsid w:val="004962BD"/>
    <w:rsid w:val="0049638D"/>
    <w:rsid w:val="004963D0"/>
    <w:rsid w:val="00496418"/>
    <w:rsid w:val="004966C0"/>
    <w:rsid w:val="0049683A"/>
    <w:rsid w:val="00496860"/>
    <w:rsid w:val="0049690F"/>
    <w:rsid w:val="00496AB2"/>
    <w:rsid w:val="00496B81"/>
    <w:rsid w:val="00496D61"/>
    <w:rsid w:val="00496DAC"/>
    <w:rsid w:val="00496E20"/>
    <w:rsid w:val="00496F51"/>
    <w:rsid w:val="00497007"/>
    <w:rsid w:val="004971CA"/>
    <w:rsid w:val="0049734A"/>
    <w:rsid w:val="004973E4"/>
    <w:rsid w:val="004974D1"/>
    <w:rsid w:val="0049765E"/>
    <w:rsid w:val="00497693"/>
    <w:rsid w:val="00497749"/>
    <w:rsid w:val="00497790"/>
    <w:rsid w:val="004978FD"/>
    <w:rsid w:val="00497A6A"/>
    <w:rsid w:val="00497A7A"/>
    <w:rsid w:val="00497A91"/>
    <w:rsid w:val="00497AC2"/>
    <w:rsid w:val="00497AEB"/>
    <w:rsid w:val="00497B0D"/>
    <w:rsid w:val="00497B73"/>
    <w:rsid w:val="00497BCA"/>
    <w:rsid w:val="00497C08"/>
    <w:rsid w:val="00497C22"/>
    <w:rsid w:val="00497C94"/>
    <w:rsid w:val="00497CED"/>
    <w:rsid w:val="00497E42"/>
    <w:rsid w:val="00497F47"/>
    <w:rsid w:val="00497FE1"/>
    <w:rsid w:val="004A009B"/>
    <w:rsid w:val="004A01BB"/>
    <w:rsid w:val="004A020F"/>
    <w:rsid w:val="004A021B"/>
    <w:rsid w:val="004A02D9"/>
    <w:rsid w:val="004A0302"/>
    <w:rsid w:val="004A034A"/>
    <w:rsid w:val="004A038F"/>
    <w:rsid w:val="004A041B"/>
    <w:rsid w:val="004A06F7"/>
    <w:rsid w:val="004A084E"/>
    <w:rsid w:val="004A09E3"/>
    <w:rsid w:val="004A0A26"/>
    <w:rsid w:val="004A0DFB"/>
    <w:rsid w:val="004A0F09"/>
    <w:rsid w:val="004A131B"/>
    <w:rsid w:val="004A1337"/>
    <w:rsid w:val="004A1561"/>
    <w:rsid w:val="004A158C"/>
    <w:rsid w:val="004A15A6"/>
    <w:rsid w:val="004A16C2"/>
    <w:rsid w:val="004A18E9"/>
    <w:rsid w:val="004A1922"/>
    <w:rsid w:val="004A194B"/>
    <w:rsid w:val="004A19F6"/>
    <w:rsid w:val="004A1B10"/>
    <w:rsid w:val="004A1BEF"/>
    <w:rsid w:val="004A1C00"/>
    <w:rsid w:val="004A1F19"/>
    <w:rsid w:val="004A20A0"/>
    <w:rsid w:val="004A2152"/>
    <w:rsid w:val="004A223F"/>
    <w:rsid w:val="004A2387"/>
    <w:rsid w:val="004A23B7"/>
    <w:rsid w:val="004A25CE"/>
    <w:rsid w:val="004A27AD"/>
    <w:rsid w:val="004A293C"/>
    <w:rsid w:val="004A297A"/>
    <w:rsid w:val="004A2B5A"/>
    <w:rsid w:val="004A2B92"/>
    <w:rsid w:val="004A2CEF"/>
    <w:rsid w:val="004A2E59"/>
    <w:rsid w:val="004A2F73"/>
    <w:rsid w:val="004A302B"/>
    <w:rsid w:val="004A312E"/>
    <w:rsid w:val="004A3241"/>
    <w:rsid w:val="004A32F7"/>
    <w:rsid w:val="004A3351"/>
    <w:rsid w:val="004A3377"/>
    <w:rsid w:val="004A33FF"/>
    <w:rsid w:val="004A3410"/>
    <w:rsid w:val="004A346C"/>
    <w:rsid w:val="004A34BB"/>
    <w:rsid w:val="004A36F0"/>
    <w:rsid w:val="004A3782"/>
    <w:rsid w:val="004A3801"/>
    <w:rsid w:val="004A3907"/>
    <w:rsid w:val="004A3A6A"/>
    <w:rsid w:val="004A3ADA"/>
    <w:rsid w:val="004A3B01"/>
    <w:rsid w:val="004A3BBF"/>
    <w:rsid w:val="004A3C25"/>
    <w:rsid w:val="004A3DF8"/>
    <w:rsid w:val="004A3F93"/>
    <w:rsid w:val="004A4011"/>
    <w:rsid w:val="004A40E8"/>
    <w:rsid w:val="004A44E6"/>
    <w:rsid w:val="004A4538"/>
    <w:rsid w:val="004A4561"/>
    <w:rsid w:val="004A4608"/>
    <w:rsid w:val="004A4648"/>
    <w:rsid w:val="004A479A"/>
    <w:rsid w:val="004A47CA"/>
    <w:rsid w:val="004A480C"/>
    <w:rsid w:val="004A4A53"/>
    <w:rsid w:val="004A4BA9"/>
    <w:rsid w:val="004A4C9C"/>
    <w:rsid w:val="004A4CE9"/>
    <w:rsid w:val="004A4D90"/>
    <w:rsid w:val="004A4E60"/>
    <w:rsid w:val="004A4E64"/>
    <w:rsid w:val="004A4F49"/>
    <w:rsid w:val="004A4F7A"/>
    <w:rsid w:val="004A50D1"/>
    <w:rsid w:val="004A5104"/>
    <w:rsid w:val="004A521F"/>
    <w:rsid w:val="004A5241"/>
    <w:rsid w:val="004A52D5"/>
    <w:rsid w:val="004A52FF"/>
    <w:rsid w:val="004A531C"/>
    <w:rsid w:val="004A5338"/>
    <w:rsid w:val="004A5564"/>
    <w:rsid w:val="004A5577"/>
    <w:rsid w:val="004A59A3"/>
    <w:rsid w:val="004A5A0E"/>
    <w:rsid w:val="004A5BC5"/>
    <w:rsid w:val="004A5C77"/>
    <w:rsid w:val="004A5CA4"/>
    <w:rsid w:val="004A5EEC"/>
    <w:rsid w:val="004A5F8B"/>
    <w:rsid w:val="004A606E"/>
    <w:rsid w:val="004A61E6"/>
    <w:rsid w:val="004A623E"/>
    <w:rsid w:val="004A62E8"/>
    <w:rsid w:val="004A64F8"/>
    <w:rsid w:val="004A6725"/>
    <w:rsid w:val="004A672F"/>
    <w:rsid w:val="004A6875"/>
    <w:rsid w:val="004A6D5A"/>
    <w:rsid w:val="004A6E8F"/>
    <w:rsid w:val="004A6F28"/>
    <w:rsid w:val="004A6F46"/>
    <w:rsid w:val="004A705C"/>
    <w:rsid w:val="004A7276"/>
    <w:rsid w:val="004A733C"/>
    <w:rsid w:val="004A73E3"/>
    <w:rsid w:val="004A7464"/>
    <w:rsid w:val="004A74AD"/>
    <w:rsid w:val="004A7598"/>
    <w:rsid w:val="004A7761"/>
    <w:rsid w:val="004A77FB"/>
    <w:rsid w:val="004A7872"/>
    <w:rsid w:val="004A78A9"/>
    <w:rsid w:val="004A795A"/>
    <w:rsid w:val="004A79F2"/>
    <w:rsid w:val="004A79FF"/>
    <w:rsid w:val="004A7B9D"/>
    <w:rsid w:val="004A7BAE"/>
    <w:rsid w:val="004A7C3C"/>
    <w:rsid w:val="004A7FA8"/>
    <w:rsid w:val="004B0009"/>
    <w:rsid w:val="004B009E"/>
    <w:rsid w:val="004B00AD"/>
    <w:rsid w:val="004B01D9"/>
    <w:rsid w:val="004B035F"/>
    <w:rsid w:val="004B03B1"/>
    <w:rsid w:val="004B03C6"/>
    <w:rsid w:val="004B0427"/>
    <w:rsid w:val="004B0483"/>
    <w:rsid w:val="004B0544"/>
    <w:rsid w:val="004B07FF"/>
    <w:rsid w:val="004B0895"/>
    <w:rsid w:val="004B0BAB"/>
    <w:rsid w:val="004B0D01"/>
    <w:rsid w:val="004B0E88"/>
    <w:rsid w:val="004B0FAB"/>
    <w:rsid w:val="004B10EF"/>
    <w:rsid w:val="004B123E"/>
    <w:rsid w:val="004B1422"/>
    <w:rsid w:val="004B1583"/>
    <w:rsid w:val="004B1B0F"/>
    <w:rsid w:val="004B1B19"/>
    <w:rsid w:val="004B1B62"/>
    <w:rsid w:val="004B1B82"/>
    <w:rsid w:val="004B1CD1"/>
    <w:rsid w:val="004B1DB2"/>
    <w:rsid w:val="004B1E8C"/>
    <w:rsid w:val="004B1ECF"/>
    <w:rsid w:val="004B1FA2"/>
    <w:rsid w:val="004B201A"/>
    <w:rsid w:val="004B20D4"/>
    <w:rsid w:val="004B20D6"/>
    <w:rsid w:val="004B2137"/>
    <w:rsid w:val="004B2144"/>
    <w:rsid w:val="004B21CF"/>
    <w:rsid w:val="004B2358"/>
    <w:rsid w:val="004B24E1"/>
    <w:rsid w:val="004B2768"/>
    <w:rsid w:val="004B2799"/>
    <w:rsid w:val="004B27A5"/>
    <w:rsid w:val="004B280D"/>
    <w:rsid w:val="004B298B"/>
    <w:rsid w:val="004B2A46"/>
    <w:rsid w:val="004B2B48"/>
    <w:rsid w:val="004B2C2E"/>
    <w:rsid w:val="004B2C7F"/>
    <w:rsid w:val="004B2D75"/>
    <w:rsid w:val="004B2E79"/>
    <w:rsid w:val="004B2EF9"/>
    <w:rsid w:val="004B3176"/>
    <w:rsid w:val="004B3338"/>
    <w:rsid w:val="004B3443"/>
    <w:rsid w:val="004B3619"/>
    <w:rsid w:val="004B3728"/>
    <w:rsid w:val="004B374B"/>
    <w:rsid w:val="004B3790"/>
    <w:rsid w:val="004B3E55"/>
    <w:rsid w:val="004B3F92"/>
    <w:rsid w:val="004B4062"/>
    <w:rsid w:val="004B41D4"/>
    <w:rsid w:val="004B432D"/>
    <w:rsid w:val="004B4393"/>
    <w:rsid w:val="004B43A9"/>
    <w:rsid w:val="004B4654"/>
    <w:rsid w:val="004B4799"/>
    <w:rsid w:val="004B47DE"/>
    <w:rsid w:val="004B4967"/>
    <w:rsid w:val="004B4B94"/>
    <w:rsid w:val="004B4E17"/>
    <w:rsid w:val="004B4E32"/>
    <w:rsid w:val="004B4E90"/>
    <w:rsid w:val="004B50AF"/>
    <w:rsid w:val="004B50FF"/>
    <w:rsid w:val="004B5154"/>
    <w:rsid w:val="004B517C"/>
    <w:rsid w:val="004B52CC"/>
    <w:rsid w:val="004B52E5"/>
    <w:rsid w:val="004B5431"/>
    <w:rsid w:val="004B5449"/>
    <w:rsid w:val="004B5520"/>
    <w:rsid w:val="004B5543"/>
    <w:rsid w:val="004B572A"/>
    <w:rsid w:val="004B589B"/>
    <w:rsid w:val="004B591C"/>
    <w:rsid w:val="004B5A2F"/>
    <w:rsid w:val="004B5A8D"/>
    <w:rsid w:val="004B5AAF"/>
    <w:rsid w:val="004B5BC1"/>
    <w:rsid w:val="004B5C07"/>
    <w:rsid w:val="004B5C0A"/>
    <w:rsid w:val="004B5C60"/>
    <w:rsid w:val="004B5D1D"/>
    <w:rsid w:val="004B5DDF"/>
    <w:rsid w:val="004B5E23"/>
    <w:rsid w:val="004B5EA0"/>
    <w:rsid w:val="004B617E"/>
    <w:rsid w:val="004B61BF"/>
    <w:rsid w:val="004B6257"/>
    <w:rsid w:val="004B6405"/>
    <w:rsid w:val="004B6489"/>
    <w:rsid w:val="004B659D"/>
    <w:rsid w:val="004B6701"/>
    <w:rsid w:val="004B6723"/>
    <w:rsid w:val="004B678E"/>
    <w:rsid w:val="004B682A"/>
    <w:rsid w:val="004B68F2"/>
    <w:rsid w:val="004B69B0"/>
    <w:rsid w:val="004B69B8"/>
    <w:rsid w:val="004B6A8D"/>
    <w:rsid w:val="004B6B04"/>
    <w:rsid w:val="004B6CCD"/>
    <w:rsid w:val="004B6D4D"/>
    <w:rsid w:val="004B6D8D"/>
    <w:rsid w:val="004B6D93"/>
    <w:rsid w:val="004B6E8E"/>
    <w:rsid w:val="004B70A1"/>
    <w:rsid w:val="004B7441"/>
    <w:rsid w:val="004B74B2"/>
    <w:rsid w:val="004B753A"/>
    <w:rsid w:val="004B7571"/>
    <w:rsid w:val="004B76C9"/>
    <w:rsid w:val="004B7872"/>
    <w:rsid w:val="004B7973"/>
    <w:rsid w:val="004B7A77"/>
    <w:rsid w:val="004B7AFF"/>
    <w:rsid w:val="004B7CA4"/>
    <w:rsid w:val="004B7CDE"/>
    <w:rsid w:val="004B7DCA"/>
    <w:rsid w:val="004B7EDB"/>
    <w:rsid w:val="004B7FD2"/>
    <w:rsid w:val="004B7FF2"/>
    <w:rsid w:val="004C0056"/>
    <w:rsid w:val="004C006D"/>
    <w:rsid w:val="004C00D5"/>
    <w:rsid w:val="004C017A"/>
    <w:rsid w:val="004C01FF"/>
    <w:rsid w:val="004C0245"/>
    <w:rsid w:val="004C0438"/>
    <w:rsid w:val="004C048C"/>
    <w:rsid w:val="004C0740"/>
    <w:rsid w:val="004C07EF"/>
    <w:rsid w:val="004C085E"/>
    <w:rsid w:val="004C09BB"/>
    <w:rsid w:val="004C0D5A"/>
    <w:rsid w:val="004C0DB3"/>
    <w:rsid w:val="004C0EE7"/>
    <w:rsid w:val="004C0FD3"/>
    <w:rsid w:val="004C109D"/>
    <w:rsid w:val="004C15F0"/>
    <w:rsid w:val="004C16C5"/>
    <w:rsid w:val="004C17D5"/>
    <w:rsid w:val="004C1A85"/>
    <w:rsid w:val="004C1AAB"/>
    <w:rsid w:val="004C1AB9"/>
    <w:rsid w:val="004C1BBB"/>
    <w:rsid w:val="004C1C04"/>
    <w:rsid w:val="004C1C6D"/>
    <w:rsid w:val="004C1C83"/>
    <w:rsid w:val="004C1CB2"/>
    <w:rsid w:val="004C1EF7"/>
    <w:rsid w:val="004C214C"/>
    <w:rsid w:val="004C229D"/>
    <w:rsid w:val="004C239D"/>
    <w:rsid w:val="004C23C3"/>
    <w:rsid w:val="004C23CC"/>
    <w:rsid w:val="004C23DE"/>
    <w:rsid w:val="004C2580"/>
    <w:rsid w:val="004C26E1"/>
    <w:rsid w:val="004C28D8"/>
    <w:rsid w:val="004C28F8"/>
    <w:rsid w:val="004C2AAC"/>
    <w:rsid w:val="004C2B85"/>
    <w:rsid w:val="004C2CC2"/>
    <w:rsid w:val="004C2D65"/>
    <w:rsid w:val="004C2EC2"/>
    <w:rsid w:val="004C2EDA"/>
    <w:rsid w:val="004C2FA7"/>
    <w:rsid w:val="004C340C"/>
    <w:rsid w:val="004C3425"/>
    <w:rsid w:val="004C3565"/>
    <w:rsid w:val="004C376A"/>
    <w:rsid w:val="004C3868"/>
    <w:rsid w:val="004C3890"/>
    <w:rsid w:val="004C38D4"/>
    <w:rsid w:val="004C393E"/>
    <w:rsid w:val="004C39A0"/>
    <w:rsid w:val="004C3BE9"/>
    <w:rsid w:val="004C3C3D"/>
    <w:rsid w:val="004C3C8C"/>
    <w:rsid w:val="004C3CB1"/>
    <w:rsid w:val="004C3D60"/>
    <w:rsid w:val="004C3DC0"/>
    <w:rsid w:val="004C3E20"/>
    <w:rsid w:val="004C3E31"/>
    <w:rsid w:val="004C3EB8"/>
    <w:rsid w:val="004C3ED4"/>
    <w:rsid w:val="004C4092"/>
    <w:rsid w:val="004C4129"/>
    <w:rsid w:val="004C414E"/>
    <w:rsid w:val="004C41BD"/>
    <w:rsid w:val="004C420B"/>
    <w:rsid w:val="004C4357"/>
    <w:rsid w:val="004C46E2"/>
    <w:rsid w:val="004C4829"/>
    <w:rsid w:val="004C496E"/>
    <w:rsid w:val="004C4AF6"/>
    <w:rsid w:val="004C4B5B"/>
    <w:rsid w:val="004C4B7B"/>
    <w:rsid w:val="004C4CB4"/>
    <w:rsid w:val="004C4CD3"/>
    <w:rsid w:val="004C4CE4"/>
    <w:rsid w:val="004C4D0D"/>
    <w:rsid w:val="004C4DA9"/>
    <w:rsid w:val="004C4F83"/>
    <w:rsid w:val="004C5116"/>
    <w:rsid w:val="004C528E"/>
    <w:rsid w:val="004C55D9"/>
    <w:rsid w:val="004C55EE"/>
    <w:rsid w:val="004C5668"/>
    <w:rsid w:val="004C57C9"/>
    <w:rsid w:val="004C583E"/>
    <w:rsid w:val="004C58FF"/>
    <w:rsid w:val="004C5BD2"/>
    <w:rsid w:val="004C5BFA"/>
    <w:rsid w:val="004C5E57"/>
    <w:rsid w:val="004C5E63"/>
    <w:rsid w:val="004C6021"/>
    <w:rsid w:val="004C60E3"/>
    <w:rsid w:val="004C6161"/>
    <w:rsid w:val="004C642F"/>
    <w:rsid w:val="004C659B"/>
    <w:rsid w:val="004C659E"/>
    <w:rsid w:val="004C6720"/>
    <w:rsid w:val="004C6815"/>
    <w:rsid w:val="004C6878"/>
    <w:rsid w:val="004C68DB"/>
    <w:rsid w:val="004C6B24"/>
    <w:rsid w:val="004C6B57"/>
    <w:rsid w:val="004C6B7F"/>
    <w:rsid w:val="004C6BAE"/>
    <w:rsid w:val="004C6C40"/>
    <w:rsid w:val="004C6DF7"/>
    <w:rsid w:val="004C6EB1"/>
    <w:rsid w:val="004C706E"/>
    <w:rsid w:val="004C7081"/>
    <w:rsid w:val="004C7125"/>
    <w:rsid w:val="004C7488"/>
    <w:rsid w:val="004C7612"/>
    <w:rsid w:val="004C77A9"/>
    <w:rsid w:val="004C77F0"/>
    <w:rsid w:val="004C78B5"/>
    <w:rsid w:val="004C7D71"/>
    <w:rsid w:val="004C7E19"/>
    <w:rsid w:val="004D017E"/>
    <w:rsid w:val="004D01D5"/>
    <w:rsid w:val="004D02D5"/>
    <w:rsid w:val="004D034E"/>
    <w:rsid w:val="004D03F0"/>
    <w:rsid w:val="004D0409"/>
    <w:rsid w:val="004D0599"/>
    <w:rsid w:val="004D05AE"/>
    <w:rsid w:val="004D05D2"/>
    <w:rsid w:val="004D0652"/>
    <w:rsid w:val="004D06C7"/>
    <w:rsid w:val="004D07D6"/>
    <w:rsid w:val="004D0814"/>
    <w:rsid w:val="004D08CA"/>
    <w:rsid w:val="004D0B04"/>
    <w:rsid w:val="004D0BFC"/>
    <w:rsid w:val="004D0C40"/>
    <w:rsid w:val="004D0D6E"/>
    <w:rsid w:val="004D0DC3"/>
    <w:rsid w:val="004D0E9C"/>
    <w:rsid w:val="004D0EFA"/>
    <w:rsid w:val="004D0F2B"/>
    <w:rsid w:val="004D0F74"/>
    <w:rsid w:val="004D0FC6"/>
    <w:rsid w:val="004D102C"/>
    <w:rsid w:val="004D12DB"/>
    <w:rsid w:val="004D1489"/>
    <w:rsid w:val="004D1491"/>
    <w:rsid w:val="004D14CD"/>
    <w:rsid w:val="004D16E9"/>
    <w:rsid w:val="004D16F1"/>
    <w:rsid w:val="004D18E0"/>
    <w:rsid w:val="004D19F8"/>
    <w:rsid w:val="004D1A9E"/>
    <w:rsid w:val="004D1ABE"/>
    <w:rsid w:val="004D1AF6"/>
    <w:rsid w:val="004D1BC9"/>
    <w:rsid w:val="004D1DAC"/>
    <w:rsid w:val="004D1F27"/>
    <w:rsid w:val="004D2070"/>
    <w:rsid w:val="004D2287"/>
    <w:rsid w:val="004D25F3"/>
    <w:rsid w:val="004D261B"/>
    <w:rsid w:val="004D262E"/>
    <w:rsid w:val="004D27F4"/>
    <w:rsid w:val="004D2887"/>
    <w:rsid w:val="004D28D2"/>
    <w:rsid w:val="004D297B"/>
    <w:rsid w:val="004D2A09"/>
    <w:rsid w:val="004D2B40"/>
    <w:rsid w:val="004D2EFB"/>
    <w:rsid w:val="004D2F3D"/>
    <w:rsid w:val="004D3345"/>
    <w:rsid w:val="004D342D"/>
    <w:rsid w:val="004D3685"/>
    <w:rsid w:val="004D3737"/>
    <w:rsid w:val="004D37DE"/>
    <w:rsid w:val="004D3814"/>
    <w:rsid w:val="004D3924"/>
    <w:rsid w:val="004D39EA"/>
    <w:rsid w:val="004D3A34"/>
    <w:rsid w:val="004D3C03"/>
    <w:rsid w:val="004D3E73"/>
    <w:rsid w:val="004D3ECE"/>
    <w:rsid w:val="004D4067"/>
    <w:rsid w:val="004D408F"/>
    <w:rsid w:val="004D4098"/>
    <w:rsid w:val="004D4492"/>
    <w:rsid w:val="004D4794"/>
    <w:rsid w:val="004D47FD"/>
    <w:rsid w:val="004D4966"/>
    <w:rsid w:val="004D4A16"/>
    <w:rsid w:val="004D4A50"/>
    <w:rsid w:val="004D4CAD"/>
    <w:rsid w:val="004D4D3F"/>
    <w:rsid w:val="004D4D5C"/>
    <w:rsid w:val="004D4E5E"/>
    <w:rsid w:val="004D4EBA"/>
    <w:rsid w:val="004D4EFE"/>
    <w:rsid w:val="004D4FCE"/>
    <w:rsid w:val="004D5033"/>
    <w:rsid w:val="004D50F2"/>
    <w:rsid w:val="004D51F9"/>
    <w:rsid w:val="004D521C"/>
    <w:rsid w:val="004D52E6"/>
    <w:rsid w:val="004D53C4"/>
    <w:rsid w:val="004D541A"/>
    <w:rsid w:val="004D5513"/>
    <w:rsid w:val="004D5563"/>
    <w:rsid w:val="004D55CA"/>
    <w:rsid w:val="004D55D1"/>
    <w:rsid w:val="004D57AD"/>
    <w:rsid w:val="004D59B0"/>
    <w:rsid w:val="004D5A39"/>
    <w:rsid w:val="004D5A56"/>
    <w:rsid w:val="004D5CB6"/>
    <w:rsid w:val="004D5D4D"/>
    <w:rsid w:val="004D5D99"/>
    <w:rsid w:val="004D5E2E"/>
    <w:rsid w:val="004D5ED0"/>
    <w:rsid w:val="004D61BD"/>
    <w:rsid w:val="004D6378"/>
    <w:rsid w:val="004D6385"/>
    <w:rsid w:val="004D63E0"/>
    <w:rsid w:val="004D642F"/>
    <w:rsid w:val="004D6567"/>
    <w:rsid w:val="004D6827"/>
    <w:rsid w:val="004D6964"/>
    <w:rsid w:val="004D69F4"/>
    <w:rsid w:val="004D6ADE"/>
    <w:rsid w:val="004D6B2D"/>
    <w:rsid w:val="004D6B37"/>
    <w:rsid w:val="004D6C1C"/>
    <w:rsid w:val="004D6DAB"/>
    <w:rsid w:val="004D7024"/>
    <w:rsid w:val="004D7030"/>
    <w:rsid w:val="004D78A1"/>
    <w:rsid w:val="004D78BB"/>
    <w:rsid w:val="004D7AF7"/>
    <w:rsid w:val="004D7B62"/>
    <w:rsid w:val="004D7BF5"/>
    <w:rsid w:val="004D7CEF"/>
    <w:rsid w:val="004D7D07"/>
    <w:rsid w:val="004D7D65"/>
    <w:rsid w:val="004D7F7D"/>
    <w:rsid w:val="004D7FAF"/>
    <w:rsid w:val="004E006B"/>
    <w:rsid w:val="004E0210"/>
    <w:rsid w:val="004E03CF"/>
    <w:rsid w:val="004E0424"/>
    <w:rsid w:val="004E0439"/>
    <w:rsid w:val="004E0589"/>
    <w:rsid w:val="004E0760"/>
    <w:rsid w:val="004E0A63"/>
    <w:rsid w:val="004E0B49"/>
    <w:rsid w:val="004E0BF4"/>
    <w:rsid w:val="004E0C1B"/>
    <w:rsid w:val="004E0E1B"/>
    <w:rsid w:val="004E0F79"/>
    <w:rsid w:val="004E103C"/>
    <w:rsid w:val="004E114C"/>
    <w:rsid w:val="004E11F7"/>
    <w:rsid w:val="004E12B8"/>
    <w:rsid w:val="004E1411"/>
    <w:rsid w:val="004E14EA"/>
    <w:rsid w:val="004E14F6"/>
    <w:rsid w:val="004E15D3"/>
    <w:rsid w:val="004E188B"/>
    <w:rsid w:val="004E1898"/>
    <w:rsid w:val="004E18A3"/>
    <w:rsid w:val="004E18EE"/>
    <w:rsid w:val="004E1A14"/>
    <w:rsid w:val="004E1A92"/>
    <w:rsid w:val="004E1B32"/>
    <w:rsid w:val="004E1C67"/>
    <w:rsid w:val="004E1C68"/>
    <w:rsid w:val="004E1E5E"/>
    <w:rsid w:val="004E1E76"/>
    <w:rsid w:val="004E1EF4"/>
    <w:rsid w:val="004E1EF6"/>
    <w:rsid w:val="004E1F01"/>
    <w:rsid w:val="004E1FC3"/>
    <w:rsid w:val="004E1FCA"/>
    <w:rsid w:val="004E22BF"/>
    <w:rsid w:val="004E22F3"/>
    <w:rsid w:val="004E26E6"/>
    <w:rsid w:val="004E2A57"/>
    <w:rsid w:val="004E2BE1"/>
    <w:rsid w:val="004E2C4E"/>
    <w:rsid w:val="004E2C83"/>
    <w:rsid w:val="004E2DA6"/>
    <w:rsid w:val="004E2E32"/>
    <w:rsid w:val="004E2EEF"/>
    <w:rsid w:val="004E2F8E"/>
    <w:rsid w:val="004E2FCE"/>
    <w:rsid w:val="004E303A"/>
    <w:rsid w:val="004E304B"/>
    <w:rsid w:val="004E30F3"/>
    <w:rsid w:val="004E317B"/>
    <w:rsid w:val="004E342C"/>
    <w:rsid w:val="004E34AF"/>
    <w:rsid w:val="004E37F7"/>
    <w:rsid w:val="004E3862"/>
    <w:rsid w:val="004E3E43"/>
    <w:rsid w:val="004E3E7C"/>
    <w:rsid w:val="004E3EBB"/>
    <w:rsid w:val="004E3FE2"/>
    <w:rsid w:val="004E4161"/>
    <w:rsid w:val="004E4350"/>
    <w:rsid w:val="004E444A"/>
    <w:rsid w:val="004E4515"/>
    <w:rsid w:val="004E4590"/>
    <w:rsid w:val="004E498D"/>
    <w:rsid w:val="004E49F7"/>
    <w:rsid w:val="004E4A31"/>
    <w:rsid w:val="004E4A85"/>
    <w:rsid w:val="004E4B7F"/>
    <w:rsid w:val="004E4C5B"/>
    <w:rsid w:val="004E4CAE"/>
    <w:rsid w:val="004E4CE1"/>
    <w:rsid w:val="004E4E4A"/>
    <w:rsid w:val="004E4EA9"/>
    <w:rsid w:val="004E4FE0"/>
    <w:rsid w:val="004E501F"/>
    <w:rsid w:val="004E5029"/>
    <w:rsid w:val="004E5040"/>
    <w:rsid w:val="004E51D4"/>
    <w:rsid w:val="004E52EF"/>
    <w:rsid w:val="004E53D2"/>
    <w:rsid w:val="004E54BD"/>
    <w:rsid w:val="004E54D4"/>
    <w:rsid w:val="004E55CA"/>
    <w:rsid w:val="004E55DA"/>
    <w:rsid w:val="004E55EF"/>
    <w:rsid w:val="004E5605"/>
    <w:rsid w:val="004E5791"/>
    <w:rsid w:val="004E579C"/>
    <w:rsid w:val="004E581A"/>
    <w:rsid w:val="004E587C"/>
    <w:rsid w:val="004E5935"/>
    <w:rsid w:val="004E59B5"/>
    <w:rsid w:val="004E5D36"/>
    <w:rsid w:val="004E5EF3"/>
    <w:rsid w:val="004E5F80"/>
    <w:rsid w:val="004E6195"/>
    <w:rsid w:val="004E6216"/>
    <w:rsid w:val="004E63A3"/>
    <w:rsid w:val="004E63D3"/>
    <w:rsid w:val="004E6404"/>
    <w:rsid w:val="004E642C"/>
    <w:rsid w:val="004E6487"/>
    <w:rsid w:val="004E64C7"/>
    <w:rsid w:val="004E6571"/>
    <w:rsid w:val="004E6763"/>
    <w:rsid w:val="004E67B2"/>
    <w:rsid w:val="004E67B5"/>
    <w:rsid w:val="004E6877"/>
    <w:rsid w:val="004E6A03"/>
    <w:rsid w:val="004E6C14"/>
    <w:rsid w:val="004E6D58"/>
    <w:rsid w:val="004E6E8D"/>
    <w:rsid w:val="004E6F67"/>
    <w:rsid w:val="004E70C2"/>
    <w:rsid w:val="004E7149"/>
    <w:rsid w:val="004E73E8"/>
    <w:rsid w:val="004E74C6"/>
    <w:rsid w:val="004E7640"/>
    <w:rsid w:val="004E7653"/>
    <w:rsid w:val="004E778D"/>
    <w:rsid w:val="004E77FA"/>
    <w:rsid w:val="004E7947"/>
    <w:rsid w:val="004E7959"/>
    <w:rsid w:val="004E7AA3"/>
    <w:rsid w:val="004E7B18"/>
    <w:rsid w:val="004E7B4F"/>
    <w:rsid w:val="004E7C2A"/>
    <w:rsid w:val="004E7DFE"/>
    <w:rsid w:val="004E7E53"/>
    <w:rsid w:val="004E7FA9"/>
    <w:rsid w:val="004F0260"/>
    <w:rsid w:val="004F0261"/>
    <w:rsid w:val="004F031E"/>
    <w:rsid w:val="004F038F"/>
    <w:rsid w:val="004F041D"/>
    <w:rsid w:val="004F0439"/>
    <w:rsid w:val="004F0458"/>
    <w:rsid w:val="004F0632"/>
    <w:rsid w:val="004F0786"/>
    <w:rsid w:val="004F08A4"/>
    <w:rsid w:val="004F095A"/>
    <w:rsid w:val="004F09CD"/>
    <w:rsid w:val="004F09F9"/>
    <w:rsid w:val="004F0A1E"/>
    <w:rsid w:val="004F0A66"/>
    <w:rsid w:val="004F0BB3"/>
    <w:rsid w:val="004F0C69"/>
    <w:rsid w:val="004F0D05"/>
    <w:rsid w:val="004F114C"/>
    <w:rsid w:val="004F12C3"/>
    <w:rsid w:val="004F138E"/>
    <w:rsid w:val="004F1668"/>
    <w:rsid w:val="004F18C6"/>
    <w:rsid w:val="004F199C"/>
    <w:rsid w:val="004F1AB1"/>
    <w:rsid w:val="004F1AC3"/>
    <w:rsid w:val="004F1AF4"/>
    <w:rsid w:val="004F1B2B"/>
    <w:rsid w:val="004F1D6E"/>
    <w:rsid w:val="004F1DEA"/>
    <w:rsid w:val="004F1F39"/>
    <w:rsid w:val="004F2025"/>
    <w:rsid w:val="004F20BB"/>
    <w:rsid w:val="004F21AE"/>
    <w:rsid w:val="004F21F9"/>
    <w:rsid w:val="004F225D"/>
    <w:rsid w:val="004F2748"/>
    <w:rsid w:val="004F2750"/>
    <w:rsid w:val="004F2824"/>
    <w:rsid w:val="004F29B0"/>
    <w:rsid w:val="004F2B05"/>
    <w:rsid w:val="004F2C91"/>
    <w:rsid w:val="004F2D11"/>
    <w:rsid w:val="004F2D83"/>
    <w:rsid w:val="004F2F42"/>
    <w:rsid w:val="004F2F50"/>
    <w:rsid w:val="004F303C"/>
    <w:rsid w:val="004F3055"/>
    <w:rsid w:val="004F340A"/>
    <w:rsid w:val="004F3648"/>
    <w:rsid w:val="004F3665"/>
    <w:rsid w:val="004F3691"/>
    <w:rsid w:val="004F377D"/>
    <w:rsid w:val="004F38A7"/>
    <w:rsid w:val="004F38E1"/>
    <w:rsid w:val="004F398D"/>
    <w:rsid w:val="004F399D"/>
    <w:rsid w:val="004F3A87"/>
    <w:rsid w:val="004F3ABA"/>
    <w:rsid w:val="004F3AF5"/>
    <w:rsid w:val="004F3B6E"/>
    <w:rsid w:val="004F3BB7"/>
    <w:rsid w:val="004F3C63"/>
    <w:rsid w:val="004F3D51"/>
    <w:rsid w:val="004F3DCC"/>
    <w:rsid w:val="004F3EA1"/>
    <w:rsid w:val="004F3EB1"/>
    <w:rsid w:val="004F4086"/>
    <w:rsid w:val="004F4103"/>
    <w:rsid w:val="004F426E"/>
    <w:rsid w:val="004F43BE"/>
    <w:rsid w:val="004F4501"/>
    <w:rsid w:val="004F460E"/>
    <w:rsid w:val="004F4672"/>
    <w:rsid w:val="004F4738"/>
    <w:rsid w:val="004F4819"/>
    <w:rsid w:val="004F487D"/>
    <w:rsid w:val="004F4B05"/>
    <w:rsid w:val="004F4B33"/>
    <w:rsid w:val="004F4B92"/>
    <w:rsid w:val="004F4C99"/>
    <w:rsid w:val="004F4E00"/>
    <w:rsid w:val="004F51BF"/>
    <w:rsid w:val="004F52F9"/>
    <w:rsid w:val="004F5322"/>
    <w:rsid w:val="004F5339"/>
    <w:rsid w:val="004F53B3"/>
    <w:rsid w:val="004F5423"/>
    <w:rsid w:val="004F5511"/>
    <w:rsid w:val="004F55EE"/>
    <w:rsid w:val="004F5688"/>
    <w:rsid w:val="004F56B9"/>
    <w:rsid w:val="004F5849"/>
    <w:rsid w:val="004F5961"/>
    <w:rsid w:val="004F5A91"/>
    <w:rsid w:val="004F5AD5"/>
    <w:rsid w:val="004F5AF7"/>
    <w:rsid w:val="004F5BBA"/>
    <w:rsid w:val="004F5C10"/>
    <w:rsid w:val="004F5E9D"/>
    <w:rsid w:val="004F5EED"/>
    <w:rsid w:val="004F5F2F"/>
    <w:rsid w:val="004F6017"/>
    <w:rsid w:val="004F62C0"/>
    <w:rsid w:val="004F6359"/>
    <w:rsid w:val="004F639B"/>
    <w:rsid w:val="004F63CE"/>
    <w:rsid w:val="004F63D6"/>
    <w:rsid w:val="004F6564"/>
    <w:rsid w:val="004F662B"/>
    <w:rsid w:val="004F6673"/>
    <w:rsid w:val="004F6841"/>
    <w:rsid w:val="004F6A3E"/>
    <w:rsid w:val="004F6B9C"/>
    <w:rsid w:val="004F6BD4"/>
    <w:rsid w:val="004F6C1D"/>
    <w:rsid w:val="004F6C77"/>
    <w:rsid w:val="004F6CCF"/>
    <w:rsid w:val="004F6D23"/>
    <w:rsid w:val="004F6E12"/>
    <w:rsid w:val="004F6E3E"/>
    <w:rsid w:val="004F704A"/>
    <w:rsid w:val="004F70B2"/>
    <w:rsid w:val="004F7287"/>
    <w:rsid w:val="004F728C"/>
    <w:rsid w:val="004F73E5"/>
    <w:rsid w:val="004F7789"/>
    <w:rsid w:val="004F78A5"/>
    <w:rsid w:val="004F78D4"/>
    <w:rsid w:val="004F7D34"/>
    <w:rsid w:val="004F7D3A"/>
    <w:rsid w:val="004F7DBE"/>
    <w:rsid w:val="004F7E8F"/>
    <w:rsid w:val="004F7EFE"/>
    <w:rsid w:val="004F7F39"/>
    <w:rsid w:val="004F7FCF"/>
    <w:rsid w:val="005001A7"/>
    <w:rsid w:val="00500371"/>
    <w:rsid w:val="0050054B"/>
    <w:rsid w:val="00500550"/>
    <w:rsid w:val="00500600"/>
    <w:rsid w:val="0050065F"/>
    <w:rsid w:val="005006D6"/>
    <w:rsid w:val="0050079C"/>
    <w:rsid w:val="005007D2"/>
    <w:rsid w:val="005007E1"/>
    <w:rsid w:val="005007F5"/>
    <w:rsid w:val="00500871"/>
    <w:rsid w:val="005008B6"/>
    <w:rsid w:val="005008C1"/>
    <w:rsid w:val="005008C5"/>
    <w:rsid w:val="00500AA0"/>
    <w:rsid w:val="00500B72"/>
    <w:rsid w:val="00500C15"/>
    <w:rsid w:val="00500D31"/>
    <w:rsid w:val="00500DB2"/>
    <w:rsid w:val="00500DCA"/>
    <w:rsid w:val="00500F18"/>
    <w:rsid w:val="00500FFD"/>
    <w:rsid w:val="0050109A"/>
    <w:rsid w:val="00501263"/>
    <w:rsid w:val="005013E7"/>
    <w:rsid w:val="00501576"/>
    <w:rsid w:val="005016BA"/>
    <w:rsid w:val="005016ED"/>
    <w:rsid w:val="0050174D"/>
    <w:rsid w:val="00501776"/>
    <w:rsid w:val="0050181A"/>
    <w:rsid w:val="005018F0"/>
    <w:rsid w:val="00501910"/>
    <w:rsid w:val="00501914"/>
    <w:rsid w:val="00501989"/>
    <w:rsid w:val="005019E8"/>
    <w:rsid w:val="00501A1C"/>
    <w:rsid w:val="00501AE2"/>
    <w:rsid w:val="00501D65"/>
    <w:rsid w:val="00501D93"/>
    <w:rsid w:val="00501DCE"/>
    <w:rsid w:val="00501E9D"/>
    <w:rsid w:val="00501F3C"/>
    <w:rsid w:val="00502019"/>
    <w:rsid w:val="00502086"/>
    <w:rsid w:val="0050212F"/>
    <w:rsid w:val="0050219B"/>
    <w:rsid w:val="00502343"/>
    <w:rsid w:val="00502433"/>
    <w:rsid w:val="00502477"/>
    <w:rsid w:val="0050248A"/>
    <w:rsid w:val="00502501"/>
    <w:rsid w:val="0050262C"/>
    <w:rsid w:val="0050266D"/>
    <w:rsid w:val="0050270F"/>
    <w:rsid w:val="00502797"/>
    <w:rsid w:val="00502BD9"/>
    <w:rsid w:val="00502C12"/>
    <w:rsid w:val="00502D07"/>
    <w:rsid w:val="00502D16"/>
    <w:rsid w:val="00502DD1"/>
    <w:rsid w:val="00502EB6"/>
    <w:rsid w:val="0050314C"/>
    <w:rsid w:val="005032EF"/>
    <w:rsid w:val="00503302"/>
    <w:rsid w:val="0050334A"/>
    <w:rsid w:val="00503426"/>
    <w:rsid w:val="00503486"/>
    <w:rsid w:val="005035F8"/>
    <w:rsid w:val="005036A1"/>
    <w:rsid w:val="00503765"/>
    <w:rsid w:val="0050379E"/>
    <w:rsid w:val="00503A11"/>
    <w:rsid w:val="00503A85"/>
    <w:rsid w:val="00503B22"/>
    <w:rsid w:val="00503B4F"/>
    <w:rsid w:val="00503CD0"/>
    <w:rsid w:val="00503E24"/>
    <w:rsid w:val="00503E77"/>
    <w:rsid w:val="00503F2D"/>
    <w:rsid w:val="00503F9A"/>
    <w:rsid w:val="005040B5"/>
    <w:rsid w:val="00504318"/>
    <w:rsid w:val="00504499"/>
    <w:rsid w:val="00504633"/>
    <w:rsid w:val="0050474B"/>
    <w:rsid w:val="005047C4"/>
    <w:rsid w:val="0050493D"/>
    <w:rsid w:val="00504959"/>
    <w:rsid w:val="00504AE3"/>
    <w:rsid w:val="00504B51"/>
    <w:rsid w:val="00504D6F"/>
    <w:rsid w:val="00504E0A"/>
    <w:rsid w:val="00504E2F"/>
    <w:rsid w:val="00504F11"/>
    <w:rsid w:val="00504F5E"/>
    <w:rsid w:val="00504F9E"/>
    <w:rsid w:val="0050503E"/>
    <w:rsid w:val="0050514A"/>
    <w:rsid w:val="0050522C"/>
    <w:rsid w:val="00505611"/>
    <w:rsid w:val="005056E2"/>
    <w:rsid w:val="005057AE"/>
    <w:rsid w:val="005057E1"/>
    <w:rsid w:val="00505816"/>
    <w:rsid w:val="005058EC"/>
    <w:rsid w:val="0050593F"/>
    <w:rsid w:val="00505A69"/>
    <w:rsid w:val="00505CEB"/>
    <w:rsid w:val="00505FE9"/>
    <w:rsid w:val="0050608A"/>
    <w:rsid w:val="00506235"/>
    <w:rsid w:val="00506236"/>
    <w:rsid w:val="0050626E"/>
    <w:rsid w:val="005062C2"/>
    <w:rsid w:val="00506390"/>
    <w:rsid w:val="005063E9"/>
    <w:rsid w:val="0050642C"/>
    <w:rsid w:val="005064D0"/>
    <w:rsid w:val="0050671F"/>
    <w:rsid w:val="005068EF"/>
    <w:rsid w:val="005069CA"/>
    <w:rsid w:val="00506AAD"/>
    <w:rsid w:val="00506AB0"/>
    <w:rsid w:val="00506AD4"/>
    <w:rsid w:val="00506D8E"/>
    <w:rsid w:val="00506DAC"/>
    <w:rsid w:val="00506E80"/>
    <w:rsid w:val="00506FA5"/>
    <w:rsid w:val="00506FC2"/>
    <w:rsid w:val="00506FEF"/>
    <w:rsid w:val="00507369"/>
    <w:rsid w:val="00507476"/>
    <w:rsid w:val="0050749A"/>
    <w:rsid w:val="00507521"/>
    <w:rsid w:val="005075DD"/>
    <w:rsid w:val="005076F8"/>
    <w:rsid w:val="005077B8"/>
    <w:rsid w:val="00507828"/>
    <w:rsid w:val="005078A5"/>
    <w:rsid w:val="005079FB"/>
    <w:rsid w:val="00507A55"/>
    <w:rsid w:val="00507C41"/>
    <w:rsid w:val="00507E36"/>
    <w:rsid w:val="00507E59"/>
    <w:rsid w:val="00507FA8"/>
    <w:rsid w:val="00510038"/>
    <w:rsid w:val="00510153"/>
    <w:rsid w:val="00510185"/>
    <w:rsid w:val="005101AF"/>
    <w:rsid w:val="0051036F"/>
    <w:rsid w:val="0051038D"/>
    <w:rsid w:val="0051072D"/>
    <w:rsid w:val="005108B4"/>
    <w:rsid w:val="005109A1"/>
    <w:rsid w:val="00510A40"/>
    <w:rsid w:val="00510A48"/>
    <w:rsid w:val="00510ADB"/>
    <w:rsid w:val="00510AF6"/>
    <w:rsid w:val="00510B96"/>
    <w:rsid w:val="00510CDB"/>
    <w:rsid w:val="00510D49"/>
    <w:rsid w:val="00510D9B"/>
    <w:rsid w:val="0051118B"/>
    <w:rsid w:val="005112CA"/>
    <w:rsid w:val="005113A5"/>
    <w:rsid w:val="00511518"/>
    <w:rsid w:val="005115D3"/>
    <w:rsid w:val="005116B9"/>
    <w:rsid w:val="00511761"/>
    <w:rsid w:val="00511789"/>
    <w:rsid w:val="005117EB"/>
    <w:rsid w:val="00511882"/>
    <w:rsid w:val="00511BC7"/>
    <w:rsid w:val="00511C81"/>
    <w:rsid w:val="00511C9A"/>
    <w:rsid w:val="00511D7C"/>
    <w:rsid w:val="00511D7D"/>
    <w:rsid w:val="00511DCE"/>
    <w:rsid w:val="00511E46"/>
    <w:rsid w:val="005121C8"/>
    <w:rsid w:val="00512350"/>
    <w:rsid w:val="00512A9D"/>
    <w:rsid w:val="00512AAC"/>
    <w:rsid w:val="00512C21"/>
    <w:rsid w:val="00512CF2"/>
    <w:rsid w:val="00512D9E"/>
    <w:rsid w:val="00512DD7"/>
    <w:rsid w:val="00512E46"/>
    <w:rsid w:val="00512E56"/>
    <w:rsid w:val="00512E87"/>
    <w:rsid w:val="00512F1F"/>
    <w:rsid w:val="00512F30"/>
    <w:rsid w:val="00512F44"/>
    <w:rsid w:val="00513043"/>
    <w:rsid w:val="005130B5"/>
    <w:rsid w:val="00513130"/>
    <w:rsid w:val="005132C1"/>
    <w:rsid w:val="0051336A"/>
    <w:rsid w:val="005133A5"/>
    <w:rsid w:val="005133AF"/>
    <w:rsid w:val="005133CD"/>
    <w:rsid w:val="00513517"/>
    <w:rsid w:val="0051352C"/>
    <w:rsid w:val="005136B6"/>
    <w:rsid w:val="005137EB"/>
    <w:rsid w:val="005138CA"/>
    <w:rsid w:val="005138E9"/>
    <w:rsid w:val="00513911"/>
    <w:rsid w:val="00513A07"/>
    <w:rsid w:val="00513CB5"/>
    <w:rsid w:val="00513CD3"/>
    <w:rsid w:val="00513E05"/>
    <w:rsid w:val="00513F0C"/>
    <w:rsid w:val="0051400D"/>
    <w:rsid w:val="005140E9"/>
    <w:rsid w:val="005141D9"/>
    <w:rsid w:val="0051439D"/>
    <w:rsid w:val="00514449"/>
    <w:rsid w:val="0051444F"/>
    <w:rsid w:val="005145AB"/>
    <w:rsid w:val="00514677"/>
    <w:rsid w:val="005147E3"/>
    <w:rsid w:val="00514801"/>
    <w:rsid w:val="0051480F"/>
    <w:rsid w:val="005148FB"/>
    <w:rsid w:val="00514999"/>
    <w:rsid w:val="00514AA7"/>
    <w:rsid w:val="00514B15"/>
    <w:rsid w:val="00514BDE"/>
    <w:rsid w:val="00514C4A"/>
    <w:rsid w:val="00514C5F"/>
    <w:rsid w:val="00514D5C"/>
    <w:rsid w:val="00514F72"/>
    <w:rsid w:val="00515277"/>
    <w:rsid w:val="005152D9"/>
    <w:rsid w:val="005153C3"/>
    <w:rsid w:val="00515407"/>
    <w:rsid w:val="0051546C"/>
    <w:rsid w:val="005154A6"/>
    <w:rsid w:val="005155A4"/>
    <w:rsid w:val="00515724"/>
    <w:rsid w:val="0051580B"/>
    <w:rsid w:val="00515869"/>
    <w:rsid w:val="00515892"/>
    <w:rsid w:val="005158CE"/>
    <w:rsid w:val="00515B7E"/>
    <w:rsid w:val="00515BB8"/>
    <w:rsid w:val="00515BDD"/>
    <w:rsid w:val="00515CD0"/>
    <w:rsid w:val="00515D77"/>
    <w:rsid w:val="005160D5"/>
    <w:rsid w:val="00516134"/>
    <w:rsid w:val="0051619E"/>
    <w:rsid w:val="0051642C"/>
    <w:rsid w:val="00516434"/>
    <w:rsid w:val="005164B6"/>
    <w:rsid w:val="005164C2"/>
    <w:rsid w:val="00516665"/>
    <w:rsid w:val="005167D3"/>
    <w:rsid w:val="00516800"/>
    <w:rsid w:val="00516992"/>
    <w:rsid w:val="00516B2D"/>
    <w:rsid w:val="00516BC0"/>
    <w:rsid w:val="00516CD3"/>
    <w:rsid w:val="00516D9F"/>
    <w:rsid w:val="00516E44"/>
    <w:rsid w:val="00516E98"/>
    <w:rsid w:val="00516ED2"/>
    <w:rsid w:val="005170F1"/>
    <w:rsid w:val="0051713D"/>
    <w:rsid w:val="005171D7"/>
    <w:rsid w:val="00517243"/>
    <w:rsid w:val="005174BF"/>
    <w:rsid w:val="00517658"/>
    <w:rsid w:val="00517757"/>
    <w:rsid w:val="0051788B"/>
    <w:rsid w:val="00517943"/>
    <w:rsid w:val="00517986"/>
    <w:rsid w:val="00517A32"/>
    <w:rsid w:val="00517A4D"/>
    <w:rsid w:val="00517DE0"/>
    <w:rsid w:val="00517E5B"/>
    <w:rsid w:val="00517F31"/>
    <w:rsid w:val="00517F5C"/>
    <w:rsid w:val="00517F93"/>
    <w:rsid w:val="00517FFA"/>
    <w:rsid w:val="00520068"/>
    <w:rsid w:val="005200FE"/>
    <w:rsid w:val="00520138"/>
    <w:rsid w:val="005202F3"/>
    <w:rsid w:val="00520402"/>
    <w:rsid w:val="005205D7"/>
    <w:rsid w:val="00520724"/>
    <w:rsid w:val="00520A76"/>
    <w:rsid w:val="00520AC9"/>
    <w:rsid w:val="00520BE2"/>
    <w:rsid w:val="00520CB0"/>
    <w:rsid w:val="00520CBB"/>
    <w:rsid w:val="00520CC0"/>
    <w:rsid w:val="0052117B"/>
    <w:rsid w:val="00521268"/>
    <w:rsid w:val="00521294"/>
    <w:rsid w:val="005212BE"/>
    <w:rsid w:val="0052138B"/>
    <w:rsid w:val="005213A7"/>
    <w:rsid w:val="00521492"/>
    <w:rsid w:val="00521569"/>
    <w:rsid w:val="0052156A"/>
    <w:rsid w:val="00521615"/>
    <w:rsid w:val="005216EB"/>
    <w:rsid w:val="0052174C"/>
    <w:rsid w:val="005217A1"/>
    <w:rsid w:val="00521B5C"/>
    <w:rsid w:val="00521C8E"/>
    <w:rsid w:val="00521C9E"/>
    <w:rsid w:val="0052208F"/>
    <w:rsid w:val="005220FF"/>
    <w:rsid w:val="00522542"/>
    <w:rsid w:val="00522641"/>
    <w:rsid w:val="005227E2"/>
    <w:rsid w:val="00522A5C"/>
    <w:rsid w:val="00522B1B"/>
    <w:rsid w:val="00522DB9"/>
    <w:rsid w:val="00522E5F"/>
    <w:rsid w:val="00522E9C"/>
    <w:rsid w:val="005230DD"/>
    <w:rsid w:val="00523128"/>
    <w:rsid w:val="00523170"/>
    <w:rsid w:val="00523452"/>
    <w:rsid w:val="00523562"/>
    <w:rsid w:val="00523651"/>
    <w:rsid w:val="0052373C"/>
    <w:rsid w:val="0052383C"/>
    <w:rsid w:val="00523960"/>
    <w:rsid w:val="00523977"/>
    <w:rsid w:val="005239EA"/>
    <w:rsid w:val="00523A23"/>
    <w:rsid w:val="00523A4C"/>
    <w:rsid w:val="00523A8F"/>
    <w:rsid w:val="00523AF0"/>
    <w:rsid w:val="00523B14"/>
    <w:rsid w:val="00523F58"/>
    <w:rsid w:val="00523F84"/>
    <w:rsid w:val="00524031"/>
    <w:rsid w:val="005240B2"/>
    <w:rsid w:val="005240DE"/>
    <w:rsid w:val="00524205"/>
    <w:rsid w:val="00524303"/>
    <w:rsid w:val="005243FF"/>
    <w:rsid w:val="0052445C"/>
    <w:rsid w:val="005244F9"/>
    <w:rsid w:val="00524653"/>
    <w:rsid w:val="005247F5"/>
    <w:rsid w:val="00524853"/>
    <w:rsid w:val="005249B1"/>
    <w:rsid w:val="00524A36"/>
    <w:rsid w:val="00524A42"/>
    <w:rsid w:val="00524A5F"/>
    <w:rsid w:val="00524AF2"/>
    <w:rsid w:val="00524BB5"/>
    <w:rsid w:val="00524CDF"/>
    <w:rsid w:val="00524D07"/>
    <w:rsid w:val="00524E44"/>
    <w:rsid w:val="00524F3D"/>
    <w:rsid w:val="00524F49"/>
    <w:rsid w:val="00524FF1"/>
    <w:rsid w:val="00525043"/>
    <w:rsid w:val="005250C1"/>
    <w:rsid w:val="0052525B"/>
    <w:rsid w:val="00525411"/>
    <w:rsid w:val="005254A8"/>
    <w:rsid w:val="00525679"/>
    <w:rsid w:val="00525699"/>
    <w:rsid w:val="0052579D"/>
    <w:rsid w:val="0052582E"/>
    <w:rsid w:val="0052584F"/>
    <w:rsid w:val="00525920"/>
    <w:rsid w:val="00525A5D"/>
    <w:rsid w:val="00525B1A"/>
    <w:rsid w:val="00525D95"/>
    <w:rsid w:val="00525DDC"/>
    <w:rsid w:val="00525F6A"/>
    <w:rsid w:val="00525F7A"/>
    <w:rsid w:val="0052620C"/>
    <w:rsid w:val="00526477"/>
    <w:rsid w:val="0052681C"/>
    <w:rsid w:val="0052683A"/>
    <w:rsid w:val="00526902"/>
    <w:rsid w:val="00526936"/>
    <w:rsid w:val="00526B12"/>
    <w:rsid w:val="00526C7A"/>
    <w:rsid w:val="00526D27"/>
    <w:rsid w:val="00526D72"/>
    <w:rsid w:val="00526DA0"/>
    <w:rsid w:val="00526DD7"/>
    <w:rsid w:val="00526E00"/>
    <w:rsid w:val="00526F2D"/>
    <w:rsid w:val="00527026"/>
    <w:rsid w:val="0052707D"/>
    <w:rsid w:val="00527345"/>
    <w:rsid w:val="005273B1"/>
    <w:rsid w:val="005273DF"/>
    <w:rsid w:val="005274CE"/>
    <w:rsid w:val="0052770F"/>
    <w:rsid w:val="005277EB"/>
    <w:rsid w:val="00527878"/>
    <w:rsid w:val="00527C66"/>
    <w:rsid w:val="00527D24"/>
    <w:rsid w:val="00527D2C"/>
    <w:rsid w:val="00527D8E"/>
    <w:rsid w:val="00527D9C"/>
    <w:rsid w:val="005301B2"/>
    <w:rsid w:val="0053029C"/>
    <w:rsid w:val="005302DA"/>
    <w:rsid w:val="00530331"/>
    <w:rsid w:val="00530352"/>
    <w:rsid w:val="005304D6"/>
    <w:rsid w:val="005304E9"/>
    <w:rsid w:val="00530ADC"/>
    <w:rsid w:val="00530BA5"/>
    <w:rsid w:val="00530E08"/>
    <w:rsid w:val="00530E38"/>
    <w:rsid w:val="00530FAC"/>
    <w:rsid w:val="00531059"/>
    <w:rsid w:val="00531111"/>
    <w:rsid w:val="00531247"/>
    <w:rsid w:val="00531293"/>
    <w:rsid w:val="00531342"/>
    <w:rsid w:val="0053138E"/>
    <w:rsid w:val="005313F7"/>
    <w:rsid w:val="00531421"/>
    <w:rsid w:val="0053159E"/>
    <w:rsid w:val="00531626"/>
    <w:rsid w:val="00531693"/>
    <w:rsid w:val="00531925"/>
    <w:rsid w:val="00531952"/>
    <w:rsid w:val="00531A1E"/>
    <w:rsid w:val="00531AB2"/>
    <w:rsid w:val="00531AFB"/>
    <w:rsid w:val="00531B62"/>
    <w:rsid w:val="00531B69"/>
    <w:rsid w:val="00532123"/>
    <w:rsid w:val="0053224D"/>
    <w:rsid w:val="005323FD"/>
    <w:rsid w:val="00532400"/>
    <w:rsid w:val="00532409"/>
    <w:rsid w:val="005327E5"/>
    <w:rsid w:val="00532873"/>
    <w:rsid w:val="005328C9"/>
    <w:rsid w:val="00532948"/>
    <w:rsid w:val="005329EB"/>
    <w:rsid w:val="00532ADE"/>
    <w:rsid w:val="00532BB1"/>
    <w:rsid w:val="00532D2F"/>
    <w:rsid w:val="00533032"/>
    <w:rsid w:val="0053304B"/>
    <w:rsid w:val="00533058"/>
    <w:rsid w:val="005330E6"/>
    <w:rsid w:val="005332B7"/>
    <w:rsid w:val="00533515"/>
    <w:rsid w:val="0053357D"/>
    <w:rsid w:val="005335B0"/>
    <w:rsid w:val="00533623"/>
    <w:rsid w:val="005338AA"/>
    <w:rsid w:val="00533A80"/>
    <w:rsid w:val="00533AD7"/>
    <w:rsid w:val="005340D6"/>
    <w:rsid w:val="005343DC"/>
    <w:rsid w:val="0053448C"/>
    <w:rsid w:val="005344A9"/>
    <w:rsid w:val="005344B7"/>
    <w:rsid w:val="0053458E"/>
    <w:rsid w:val="0053466F"/>
    <w:rsid w:val="005346F0"/>
    <w:rsid w:val="00534857"/>
    <w:rsid w:val="005348B1"/>
    <w:rsid w:val="00534965"/>
    <w:rsid w:val="00534B44"/>
    <w:rsid w:val="00534BBE"/>
    <w:rsid w:val="00534C45"/>
    <w:rsid w:val="00534C91"/>
    <w:rsid w:val="00534E0E"/>
    <w:rsid w:val="00534E24"/>
    <w:rsid w:val="00534E80"/>
    <w:rsid w:val="00534EE3"/>
    <w:rsid w:val="005350CF"/>
    <w:rsid w:val="005355E5"/>
    <w:rsid w:val="00535761"/>
    <w:rsid w:val="00535854"/>
    <w:rsid w:val="0053586C"/>
    <w:rsid w:val="00535997"/>
    <w:rsid w:val="00535D52"/>
    <w:rsid w:val="00535D95"/>
    <w:rsid w:val="00535DFB"/>
    <w:rsid w:val="00535F59"/>
    <w:rsid w:val="00535FEB"/>
    <w:rsid w:val="00536167"/>
    <w:rsid w:val="005361C0"/>
    <w:rsid w:val="005361FD"/>
    <w:rsid w:val="00536556"/>
    <w:rsid w:val="00536747"/>
    <w:rsid w:val="005368E9"/>
    <w:rsid w:val="00536992"/>
    <w:rsid w:val="00536B97"/>
    <w:rsid w:val="00536C6F"/>
    <w:rsid w:val="00536CAE"/>
    <w:rsid w:val="00536F40"/>
    <w:rsid w:val="00536FEE"/>
    <w:rsid w:val="00537036"/>
    <w:rsid w:val="005372B0"/>
    <w:rsid w:val="00537355"/>
    <w:rsid w:val="00537475"/>
    <w:rsid w:val="00537635"/>
    <w:rsid w:val="0053767C"/>
    <w:rsid w:val="00537878"/>
    <w:rsid w:val="005378D5"/>
    <w:rsid w:val="005378E2"/>
    <w:rsid w:val="00537910"/>
    <w:rsid w:val="0053793C"/>
    <w:rsid w:val="00537A73"/>
    <w:rsid w:val="00537A74"/>
    <w:rsid w:val="00537B3C"/>
    <w:rsid w:val="00537EA9"/>
    <w:rsid w:val="0054001E"/>
    <w:rsid w:val="005400CC"/>
    <w:rsid w:val="00540168"/>
    <w:rsid w:val="005402CD"/>
    <w:rsid w:val="0054036A"/>
    <w:rsid w:val="00540541"/>
    <w:rsid w:val="005405D7"/>
    <w:rsid w:val="005405F5"/>
    <w:rsid w:val="005406BF"/>
    <w:rsid w:val="005406EE"/>
    <w:rsid w:val="00540772"/>
    <w:rsid w:val="0054081E"/>
    <w:rsid w:val="00540A16"/>
    <w:rsid w:val="00540B41"/>
    <w:rsid w:val="00540CC9"/>
    <w:rsid w:val="00540D3C"/>
    <w:rsid w:val="00540F66"/>
    <w:rsid w:val="0054100C"/>
    <w:rsid w:val="00541023"/>
    <w:rsid w:val="005411B2"/>
    <w:rsid w:val="00541295"/>
    <w:rsid w:val="00541493"/>
    <w:rsid w:val="005416D7"/>
    <w:rsid w:val="00541934"/>
    <w:rsid w:val="00541953"/>
    <w:rsid w:val="00541B93"/>
    <w:rsid w:val="00541C92"/>
    <w:rsid w:val="00541D0D"/>
    <w:rsid w:val="00541D98"/>
    <w:rsid w:val="00541DD7"/>
    <w:rsid w:val="005420F3"/>
    <w:rsid w:val="00542287"/>
    <w:rsid w:val="005422B0"/>
    <w:rsid w:val="005422FD"/>
    <w:rsid w:val="00542394"/>
    <w:rsid w:val="00542403"/>
    <w:rsid w:val="0054249A"/>
    <w:rsid w:val="005424B6"/>
    <w:rsid w:val="005424E0"/>
    <w:rsid w:val="005425A8"/>
    <w:rsid w:val="005425EE"/>
    <w:rsid w:val="0054273F"/>
    <w:rsid w:val="00542756"/>
    <w:rsid w:val="00542A1C"/>
    <w:rsid w:val="00542A3E"/>
    <w:rsid w:val="00542A5A"/>
    <w:rsid w:val="00542B46"/>
    <w:rsid w:val="00542BBA"/>
    <w:rsid w:val="00542DC5"/>
    <w:rsid w:val="00542E13"/>
    <w:rsid w:val="00542E87"/>
    <w:rsid w:val="00542F9E"/>
    <w:rsid w:val="0054306B"/>
    <w:rsid w:val="005430DA"/>
    <w:rsid w:val="005430F5"/>
    <w:rsid w:val="00543181"/>
    <w:rsid w:val="00543467"/>
    <w:rsid w:val="0054346D"/>
    <w:rsid w:val="005434C1"/>
    <w:rsid w:val="005434DA"/>
    <w:rsid w:val="0054352A"/>
    <w:rsid w:val="00543682"/>
    <w:rsid w:val="0054396F"/>
    <w:rsid w:val="005439C0"/>
    <w:rsid w:val="00543B75"/>
    <w:rsid w:val="00543C13"/>
    <w:rsid w:val="00543DFA"/>
    <w:rsid w:val="00543F4B"/>
    <w:rsid w:val="00543F61"/>
    <w:rsid w:val="00543F81"/>
    <w:rsid w:val="005440A4"/>
    <w:rsid w:val="0054416F"/>
    <w:rsid w:val="005442DE"/>
    <w:rsid w:val="00544323"/>
    <w:rsid w:val="0054458F"/>
    <w:rsid w:val="005445BB"/>
    <w:rsid w:val="0054469F"/>
    <w:rsid w:val="00544801"/>
    <w:rsid w:val="005448F6"/>
    <w:rsid w:val="0054497B"/>
    <w:rsid w:val="00544994"/>
    <w:rsid w:val="00544A30"/>
    <w:rsid w:val="00544AC0"/>
    <w:rsid w:val="00544AC6"/>
    <w:rsid w:val="00544AFC"/>
    <w:rsid w:val="00544B0A"/>
    <w:rsid w:val="00544BAC"/>
    <w:rsid w:val="00544C79"/>
    <w:rsid w:val="00544D83"/>
    <w:rsid w:val="00544DF4"/>
    <w:rsid w:val="00544E34"/>
    <w:rsid w:val="00544F93"/>
    <w:rsid w:val="00544FAC"/>
    <w:rsid w:val="00545036"/>
    <w:rsid w:val="0054512F"/>
    <w:rsid w:val="005451E8"/>
    <w:rsid w:val="00545630"/>
    <w:rsid w:val="005457B1"/>
    <w:rsid w:val="00545868"/>
    <w:rsid w:val="00545B63"/>
    <w:rsid w:val="00545BEB"/>
    <w:rsid w:val="00545C5A"/>
    <w:rsid w:val="00545DD9"/>
    <w:rsid w:val="00545DDF"/>
    <w:rsid w:val="00545F6B"/>
    <w:rsid w:val="005461E1"/>
    <w:rsid w:val="0054624F"/>
    <w:rsid w:val="0054644E"/>
    <w:rsid w:val="0054653B"/>
    <w:rsid w:val="0054661D"/>
    <w:rsid w:val="0054664E"/>
    <w:rsid w:val="005466B3"/>
    <w:rsid w:val="00546717"/>
    <w:rsid w:val="00546734"/>
    <w:rsid w:val="00546747"/>
    <w:rsid w:val="0054676A"/>
    <w:rsid w:val="00546812"/>
    <w:rsid w:val="00546864"/>
    <w:rsid w:val="00546960"/>
    <w:rsid w:val="005469F3"/>
    <w:rsid w:val="00546A99"/>
    <w:rsid w:val="00546B70"/>
    <w:rsid w:val="00546BD2"/>
    <w:rsid w:val="00546E6B"/>
    <w:rsid w:val="00546F04"/>
    <w:rsid w:val="00546F24"/>
    <w:rsid w:val="00547151"/>
    <w:rsid w:val="005471A3"/>
    <w:rsid w:val="00547310"/>
    <w:rsid w:val="00547331"/>
    <w:rsid w:val="005473A1"/>
    <w:rsid w:val="00547470"/>
    <w:rsid w:val="00547514"/>
    <w:rsid w:val="005478C9"/>
    <w:rsid w:val="005478FF"/>
    <w:rsid w:val="005479CA"/>
    <w:rsid w:val="005479CC"/>
    <w:rsid w:val="00547AB4"/>
    <w:rsid w:val="00547B07"/>
    <w:rsid w:val="00547D64"/>
    <w:rsid w:val="00547F12"/>
    <w:rsid w:val="00547FF1"/>
    <w:rsid w:val="00550060"/>
    <w:rsid w:val="00550171"/>
    <w:rsid w:val="00550212"/>
    <w:rsid w:val="00550279"/>
    <w:rsid w:val="00550352"/>
    <w:rsid w:val="005503F0"/>
    <w:rsid w:val="005504C5"/>
    <w:rsid w:val="005504F3"/>
    <w:rsid w:val="00550537"/>
    <w:rsid w:val="0055059C"/>
    <w:rsid w:val="005505C3"/>
    <w:rsid w:val="00550638"/>
    <w:rsid w:val="0055071F"/>
    <w:rsid w:val="00550857"/>
    <w:rsid w:val="00550916"/>
    <w:rsid w:val="00550917"/>
    <w:rsid w:val="00550BF9"/>
    <w:rsid w:val="00550C7A"/>
    <w:rsid w:val="00550DC6"/>
    <w:rsid w:val="00550E1B"/>
    <w:rsid w:val="00550E54"/>
    <w:rsid w:val="00550F01"/>
    <w:rsid w:val="005512C6"/>
    <w:rsid w:val="00551333"/>
    <w:rsid w:val="00551494"/>
    <w:rsid w:val="005517A2"/>
    <w:rsid w:val="00551BB9"/>
    <w:rsid w:val="00551CAB"/>
    <w:rsid w:val="00551D95"/>
    <w:rsid w:val="00551DD0"/>
    <w:rsid w:val="00551EE6"/>
    <w:rsid w:val="00551F36"/>
    <w:rsid w:val="00552018"/>
    <w:rsid w:val="00552099"/>
    <w:rsid w:val="005521A5"/>
    <w:rsid w:val="005523E0"/>
    <w:rsid w:val="005524BD"/>
    <w:rsid w:val="00552555"/>
    <w:rsid w:val="005527C1"/>
    <w:rsid w:val="005527C5"/>
    <w:rsid w:val="005527C8"/>
    <w:rsid w:val="005528A4"/>
    <w:rsid w:val="00552927"/>
    <w:rsid w:val="00552AD5"/>
    <w:rsid w:val="00552C1D"/>
    <w:rsid w:val="00552D2C"/>
    <w:rsid w:val="00552E21"/>
    <w:rsid w:val="00552E5F"/>
    <w:rsid w:val="0055309F"/>
    <w:rsid w:val="005530DB"/>
    <w:rsid w:val="00553208"/>
    <w:rsid w:val="0055325F"/>
    <w:rsid w:val="0055334D"/>
    <w:rsid w:val="005533CF"/>
    <w:rsid w:val="00553421"/>
    <w:rsid w:val="00553426"/>
    <w:rsid w:val="005538B3"/>
    <w:rsid w:val="005538C1"/>
    <w:rsid w:val="00553B9D"/>
    <w:rsid w:val="00553BA0"/>
    <w:rsid w:val="00553D3A"/>
    <w:rsid w:val="00553DF7"/>
    <w:rsid w:val="00553E99"/>
    <w:rsid w:val="00553FDF"/>
    <w:rsid w:val="00554105"/>
    <w:rsid w:val="00554108"/>
    <w:rsid w:val="00554136"/>
    <w:rsid w:val="005543B9"/>
    <w:rsid w:val="00554490"/>
    <w:rsid w:val="005544B2"/>
    <w:rsid w:val="005545BE"/>
    <w:rsid w:val="005546B2"/>
    <w:rsid w:val="005546FE"/>
    <w:rsid w:val="005548AD"/>
    <w:rsid w:val="00554998"/>
    <w:rsid w:val="005549D9"/>
    <w:rsid w:val="00554BAC"/>
    <w:rsid w:val="00554BCB"/>
    <w:rsid w:val="00554CCA"/>
    <w:rsid w:val="00554D24"/>
    <w:rsid w:val="00554D37"/>
    <w:rsid w:val="00554D5A"/>
    <w:rsid w:val="00554D7E"/>
    <w:rsid w:val="00554D87"/>
    <w:rsid w:val="0055503B"/>
    <w:rsid w:val="0055528A"/>
    <w:rsid w:val="005552F5"/>
    <w:rsid w:val="00555302"/>
    <w:rsid w:val="00555408"/>
    <w:rsid w:val="00555443"/>
    <w:rsid w:val="0055547E"/>
    <w:rsid w:val="005554FF"/>
    <w:rsid w:val="00555579"/>
    <w:rsid w:val="005556DD"/>
    <w:rsid w:val="0055576E"/>
    <w:rsid w:val="005557BD"/>
    <w:rsid w:val="00555822"/>
    <w:rsid w:val="005559B8"/>
    <w:rsid w:val="00555CD4"/>
    <w:rsid w:val="00555D1D"/>
    <w:rsid w:val="00555DE8"/>
    <w:rsid w:val="00555E72"/>
    <w:rsid w:val="00555F97"/>
    <w:rsid w:val="005561A7"/>
    <w:rsid w:val="005561D3"/>
    <w:rsid w:val="00556339"/>
    <w:rsid w:val="00556357"/>
    <w:rsid w:val="00556509"/>
    <w:rsid w:val="0055671C"/>
    <w:rsid w:val="00556787"/>
    <w:rsid w:val="0055679B"/>
    <w:rsid w:val="005567E3"/>
    <w:rsid w:val="00556887"/>
    <w:rsid w:val="00556920"/>
    <w:rsid w:val="00556A54"/>
    <w:rsid w:val="00556B41"/>
    <w:rsid w:val="00556B43"/>
    <w:rsid w:val="00556C3C"/>
    <w:rsid w:val="00556D61"/>
    <w:rsid w:val="00556EBE"/>
    <w:rsid w:val="00557179"/>
    <w:rsid w:val="00557525"/>
    <w:rsid w:val="005575C7"/>
    <w:rsid w:val="0055773F"/>
    <w:rsid w:val="00557835"/>
    <w:rsid w:val="005578EA"/>
    <w:rsid w:val="0055791E"/>
    <w:rsid w:val="00557AE5"/>
    <w:rsid w:val="00557B8A"/>
    <w:rsid w:val="00557E62"/>
    <w:rsid w:val="0056000F"/>
    <w:rsid w:val="00560142"/>
    <w:rsid w:val="0056019C"/>
    <w:rsid w:val="00560257"/>
    <w:rsid w:val="00560334"/>
    <w:rsid w:val="00560810"/>
    <w:rsid w:val="00560E81"/>
    <w:rsid w:val="00561079"/>
    <w:rsid w:val="0056108B"/>
    <w:rsid w:val="005611C8"/>
    <w:rsid w:val="00561501"/>
    <w:rsid w:val="005615F7"/>
    <w:rsid w:val="00561863"/>
    <w:rsid w:val="005618A7"/>
    <w:rsid w:val="00561948"/>
    <w:rsid w:val="005619B8"/>
    <w:rsid w:val="005619DC"/>
    <w:rsid w:val="00561C57"/>
    <w:rsid w:val="00561E07"/>
    <w:rsid w:val="00561E5F"/>
    <w:rsid w:val="00561E6B"/>
    <w:rsid w:val="00561F9B"/>
    <w:rsid w:val="00562099"/>
    <w:rsid w:val="00562265"/>
    <w:rsid w:val="0056255F"/>
    <w:rsid w:val="005625A6"/>
    <w:rsid w:val="005627F7"/>
    <w:rsid w:val="005629F9"/>
    <w:rsid w:val="00562CBA"/>
    <w:rsid w:val="00562D28"/>
    <w:rsid w:val="00562E11"/>
    <w:rsid w:val="0056309C"/>
    <w:rsid w:val="0056311F"/>
    <w:rsid w:val="00563167"/>
    <w:rsid w:val="005631B5"/>
    <w:rsid w:val="00563395"/>
    <w:rsid w:val="0056341C"/>
    <w:rsid w:val="00563450"/>
    <w:rsid w:val="005635C9"/>
    <w:rsid w:val="00563678"/>
    <w:rsid w:val="00563786"/>
    <w:rsid w:val="00563806"/>
    <w:rsid w:val="0056396E"/>
    <w:rsid w:val="005639B8"/>
    <w:rsid w:val="00563ABA"/>
    <w:rsid w:val="00563B32"/>
    <w:rsid w:val="00563C57"/>
    <w:rsid w:val="00563C6F"/>
    <w:rsid w:val="00563FF9"/>
    <w:rsid w:val="005641C0"/>
    <w:rsid w:val="005645FB"/>
    <w:rsid w:val="0056471E"/>
    <w:rsid w:val="00564984"/>
    <w:rsid w:val="005649C1"/>
    <w:rsid w:val="00564AAF"/>
    <w:rsid w:val="00564B1E"/>
    <w:rsid w:val="00564B62"/>
    <w:rsid w:val="00564B96"/>
    <w:rsid w:val="00564BFE"/>
    <w:rsid w:val="00564CE7"/>
    <w:rsid w:val="00564D57"/>
    <w:rsid w:val="00564F89"/>
    <w:rsid w:val="00564FF1"/>
    <w:rsid w:val="0056500C"/>
    <w:rsid w:val="005651BD"/>
    <w:rsid w:val="005651C4"/>
    <w:rsid w:val="0056527A"/>
    <w:rsid w:val="005652D7"/>
    <w:rsid w:val="00565638"/>
    <w:rsid w:val="0056578A"/>
    <w:rsid w:val="0056579E"/>
    <w:rsid w:val="005657E3"/>
    <w:rsid w:val="00565C09"/>
    <w:rsid w:val="00565D89"/>
    <w:rsid w:val="00565DC5"/>
    <w:rsid w:val="00565E3C"/>
    <w:rsid w:val="00565E63"/>
    <w:rsid w:val="00566095"/>
    <w:rsid w:val="00566305"/>
    <w:rsid w:val="00566322"/>
    <w:rsid w:val="00566368"/>
    <w:rsid w:val="005664E7"/>
    <w:rsid w:val="00566685"/>
    <w:rsid w:val="005666AF"/>
    <w:rsid w:val="005669A1"/>
    <w:rsid w:val="00566A22"/>
    <w:rsid w:val="00566A47"/>
    <w:rsid w:val="00566B2E"/>
    <w:rsid w:val="00566B31"/>
    <w:rsid w:val="00566B3D"/>
    <w:rsid w:val="00566CDD"/>
    <w:rsid w:val="00566DCC"/>
    <w:rsid w:val="00566EF5"/>
    <w:rsid w:val="00566FA2"/>
    <w:rsid w:val="005670ED"/>
    <w:rsid w:val="00567147"/>
    <w:rsid w:val="005672BF"/>
    <w:rsid w:val="005672C3"/>
    <w:rsid w:val="00567402"/>
    <w:rsid w:val="0056767E"/>
    <w:rsid w:val="005676C8"/>
    <w:rsid w:val="005677B3"/>
    <w:rsid w:val="005677D6"/>
    <w:rsid w:val="00567804"/>
    <w:rsid w:val="005678DC"/>
    <w:rsid w:val="005679CB"/>
    <w:rsid w:val="00567A09"/>
    <w:rsid w:val="00567A37"/>
    <w:rsid w:val="00567BE1"/>
    <w:rsid w:val="00567C17"/>
    <w:rsid w:val="00567C70"/>
    <w:rsid w:val="00567D4B"/>
    <w:rsid w:val="00567E5D"/>
    <w:rsid w:val="00567E99"/>
    <w:rsid w:val="0057010E"/>
    <w:rsid w:val="00570343"/>
    <w:rsid w:val="00570376"/>
    <w:rsid w:val="005706A5"/>
    <w:rsid w:val="00570721"/>
    <w:rsid w:val="00570833"/>
    <w:rsid w:val="005708DC"/>
    <w:rsid w:val="0057096F"/>
    <w:rsid w:val="0057098D"/>
    <w:rsid w:val="00570B83"/>
    <w:rsid w:val="00570D7F"/>
    <w:rsid w:val="00571069"/>
    <w:rsid w:val="005710DD"/>
    <w:rsid w:val="00571185"/>
    <w:rsid w:val="005711DD"/>
    <w:rsid w:val="005711E3"/>
    <w:rsid w:val="0057121D"/>
    <w:rsid w:val="00571395"/>
    <w:rsid w:val="0057139A"/>
    <w:rsid w:val="005713FF"/>
    <w:rsid w:val="0057143C"/>
    <w:rsid w:val="00571677"/>
    <w:rsid w:val="005717C5"/>
    <w:rsid w:val="005717DF"/>
    <w:rsid w:val="00571927"/>
    <w:rsid w:val="00571984"/>
    <w:rsid w:val="005719AC"/>
    <w:rsid w:val="00571AFD"/>
    <w:rsid w:val="00571B0B"/>
    <w:rsid w:val="00571B20"/>
    <w:rsid w:val="00571B98"/>
    <w:rsid w:val="00571C49"/>
    <w:rsid w:val="00571CAC"/>
    <w:rsid w:val="00571DBD"/>
    <w:rsid w:val="0057207C"/>
    <w:rsid w:val="00572338"/>
    <w:rsid w:val="0057298B"/>
    <w:rsid w:val="00572A02"/>
    <w:rsid w:val="00572A4B"/>
    <w:rsid w:val="00572C58"/>
    <w:rsid w:val="00572CD2"/>
    <w:rsid w:val="00572D88"/>
    <w:rsid w:val="00572D8D"/>
    <w:rsid w:val="00572DCD"/>
    <w:rsid w:val="00572E35"/>
    <w:rsid w:val="00572ED0"/>
    <w:rsid w:val="0057308C"/>
    <w:rsid w:val="00573098"/>
    <w:rsid w:val="005730DC"/>
    <w:rsid w:val="00573116"/>
    <w:rsid w:val="00573143"/>
    <w:rsid w:val="00573252"/>
    <w:rsid w:val="005732FE"/>
    <w:rsid w:val="00573344"/>
    <w:rsid w:val="00573571"/>
    <w:rsid w:val="005735C0"/>
    <w:rsid w:val="005736D0"/>
    <w:rsid w:val="0057370F"/>
    <w:rsid w:val="005737EA"/>
    <w:rsid w:val="00573907"/>
    <w:rsid w:val="00573978"/>
    <w:rsid w:val="005739C2"/>
    <w:rsid w:val="00573AB9"/>
    <w:rsid w:val="00573B6D"/>
    <w:rsid w:val="00573C43"/>
    <w:rsid w:val="00573D37"/>
    <w:rsid w:val="00573FAD"/>
    <w:rsid w:val="0057409F"/>
    <w:rsid w:val="00574257"/>
    <w:rsid w:val="005744E5"/>
    <w:rsid w:val="00574610"/>
    <w:rsid w:val="00574686"/>
    <w:rsid w:val="005746E0"/>
    <w:rsid w:val="0057489A"/>
    <w:rsid w:val="005749C8"/>
    <w:rsid w:val="00574A50"/>
    <w:rsid w:val="00574FC9"/>
    <w:rsid w:val="00574FD6"/>
    <w:rsid w:val="005758A6"/>
    <w:rsid w:val="00575A46"/>
    <w:rsid w:val="00575A74"/>
    <w:rsid w:val="00575D2E"/>
    <w:rsid w:val="00575D6F"/>
    <w:rsid w:val="00575DEE"/>
    <w:rsid w:val="00575FBD"/>
    <w:rsid w:val="0057609A"/>
    <w:rsid w:val="00576125"/>
    <w:rsid w:val="00576232"/>
    <w:rsid w:val="00576244"/>
    <w:rsid w:val="005764EB"/>
    <w:rsid w:val="005766F1"/>
    <w:rsid w:val="00576794"/>
    <w:rsid w:val="005767E9"/>
    <w:rsid w:val="00576901"/>
    <w:rsid w:val="00576BFC"/>
    <w:rsid w:val="00576D45"/>
    <w:rsid w:val="00576D52"/>
    <w:rsid w:val="00576DA6"/>
    <w:rsid w:val="00576E0A"/>
    <w:rsid w:val="00576E8D"/>
    <w:rsid w:val="00576EA1"/>
    <w:rsid w:val="00576FF2"/>
    <w:rsid w:val="00577009"/>
    <w:rsid w:val="005770F0"/>
    <w:rsid w:val="0057748A"/>
    <w:rsid w:val="00577530"/>
    <w:rsid w:val="00577709"/>
    <w:rsid w:val="00577829"/>
    <w:rsid w:val="00577858"/>
    <w:rsid w:val="005778B8"/>
    <w:rsid w:val="00577C69"/>
    <w:rsid w:val="00577CC9"/>
    <w:rsid w:val="00577D0A"/>
    <w:rsid w:val="00577E76"/>
    <w:rsid w:val="00577F44"/>
    <w:rsid w:val="00580032"/>
    <w:rsid w:val="005800C5"/>
    <w:rsid w:val="005800E6"/>
    <w:rsid w:val="00580318"/>
    <w:rsid w:val="0058039B"/>
    <w:rsid w:val="005803B6"/>
    <w:rsid w:val="0058042A"/>
    <w:rsid w:val="0058051A"/>
    <w:rsid w:val="0058051E"/>
    <w:rsid w:val="005805DD"/>
    <w:rsid w:val="005806C9"/>
    <w:rsid w:val="00580722"/>
    <w:rsid w:val="005808E8"/>
    <w:rsid w:val="00580999"/>
    <w:rsid w:val="00580A50"/>
    <w:rsid w:val="00580AD9"/>
    <w:rsid w:val="00580BD6"/>
    <w:rsid w:val="00580D82"/>
    <w:rsid w:val="00580EF4"/>
    <w:rsid w:val="00580F01"/>
    <w:rsid w:val="00580F6D"/>
    <w:rsid w:val="005810AB"/>
    <w:rsid w:val="005810F6"/>
    <w:rsid w:val="005811C7"/>
    <w:rsid w:val="005812D3"/>
    <w:rsid w:val="005812EE"/>
    <w:rsid w:val="00581402"/>
    <w:rsid w:val="00581502"/>
    <w:rsid w:val="005815FA"/>
    <w:rsid w:val="00581A0D"/>
    <w:rsid w:val="00581C0F"/>
    <w:rsid w:val="00581C5E"/>
    <w:rsid w:val="00581C77"/>
    <w:rsid w:val="00581D92"/>
    <w:rsid w:val="00581F71"/>
    <w:rsid w:val="00582025"/>
    <w:rsid w:val="005822CE"/>
    <w:rsid w:val="005823FF"/>
    <w:rsid w:val="005825A2"/>
    <w:rsid w:val="005826BA"/>
    <w:rsid w:val="005826F7"/>
    <w:rsid w:val="005826FB"/>
    <w:rsid w:val="005827E3"/>
    <w:rsid w:val="00582878"/>
    <w:rsid w:val="0058292E"/>
    <w:rsid w:val="0058294D"/>
    <w:rsid w:val="00582BD6"/>
    <w:rsid w:val="00582C7E"/>
    <w:rsid w:val="00582D1D"/>
    <w:rsid w:val="00582F4D"/>
    <w:rsid w:val="00582F8C"/>
    <w:rsid w:val="00582FB9"/>
    <w:rsid w:val="00582FFB"/>
    <w:rsid w:val="00583021"/>
    <w:rsid w:val="00583122"/>
    <w:rsid w:val="0058315E"/>
    <w:rsid w:val="005831EC"/>
    <w:rsid w:val="00583256"/>
    <w:rsid w:val="00583278"/>
    <w:rsid w:val="00583562"/>
    <w:rsid w:val="00583618"/>
    <w:rsid w:val="0058370C"/>
    <w:rsid w:val="0058383A"/>
    <w:rsid w:val="0058386D"/>
    <w:rsid w:val="00583991"/>
    <w:rsid w:val="00583B02"/>
    <w:rsid w:val="00583B37"/>
    <w:rsid w:val="00583BC1"/>
    <w:rsid w:val="00583CAC"/>
    <w:rsid w:val="00583D3F"/>
    <w:rsid w:val="00583DF8"/>
    <w:rsid w:val="00583E0B"/>
    <w:rsid w:val="00583E16"/>
    <w:rsid w:val="00583E9F"/>
    <w:rsid w:val="005840DB"/>
    <w:rsid w:val="005841C8"/>
    <w:rsid w:val="005841E2"/>
    <w:rsid w:val="00584207"/>
    <w:rsid w:val="00584280"/>
    <w:rsid w:val="005843E0"/>
    <w:rsid w:val="005844A2"/>
    <w:rsid w:val="005844FA"/>
    <w:rsid w:val="0058458C"/>
    <w:rsid w:val="005845B4"/>
    <w:rsid w:val="005846F6"/>
    <w:rsid w:val="00584942"/>
    <w:rsid w:val="00584969"/>
    <w:rsid w:val="00584994"/>
    <w:rsid w:val="00584AB1"/>
    <w:rsid w:val="00584BAC"/>
    <w:rsid w:val="00584BF7"/>
    <w:rsid w:val="00584C5F"/>
    <w:rsid w:val="00584D7D"/>
    <w:rsid w:val="00584E85"/>
    <w:rsid w:val="00584EC2"/>
    <w:rsid w:val="00584F67"/>
    <w:rsid w:val="0058533F"/>
    <w:rsid w:val="00585397"/>
    <w:rsid w:val="0058540C"/>
    <w:rsid w:val="00585546"/>
    <w:rsid w:val="00585552"/>
    <w:rsid w:val="00585555"/>
    <w:rsid w:val="005855D5"/>
    <w:rsid w:val="005855F4"/>
    <w:rsid w:val="0058561B"/>
    <w:rsid w:val="00585860"/>
    <w:rsid w:val="0058588A"/>
    <w:rsid w:val="0058591A"/>
    <w:rsid w:val="00585A09"/>
    <w:rsid w:val="00585AA5"/>
    <w:rsid w:val="00585B9B"/>
    <w:rsid w:val="00585B9F"/>
    <w:rsid w:val="00585BCD"/>
    <w:rsid w:val="00585C43"/>
    <w:rsid w:val="00585D42"/>
    <w:rsid w:val="00585E40"/>
    <w:rsid w:val="00585E47"/>
    <w:rsid w:val="0058600D"/>
    <w:rsid w:val="00586542"/>
    <w:rsid w:val="005867E7"/>
    <w:rsid w:val="00586880"/>
    <w:rsid w:val="005869FE"/>
    <w:rsid w:val="00586C93"/>
    <w:rsid w:val="00586D7A"/>
    <w:rsid w:val="00586DDA"/>
    <w:rsid w:val="00586DF1"/>
    <w:rsid w:val="00586F69"/>
    <w:rsid w:val="00586F9B"/>
    <w:rsid w:val="00587099"/>
    <w:rsid w:val="005870AE"/>
    <w:rsid w:val="005871FC"/>
    <w:rsid w:val="00587366"/>
    <w:rsid w:val="0058742D"/>
    <w:rsid w:val="00587544"/>
    <w:rsid w:val="00587713"/>
    <w:rsid w:val="005877B9"/>
    <w:rsid w:val="005877C8"/>
    <w:rsid w:val="00587944"/>
    <w:rsid w:val="00587989"/>
    <w:rsid w:val="00587A80"/>
    <w:rsid w:val="00587ABD"/>
    <w:rsid w:val="00587B8C"/>
    <w:rsid w:val="00587B98"/>
    <w:rsid w:val="00587E02"/>
    <w:rsid w:val="00587EC8"/>
    <w:rsid w:val="00587EDF"/>
    <w:rsid w:val="00587EF6"/>
    <w:rsid w:val="0059005E"/>
    <w:rsid w:val="00590117"/>
    <w:rsid w:val="00590136"/>
    <w:rsid w:val="0059020F"/>
    <w:rsid w:val="005903BE"/>
    <w:rsid w:val="005905D8"/>
    <w:rsid w:val="005908F9"/>
    <w:rsid w:val="00590900"/>
    <w:rsid w:val="00590A10"/>
    <w:rsid w:val="00590A64"/>
    <w:rsid w:val="00590ADA"/>
    <w:rsid w:val="00590C08"/>
    <w:rsid w:val="00590D03"/>
    <w:rsid w:val="00590D53"/>
    <w:rsid w:val="00590D59"/>
    <w:rsid w:val="00590D8E"/>
    <w:rsid w:val="00590DA8"/>
    <w:rsid w:val="00590E3A"/>
    <w:rsid w:val="00590E5E"/>
    <w:rsid w:val="00590EAA"/>
    <w:rsid w:val="00590F37"/>
    <w:rsid w:val="0059103C"/>
    <w:rsid w:val="0059107F"/>
    <w:rsid w:val="005910FE"/>
    <w:rsid w:val="005912E9"/>
    <w:rsid w:val="005913D6"/>
    <w:rsid w:val="0059144A"/>
    <w:rsid w:val="005914E6"/>
    <w:rsid w:val="00591524"/>
    <w:rsid w:val="00591578"/>
    <w:rsid w:val="005915BB"/>
    <w:rsid w:val="005915C7"/>
    <w:rsid w:val="005916BE"/>
    <w:rsid w:val="0059177B"/>
    <w:rsid w:val="00591819"/>
    <w:rsid w:val="005918CF"/>
    <w:rsid w:val="00591A52"/>
    <w:rsid w:val="00591AFC"/>
    <w:rsid w:val="00591BC4"/>
    <w:rsid w:val="00591C16"/>
    <w:rsid w:val="00591CF4"/>
    <w:rsid w:val="00591D4C"/>
    <w:rsid w:val="005920E0"/>
    <w:rsid w:val="00592131"/>
    <w:rsid w:val="00592213"/>
    <w:rsid w:val="005922C5"/>
    <w:rsid w:val="00592409"/>
    <w:rsid w:val="005924AD"/>
    <w:rsid w:val="0059267E"/>
    <w:rsid w:val="00592840"/>
    <w:rsid w:val="00592859"/>
    <w:rsid w:val="00592924"/>
    <w:rsid w:val="005929E6"/>
    <w:rsid w:val="00592A1E"/>
    <w:rsid w:val="00592AD6"/>
    <w:rsid w:val="00592B29"/>
    <w:rsid w:val="00592DCC"/>
    <w:rsid w:val="00592FCC"/>
    <w:rsid w:val="00592FED"/>
    <w:rsid w:val="00593000"/>
    <w:rsid w:val="005930B9"/>
    <w:rsid w:val="00593328"/>
    <w:rsid w:val="005934C4"/>
    <w:rsid w:val="005934EC"/>
    <w:rsid w:val="005935FD"/>
    <w:rsid w:val="0059369F"/>
    <w:rsid w:val="005936AF"/>
    <w:rsid w:val="005937B7"/>
    <w:rsid w:val="00593903"/>
    <w:rsid w:val="0059393C"/>
    <w:rsid w:val="005939B1"/>
    <w:rsid w:val="00593A24"/>
    <w:rsid w:val="00593AD9"/>
    <w:rsid w:val="00593B64"/>
    <w:rsid w:val="00593BD2"/>
    <w:rsid w:val="00593E09"/>
    <w:rsid w:val="00593E17"/>
    <w:rsid w:val="00593E72"/>
    <w:rsid w:val="00593E9F"/>
    <w:rsid w:val="0059423C"/>
    <w:rsid w:val="00594292"/>
    <w:rsid w:val="005943AE"/>
    <w:rsid w:val="00594493"/>
    <w:rsid w:val="00594568"/>
    <w:rsid w:val="005945F7"/>
    <w:rsid w:val="00594685"/>
    <w:rsid w:val="00594861"/>
    <w:rsid w:val="0059496F"/>
    <w:rsid w:val="00594B9E"/>
    <w:rsid w:val="00594BF1"/>
    <w:rsid w:val="00594C4C"/>
    <w:rsid w:val="00594CBB"/>
    <w:rsid w:val="00594F37"/>
    <w:rsid w:val="00594F58"/>
    <w:rsid w:val="005950BE"/>
    <w:rsid w:val="005951A3"/>
    <w:rsid w:val="005951B2"/>
    <w:rsid w:val="0059521C"/>
    <w:rsid w:val="0059539A"/>
    <w:rsid w:val="005953A6"/>
    <w:rsid w:val="00595425"/>
    <w:rsid w:val="00595518"/>
    <w:rsid w:val="0059577C"/>
    <w:rsid w:val="00595977"/>
    <w:rsid w:val="005959D1"/>
    <w:rsid w:val="00595BEF"/>
    <w:rsid w:val="00595CA0"/>
    <w:rsid w:val="00595D73"/>
    <w:rsid w:val="00595DBD"/>
    <w:rsid w:val="00595DC9"/>
    <w:rsid w:val="00595EAA"/>
    <w:rsid w:val="00595F7D"/>
    <w:rsid w:val="005960FB"/>
    <w:rsid w:val="00596168"/>
    <w:rsid w:val="005961D3"/>
    <w:rsid w:val="005962D7"/>
    <w:rsid w:val="0059634E"/>
    <w:rsid w:val="005963BC"/>
    <w:rsid w:val="00596416"/>
    <w:rsid w:val="0059646C"/>
    <w:rsid w:val="00596478"/>
    <w:rsid w:val="005964FD"/>
    <w:rsid w:val="00596500"/>
    <w:rsid w:val="00596519"/>
    <w:rsid w:val="0059658B"/>
    <w:rsid w:val="00596975"/>
    <w:rsid w:val="005969C3"/>
    <w:rsid w:val="00596A07"/>
    <w:rsid w:val="00596A5A"/>
    <w:rsid w:val="00596C48"/>
    <w:rsid w:val="00596CA1"/>
    <w:rsid w:val="00596DC7"/>
    <w:rsid w:val="00596E4E"/>
    <w:rsid w:val="00596F34"/>
    <w:rsid w:val="005970BF"/>
    <w:rsid w:val="0059711F"/>
    <w:rsid w:val="00597160"/>
    <w:rsid w:val="0059719E"/>
    <w:rsid w:val="005972ED"/>
    <w:rsid w:val="0059747C"/>
    <w:rsid w:val="00597618"/>
    <w:rsid w:val="005976B6"/>
    <w:rsid w:val="005976C1"/>
    <w:rsid w:val="00597774"/>
    <w:rsid w:val="00597952"/>
    <w:rsid w:val="00597A12"/>
    <w:rsid w:val="00597BCA"/>
    <w:rsid w:val="00597D9D"/>
    <w:rsid w:val="00597DE4"/>
    <w:rsid w:val="00597E16"/>
    <w:rsid w:val="00597E47"/>
    <w:rsid w:val="00597EEB"/>
    <w:rsid w:val="005A000A"/>
    <w:rsid w:val="005A0446"/>
    <w:rsid w:val="005A058C"/>
    <w:rsid w:val="005A0680"/>
    <w:rsid w:val="005A0916"/>
    <w:rsid w:val="005A0CCB"/>
    <w:rsid w:val="005A0CE5"/>
    <w:rsid w:val="005A0EAA"/>
    <w:rsid w:val="005A0EF1"/>
    <w:rsid w:val="005A107B"/>
    <w:rsid w:val="005A10DE"/>
    <w:rsid w:val="005A13F8"/>
    <w:rsid w:val="005A1465"/>
    <w:rsid w:val="005A14EC"/>
    <w:rsid w:val="005A172B"/>
    <w:rsid w:val="005A1779"/>
    <w:rsid w:val="005A1844"/>
    <w:rsid w:val="005A1853"/>
    <w:rsid w:val="005A1965"/>
    <w:rsid w:val="005A1ADD"/>
    <w:rsid w:val="005A1DA9"/>
    <w:rsid w:val="005A1F77"/>
    <w:rsid w:val="005A1F7F"/>
    <w:rsid w:val="005A21DB"/>
    <w:rsid w:val="005A2293"/>
    <w:rsid w:val="005A2690"/>
    <w:rsid w:val="005A26C4"/>
    <w:rsid w:val="005A2869"/>
    <w:rsid w:val="005A293A"/>
    <w:rsid w:val="005A297B"/>
    <w:rsid w:val="005A2A48"/>
    <w:rsid w:val="005A2AF9"/>
    <w:rsid w:val="005A2DD2"/>
    <w:rsid w:val="005A2E3C"/>
    <w:rsid w:val="005A2FA8"/>
    <w:rsid w:val="005A32D8"/>
    <w:rsid w:val="005A3687"/>
    <w:rsid w:val="005A37C7"/>
    <w:rsid w:val="005A389B"/>
    <w:rsid w:val="005A3A3E"/>
    <w:rsid w:val="005A3CC8"/>
    <w:rsid w:val="005A3D13"/>
    <w:rsid w:val="005A3D98"/>
    <w:rsid w:val="005A3D9E"/>
    <w:rsid w:val="005A3E55"/>
    <w:rsid w:val="005A4025"/>
    <w:rsid w:val="005A4046"/>
    <w:rsid w:val="005A4168"/>
    <w:rsid w:val="005A41FA"/>
    <w:rsid w:val="005A4214"/>
    <w:rsid w:val="005A436B"/>
    <w:rsid w:val="005A43B4"/>
    <w:rsid w:val="005A4474"/>
    <w:rsid w:val="005A44E7"/>
    <w:rsid w:val="005A4632"/>
    <w:rsid w:val="005A4684"/>
    <w:rsid w:val="005A47B9"/>
    <w:rsid w:val="005A48B7"/>
    <w:rsid w:val="005A48BE"/>
    <w:rsid w:val="005A4A1F"/>
    <w:rsid w:val="005A4A2C"/>
    <w:rsid w:val="005A4BCF"/>
    <w:rsid w:val="005A4BE0"/>
    <w:rsid w:val="005A4CA9"/>
    <w:rsid w:val="005A4CF4"/>
    <w:rsid w:val="005A4F24"/>
    <w:rsid w:val="005A4F98"/>
    <w:rsid w:val="005A555D"/>
    <w:rsid w:val="005A5774"/>
    <w:rsid w:val="005A583F"/>
    <w:rsid w:val="005A58ED"/>
    <w:rsid w:val="005A59E4"/>
    <w:rsid w:val="005A5A55"/>
    <w:rsid w:val="005A5C4D"/>
    <w:rsid w:val="005A5D48"/>
    <w:rsid w:val="005A5E4A"/>
    <w:rsid w:val="005A5EBB"/>
    <w:rsid w:val="005A5EDD"/>
    <w:rsid w:val="005A5FB0"/>
    <w:rsid w:val="005A6111"/>
    <w:rsid w:val="005A611F"/>
    <w:rsid w:val="005A6128"/>
    <w:rsid w:val="005A6257"/>
    <w:rsid w:val="005A6347"/>
    <w:rsid w:val="005A66F3"/>
    <w:rsid w:val="005A6A30"/>
    <w:rsid w:val="005A6A4A"/>
    <w:rsid w:val="005A6B8A"/>
    <w:rsid w:val="005A6BBC"/>
    <w:rsid w:val="005A6C07"/>
    <w:rsid w:val="005A6C0B"/>
    <w:rsid w:val="005A6C16"/>
    <w:rsid w:val="005A6C86"/>
    <w:rsid w:val="005A6DA4"/>
    <w:rsid w:val="005A6F0C"/>
    <w:rsid w:val="005A6F60"/>
    <w:rsid w:val="005A6FE3"/>
    <w:rsid w:val="005A70DA"/>
    <w:rsid w:val="005A7149"/>
    <w:rsid w:val="005A7161"/>
    <w:rsid w:val="005A7171"/>
    <w:rsid w:val="005A71C0"/>
    <w:rsid w:val="005A71CD"/>
    <w:rsid w:val="005A71F3"/>
    <w:rsid w:val="005A72F5"/>
    <w:rsid w:val="005A73AA"/>
    <w:rsid w:val="005A745C"/>
    <w:rsid w:val="005A7465"/>
    <w:rsid w:val="005A7729"/>
    <w:rsid w:val="005A7907"/>
    <w:rsid w:val="005A790D"/>
    <w:rsid w:val="005A79E2"/>
    <w:rsid w:val="005A7B1A"/>
    <w:rsid w:val="005A7BFF"/>
    <w:rsid w:val="005A7E34"/>
    <w:rsid w:val="005A7ED9"/>
    <w:rsid w:val="005B0193"/>
    <w:rsid w:val="005B01B8"/>
    <w:rsid w:val="005B01CB"/>
    <w:rsid w:val="005B0300"/>
    <w:rsid w:val="005B0474"/>
    <w:rsid w:val="005B04E0"/>
    <w:rsid w:val="005B06CC"/>
    <w:rsid w:val="005B073B"/>
    <w:rsid w:val="005B076F"/>
    <w:rsid w:val="005B080A"/>
    <w:rsid w:val="005B0A2C"/>
    <w:rsid w:val="005B0B04"/>
    <w:rsid w:val="005B0B6E"/>
    <w:rsid w:val="005B0BC3"/>
    <w:rsid w:val="005B0BDE"/>
    <w:rsid w:val="005B0D7F"/>
    <w:rsid w:val="005B0EA0"/>
    <w:rsid w:val="005B0F69"/>
    <w:rsid w:val="005B0F73"/>
    <w:rsid w:val="005B0F83"/>
    <w:rsid w:val="005B1123"/>
    <w:rsid w:val="005B122F"/>
    <w:rsid w:val="005B12A3"/>
    <w:rsid w:val="005B14ED"/>
    <w:rsid w:val="005B14F9"/>
    <w:rsid w:val="005B15DF"/>
    <w:rsid w:val="005B1811"/>
    <w:rsid w:val="005B187B"/>
    <w:rsid w:val="005B1996"/>
    <w:rsid w:val="005B19C4"/>
    <w:rsid w:val="005B1A86"/>
    <w:rsid w:val="005B1B88"/>
    <w:rsid w:val="005B1C32"/>
    <w:rsid w:val="005B1C35"/>
    <w:rsid w:val="005B1D62"/>
    <w:rsid w:val="005B1DAA"/>
    <w:rsid w:val="005B1E4A"/>
    <w:rsid w:val="005B1E54"/>
    <w:rsid w:val="005B1E56"/>
    <w:rsid w:val="005B1F6D"/>
    <w:rsid w:val="005B20D9"/>
    <w:rsid w:val="005B219A"/>
    <w:rsid w:val="005B21A7"/>
    <w:rsid w:val="005B21DD"/>
    <w:rsid w:val="005B23C7"/>
    <w:rsid w:val="005B2464"/>
    <w:rsid w:val="005B24AA"/>
    <w:rsid w:val="005B273E"/>
    <w:rsid w:val="005B2780"/>
    <w:rsid w:val="005B280F"/>
    <w:rsid w:val="005B28FC"/>
    <w:rsid w:val="005B2AEC"/>
    <w:rsid w:val="005B2BF5"/>
    <w:rsid w:val="005B2C78"/>
    <w:rsid w:val="005B2D1E"/>
    <w:rsid w:val="005B2F0D"/>
    <w:rsid w:val="005B2F85"/>
    <w:rsid w:val="005B2FA1"/>
    <w:rsid w:val="005B3043"/>
    <w:rsid w:val="005B33AB"/>
    <w:rsid w:val="005B33EC"/>
    <w:rsid w:val="005B362C"/>
    <w:rsid w:val="005B3682"/>
    <w:rsid w:val="005B3757"/>
    <w:rsid w:val="005B37AD"/>
    <w:rsid w:val="005B398C"/>
    <w:rsid w:val="005B3A6C"/>
    <w:rsid w:val="005B3B35"/>
    <w:rsid w:val="005B3BF0"/>
    <w:rsid w:val="005B3EEF"/>
    <w:rsid w:val="005B4233"/>
    <w:rsid w:val="005B4273"/>
    <w:rsid w:val="005B4326"/>
    <w:rsid w:val="005B4343"/>
    <w:rsid w:val="005B439B"/>
    <w:rsid w:val="005B44C9"/>
    <w:rsid w:val="005B4562"/>
    <w:rsid w:val="005B458D"/>
    <w:rsid w:val="005B45FA"/>
    <w:rsid w:val="005B4C8F"/>
    <w:rsid w:val="005B4D0E"/>
    <w:rsid w:val="005B4D1D"/>
    <w:rsid w:val="005B4E04"/>
    <w:rsid w:val="005B4ED0"/>
    <w:rsid w:val="005B4FBC"/>
    <w:rsid w:val="005B506B"/>
    <w:rsid w:val="005B5137"/>
    <w:rsid w:val="005B53C4"/>
    <w:rsid w:val="005B56B7"/>
    <w:rsid w:val="005B56F0"/>
    <w:rsid w:val="005B589F"/>
    <w:rsid w:val="005B5B1E"/>
    <w:rsid w:val="005B5B90"/>
    <w:rsid w:val="005B5B9A"/>
    <w:rsid w:val="005B5C07"/>
    <w:rsid w:val="005B5C66"/>
    <w:rsid w:val="005B5C74"/>
    <w:rsid w:val="005B5CB6"/>
    <w:rsid w:val="005B61D6"/>
    <w:rsid w:val="005B6395"/>
    <w:rsid w:val="005B63DD"/>
    <w:rsid w:val="005B6407"/>
    <w:rsid w:val="005B6537"/>
    <w:rsid w:val="005B6550"/>
    <w:rsid w:val="005B6572"/>
    <w:rsid w:val="005B659F"/>
    <w:rsid w:val="005B65B3"/>
    <w:rsid w:val="005B6641"/>
    <w:rsid w:val="005B665E"/>
    <w:rsid w:val="005B676A"/>
    <w:rsid w:val="005B6AA1"/>
    <w:rsid w:val="005B6B22"/>
    <w:rsid w:val="005B6B2E"/>
    <w:rsid w:val="005B6B5E"/>
    <w:rsid w:val="005B6B8E"/>
    <w:rsid w:val="005B6B8F"/>
    <w:rsid w:val="005B6CD0"/>
    <w:rsid w:val="005B6CFB"/>
    <w:rsid w:val="005B6D1F"/>
    <w:rsid w:val="005B6DEB"/>
    <w:rsid w:val="005B6F70"/>
    <w:rsid w:val="005B6F82"/>
    <w:rsid w:val="005B70E4"/>
    <w:rsid w:val="005B70FA"/>
    <w:rsid w:val="005B7155"/>
    <w:rsid w:val="005B71F8"/>
    <w:rsid w:val="005B72B2"/>
    <w:rsid w:val="005B740B"/>
    <w:rsid w:val="005B7643"/>
    <w:rsid w:val="005B768E"/>
    <w:rsid w:val="005B7801"/>
    <w:rsid w:val="005B7A36"/>
    <w:rsid w:val="005B7A4E"/>
    <w:rsid w:val="005B7B22"/>
    <w:rsid w:val="005B7B86"/>
    <w:rsid w:val="005B7D1E"/>
    <w:rsid w:val="005B7E93"/>
    <w:rsid w:val="005C0084"/>
    <w:rsid w:val="005C008B"/>
    <w:rsid w:val="005C0190"/>
    <w:rsid w:val="005C01A7"/>
    <w:rsid w:val="005C01F1"/>
    <w:rsid w:val="005C0203"/>
    <w:rsid w:val="005C023A"/>
    <w:rsid w:val="005C0295"/>
    <w:rsid w:val="005C0629"/>
    <w:rsid w:val="005C06F0"/>
    <w:rsid w:val="005C06F2"/>
    <w:rsid w:val="005C07AD"/>
    <w:rsid w:val="005C07DF"/>
    <w:rsid w:val="005C0AD2"/>
    <w:rsid w:val="005C0B4C"/>
    <w:rsid w:val="005C0D60"/>
    <w:rsid w:val="005C0D64"/>
    <w:rsid w:val="005C0D79"/>
    <w:rsid w:val="005C0F39"/>
    <w:rsid w:val="005C0FCE"/>
    <w:rsid w:val="005C115C"/>
    <w:rsid w:val="005C1183"/>
    <w:rsid w:val="005C124D"/>
    <w:rsid w:val="005C125E"/>
    <w:rsid w:val="005C12DA"/>
    <w:rsid w:val="005C132A"/>
    <w:rsid w:val="005C146B"/>
    <w:rsid w:val="005C159F"/>
    <w:rsid w:val="005C1823"/>
    <w:rsid w:val="005C1984"/>
    <w:rsid w:val="005C1A00"/>
    <w:rsid w:val="005C1AF6"/>
    <w:rsid w:val="005C1B55"/>
    <w:rsid w:val="005C1E47"/>
    <w:rsid w:val="005C1ED8"/>
    <w:rsid w:val="005C1F52"/>
    <w:rsid w:val="005C1FDB"/>
    <w:rsid w:val="005C207B"/>
    <w:rsid w:val="005C2177"/>
    <w:rsid w:val="005C231C"/>
    <w:rsid w:val="005C243B"/>
    <w:rsid w:val="005C246E"/>
    <w:rsid w:val="005C24E8"/>
    <w:rsid w:val="005C2511"/>
    <w:rsid w:val="005C252D"/>
    <w:rsid w:val="005C2547"/>
    <w:rsid w:val="005C2562"/>
    <w:rsid w:val="005C2690"/>
    <w:rsid w:val="005C26C9"/>
    <w:rsid w:val="005C27AC"/>
    <w:rsid w:val="005C283F"/>
    <w:rsid w:val="005C2886"/>
    <w:rsid w:val="005C28F1"/>
    <w:rsid w:val="005C2989"/>
    <w:rsid w:val="005C2AE6"/>
    <w:rsid w:val="005C2D49"/>
    <w:rsid w:val="005C2D51"/>
    <w:rsid w:val="005C2E31"/>
    <w:rsid w:val="005C2E3E"/>
    <w:rsid w:val="005C2FC5"/>
    <w:rsid w:val="005C2FDC"/>
    <w:rsid w:val="005C3527"/>
    <w:rsid w:val="005C3554"/>
    <w:rsid w:val="005C366C"/>
    <w:rsid w:val="005C3709"/>
    <w:rsid w:val="005C38ED"/>
    <w:rsid w:val="005C3976"/>
    <w:rsid w:val="005C3987"/>
    <w:rsid w:val="005C3AD1"/>
    <w:rsid w:val="005C3D87"/>
    <w:rsid w:val="005C3F5A"/>
    <w:rsid w:val="005C40C2"/>
    <w:rsid w:val="005C4113"/>
    <w:rsid w:val="005C4193"/>
    <w:rsid w:val="005C419F"/>
    <w:rsid w:val="005C429B"/>
    <w:rsid w:val="005C42FF"/>
    <w:rsid w:val="005C4332"/>
    <w:rsid w:val="005C433A"/>
    <w:rsid w:val="005C43D0"/>
    <w:rsid w:val="005C4427"/>
    <w:rsid w:val="005C4450"/>
    <w:rsid w:val="005C44E7"/>
    <w:rsid w:val="005C4641"/>
    <w:rsid w:val="005C4765"/>
    <w:rsid w:val="005C47EB"/>
    <w:rsid w:val="005C47F1"/>
    <w:rsid w:val="005C497E"/>
    <w:rsid w:val="005C4A28"/>
    <w:rsid w:val="005C4AA8"/>
    <w:rsid w:val="005C4C68"/>
    <w:rsid w:val="005C4CCB"/>
    <w:rsid w:val="005C4D32"/>
    <w:rsid w:val="005C4EB0"/>
    <w:rsid w:val="005C4FC3"/>
    <w:rsid w:val="005C5130"/>
    <w:rsid w:val="005C5165"/>
    <w:rsid w:val="005C5171"/>
    <w:rsid w:val="005C51AC"/>
    <w:rsid w:val="005C51E5"/>
    <w:rsid w:val="005C5201"/>
    <w:rsid w:val="005C53A7"/>
    <w:rsid w:val="005C53CD"/>
    <w:rsid w:val="005C544A"/>
    <w:rsid w:val="005C553C"/>
    <w:rsid w:val="005C554B"/>
    <w:rsid w:val="005C5702"/>
    <w:rsid w:val="005C5774"/>
    <w:rsid w:val="005C5A94"/>
    <w:rsid w:val="005C5AA5"/>
    <w:rsid w:val="005C5ACA"/>
    <w:rsid w:val="005C5AE5"/>
    <w:rsid w:val="005C5AFF"/>
    <w:rsid w:val="005C5B50"/>
    <w:rsid w:val="005C5BB6"/>
    <w:rsid w:val="005C5C68"/>
    <w:rsid w:val="005C5CC6"/>
    <w:rsid w:val="005C5F7F"/>
    <w:rsid w:val="005C5FA1"/>
    <w:rsid w:val="005C601A"/>
    <w:rsid w:val="005C6029"/>
    <w:rsid w:val="005C6079"/>
    <w:rsid w:val="005C640E"/>
    <w:rsid w:val="005C649A"/>
    <w:rsid w:val="005C64D0"/>
    <w:rsid w:val="005C64F3"/>
    <w:rsid w:val="005C65E5"/>
    <w:rsid w:val="005C6652"/>
    <w:rsid w:val="005C6978"/>
    <w:rsid w:val="005C6CF8"/>
    <w:rsid w:val="005C6D14"/>
    <w:rsid w:val="005C6D1D"/>
    <w:rsid w:val="005C6DFB"/>
    <w:rsid w:val="005C6E62"/>
    <w:rsid w:val="005C6ECA"/>
    <w:rsid w:val="005C6F40"/>
    <w:rsid w:val="005C704A"/>
    <w:rsid w:val="005C7256"/>
    <w:rsid w:val="005C72EF"/>
    <w:rsid w:val="005C73CA"/>
    <w:rsid w:val="005C74DF"/>
    <w:rsid w:val="005C75AF"/>
    <w:rsid w:val="005C7764"/>
    <w:rsid w:val="005C781C"/>
    <w:rsid w:val="005C78C9"/>
    <w:rsid w:val="005C7995"/>
    <w:rsid w:val="005C7998"/>
    <w:rsid w:val="005C79EB"/>
    <w:rsid w:val="005C7BF0"/>
    <w:rsid w:val="005C7DD9"/>
    <w:rsid w:val="005C7E0D"/>
    <w:rsid w:val="005C7E66"/>
    <w:rsid w:val="005C7F26"/>
    <w:rsid w:val="005D018C"/>
    <w:rsid w:val="005D0307"/>
    <w:rsid w:val="005D0468"/>
    <w:rsid w:val="005D04D9"/>
    <w:rsid w:val="005D04DB"/>
    <w:rsid w:val="005D0747"/>
    <w:rsid w:val="005D078E"/>
    <w:rsid w:val="005D07FA"/>
    <w:rsid w:val="005D08FB"/>
    <w:rsid w:val="005D099A"/>
    <w:rsid w:val="005D0AF6"/>
    <w:rsid w:val="005D0B5A"/>
    <w:rsid w:val="005D0B88"/>
    <w:rsid w:val="005D0CE0"/>
    <w:rsid w:val="005D0D51"/>
    <w:rsid w:val="005D0E00"/>
    <w:rsid w:val="005D0E46"/>
    <w:rsid w:val="005D0ECF"/>
    <w:rsid w:val="005D0EFD"/>
    <w:rsid w:val="005D1171"/>
    <w:rsid w:val="005D11B0"/>
    <w:rsid w:val="005D1368"/>
    <w:rsid w:val="005D146C"/>
    <w:rsid w:val="005D14F0"/>
    <w:rsid w:val="005D150F"/>
    <w:rsid w:val="005D1599"/>
    <w:rsid w:val="005D1788"/>
    <w:rsid w:val="005D17F4"/>
    <w:rsid w:val="005D18A7"/>
    <w:rsid w:val="005D1901"/>
    <w:rsid w:val="005D1960"/>
    <w:rsid w:val="005D1ABC"/>
    <w:rsid w:val="005D1AF8"/>
    <w:rsid w:val="005D1BA8"/>
    <w:rsid w:val="005D1BEE"/>
    <w:rsid w:val="005D1D55"/>
    <w:rsid w:val="005D1D92"/>
    <w:rsid w:val="005D1DB8"/>
    <w:rsid w:val="005D1EFC"/>
    <w:rsid w:val="005D20CC"/>
    <w:rsid w:val="005D21F5"/>
    <w:rsid w:val="005D22B1"/>
    <w:rsid w:val="005D2532"/>
    <w:rsid w:val="005D2573"/>
    <w:rsid w:val="005D2592"/>
    <w:rsid w:val="005D2731"/>
    <w:rsid w:val="005D27D0"/>
    <w:rsid w:val="005D2A6F"/>
    <w:rsid w:val="005D2B52"/>
    <w:rsid w:val="005D2B62"/>
    <w:rsid w:val="005D2B66"/>
    <w:rsid w:val="005D2B72"/>
    <w:rsid w:val="005D2C94"/>
    <w:rsid w:val="005D2DCF"/>
    <w:rsid w:val="005D2EAF"/>
    <w:rsid w:val="005D2FBB"/>
    <w:rsid w:val="005D3257"/>
    <w:rsid w:val="005D32C2"/>
    <w:rsid w:val="005D33B3"/>
    <w:rsid w:val="005D3438"/>
    <w:rsid w:val="005D36B2"/>
    <w:rsid w:val="005D3704"/>
    <w:rsid w:val="005D38D6"/>
    <w:rsid w:val="005D3A92"/>
    <w:rsid w:val="005D3CDB"/>
    <w:rsid w:val="005D3D01"/>
    <w:rsid w:val="005D3D7C"/>
    <w:rsid w:val="005D3F0C"/>
    <w:rsid w:val="005D4067"/>
    <w:rsid w:val="005D4086"/>
    <w:rsid w:val="005D40E2"/>
    <w:rsid w:val="005D4216"/>
    <w:rsid w:val="005D4317"/>
    <w:rsid w:val="005D431E"/>
    <w:rsid w:val="005D451F"/>
    <w:rsid w:val="005D45F8"/>
    <w:rsid w:val="005D475C"/>
    <w:rsid w:val="005D48BE"/>
    <w:rsid w:val="005D4A09"/>
    <w:rsid w:val="005D4BD0"/>
    <w:rsid w:val="005D4F7C"/>
    <w:rsid w:val="005D5227"/>
    <w:rsid w:val="005D542A"/>
    <w:rsid w:val="005D543C"/>
    <w:rsid w:val="005D5605"/>
    <w:rsid w:val="005D5841"/>
    <w:rsid w:val="005D58F5"/>
    <w:rsid w:val="005D5922"/>
    <w:rsid w:val="005D5A4E"/>
    <w:rsid w:val="005D5B63"/>
    <w:rsid w:val="005D5EB3"/>
    <w:rsid w:val="005D5FB9"/>
    <w:rsid w:val="005D609E"/>
    <w:rsid w:val="005D64FB"/>
    <w:rsid w:val="005D656C"/>
    <w:rsid w:val="005D660D"/>
    <w:rsid w:val="005D6682"/>
    <w:rsid w:val="005D68EA"/>
    <w:rsid w:val="005D6965"/>
    <w:rsid w:val="005D6A14"/>
    <w:rsid w:val="005D6A8F"/>
    <w:rsid w:val="005D6AF6"/>
    <w:rsid w:val="005D6B3D"/>
    <w:rsid w:val="005D6B40"/>
    <w:rsid w:val="005D6B48"/>
    <w:rsid w:val="005D6F1D"/>
    <w:rsid w:val="005D6F8A"/>
    <w:rsid w:val="005D7072"/>
    <w:rsid w:val="005D7197"/>
    <w:rsid w:val="005D725B"/>
    <w:rsid w:val="005D7440"/>
    <w:rsid w:val="005D775A"/>
    <w:rsid w:val="005D77F3"/>
    <w:rsid w:val="005D7808"/>
    <w:rsid w:val="005D7813"/>
    <w:rsid w:val="005D781A"/>
    <w:rsid w:val="005D783D"/>
    <w:rsid w:val="005D799F"/>
    <w:rsid w:val="005D7A36"/>
    <w:rsid w:val="005D7A3C"/>
    <w:rsid w:val="005D7A9E"/>
    <w:rsid w:val="005D7BA9"/>
    <w:rsid w:val="005D7CD9"/>
    <w:rsid w:val="005D7E6A"/>
    <w:rsid w:val="005E01CD"/>
    <w:rsid w:val="005E0540"/>
    <w:rsid w:val="005E058C"/>
    <w:rsid w:val="005E05F9"/>
    <w:rsid w:val="005E07A7"/>
    <w:rsid w:val="005E09F0"/>
    <w:rsid w:val="005E0C63"/>
    <w:rsid w:val="005E0CCA"/>
    <w:rsid w:val="005E0DD3"/>
    <w:rsid w:val="005E0E29"/>
    <w:rsid w:val="005E0FC6"/>
    <w:rsid w:val="005E0FE9"/>
    <w:rsid w:val="005E100F"/>
    <w:rsid w:val="005E107C"/>
    <w:rsid w:val="005E120D"/>
    <w:rsid w:val="005E1224"/>
    <w:rsid w:val="005E12AB"/>
    <w:rsid w:val="005E1363"/>
    <w:rsid w:val="005E1452"/>
    <w:rsid w:val="005E14C9"/>
    <w:rsid w:val="005E152F"/>
    <w:rsid w:val="005E161A"/>
    <w:rsid w:val="005E1637"/>
    <w:rsid w:val="005E1709"/>
    <w:rsid w:val="005E18FB"/>
    <w:rsid w:val="005E1935"/>
    <w:rsid w:val="005E1957"/>
    <w:rsid w:val="005E1A3B"/>
    <w:rsid w:val="005E1B14"/>
    <w:rsid w:val="005E1B53"/>
    <w:rsid w:val="005E1BC1"/>
    <w:rsid w:val="005E1D61"/>
    <w:rsid w:val="005E1E6F"/>
    <w:rsid w:val="005E1ED2"/>
    <w:rsid w:val="005E1F12"/>
    <w:rsid w:val="005E1F2B"/>
    <w:rsid w:val="005E1F3A"/>
    <w:rsid w:val="005E1FB7"/>
    <w:rsid w:val="005E2126"/>
    <w:rsid w:val="005E21F6"/>
    <w:rsid w:val="005E2379"/>
    <w:rsid w:val="005E237A"/>
    <w:rsid w:val="005E23E2"/>
    <w:rsid w:val="005E240A"/>
    <w:rsid w:val="005E2443"/>
    <w:rsid w:val="005E24DB"/>
    <w:rsid w:val="005E2566"/>
    <w:rsid w:val="005E2567"/>
    <w:rsid w:val="005E2583"/>
    <w:rsid w:val="005E270F"/>
    <w:rsid w:val="005E2835"/>
    <w:rsid w:val="005E2899"/>
    <w:rsid w:val="005E28CE"/>
    <w:rsid w:val="005E293F"/>
    <w:rsid w:val="005E2992"/>
    <w:rsid w:val="005E2A16"/>
    <w:rsid w:val="005E2AE4"/>
    <w:rsid w:val="005E2BA4"/>
    <w:rsid w:val="005E2BD8"/>
    <w:rsid w:val="005E2C41"/>
    <w:rsid w:val="005E2ED6"/>
    <w:rsid w:val="005E2FFD"/>
    <w:rsid w:val="005E30A6"/>
    <w:rsid w:val="005E30AB"/>
    <w:rsid w:val="005E3110"/>
    <w:rsid w:val="005E3111"/>
    <w:rsid w:val="005E31B2"/>
    <w:rsid w:val="005E3205"/>
    <w:rsid w:val="005E32D0"/>
    <w:rsid w:val="005E35F3"/>
    <w:rsid w:val="005E3694"/>
    <w:rsid w:val="005E37D0"/>
    <w:rsid w:val="005E3A9E"/>
    <w:rsid w:val="005E3C95"/>
    <w:rsid w:val="005E3D52"/>
    <w:rsid w:val="005E3E1E"/>
    <w:rsid w:val="005E410C"/>
    <w:rsid w:val="005E41EC"/>
    <w:rsid w:val="005E4224"/>
    <w:rsid w:val="005E42EC"/>
    <w:rsid w:val="005E4576"/>
    <w:rsid w:val="005E45F5"/>
    <w:rsid w:val="005E461B"/>
    <w:rsid w:val="005E4638"/>
    <w:rsid w:val="005E463F"/>
    <w:rsid w:val="005E46DF"/>
    <w:rsid w:val="005E4701"/>
    <w:rsid w:val="005E47D8"/>
    <w:rsid w:val="005E483E"/>
    <w:rsid w:val="005E488F"/>
    <w:rsid w:val="005E48AA"/>
    <w:rsid w:val="005E4953"/>
    <w:rsid w:val="005E4B32"/>
    <w:rsid w:val="005E4D9F"/>
    <w:rsid w:val="005E4FB0"/>
    <w:rsid w:val="005E5018"/>
    <w:rsid w:val="005E5111"/>
    <w:rsid w:val="005E514B"/>
    <w:rsid w:val="005E5198"/>
    <w:rsid w:val="005E527D"/>
    <w:rsid w:val="005E527E"/>
    <w:rsid w:val="005E52E0"/>
    <w:rsid w:val="005E5427"/>
    <w:rsid w:val="005E5621"/>
    <w:rsid w:val="005E589E"/>
    <w:rsid w:val="005E58E3"/>
    <w:rsid w:val="005E59EF"/>
    <w:rsid w:val="005E5A3B"/>
    <w:rsid w:val="005E5AE1"/>
    <w:rsid w:val="005E5E34"/>
    <w:rsid w:val="005E5F4D"/>
    <w:rsid w:val="005E5FE6"/>
    <w:rsid w:val="005E6002"/>
    <w:rsid w:val="005E60C7"/>
    <w:rsid w:val="005E615D"/>
    <w:rsid w:val="005E623F"/>
    <w:rsid w:val="005E64D3"/>
    <w:rsid w:val="005E64F4"/>
    <w:rsid w:val="005E6768"/>
    <w:rsid w:val="005E6C88"/>
    <w:rsid w:val="005E6D15"/>
    <w:rsid w:val="005E6D31"/>
    <w:rsid w:val="005E6EF3"/>
    <w:rsid w:val="005E6F33"/>
    <w:rsid w:val="005E7053"/>
    <w:rsid w:val="005E7161"/>
    <w:rsid w:val="005E71A8"/>
    <w:rsid w:val="005E727B"/>
    <w:rsid w:val="005E7335"/>
    <w:rsid w:val="005E7336"/>
    <w:rsid w:val="005E76A0"/>
    <w:rsid w:val="005E772A"/>
    <w:rsid w:val="005E7A71"/>
    <w:rsid w:val="005E7B19"/>
    <w:rsid w:val="005E7B5E"/>
    <w:rsid w:val="005E7D35"/>
    <w:rsid w:val="005E7D64"/>
    <w:rsid w:val="005E7DD3"/>
    <w:rsid w:val="005E7EAE"/>
    <w:rsid w:val="005E7ECF"/>
    <w:rsid w:val="005E7F02"/>
    <w:rsid w:val="005F023F"/>
    <w:rsid w:val="005F029E"/>
    <w:rsid w:val="005F0355"/>
    <w:rsid w:val="005F0514"/>
    <w:rsid w:val="005F05A4"/>
    <w:rsid w:val="005F06C6"/>
    <w:rsid w:val="005F0798"/>
    <w:rsid w:val="005F07AE"/>
    <w:rsid w:val="005F0A52"/>
    <w:rsid w:val="005F0A5B"/>
    <w:rsid w:val="005F0A88"/>
    <w:rsid w:val="005F0BFA"/>
    <w:rsid w:val="005F0EBB"/>
    <w:rsid w:val="005F0FB4"/>
    <w:rsid w:val="005F0FEA"/>
    <w:rsid w:val="005F10D5"/>
    <w:rsid w:val="005F126D"/>
    <w:rsid w:val="005F13E7"/>
    <w:rsid w:val="005F1440"/>
    <w:rsid w:val="005F14E3"/>
    <w:rsid w:val="005F168F"/>
    <w:rsid w:val="005F17BD"/>
    <w:rsid w:val="005F184A"/>
    <w:rsid w:val="005F191B"/>
    <w:rsid w:val="005F1935"/>
    <w:rsid w:val="005F19C1"/>
    <w:rsid w:val="005F1A84"/>
    <w:rsid w:val="005F1A8F"/>
    <w:rsid w:val="005F1ADD"/>
    <w:rsid w:val="005F1B38"/>
    <w:rsid w:val="005F1B41"/>
    <w:rsid w:val="005F1B55"/>
    <w:rsid w:val="005F1C5F"/>
    <w:rsid w:val="005F1C6C"/>
    <w:rsid w:val="005F1CC5"/>
    <w:rsid w:val="005F1E9A"/>
    <w:rsid w:val="005F1EB9"/>
    <w:rsid w:val="005F1ECF"/>
    <w:rsid w:val="005F1F1D"/>
    <w:rsid w:val="005F208A"/>
    <w:rsid w:val="005F20CC"/>
    <w:rsid w:val="005F20E5"/>
    <w:rsid w:val="005F22CD"/>
    <w:rsid w:val="005F2392"/>
    <w:rsid w:val="005F2487"/>
    <w:rsid w:val="005F2644"/>
    <w:rsid w:val="005F277B"/>
    <w:rsid w:val="005F27CF"/>
    <w:rsid w:val="005F2991"/>
    <w:rsid w:val="005F2A77"/>
    <w:rsid w:val="005F2AF3"/>
    <w:rsid w:val="005F2B86"/>
    <w:rsid w:val="005F2C17"/>
    <w:rsid w:val="005F2C3D"/>
    <w:rsid w:val="005F2EA8"/>
    <w:rsid w:val="005F2EEC"/>
    <w:rsid w:val="005F2F2F"/>
    <w:rsid w:val="005F2FBE"/>
    <w:rsid w:val="005F2FC3"/>
    <w:rsid w:val="005F31B2"/>
    <w:rsid w:val="005F31BF"/>
    <w:rsid w:val="005F322E"/>
    <w:rsid w:val="005F339A"/>
    <w:rsid w:val="005F339B"/>
    <w:rsid w:val="005F3515"/>
    <w:rsid w:val="005F3571"/>
    <w:rsid w:val="005F36BB"/>
    <w:rsid w:val="005F3995"/>
    <w:rsid w:val="005F3A5F"/>
    <w:rsid w:val="005F3AAC"/>
    <w:rsid w:val="005F3ADE"/>
    <w:rsid w:val="005F3B4D"/>
    <w:rsid w:val="005F3D45"/>
    <w:rsid w:val="005F3D4A"/>
    <w:rsid w:val="005F3DD1"/>
    <w:rsid w:val="005F3E12"/>
    <w:rsid w:val="005F3E14"/>
    <w:rsid w:val="005F3E75"/>
    <w:rsid w:val="005F3F02"/>
    <w:rsid w:val="005F3F61"/>
    <w:rsid w:val="005F3F8B"/>
    <w:rsid w:val="005F3FA7"/>
    <w:rsid w:val="005F41FD"/>
    <w:rsid w:val="005F4345"/>
    <w:rsid w:val="005F44DD"/>
    <w:rsid w:val="005F45F1"/>
    <w:rsid w:val="005F4622"/>
    <w:rsid w:val="005F46F6"/>
    <w:rsid w:val="005F475D"/>
    <w:rsid w:val="005F4794"/>
    <w:rsid w:val="005F47BE"/>
    <w:rsid w:val="005F48E1"/>
    <w:rsid w:val="005F4965"/>
    <w:rsid w:val="005F4A67"/>
    <w:rsid w:val="005F4ACA"/>
    <w:rsid w:val="005F4B14"/>
    <w:rsid w:val="005F4BCF"/>
    <w:rsid w:val="005F4DBF"/>
    <w:rsid w:val="005F4E65"/>
    <w:rsid w:val="005F4F82"/>
    <w:rsid w:val="005F50AB"/>
    <w:rsid w:val="005F5252"/>
    <w:rsid w:val="005F5255"/>
    <w:rsid w:val="005F5267"/>
    <w:rsid w:val="005F52A3"/>
    <w:rsid w:val="005F52D0"/>
    <w:rsid w:val="005F52E5"/>
    <w:rsid w:val="005F52F1"/>
    <w:rsid w:val="005F5328"/>
    <w:rsid w:val="005F543A"/>
    <w:rsid w:val="005F54A0"/>
    <w:rsid w:val="005F55D0"/>
    <w:rsid w:val="005F5684"/>
    <w:rsid w:val="005F568F"/>
    <w:rsid w:val="005F56CB"/>
    <w:rsid w:val="005F56F4"/>
    <w:rsid w:val="005F5748"/>
    <w:rsid w:val="005F592B"/>
    <w:rsid w:val="005F599F"/>
    <w:rsid w:val="005F59FD"/>
    <w:rsid w:val="005F5A20"/>
    <w:rsid w:val="005F5A2F"/>
    <w:rsid w:val="005F5AA7"/>
    <w:rsid w:val="005F5ACC"/>
    <w:rsid w:val="005F5BB0"/>
    <w:rsid w:val="005F5CC6"/>
    <w:rsid w:val="005F5F5D"/>
    <w:rsid w:val="005F5FB3"/>
    <w:rsid w:val="005F5FD3"/>
    <w:rsid w:val="005F60F5"/>
    <w:rsid w:val="005F611A"/>
    <w:rsid w:val="005F6123"/>
    <w:rsid w:val="005F61E9"/>
    <w:rsid w:val="005F63DF"/>
    <w:rsid w:val="005F6463"/>
    <w:rsid w:val="005F6798"/>
    <w:rsid w:val="005F682C"/>
    <w:rsid w:val="005F68EC"/>
    <w:rsid w:val="005F6BBA"/>
    <w:rsid w:val="005F6BCF"/>
    <w:rsid w:val="005F6C4B"/>
    <w:rsid w:val="005F6C4D"/>
    <w:rsid w:val="005F6CC1"/>
    <w:rsid w:val="005F6CE0"/>
    <w:rsid w:val="005F6E2C"/>
    <w:rsid w:val="005F6FB4"/>
    <w:rsid w:val="005F6FDA"/>
    <w:rsid w:val="005F705D"/>
    <w:rsid w:val="005F724C"/>
    <w:rsid w:val="005F73D7"/>
    <w:rsid w:val="005F73ED"/>
    <w:rsid w:val="005F75E4"/>
    <w:rsid w:val="005F75EA"/>
    <w:rsid w:val="005F76F1"/>
    <w:rsid w:val="005F7705"/>
    <w:rsid w:val="005F78AD"/>
    <w:rsid w:val="005F7A93"/>
    <w:rsid w:val="005F7AF0"/>
    <w:rsid w:val="005F7BA0"/>
    <w:rsid w:val="005F7F3D"/>
    <w:rsid w:val="005F7F85"/>
    <w:rsid w:val="00600163"/>
    <w:rsid w:val="0060017A"/>
    <w:rsid w:val="006001F6"/>
    <w:rsid w:val="00600245"/>
    <w:rsid w:val="006002C8"/>
    <w:rsid w:val="00600358"/>
    <w:rsid w:val="00600459"/>
    <w:rsid w:val="006006D0"/>
    <w:rsid w:val="00600758"/>
    <w:rsid w:val="0060080E"/>
    <w:rsid w:val="006009A0"/>
    <w:rsid w:val="006009AB"/>
    <w:rsid w:val="00600D84"/>
    <w:rsid w:val="00600EC4"/>
    <w:rsid w:val="00600F84"/>
    <w:rsid w:val="00600F88"/>
    <w:rsid w:val="006010C1"/>
    <w:rsid w:val="006010DF"/>
    <w:rsid w:val="006011D1"/>
    <w:rsid w:val="006013C1"/>
    <w:rsid w:val="00601555"/>
    <w:rsid w:val="00601855"/>
    <w:rsid w:val="006019DB"/>
    <w:rsid w:val="00601ABC"/>
    <w:rsid w:val="00601B94"/>
    <w:rsid w:val="00601D13"/>
    <w:rsid w:val="00601D42"/>
    <w:rsid w:val="00601D55"/>
    <w:rsid w:val="00601E36"/>
    <w:rsid w:val="00601F7A"/>
    <w:rsid w:val="00601FF5"/>
    <w:rsid w:val="0060207A"/>
    <w:rsid w:val="006020E2"/>
    <w:rsid w:val="00602139"/>
    <w:rsid w:val="006022A9"/>
    <w:rsid w:val="006022B5"/>
    <w:rsid w:val="0060235D"/>
    <w:rsid w:val="0060237E"/>
    <w:rsid w:val="00602531"/>
    <w:rsid w:val="00602726"/>
    <w:rsid w:val="006028BD"/>
    <w:rsid w:val="006029F4"/>
    <w:rsid w:val="00602A2C"/>
    <w:rsid w:val="00602AF5"/>
    <w:rsid w:val="00602C3D"/>
    <w:rsid w:val="00602C63"/>
    <w:rsid w:val="00602E34"/>
    <w:rsid w:val="00602E37"/>
    <w:rsid w:val="00602E85"/>
    <w:rsid w:val="00602ECF"/>
    <w:rsid w:val="00602F11"/>
    <w:rsid w:val="00602F89"/>
    <w:rsid w:val="00602FAA"/>
    <w:rsid w:val="00602FCB"/>
    <w:rsid w:val="0060301B"/>
    <w:rsid w:val="00603084"/>
    <w:rsid w:val="0060311B"/>
    <w:rsid w:val="006032C0"/>
    <w:rsid w:val="00603370"/>
    <w:rsid w:val="00603384"/>
    <w:rsid w:val="006033BE"/>
    <w:rsid w:val="006034E8"/>
    <w:rsid w:val="00603518"/>
    <w:rsid w:val="00603698"/>
    <w:rsid w:val="006039C5"/>
    <w:rsid w:val="00603AC5"/>
    <w:rsid w:val="00603D46"/>
    <w:rsid w:val="00603DE8"/>
    <w:rsid w:val="00603FFD"/>
    <w:rsid w:val="00604027"/>
    <w:rsid w:val="0060454B"/>
    <w:rsid w:val="0060466B"/>
    <w:rsid w:val="0060467D"/>
    <w:rsid w:val="0060474A"/>
    <w:rsid w:val="00604901"/>
    <w:rsid w:val="00604906"/>
    <w:rsid w:val="00604950"/>
    <w:rsid w:val="00604AFB"/>
    <w:rsid w:val="00604C36"/>
    <w:rsid w:val="00604CEB"/>
    <w:rsid w:val="00604D57"/>
    <w:rsid w:val="00604DD9"/>
    <w:rsid w:val="0060501C"/>
    <w:rsid w:val="00605143"/>
    <w:rsid w:val="00605164"/>
    <w:rsid w:val="00605607"/>
    <w:rsid w:val="0060564A"/>
    <w:rsid w:val="00605772"/>
    <w:rsid w:val="00605883"/>
    <w:rsid w:val="00605A1E"/>
    <w:rsid w:val="00605A6E"/>
    <w:rsid w:val="00605CC7"/>
    <w:rsid w:val="00605FD1"/>
    <w:rsid w:val="0060622A"/>
    <w:rsid w:val="0060644A"/>
    <w:rsid w:val="00606551"/>
    <w:rsid w:val="00606596"/>
    <w:rsid w:val="006065ED"/>
    <w:rsid w:val="00606636"/>
    <w:rsid w:val="006067CC"/>
    <w:rsid w:val="006067FF"/>
    <w:rsid w:val="006068D5"/>
    <w:rsid w:val="00606A21"/>
    <w:rsid w:val="00606BAC"/>
    <w:rsid w:val="00606CEA"/>
    <w:rsid w:val="006070CF"/>
    <w:rsid w:val="006073BF"/>
    <w:rsid w:val="006074E1"/>
    <w:rsid w:val="0060751A"/>
    <w:rsid w:val="0060761A"/>
    <w:rsid w:val="006077EF"/>
    <w:rsid w:val="006078C4"/>
    <w:rsid w:val="00607C34"/>
    <w:rsid w:val="00607F91"/>
    <w:rsid w:val="00607FA5"/>
    <w:rsid w:val="006101BF"/>
    <w:rsid w:val="00610281"/>
    <w:rsid w:val="006102A6"/>
    <w:rsid w:val="006102E8"/>
    <w:rsid w:val="0061049E"/>
    <w:rsid w:val="0061068F"/>
    <w:rsid w:val="00610757"/>
    <w:rsid w:val="006107C9"/>
    <w:rsid w:val="00610831"/>
    <w:rsid w:val="006108A0"/>
    <w:rsid w:val="00610A32"/>
    <w:rsid w:val="00610B3A"/>
    <w:rsid w:val="00610BD6"/>
    <w:rsid w:val="00610CF8"/>
    <w:rsid w:val="00610D5C"/>
    <w:rsid w:val="00610F83"/>
    <w:rsid w:val="00611011"/>
    <w:rsid w:val="0061119E"/>
    <w:rsid w:val="006111EF"/>
    <w:rsid w:val="00611374"/>
    <w:rsid w:val="006113E9"/>
    <w:rsid w:val="00611925"/>
    <w:rsid w:val="00611B53"/>
    <w:rsid w:val="00611B61"/>
    <w:rsid w:val="00611B6F"/>
    <w:rsid w:val="00611BD3"/>
    <w:rsid w:val="00611C18"/>
    <w:rsid w:val="00611C98"/>
    <w:rsid w:val="00611CF5"/>
    <w:rsid w:val="00611DBE"/>
    <w:rsid w:val="00611F2D"/>
    <w:rsid w:val="006120F2"/>
    <w:rsid w:val="0061212D"/>
    <w:rsid w:val="006122BA"/>
    <w:rsid w:val="0061289D"/>
    <w:rsid w:val="00612956"/>
    <w:rsid w:val="00612A4F"/>
    <w:rsid w:val="00612B10"/>
    <w:rsid w:val="00612B98"/>
    <w:rsid w:val="00612C2E"/>
    <w:rsid w:val="00612C57"/>
    <w:rsid w:val="00613144"/>
    <w:rsid w:val="006131FF"/>
    <w:rsid w:val="0061328E"/>
    <w:rsid w:val="00613347"/>
    <w:rsid w:val="0061357E"/>
    <w:rsid w:val="006139A9"/>
    <w:rsid w:val="00613E38"/>
    <w:rsid w:val="00613F20"/>
    <w:rsid w:val="00613F31"/>
    <w:rsid w:val="00613F51"/>
    <w:rsid w:val="00613F79"/>
    <w:rsid w:val="006140C7"/>
    <w:rsid w:val="00614136"/>
    <w:rsid w:val="006141E9"/>
    <w:rsid w:val="0061471D"/>
    <w:rsid w:val="006147F5"/>
    <w:rsid w:val="006148E1"/>
    <w:rsid w:val="00614A88"/>
    <w:rsid w:val="00614CEA"/>
    <w:rsid w:val="00614DC9"/>
    <w:rsid w:val="00614E6D"/>
    <w:rsid w:val="00614F28"/>
    <w:rsid w:val="00614F5D"/>
    <w:rsid w:val="006150A1"/>
    <w:rsid w:val="00615264"/>
    <w:rsid w:val="006153B6"/>
    <w:rsid w:val="00615565"/>
    <w:rsid w:val="006155F7"/>
    <w:rsid w:val="00615600"/>
    <w:rsid w:val="00615678"/>
    <w:rsid w:val="006156BE"/>
    <w:rsid w:val="006157D6"/>
    <w:rsid w:val="0061580C"/>
    <w:rsid w:val="0061591F"/>
    <w:rsid w:val="006159FE"/>
    <w:rsid w:val="00615A3B"/>
    <w:rsid w:val="00615B16"/>
    <w:rsid w:val="00615C2E"/>
    <w:rsid w:val="00615CAD"/>
    <w:rsid w:val="00615D52"/>
    <w:rsid w:val="00615F29"/>
    <w:rsid w:val="00615F61"/>
    <w:rsid w:val="006162B9"/>
    <w:rsid w:val="006164E1"/>
    <w:rsid w:val="006165BC"/>
    <w:rsid w:val="00616953"/>
    <w:rsid w:val="006169CE"/>
    <w:rsid w:val="00616B15"/>
    <w:rsid w:val="00616B38"/>
    <w:rsid w:val="00616B42"/>
    <w:rsid w:val="00616B7B"/>
    <w:rsid w:val="00616CC4"/>
    <w:rsid w:val="00616D2C"/>
    <w:rsid w:val="00616D4B"/>
    <w:rsid w:val="00616D57"/>
    <w:rsid w:val="00616D84"/>
    <w:rsid w:val="00616D98"/>
    <w:rsid w:val="00616E93"/>
    <w:rsid w:val="00616FD2"/>
    <w:rsid w:val="006171A3"/>
    <w:rsid w:val="00617229"/>
    <w:rsid w:val="006173F7"/>
    <w:rsid w:val="0061748E"/>
    <w:rsid w:val="0061750B"/>
    <w:rsid w:val="00617626"/>
    <w:rsid w:val="00617717"/>
    <w:rsid w:val="00617803"/>
    <w:rsid w:val="00617807"/>
    <w:rsid w:val="0061785D"/>
    <w:rsid w:val="006178CE"/>
    <w:rsid w:val="006179B0"/>
    <w:rsid w:val="00617A4F"/>
    <w:rsid w:val="00617B36"/>
    <w:rsid w:val="00617C3C"/>
    <w:rsid w:val="00617D40"/>
    <w:rsid w:val="00617F74"/>
    <w:rsid w:val="00617FD0"/>
    <w:rsid w:val="006201C6"/>
    <w:rsid w:val="0062022D"/>
    <w:rsid w:val="006202FA"/>
    <w:rsid w:val="00620300"/>
    <w:rsid w:val="006204BD"/>
    <w:rsid w:val="00620751"/>
    <w:rsid w:val="006207DB"/>
    <w:rsid w:val="006207DC"/>
    <w:rsid w:val="00620893"/>
    <w:rsid w:val="00620B4F"/>
    <w:rsid w:val="00620C97"/>
    <w:rsid w:val="00620CF7"/>
    <w:rsid w:val="00620D14"/>
    <w:rsid w:val="006210F6"/>
    <w:rsid w:val="0062112C"/>
    <w:rsid w:val="006211CD"/>
    <w:rsid w:val="00621499"/>
    <w:rsid w:val="006216B1"/>
    <w:rsid w:val="00621998"/>
    <w:rsid w:val="00621B64"/>
    <w:rsid w:val="00621C15"/>
    <w:rsid w:val="00621D16"/>
    <w:rsid w:val="00621DD8"/>
    <w:rsid w:val="00621E67"/>
    <w:rsid w:val="00621E93"/>
    <w:rsid w:val="00621F9C"/>
    <w:rsid w:val="00622055"/>
    <w:rsid w:val="0062211F"/>
    <w:rsid w:val="0062223A"/>
    <w:rsid w:val="0062231E"/>
    <w:rsid w:val="00622356"/>
    <w:rsid w:val="00622379"/>
    <w:rsid w:val="00622561"/>
    <w:rsid w:val="006227F8"/>
    <w:rsid w:val="00622872"/>
    <w:rsid w:val="00622918"/>
    <w:rsid w:val="00622A2D"/>
    <w:rsid w:val="00622BC7"/>
    <w:rsid w:val="00622C9C"/>
    <w:rsid w:val="00622DF8"/>
    <w:rsid w:val="00622E42"/>
    <w:rsid w:val="00622ED8"/>
    <w:rsid w:val="00622EEF"/>
    <w:rsid w:val="00622F90"/>
    <w:rsid w:val="00622FD2"/>
    <w:rsid w:val="0062303C"/>
    <w:rsid w:val="00623567"/>
    <w:rsid w:val="006238EB"/>
    <w:rsid w:val="00623B42"/>
    <w:rsid w:val="00623CC9"/>
    <w:rsid w:val="00623D1F"/>
    <w:rsid w:val="00623DA9"/>
    <w:rsid w:val="00623E74"/>
    <w:rsid w:val="00623EDF"/>
    <w:rsid w:val="00623FE6"/>
    <w:rsid w:val="00624013"/>
    <w:rsid w:val="00624033"/>
    <w:rsid w:val="006240A3"/>
    <w:rsid w:val="006240A6"/>
    <w:rsid w:val="006240D0"/>
    <w:rsid w:val="00624263"/>
    <w:rsid w:val="00624482"/>
    <w:rsid w:val="00624A31"/>
    <w:rsid w:val="00624ABD"/>
    <w:rsid w:val="00624D41"/>
    <w:rsid w:val="00624E65"/>
    <w:rsid w:val="00624E77"/>
    <w:rsid w:val="00624F3B"/>
    <w:rsid w:val="00624F67"/>
    <w:rsid w:val="0062500B"/>
    <w:rsid w:val="006251CF"/>
    <w:rsid w:val="006252DF"/>
    <w:rsid w:val="006252EF"/>
    <w:rsid w:val="00625365"/>
    <w:rsid w:val="00625374"/>
    <w:rsid w:val="006253C6"/>
    <w:rsid w:val="00625646"/>
    <w:rsid w:val="0062565F"/>
    <w:rsid w:val="00625791"/>
    <w:rsid w:val="00625797"/>
    <w:rsid w:val="006257C2"/>
    <w:rsid w:val="006257E7"/>
    <w:rsid w:val="00625902"/>
    <w:rsid w:val="006259C4"/>
    <w:rsid w:val="00625A53"/>
    <w:rsid w:val="00625BE3"/>
    <w:rsid w:val="00625C51"/>
    <w:rsid w:val="00625C66"/>
    <w:rsid w:val="00625CE0"/>
    <w:rsid w:val="00625D4B"/>
    <w:rsid w:val="00625DFD"/>
    <w:rsid w:val="00625E77"/>
    <w:rsid w:val="00625F6B"/>
    <w:rsid w:val="00625FD8"/>
    <w:rsid w:val="006262C4"/>
    <w:rsid w:val="006262F4"/>
    <w:rsid w:val="00626317"/>
    <w:rsid w:val="00626466"/>
    <w:rsid w:val="006264D8"/>
    <w:rsid w:val="0062659E"/>
    <w:rsid w:val="00626665"/>
    <w:rsid w:val="0062671F"/>
    <w:rsid w:val="0062679F"/>
    <w:rsid w:val="006267CA"/>
    <w:rsid w:val="006267CF"/>
    <w:rsid w:val="006269E6"/>
    <w:rsid w:val="00626A6D"/>
    <w:rsid w:val="00626B0A"/>
    <w:rsid w:val="00626C37"/>
    <w:rsid w:val="00626D4B"/>
    <w:rsid w:val="0062704B"/>
    <w:rsid w:val="0062704F"/>
    <w:rsid w:val="0062714E"/>
    <w:rsid w:val="006271EA"/>
    <w:rsid w:val="00627294"/>
    <w:rsid w:val="006274A5"/>
    <w:rsid w:val="006274DC"/>
    <w:rsid w:val="0062757B"/>
    <w:rsid w:val="006275FF"/>
    <w:rsid w:val="00627629"/>
    <w:rsid w:val="00627793"/>
    <w:rsid w:val="00627832"/>
    <w:rsid w:val="00627846"/>
    <w:rsid w:val="00627861"/>
    <w:rsid w:val="006278EF"/>
    <w:rsid w:val="00627B75"/>
    <w:rsid w:val="00627C45"/>
    <w:rsid w:val="00627D62"/>
    <w:rsid w:val="00627D9A"/>
    <w:rsid w:val="00627DF3"/>
    <w:rsid w:val="00627E4E"/>
    <w:rsid w:val="00630087"/>
    <w:rsid w:val="00630089"/>
    <w:rsid w:val="006300BA"/>
    <w:rsid w:val="006300EC"/>
    <w:rsid w:val="00630171"/>
    <w:rsid w:val="006301BC"/>
    <w:rsid w:val="0063025F"/>
    <w:rsid w:val="006305C0"/>
    <w:rsid w:val="00630660"/>
    <w:rsid w:val="00630693"/>
    <w:rsid w:val="0063075E"/>
    <w:rsid w:val="006307EB"/>
    <w:rsid w:val="006308EF"/>
    <w:rsid w:val="00630A46"/>
    <w:rsid w:val="00630B5D"/>
    <w:rsid w:val="00630C24"/>
    <w:rsid w:val="00630C90"/>
    <w:rsid w:val="00630E3B"/>
    <w:rsid w:val="00631095"/>
    <w:rsid w:val="00631175"/>
    <w:rsid w:val="00631225"/>
    <w:rsid w:val="00631244"/>
    <w:rsid w:val="00631262"/>
    <w:rsid w:val="006317F1"/>
    <w:rsid w:val="0063187A"/>
    <w:rsid w:val="006319B8"/>
    <w:rsid w:val="0063203A"/>
    <w:rsid w:val="0063205D"/>
    <w:rsid w:val="00632147"/>
    <w:rsid w:val="006321A9"/>
    <w:rsid w:val="0063228D"/>
    <w:rsid w:val="0063242D"/>
    <w:rsid w:val="006324B3"/>
    <w:rsid w:val="006325A1"/>
    <w:rsid w:val="00632614"/>
    <w:rsid w:val="0063266E"/>
    <w:rsid w:val="0063275B"/>
    <w:rsid w:val="006327D3"/>
    <w:rsid w:val="0063290B"/>
    <w:rsid w:val="00632C31"/>
    <w:rsid w:val="00632DD1"/>
    <w:rsid w:val="00633079"/>
    <w:rsid w:val="0063325C"/>
    <w:rsid w:val="00633288"/>
    <w:rsid w:val="00633300"/>
    <w:rsid w:val="0063330B"/>
    <w:rsid w:val="0063346C"/>
    <w:rsid w:val="00633521"/>
    <w:rsid w:val="006336BE"/>
    <w:rsid w:val="006337E9"/>
    <w:rsid w:val="0063388B"/>
    <w:rsid w:val="00633BFD"/>
    <w:rsid w:val="00633C54"/>
    <w:rsid w:val="00633C92"/>
    <w:rsid w:val="00633F07"/>
    <w:rsid w:val="00633FDC"/>
    <w:rsid w:val="00634005"/>
    <w:rsid w:val="006342A5"/>
    <w:rsid w:val="00634369"/>
    <w:rsid w:val="006343FB"/>
    <w:rsid w:val="00634479"/>
    <w:rsid w:val="0063466A"/>
    <w:rsid w:val="00634720"/>
    <w:rsid w:val="00634774"/>
    <w:rsid w:val="006347AF"/>
    <w:rsid w:val="00634892"/>
    <w:rsid w:val="0063489D"/>
    <w:rsid w:val="00634973"/>
    <w:rsid w:val="00634BA5"/>
    <w:rsid w:val="00634BF3"/>
    <w:rsid w:val="00634C0A"/>
    <w:rsid w:val="00634C3C"/>
    <w:rsid w:val="00634D39"/>
    <w:rsid w:val="00634E53"/>
    <w:rsid w:val="00634FF0"/>
    <w:rsid w:val="006350F7"/>
    <w:rsid w:val="0063554E"/>
    <w:rsid w:val="00635642"/>
    <w:rsid w:val="00635875"/>
    <w:rsid w:val="00635A1D"/>
    <w:rsid w:val="00635C81"/>
    <w:rsid w:val="00635E4A"/>
    <w:rsid w:val="00635F15"/>
    <w:rsid w:val="00635FEC"/>
    <w:rsid w:val="006360A7"/>
    <w:rsid w:val="0063626E"/>
    <w:rsid w:val="00636284"/>
    <w:rsid w:val="006362B2"/>
    <w:rsid w:val="0063645D"/>
    <w:rsid w:val="006364B1"/>
    <w:rsid w:val="006365A5"/>
    <w:rsid w:val="006365B2"/>
    <w:rsid w:val="0063673E"/>
    <w:rsid w:val="00636746"/>
    <w:rsid w:val="006367BC"/>
    <w:rsid w:val="006367FD"/>
    <w:rsid w:val="00636844"/>
    <w:rsid w:val="0063684F"/>
    <w:rsid w:val="006368B7"/>
    <w:rsid w:val="00636A8E"/>
    <w:rsid w:val="00636AF7"/>
    <w:rsid w:val="00636B7C"/>
    <w:rsid w:val="00636BE3"/>
    <w:rsid w:val="00636C34"/>
    <w:rsid w:val="00636CD4"/>
    <w:rsid w:val="00636D37"/>
    <w:rsid w:val="00636DEA"/>
    <w:rsid w:val="00636E9A"/>
    <w:rsid w:val="00636EA9"/>
    <w:rsid w:val="00637193"/>
    <w:rsid w:val="006371BE"/>
    <w:rsid w:val="0063731A"/>
    <w:rsid w:val="00637595"/>
    <w:rsid w:val="00637AF3"/>
    <w:rsid w:val="00637E5A"/>
    <w:rsid w:val="00640142"/>
    <w:rsid w:val="0064019B"/>
    <w:rsid w:val="006401A6"/>
    <w:rsid w:val="0064022C"/>
    <w:rsid w:val="00640311"/>
    <w:rsid w:val="0064039E"/>
    <w:rsid w:val="006403FE"/>
    <w:rsid w:val="0064042B"/>
    <w:rsid w:val="00640565"/>
    <w:rsid w:val="006405F4"/>
    <w:rsid w:val="00640641"/>
    <w:rsid w:val="0064073C"/>
    <w:rsid w:val="0064074D"/>
    <w:rsid w:val="006407D0"/>
    <w:rsid w:val="0064081F"/>
    <w:rsid w:val="00640852"/>
    <w:rsid w:val="00640898"/>
    <w:rsid w:val="0064093F"/>
    <w:rsid w:val="00640AE6"/>
    <w:rsid w:val="00640AF5"/>
    <w:rsid w:val="00640BCF"/>
    <w:rsid w:val="00640C2D"/>
    <w:rsid w:val="00640CA4"/>
    <w:rsid w:val="00640DB1"/>
    <w:rsid w:val="00640E6F"/>
    <w:rsid w:val="00640EE5"/>
    <w:rsid w:val="00640F0A"/>
    <w:rsid w:val="006411E1"/>
    <w:rsid w:val="006412DC"/>
    <w:rsid w:val="00641499"/>
    <w:rsid w:val="006414DA"/>
    <w:rsid w:val="00641557"/>
    <w:rsid w:val="00641665"/>
    <w:rsid w:val="00641673"/>
    <w:rsid w:val="0064167A"/>
    <w:rsid w:val="00641741"/>
    <w:rsid w:val="00641A11"/>
    <w:rsid w:val="00641AA7"/>
    <w:rsid w:val="00641B41"/>
    <w:rsid w:val="00641C7E"/>
    <w:rsid w:val="00641CBD"/>
    <w:rsid w:val="00641EFF"/>
    <w:rsid w:val="00641F0E"/>
    <w:rsid w:val="00642089"/>
    <w:rsid w:val="006421ED"/>
    <w:rsid w:val="00642228"/>
    <w:rsid w:val="00642277"/>
    <w:rsid w:val="00642368"/>
    <w:rsid w:val="006423EC"/>
    <w:rsid w:val="00642598"/>
    <w:rsid w:val="0064259B"/>
    <w:rsid w:val="00642601"/>
    <w:rsid w:val="00642637"/>
    <w:rsid w:val="0064263D"/>
    <w:rsid w:val="00642735"/>
    <w:rsid w:val="00642B46"/>
    <w:rsid w:val="00642BBE"/>
    <w:rsid w:val="00642D63"/>
    <w:rsid w:val="00642EFF"/>
    <w:rsid w:val="00642F56"/>
    <w:rsid w:val="00643429"/>
    <w:rsid w:val="00643457"/>
    <w:rsid w:val="00643699"/>
    <w:rsid w:val="0064379F"/>
    <w:rsid w:val="0064391A"/>
    <w:rsid w:val="00643930"/>
    <w:rsid w:val="00643933"/>
    <w:rsid w:val="00643971"/>
    <w:rsid w:val="00643C1E"/>
    <w:rsid w:val="00643C3A"/>
    <w:rsid w:val="00643C40"/>
    <w:rsid w:val="00643D19"/>
    <w:rsid w:val="00643F89"/>
    <w:rsid w:val="00643FD5"/>
    <w:rsid w:val="006441B9"/>
    <w:rsid w:val="0064421E"/>
    <w:rsid w:val="00644298"/>
    <w:rsid w:val="006446D6"/>
    <w:rsid w:val="00644864"/>
    <w:rsid w:val="00644890"/>
    <w:rsid w:val="00644895"/>
    <w:rsid w:val="00644918"/>
    <w:rsid w:val="00644B07"/>
    <w:rsid w:val="00644B24"/>
    <w:rsid w:val="00644B71"/>
    <w:rsid w:val="00644BE0"/>
    <w:rsid w:val="00644C36"/>
    <w:rsid w:val="00644C40"/>
    <w:rsid w:val="00644C5B"/>
    <w:rsid w:val="00644C86"/>
    <w:rsid w:val="00644F29"/>
    <w:rsid w:val="00644F75"/>
    <w:rsid w:val="00644FED"/>
    <w:rsid w:val="00645125"/>
    <w:rsid w:val="00645147"/>
    <w:rsid w:val="00645149"/>
    <w:rsid w:val="006452FB"/>
    <w:rsid w:val="00645339"/>
    <w:rsid w:val="006453DE"/>
    <w:rsid w:val="0064546C"/>
    <w:rsid w:val="006457D4"/>
    <w:rsid w:val="006458F7"/>
    <w:rsid w:val="006459C5"/>
    <w:rsid w:val="00645A84"/>
    <w:rsid w:val="00645BC2"/>
    <w:rsid w:val="00645C5D"/>
    <w:rsid w:val="00645C96"/>
    <w:rsid w:val="00645E13"/>
    <w:rsid w:val="00645E91"/>
    <w:rsid w:val="00645F14"/>
    <w:rsid w:val="00645FF3"/>
    <w:rsid w:val="00646048"/>
    <w:rsid w:val="00646293"/>
    <w:rsid w:val="006462D3"/>
    <w:rsid w:val="006462E2"/>
    <w:rsid w:val="00646347"/>
    <w:rsid w:val="0064634C"/>
    <w:rsid w:val="006463D9"/>
    <w:rsid w:val="00646417"/>
    <w:rsid w:val="0064644E"/>
    <w:rsid w:val="006464F0"/>
    <w:rsid w:val="006465D6"/>
    <w:rsid w:val="006467D1"/>
    <w:rsid w:val="00646861"/>
    <w:rsid w:val="006469E5"/>
    <w:rsid w:val="00646A7C"/>
    <w:rsid w:val="00646A87"/>
    <w:rsid w:val="00646ACA"/>
    <w:rsid w:val="00646B5B"/>
    <w:rsid w:val="00646BEE"/>
    <w:rsid w:val="00646D59"/>
    <w:rsid w:val="00646E19"/>
    <w:rsid w:val="0064701D"/>
    <w:rsid w:val="00647282"/>
    <w:rsid w:val="006473B7"/>
    <w:rsid w:val="006473C0"/>
    <w:rsid w:val="006475C9"/>
    <w:rsid w:val="00647638"/>
    <w:rsid w:val="00647705"/>
    <w:rsid w:val="0064772B"/>
    <w:rsid w:val="006478B8"/>
    <w:rsid w:val="00647931"/>
    <w:rsid w:val="0064797E"/>
    <w:rsid w:val="00647A71"/>
    <w:rsid w:val="0064F1EB"/>
    <w:rsid w:val="006500E2"/>
    <w:rsid w:val="00650216"/>
    <w:rsid w:val="006503E4"/>
    <w:rsid w:val="0065052F"/>
    <w:rsid w:val="0065053D"/>
    <w:rsid w:val="006506CB"/>
    <w:rsid w:val="006507BC"/>
    <w:rsid w:val="00650809"/>
    <w:rsid w:val="00650896"/>
    <w:rsid w:val="00650A25"/>
    <w:rsid w:val="00650A79"/>
    <w:rsid w:val="00650A86"/>
    <w:rsid w:val="00650B1B"/>
    <w:rsid w:val="00650D1A"/>
    <w:rsid w:val="00650D55"/>
    <w:rsid w:val="00650D9B"/>
    <w:rsid w:val="00650DA0"/>
    <w:rsid w:val="00650E14"/>
    <w:rsid w:val="00650EF5"/>
    <w:rsid w:val="00651094"/>
    <w:rsid w:val="0065109C"/>
    <w:rsid w:val="006510A3"/>
    <w:rsid w:val="006510C4"/>
    <w:rsid w:val="00651133"/>
    <w:rsid w:val="006512A1"/>
    <w:rsid w:val="006512E3"/>
    <w:rsid w:val="006513D4"/>
    <w:rsid w:val="0065148A"/>
    <w:rsid w:val="006514F3"/>
    <w:rsid w:val="00651536"/>
    <w:rsid w:val="006515B5"/>
    <w:rsid w:val="006516A3"/>
    <w:rsid w:val="00651739"/>
    <w:rsid w:val="00651B11"/>
    <w:rsid w:val="00651B7D"/>
    <w:rsid w:val="00651BCE"/>
    <w:rsid w:val="00651CDE"/>
    <w:rsid w:val="00651F2A"/>
    <w:rsid w:val="00651F34"/>
    <w:rsid w:val="00651F99"/>
    <w:rsid w:val="00651FFC"/>
    <w:rsid w:val="006520B4"/>
    <w:rsid w:val="00652102"/>
    <w:rsid w:val="006521DB"/>
    <w:rsid w:val="00652205"/>
    <w:rsid w:val="00652374"/>
    <w:rsid w:val="00652491"/>
    <w:rsid w:val="006524A7"/>
    <w:rsid w:val="006525D2"/>
    <w:rsid w:val="006527E3"/>
    <w:rsid w:val="00652805"/>
    <w:rsid w:val="00652967"/>
    <w:rsid w:val="00652CAE"/>
    <w:rsid w:val="00652CE4"/>
    <w:rsid w:val="00652DA3"/>
    <w:rsid w:val="00652DAF"/>
    <w:rsid w:val="00652E60"/>
    <w:rsid w:val="00653248"/>
    <w:rsid w:val="006532CF"/>
    <w:rsid w:val="0065338A"/>
    <w:rsid w:val="00653409"/>
    <w:rsid w:val="006534E2"/>
    <w:rsid w:val="0065367B"/>
    <w:rsid w:val="006536F6"/>
    <w:rsid w:val="006538F8"/>
    <w:rsid w:val="00653973"/>
    <w:rsid w:val="00653CCB"/>
    <w:rsid w:val="00653CE3"/>
    <w:rsid w:val="00654031"/>
    <w:rsid w:val="00654108"/>
    <w:rsid w:val="0065417E"/>
    <w:rsid w:val="00654198"/>
    <w:rsid w:val="006541D8"/>
    <w:rsid w:val="00654376"/>
    <w:rsid w:val="006543AB"/>
    <w:rsid w:val="00654447"/>
    <w:rsid w:val="00654749"/>
    <w:rsid w:val="00654777"/>
    <w:rsid w:val="006547B5"/>
    <w:rsid w:val="00654A1B"/>
    <w:rsid w:val="00654B06"/>
    <w:rsid w:val="00654B26"/>
    <w:rsid w:val="00654C39"/>
    <w:rsid w:val="00654D61"/>
    <w:rsid w:val="00654DA9"/>
    <w:rsid w:val="00654E7D"/>
    <w:rsid w:val="00654ECE"/>
    <w:rsid w:val="00654F1B"/>
    <w:rsid w:val="00654F41"/>
    <w:rsid w:val="00654FCF"/>
    <w:rsid w:val="006551D6"/>
    <w:rsid w:val="0065532B"/>
    <w:rsid w:val="0065533C"/>
    <w:rsid w:val="006553F1"/>
    <w:rsid w:val="006553F7"/>
    <w:rsid w:val="0065546A"/>
    <w:rsid w:val="006555B2"/>
    <w:rsid w:val="00655689"/>
    <w:rsid w:val="00655776"/>
    <w:rsid w:val="00655810"/>
    <w:rsid w:val="00655876"/>
    <w:rsid w:val="006559B3"/>
    <w:rsid w:val="00655AC9"/>
    <w:rsid w:val="00655BE8"/>
    <w:rsid w:val="00655C82"/>
    <w:rsid w:val="00655C9C"/>
    <w:rsid w:val="00655E76"/>
    <w:rsid w:val="00655EC7"/>
    <w:rsid w:val="00655F35"/>
    <w:rsid w:val="00655F9C"/>
    <w:rsid w:val="00656094"/>
    <w:rsid w:val="00656114"/>
    <w:rsid w:val="0065619D"/>
    <w:rsid w:val="0065621A"/>
    <w:rsid w:val="006562F1"/>
    <w:rsid w:val="006563DF"/>
    <w:rsid w:val="00656548"/>
    <w:rsid w:val="00656581"/>
    <w:rsid w:val="006565FC"/>
    <w:rsid w:val="006567EE"/>
    <w:rsid w:val="00656984"/>
    <w:rsid w:val="00656A2B"/>
    <w:rsid w:val="00656AC0"/>
    <w:rsid w:val="00656BDB"/>
    <w:rsid w:val="00656DA1"/>
    <w:rsid w:val="0065700B"/>
    <w:rsid w:val="006572AC"/>
    <w:rsid w:val="0065749B"/>
    <w:rsid w:val="006574DE"/>
    <w:rsid w:val="00657508"/>
    <w:rsid w:val="0065757B"/>
    <w:rsid w:val="006576AF"/>
    <w:rsid w:val="006576C0"/>
    <w:rsid w:val="00657A31"/>
    <w:rsid w:val="00657ADA"/>
    <w:rsid w:val="00657B51"/>
    <w:rsid w:val="00657C26"/>
    <w:rsid w:val="0066019F"/>
    <w:rsid w:val="0066031C"/>
    <w:rsid w:val="00660754"/>
    <w:rsid w:val="00660804"/>
    <w:rsid w:val="0066080E"/>
    <w:rsid w:val="006608C7"/>
    <w:rsid w:val="00660901"/>
    <w:rsid w:val="006609B8"/>
    <w:rsid w:val="006609CC"/>
    <w:rsid w:val="00660BA4"/>
    <w:rsid w:val="00660CAF"/>
    <w:rsid w:val="00660DD6"/>
    <w:rsid w:val="00660FBD"/>
    <w:rsid w:val="0066101C"/>
    <w:rsid w:val="00661046"/>
    <w:rsid w:val="006610A6"/>
    <w:rsid w:val="006610C4"/>
    <w:rsid w:val="0066110B"/>
    <w:rsid w:val="0066117B"/>
    <w:rsid w:val="0066120E"/>
    <w:rsid w:val="00661464"/>
    <w:rsid w:val="006614B7"/>
    <w:rsid w:val="00661606"/>
    <w:rsid w:val="00661715"/>
    <w:rsid w:val="006617D8"/>
    <w:rsid w:val="0066197D"/>
    <w:rsid w:val="0066199E"/>
    <w:rsid w:val="00661BAD"/>
    <w:rsid w:val="00661D55"/>
    <w:rsid w:val="00661D87"/>
    <w:rsid w:val="00661DD1"/>
    <w:rsid w:val="00661F10"/>
    <w:rsid w:val="00661F4F"/>
    <w:rsid w:val="00661F7E"/>
    <w:rsid w:val="0066211E"/>
    <w:rsid w:val="006622D3"/>
    <w:rsid w:val="006622FF"/>
    <w:rsid w:val="00662328"/>
    <w:rsid w:val="006623AB"/>
    <w:rsid w:val="0066269A"/>
    <w:rsid w:val="00662A6D"/>
    <w:rsid w:val="00662BDF"/>
    <w:rsid w:val="00662BE5"/>
    <w:rsid w:val="00662D40"/>
    <w:rsid w:val="00662E80"/>
    <w:rsid w:val="006633CC"/>
    <w:rsid w:val="006633DC"/>
    <w:rsid w:val="006633FB"/>
    <w:rsid w:val="00663682"/>
    <w:rsid w:val="00663739"/>
    <w:rsid w:val="006637BB"/>
    <w:rsid w:val="0066390D"/>
    <w:rsid w:val="00663954"/>
    <w:rsid w:val="00663955"/>
    <w:rsid w:val="00663957"/>
    <w:rsid w:val="00663A67"/>
    <w:rsid w:val="00663ABE"/>
    <w:rsid w:val="00663B7F"/>
    <w:rsid w:val="00663C41"/>
    <w:rsid w:val="00663C50"/>
    <w:rsid w:val="00663CA9"/>
    <w:rsid w:val="00663DC4"/>
    <w:rsid w:val="00663DC9"/>
    <w:rsid w:val="00663E30"/>
    <w:rsid w:val="00664015"/>
    <w:rsid w:val="00664055"/>
    <w:rsid w:val="00664159"/>
    <w:rsid w:val="006642FC"/>
    <w:rsid w:val="006643AD"/>
    <w:rsid w:val="00664429"/>
    <w:rsid w:val="006645D1"/>
    <w:rsid w:val="00664756"/>
    <w:rsid w:val="00664787"/>
    <w:rsid w:val="006647FB"/>
    <w:rsid w:val="00664B8B"/>
    <w:rsid w:val="00664BC8"/>
    <w:rsid w:val="00664C3F"/>
    <w:rsid w:val="00664C4C"/>
    <w:rsid w:val="00664D36"/>
    <w:rsid w:val="00664E58"/>
    <w:rsid w:val="00664F74"/>
    <w:rsid w:val="00664FC4"/>
    <w:rsid w:val="00665045"/>
    <w:rsid w:val="006651B3"/>
    <w:rsid w:val="006656F7"/>
    <w:rsid w:val="00665712"/>
    <w:rsid w:val="006657B6"/>
    <w:rsid w:val="006658EA"/>
    <w:rsid w:val="00665994"/>
    <w:rsid w:val="00665A3D"/>
    <w:rsid w:val="00665D21"/>
    <w:rsid w:val="00665D2C"/>
    <w:rsid w:val="00665D6B"/>
    <w:rsid w:val="00666281"/>
    <w:rsid w:val="0066628A"/>
    <w:rsid w:val="006662E4"/>
    <w:rsid w:val="00666303"/>
    <w:rsid w:val="0066636D"/>
    <w:rsid w:val="00666390"/>
    <w:rsid w:val="0066643B"/>
    <w:rsid w:val="00666486"/>
    <w:rsid w:val="006664E6"/>
    <w:rsid w:val="0066663A"/>
    <w:rsid w:val="00666782"/>
    <w:rsid w:val="006667A1"/>
    <w:rsid w:val="00666819"/>
    <w:rsid w:val="00666844"/>
    <w:rsid w:val="00666A08"/>
    <w:rsid w:val="00666BCB"/>
    <w:rsid w:val="00666C2A"/>
    <w:rsid w:val="00666D06"/>
    <w:rsid w:val="00666E38"/>
    <w:rsid w:val="00666FA6"/>
    <w:rsid w:val="00666FD9"/>
    <w:rsid w:val="0066707E"/>
    <w:rsid w:val="006670A0"/>
    <w:rsid w:val="00667103"/>
    <w:rsid w:val="00667164"/>
    <w:rsid w:val="00667229"/>
    <w:rsid w:val="0066722B"/>
    <w:rsid w:val="00667274"/>
    <w:rsid w:val="00667333"/>
    <w:rsid w:val="006674AB"/>
    <w:rsid w:val="0066754D"/>
    <w:rsid w:val="006676F5"/>
    <w:rsid w:val="00667816"/>
    <w:rsid w:val="006678B1"/>
    <w:rsid w:val="00667960"/>
    <w:rsid w:val="00667971"/>
    <w:rsid w:val="00667977"/>
    <w:rsid w:val="00667A10"/>
    <w:rsid w:val="00667A3A"/>
    <w:rsid w:val="00667BDF"/>
    <w:rsid w:val="00667CF2"/>
    <w:rsid w:val="00667EDC"/>
    <w:rsid w:val="00667FC6"/>
    <w:rsid w:val="00670115"/>
    <w:rsid w:val="0067028C"/>
    <w:rsid w:val="00670331"/>
    <w:rsid w:val="00670339"/>
    <w:rsid w:val="006704B2"/>
    <w:rsid w:val="006704C3"/>
    <w:rsid w:val="0067054E"/>
    <w:rsid w:val="00670609"/>
    <w:rsid w:val="006706A4"/>
    <w:rsid w:val="00670797"/>
    <w:rsid w:val="00670800"/>
    <w:rsid w:val="0067080D"/>
    <w:rsid w:val="00670A2A"/>
    <w:rsid w:val="00670ABD"/>
    <w:rsid w:val="00670BAF"/>
    <w:rsid w:val="00670BC5"/>
    <w:rsid w:val="00670CBE"/>
    <w:rsid w:val="00670CC1"/>
    <w:rsid w:val="00670D6E"/>
    <w:rsid w:val="00670EFA"/>
    <w:rsid w:val="00671032"/>
    <w:rsid w:val="00671055"/>
    <w:rsid w:val="006710DF"/>
    <w:rsid w:val="0067129A"/>
    <w:rsid w:val="0067132A"/>
    <w:rsid w:val="0067137D"/>
    <w:rsid w:val="00671532"/>
    <w:rsid w:val="0067159D"/>
    <w:rsid w:val="00671731"/>
    <w:rsid w:val="0067176A"/>
    <w:rsid w:val="0067179A"/>
    <w:rsid w:val="00671B16"/>
    <w:rsid w:val="00671E29"/>
    <w:rsid w:val="00672097"/>
    <w:rsid w:val="00672184"/>
    <w:rsid w:val="0067275E"/>
    <w:rsid w:val="006728D7"/>
    <w:rsid w:val="006728FC"/>
    <w:rsid w:val="00672A1C"/>
    <w:rsid w:val="00672A2D"/>
    <w:rsid w:val="00672A35"/>
    <w:rsid w:val="00672AB3"/>
    <w:rsid w:val="00672AE0"/>
    <w:rsid w:val="00672B4D"/>
    <w:rsid w:val="00672BFB"/>
    <w:rsid w:val="00672D11"/>
    <w:rsid w:val="00672D55"/>
    <w:rsid w:val="00672D73"/>
    <w:rsid w:val="00672FDA"/>
    <w:rsid w:val="0067308A"/>
    <w:rsid w:val="00673200"/>
    <w:rsid w:val="00673214"/>
    <w:rsid w:val="0067322D"/>
    <w:rsid w:val="00673237"/>
    <w:rsid w:val="006732C5"/>
    <w:rsid w:val="006733BD"/>
    <w:rsid w:val="006734BD"/>
    <w:rsid w:val="006736B3"/>
    <w:rsid w:val="00673928"/>
    <w:rsid w:val="006739AA"/>
    <w:rsid w:val="00673D7B"/>
    <w:rsid w:val="00673E5A"/>
    <w:rsid w:val="006740A6"/>
    <w:rsid w:val="00674317"/>
    <w:rsid w:val="006744A0"/>
    <w:rsid w:val="006747BD"/>
    <w:rsid w:val="006747F4"/>
    <w:rsid w:val="006747F6"/>
    <w:rsid w:val="00674848"/>
    <w:rsid w:val="0067495E"/>
    <w:rsid w:val="006749E9"/>
    <w:rsid w:val="00674A5A"/>
    <w:rsid w:val="00674A81"/>
    <w:rsid w:val="00674AEA"/>
    <w:rsid w:val="00674B61"/>
    <w:rsid w:val="00674B90"/>
    <w:rsid w:val="00674C5F"/>
    <w:rsid w:val="00674CFA"/>
    <w:rsid w:val="00674F58"/>
    <w:rsid w:val="006752B6"/>
    <w:rsid w:val="006754B9"/>
    <w:rsid w:val="00675634"/>
    <w:rsid w:val="006758F3"/>
    <w:rsid w:val="00675B25"/>
    <w:rsid w:val="00675BFD"/>
    <w:rsid w:val="00675C45"/>
    <w:rsid w:val="00675D32"/>
    <w:rsid w:val="00675D70"/>
    <w:rsid w:val="0067606B"/>
    <w:rsid w:val="006760B4"/>
    <w:rsid w:val="00676109"/>
    <w:rsid w:val="00676140"/>
    <w:rsid w:val="00676151"/>
    <w:rsid w:val="0067624D"/>
    <w:rsid w:val="0067640D"/>
    <w:rsid w:val="00676497"/>
    <w:rsid w:val="00676561"/>
    <w:rsid w:val="0067671A"/>
    <w:rsid w:val="00676AC6"/>
    <w:rsid w:val="00676B15"/>
    <w:rsid w:val="00676B47"/>
    <w:rsid w:val="00676BD7"/>
    <w:rsid w:val="00676D6F"/>
    <w:rsid w:val="00676E57"/>
    <w:rsid w:val="00676EEA"/>
    <w:rsid w:val="00676F7A"/>
    <w:rsid w:val="00677163"/>
    <w:rsid w:val="0067722E"/>
    <w:rsid w:val="0067723E"/>
    <w:rsid w:val="00677261"/>
    <w:rsid w:val="00677279"/>
    <w:rsid w:val="006772B0"/>
    <w:rsid w:val="006774E8"/>
    <w:rsid w:val="0067762C"/>
    <w:rsid w:val="0067773D"/>
    <w:rsid w:val="006777F1"/>
    <w:rsid w:val="0067798A"/>
    <w:rsid w:val="00677A01"/>
    <w:rsid w:val="00677A3A"/>
    <w:rsid w:val="00677C01"/>
    <w:rsid w:val="00677CA8"/>
    <w:rsid w:val="00677EB2"/>
    <w:rsid w:val="00677F22"/>
    <w:rsid w:val="00677F61"/>
    <w:rsid w:val="00677FC9"/>
    <w:rsid w:val="006800A9"/>
    <w:rsid w:val="00680330"/>
    <w:rsid w:val="006803D8"/>
    <w:rsid w:val="006803FE"/>
    <w:rsid w:val="00680668"/>
    <w:rsid w:val="0068073F"/>
    <w:rsid w:val="00680945"/>
    <w:rsid w:val="00680B85"/>
    <w:rsid w:val="00680BA6"/>
    <w:rsid w:val="00680BF9"/>
    <w:rsid w:val="00680C07"/>
    <w:rsid w:val="00680C8E"/>
    <w:rsid w:val="00680F03"/>
    <w:rsid w:val="00680FCA"/>
    <w:rsid w:val="00681000"/>
    <w:rsid w:val="0068116C"/>
    <w:rsid w:val="006812DA"/>
    <w:rsid w:val="006813C8"/>
    <w:rsid w:val="006813DE"/>
    <w:rsid w:val="006813FA"/>
    <w:rsid w:val="00681450"/>
    <w:rsid w:val="00681639"/>
    <w:rsid w:val="006816FA"/>
    <w:rsid w:val="0068172D"/>
    <w:rsid w:val="006817F4"/>
    <w:rsid w:val="0068194B"/>
    <w:rsid w:val="006819BC"/>
    <w:rsid w:val="00681A59"/>
    <w:rsid w:val="00681BE8"/>
    <w:rsid w:val="006821A4"/>
    <w:rsid w:val="00682367"/>
    <w:rsid w:val="006823D4"/>
    <w:rsid w:val="0068245F"/>
    <w:rsid w:val="0068254F"/>
    <w:rsid w:val="006825C5"/>
    <w:rsid w:val="00682721"/>
    <w:rsid w:val="006827E2"/>
    <w:rsid w:val="006827F5"/>
    <w:rsid w:val="00682822"/>
    <w:rsid w:val="00682952"/>
    <w:rsid w:val="00682959"/>
    <w:rsid w:val="00682A5A"/>
    <w:rsid w:val="006830D7"/>
    <w:rsid w:val="0068332B"/>
    <w:rsid w:val="0068337F"/>
    <w:rsid w:val="006833A7"/>
    <w:rsid w:val="006835E0"/>
    <w:rsid w:val="00683602"/>
    <w:rsid w:val="0068362E"/>
    <w:rsid w:val="006837CC"/>
    <w:rsid w:val="00683880"/>
    <w:rsid w:val="006838A4"/>
    <w:rsid w:val="006839AE"/>
    <w:rsid w:val="00683B65"/>
    <w:rsid w:val="00683C47"/>
    <w:rsid w:val="00683C6A"/>
    <w:rsid w:val="00683F2C"/>
    <w:rsid w:val="006840FD"/>
    <w:rsid w:val="006841A3"/>
    <w:rsid w:val="00684346"/>
    <w:rsid w:val="006844A5"/>
    <w:rsid w:val="006844E6"/>
    <w:rsid w:val="006846F5"/>
    <w:rsid w:val="00684721"/>
    <w:rsid w:val="00684753"/>
    <w:rsid w:val="00684815"/>
    <w:rsid w:val="00684883"/>
    <w:rsid w:val="006848BB"/>
    <w:rsid w:val="0068495A"/>
    <w:rsid w:val="006849C6"/>
    <w:rsid w:val="00684B5A"/>
    <w:rsid w:val="00684B5F"/>
    <w:rsid w:val="00684CCC"/>
    <w:rsid w:val="00684D05"/>
    <w:rsid w:val="00684DEE"/>
    <w:rsid w:val="00684E44"/>
    <w:rsid w:val="00684EA8"/>
    <w:rsid w:val="006851AA"/>
    <w:rsid w:val="006851C2"/>
    <w:rsid w:val="006852E0"/>
    <w:rsid w:val="006854A1"/>
    <w:rsid w:val="00685516"/>
    <w:rsid w:val="0068589F"/>
    <w:rsid w:val="006858C2"/>
    <w:rsid w:val="0068594A"/>
    <w:rsid w:val="006859C3"/>
    <w:rsid w:val="00685A97"/>
    <w:rsid w:val="00685ADA"/>
    <w:rsid w:val="00685B31"/>
    <w:rsid w:val="00685C7E"/>
    <w:rsid w:val="00685C83"/>
    <w:rsid w:val="00685D2B"/>
    <w:rsid w:val="00685D32"/>
    <w:rsid w:val="00685DAA"/>
    <w:rsid w:val="00685ECB"/>
    <w:rsid w:val="00686238"/>
    <w:rsid w:val="00686357"/>
    <w:rsid w:val="00686433"/>
    <w:rsid w:val="006867C4"/>
    <w:rsid w:val="00686870"/>
    <w:rsid w:val="00686BF3"/>
    <w:rsid w:val="00686C37"/>
    <w:rsid w:val="00686CA0"/>
    <w:rsid w:val="00686CED"/>
    <w:rsid w:val="0068700B"/>
    <w:rsid w:val="0068706E"/>
    <w:rsid w:val="00687115"/>
    <w:rsid w:val="0068731A"/>
    <w:rsid w:val="0068741C"/>
    <w:rsid w:val="00687554"/>
    <w:rsid w:val="00687619"/>
    <w:rsid w:val="0068768C"/>
    <w:rsid w:val="00687812"/>
    <w:rsid w:val="0068795D"/>
    <w:rsid w:val="00687A60"/>
    <w:rsid w:val="00687A74"/>
    <w:rsid w:val="00687A79"/>
    <w:rsid w:val="00687B4E"/>
    <w:rsid w:val="00687DE2"/>
    <w:rsid w:val="00687E04"/>
    <w:rsid w:val="00687E09"/>
    <w:rsid w:val="00687EC1"/>
    <w:rsid w:val="00687F32"/>
    <w:rsid w:val="00687FAB"/>
    <w:rsid w:val="00690020"/>
    <w:rsid w:val="0069004C"/>
    <w:rsid w:val="006901FF"/>
    <w:rsid w:val="0069050D"/>
    <w:rsid w:val="0069051F"/>
    <w:rsid w:val="006905B2"/>
    <w:rsid w:val="00690604"/>
    <w:rsid w:val="00690743"/>
    <w:rsid w:val="00690844"/>
    <w:rsid w:val="00690894"/>
    <w:rsid w:val="00690A97"/>
    <w:rsid w:val="00690B76"/>
    <w:rsid w:val="00690BC9"/>
    <w:rsid w:val="00690BF6"/>
    <w:rsid w:val="00690C44"/>
    <w:rsid w:val="00690C7C"/>
    <w:rsid w:val="00690FE7"/>
    <w:rsid w:val="00691124"/>
    <w:rsid w:val="0069152D"/>
    <w:rsid w:val="0069165D"/>
    <w:rsid w:val="006916FC"/>
    <w:rsid w:val="00691741"/>
    <w:rsid w:val="00691829"/>
    <w:rsid w:val="006918B7"/>
    <w:rsid w:val="0069193A"/>
    <w:rsid w:val="00691957"/>
    <w:rsid w:val="0069196D"/>
    <w:rsid w:val="00691A9A"/>
    <w:rsid w:val="00691ABD"/>
    <w:rsid w:val="00691C32"/>
    <w:rsid w:val="00691E20"/>
    <w:rsid w:val="00692196"/>
    <w:rsid w:val="0069221A"/>
    <w:rsid w:val="00692435"/>
    <w:rsid w:val="00692570"/>
    <w:rsid w:val="006925A7"/>
    <w:rsid w:val="00692643"/>
    <w:rsid w:val="00692674"/>
    <w:rsid w:val="006926A1"/>
    <w:rsid w:val="006927B5"/>
    <w:rsid w:val="00692973"/>
    <w:rsid w:val="00692A60"/>
    <w:rsid w:val="00692B1B"/>
    <w:rsid w:val="00692CF2"/>
    <w:rsid w:val="00692D67"/>
    <w:rsid w:val="00692E9A"/>
    <w:rsid w:val="00692F09"/>
    <w:rsid w:val="00692F81"/>
    <w:rsid w:val="006933A7"/>
    <w:rsid w:val="00693433"/>
    <w:rsid w:val="00693621"/>
    <w:rsid w:val="00693760"/>
    <w:rsid w:val="006938FD"/>
    <w:rsid w:val="00693B05"/>
    <w:rsid w:val="00693F58"/>
    <w:rsid w:val="00694342"/>
    <w:rsid w:val="006943C3"/>
    <w:rsid w:val="00694458"/>
    <w:rsid w:val="006944BB"/>
    <w:rsid w:val="00694586"/>
    <w:rsid w:val="0069463E"/>
    <w:rsid w:val="006946B4"/>
    <w:rsid w:val="0069485C"/>
    <w:rsid w:val="006948B5"/>
    <w:rsid w:val="00694957"/>
    <w:rsid w:val="006949FA"/>
    <w:rsid w:val="006949FB"/>
    <w:rsid w:val="00694A31"/>
    <w:rsid w:val="00694A49"/>
    <w:rsid w:val="00694A65"/>
    <w:rsid w:val="00694C11"/>
    <w:rsid w:val="00694D47"/>
    <w:rsid w:val="00694EE2"/>
    <w:rsid w:val="00694F9B"/>
    <w:rsid w:val="00695050"/>
    <w:rsid w:val="006955C5"/>
    <w:rsid w:val="006956F5"/>
    <w:rsid w:val="006958EE"/>
    <w:rsid w:val="0069597A"/>
    <w:rsid w:val="00695AF3"/>
    <w:rsid w:val="00695B1C"/>
    <w:rsid w:val="00695B51"/>
    <w:rsid w:val="00695CAC"/>
    <w:rsid w:val="00695D10"/>
    <w:rsid w:val="00695DF9"/>
    <w:rsid w:val="00695F03"/>
    <w:rsid w:val="00696127"/>
    <w:rsid w:val="0069622D"/>
    <w:rsid w:val="0069629F"/>
    <w:rsid w:val="00696303"/>
    <w:rsid w:val="0069643F"/>
    <w:rsid w:val="00696511"/>
    <w:rsid w:val="0069653E"/>
    <w:rsid w:val="00696550"/>
    <w:rsid w:val="006965B5"/>
    <w:rsid w:val="00696714"/>
    <w:rsid w:val="0069678C"/>
    <w:rsid w:val="006967F2"/>
    <w:rsid w:val="006968FB"/>
    <w:rsid w:val="0069693C"/>
    <w:rsid w:val="00696A2B"/>
    <w:rsid w:val="00696B09"/>
    <w:rsid w:val="00696B1B"/>
    <w:rsid w:val="00696B78"/>
    <w:rsid w:val="00696CB5"/>
    <w:rsid w:val="00696E0D"/>
    <w:rsid w:val="00696F43"/>
    <w:rsid w:val="00697336"/>
    <w:rsid w:val="0069743E"/>
    <w:rsid w:val="0069747C"/>
    <w:rsid w:val="00697799"/>
    <w:rsid w:val="006977D5"/>
    <w:rsid w:val="006977E7"/>
    <w:rsid w:val="006978C4"/>
    <w:rsid w:val="00697941"/>
    <w:rsid w:val="00697A2B"/>
    <w:rsid w:val="00697A4C"/>
    <w:rsid w:val="00697BA4"/>
    <w:rsid w:val="00697D69"/>
    <w:rsid w:val="00697D98"/>
    <w:rsid w:val="00697DED"/>
    <w:rsid w:val="00697E71"/>
    <w:rsid w:val="00697EA3"/>
    <w:rsid w:val="00697F1C"/>
    <w:rsid w:val="00697F85"/>
    <w:rsid w:val="006A01B1"/>
    <w:rsid w:val="006A0292"/>
    <w:rsid w:val="006A0364"/>
    <w:rsid w:val="006A04E5"/>
    <w:rsid w:val="006A0510"/>
    <w:rsid w:val="006A0515"/>
    <w:rsid w:val="006A053E"/>
    <w:rsid w:val="006A05CC"/>
    <w:rsid w:val="006A080D"/>
    <w:rsid w:val="006A0877"/>
    <w:rsid w:val="006A0A4B"/>
    <w:rsid w:val="006A0B7B"/>
    <w:rsid w:val="006A0C1C"/>
    <w:rsid w:val="006A0D90"/>
    <w:rsid w:val="006A0D98"/>
    <w:rsid w:val="006A0E8A"/>
    <w:rsid w:val="006A1256"/>
    <w:rsid w:val="006A126F"/>
    <w:rsid w:val="006A1435"/>
    <w:rsid w:val="006A145B"/>
    <w:rsid w:val="006A16DC"/>
    <w:rsid w:val="006A175F"/>
    <w:rsid w:val="006A1821"/>
    <w:rsid w:val="006A1A74"/>
    <w:rsid w:val="006A1AD8"/>
    <w:rsid w:val="006A1B46"/>
    <w:rsid w:val="006A1BF5"/>
    <w:rsid w:val="006A1C26"/>
    <w:rsid w:val="006A1D03"/>
    <w:rsid w:val="006A1D5F"/>
    <w:rsid w:val="006A1DDE"/>
    <w:rsid w:val="006A1FE1"/>
    <w:rsid w:val="006A22F7"/>
    <w:rsid w:val="006A2349"/>
    <w:rsid w:val="006A2460"/>
    <w:rsid w:val="006A2548"/>
    <w:rsid w:val="006A2590"/>
    <w:rsid w:val="006A2601"/>
    <w:rsid w:val="006A2795"/>
    <w:rsid w:val="006A2957"/>
    <w:rsid w:val="006A2969"/>
    <w:rsid w:val="006A2AED"/>
    <w:rsid w:val="006A2E74"/>
    <w:rsid w:val="006A2ECF"/>
    <w:rsid w:val="006A2F2F"/>
    <w:rsid w:val="006A2FB9"/>
    <w:rsid w:val="006A3267"/>
    <w:rsid w:val="006A3290"/>
    <w:rsid w:val="006A32E4"/>
    <w:rsid w:val="006A3343"/>
    <w:rsid w:val="006A3407"/>
    <w:rsid w:val="006A343E"/>
    <w:rsid w:val="006A348B"/>
    <w:rsid w:val="006A37CB"/>
    <w:rsid w:val="006A3B07"/>
    <w:rsid w:val="006A3CC5"/>
    <w:rsid w:val="006A3E1C"/>
    <w:rsid w:val="006A3F88"/>
    <w:rsid w:val="006A4081"/>
    <w:rsid w:val="006A41B9"/>
    <w:rsid w:val="006A429B"/>
    <w:rsid w:val="006A42F2"/>
    <w:rsid w:val="006A441B"/>
    <w:rsid w:val="006A45BE"/>
    <w:rsid w:val="006A4616"/>
    <w:rsid w:val="006A47CD"/>
    <w:rsid w:val="006A4967"/>
    <w:rsid w:val="006A4AE3"/>
    <w:rsid w:val="006A4C0D"/>
    <w:rsid w:val="006A4D41"/>
    <w:rsid w:val="006A4E24"/>
    <w:rsid w:val="006A4EAF"/>
    <w:rsid w:val="006A4FE2"/>
    <w:rsid w:val="006A505C"/>
    <w:rsid w:val="006A5098"/>
    <w:rsid w:val="006A50A4"/>
    <w:rsid w:val="006A51E0"/>
    <w:rsid w:val="006A52CA"/>
    <w:rsid w:val="006A53D6"/>
    <w:rsid w:val="006A5487"/>
    <w:rsid w:val="006A570F"/>
    <w:rsid w:val="006A5716"/>
    <w:rsid w:val="006A5740"/>
    <w:rsid w:val="006A5B73"/>
    <w:rsid w:val="006A5C95"/>
    <w:rsid w:val="006A5D0E"/>
    <w:rsid w:val="006A5D85"/>
    <w:rsid w:val="006A5E2C"/>
    <w:rsid w:val="006A5E42"/>
    <w:rsid w:val="006A5EBF"/>
    <w:rsid w:val="006A61C7"/>
    <w:rsid w:val="006A6220"/>
    <w:rsid w:val="006A6474"/>
    <w:rsid w:val="006A6641"/>
    <w:rsid w:val="006A6783"/>
    <w:rsid w:val="006A67D5"/>
    <w:rsid w:val="006A680A"/>
    <w:rsid w:val="006A683F"/>
    <w:rsid w:val="006A6886"/>
    <w:rsid w:val="006A694A"/>
    <w:rsid w:val="006A6AAD"/>
    <w:rsid w:val="006A6C34"/>
    <w:rsid w:val="006A6CD3"/>
    <w:rsid w:val="006A6D5D"/>
    <w:rsid w:val="006A7080"/>
    <w:rsid w:val="006A7113"/>
    <w:rsid w:val="006A7235"/>
    <w:rsid w:val="006A7247"/>
    <w:rsid w:val="006A74BE"/>
    <w:rsid w:val="006A752E"/>
    <w:rsid w:val="006A7575"/>
    <w:rsid w:val="006A77BC"/>
    <w:rsid w:val="006A780F"/>
    <w:rsid w:val="006A7818"/>
    <w:rsid w:val="006A7AF9"/>
    <w:rsid w:val="006A7B9F"/>
    <w:rsid w:val="006A7CA3"/>
    <w:rsid w:val="006A7CFF"/>
    <w:rsid w:val="006A7E22"/>
    <w:rsid w:val="006A7EB8"/>
    <w:rsid w:val="006A7EC6"/>
    <w:rsid w:val="006B0085"/>
    <w:rsid w:val="006B032B"/>
    <w:rsid w:val="006B034D"/>
    <w:rsid w:val="006B065D"/>
    <w:rsid w:val="006B0699"/>
    <w:rsid w:val="006B0B15"/>
    <w:rsid w:val="006B0B6B"/>
    <w:rsid w:val="006B0BE4"/>
    <w:rsid w:val="006B0D2A"/>
    <w:rsid w:val="006B0DA6"/>
    <w:rsid w:val="006B0E17"/>
    <w:rsid w:val="006B0F2C"/>
    <w:rsid w:val="006B1402"/>
    <w:rsid w:val="006B1425"/>
    <w:rsid w:val="006B1568"/>
    <w:rsid w:val="006B16F9"/>
    <w:rsid w:val="006B1833"/>
    <w:rsid w:val="006B18E0"/>
    <w:rsid w:val="006B1ABB"/>
    <w:rsid w:val="006B1ADE"/>
    <w:rsid w:val="006B1B26"/>
    <w:rsid w:val="006B1E7F"/>
    <w:rsid w:val="006B1EC3"/>
    <w:rsid w:val="006B1EFA"/>
    <w:rsid w:val="006B1F38"/>
    <w:rsid w:val="006B1FB1"/>
    <w:rsid w:val="006B1FB9"/>
    <w:rsid w:val="006B1FEC"/>
    <w:rsid w:val="006B2012"/>
    <w:rsid w:val="006B20F5"/>
    <w:rsid w:val="006B214F"/>
    <w:rsid w:val="006B22F0"/>
    <w:rsid w:val="006B2347"/>
    <w:rsid w:val="006B2485"/>
    <w:rsid w:val="006B25F8"/>
    <w:rsid w:val="006B273A"/>
    <w:rsid w:val="006B28C6"/>
    <w:rsid w:val="006B2B4D"/>
    <w:rsid w:val="006B2CB2"/>
    <w:rsid w:val="006B2EE4"/>
    <w:rsid w:val="006B2F25"/>
    <w:rsid w:val="006B3010"/>
    <w:rsid w:val="006B313A"/>
    <w:rsid w:val="006B319F"/>
    <w:rsid w:val="006B3315"/>
    <w:rsid w:val="006B3654"/>
    <w:rsid w:val="006B369B"/>
    <w:rsid w:val="006B36C9"/>
    <w:rsid w:val="006B375A"/>
    <w:rsid w:val="006B37E6"/>
    <w:rsid w:val="006B3B26"/>
    <w:rsid w:val="006B3C6A"/>
    <w:rsid w:val="006B3C90"/>
    <w:rsid w:val="006B3CF7"/>
    <w:rsid w:val="006B3D1D"/>
    <w:rsid w:val="006B3DC0"/>
    <w:rsid w:val="006B3EF1"/>
    <w:rsid w:val="006B3F0D"/>
    <w:rsid w:val="006B3FA3"/>
    <w:rsid w:val="006B4045"/>
    <w:rsid w:val="006B4269"/>
    <w:rsid w:val="006B4434"/>
    <w:rsid w:val="006B4461"/>
    <w:rsid w:val="006B4581"/>
    <w:rsid w:val="006B46E6"/>
    <w:rsid w:val="006B4711"/>
    <w:rsid w:val="006B48E6"/>
    <w:rsid w:val="006B49A3"/>
    <w:rsid w:val="006B4CA9"/>
    <w:rsid w:val="006B4CCE"/>
    <w:rsid w:val="006B4D6F"/>
    <w:rsid w:val="006B52E9"/>
    <w:rsid w:val="006B538A"/>
    <w:rsid w:val="006B542F"/>
    <w:rsid w:val="006B54B7"/>
    <w:rsid w:val="006B54E6"/>
    <w:rsid w:val="006B55AB"/>
    <w:rsid w:val="006B56E2"/>
    <w:rsid w:val="006B58E2"/>
    <w:rsid w:val="006B5A10"/>
    <w:rsid w:val="006B5C32"/>
    <w:rsid w:val="006B5C51"/>
    <w:rsid w:val="006B5D1B"/>
    <w:rsid w:val="006B5F8C"/>
    <w:rsid w:val="006B60D9"/>
    <w:rsid w:val="006B6117"/>
    <w:rsid w:val="006B628E"/>
    <w:rsid w:val="006B62DF"/>
    <w:rsid w:val="006B62E2"/>
    <w:rsid w:val="006B6401"/>
    <w:rsid w:val="006B6515"/>
    <w:rsid w:val="006B65FF"/>
    <w:rsid w:val="006B6600"/>
    <w:rsid w:val="006B661B"/>
    <w:rsid w:val="006B689B"/>
    <w:rsid w:val="006B6973"/>
    <w:rsid w:val="006B69C0"/>
    <w:rsid w:val="006B6CBA"/>
    <w:rsid w:val="006B6DD9"/>
    <w:rsid w:val="006B7008"/>
    <w:rsid w:val="006B7093"/>
    <w:rsid w:val="006B7275"/>
    <w:rsid w:val="006B7395"/>
    <w:rsid w:val="006B7556"/>
    <w:rsid w:val="006B7633"/>
    <w:rsid w:val="006B7700"/>
    <w:rsid w:val="006B780C"/>
    <w:rsid w:val="006B7849"/>
    <w:rsid w:val="006B79BF"/>
    <w:rsid w:val="006B7A91"/>
    <w:rsid w:val="006B7CE7"/>
    <w:rsid w:val="006B7F17"/>
    <w:rsid w:val="006B7F6C"/>
    <w:rsid w:val="006B7FA6"/>
    <w:rsid w:val="006B7FC0"/>
    <w:rsid w:val="006B7FCB"/>
    <w:rsid w:val="006C006A"/>
    <w:rsid w:val="006C00FF"/>
    <w:rsid w:val="006C016C"/>
    <w:rsid w:val="006C0311"/>
    <w:rsid w:val="006C0342"/>
    <w:rsid w:val="006C0370"/>
    <w:rsid w:val="006C03E8"/>
    <w:rsid w:val="006C044F"/>
    <w:rsid w:val="006C08A9"/>
    <w:rsid w:val="006C0917"/>
    <w:rsid w:val="006C097A"/>
    <w:rsid w:val="006C0A1B"/>
    <w:rsid w:val="006C0BDF"/>
    <w:rsid w:val="006C0DE0"/>
    <w:rsid w:val="006C0E60"/>
    <w:rsid w:val="006C0ED0"/>
    <w:rsid w:val="006C0EDF"/>
    <w:rsid w:val="006C0F9E"/>
    <w:rsid w:val="006C1035"/>
    <w:rsid w:val="006C1325"/>
    <w:rsid w:val="006C1362"/>
    <w:rsid w:val="006C1443"/>
    <w:rsid w:val="006C149D"/>
    <w:rsid w:val="006C14CE"/>
    <w:rsid w:val="006C187A"/>
    <w:rsid w:val="006C18B5"/>
    <w:rsid w:val="006C1914"/>
    <w:rsid w:val="006C1938"/>
    <w:rsid w:val="006C1A2E"/>
    <w:rsid w:val="006C1C4E"/>
    <w:rsid w:val="006C1E0A"/>
    <w:rsid w:val="006C1E3D"/>
    <w:rsid w:val="006C1EE2"/>
    <w:rsid w:val="006C1EFC"/>
    <w:rsid w:val="006C1F8E"/>
    <w:rsid w:val="006C1FAA"/>
    <w:rsid w:val="006C1FAC"/>
    <w:rsid w:val="006C1FB7"/>
    <w:rsid w:val="006C20C8"/>
    <w:rsid w:val="006C23B8"/>
    <w:rsid w:val="006C241F"/>
    <w:rsid w:val="006C24D2"/>
    <w:rsid w:val="006C286D"/>
    <w:rsid w:val="006C2975"/>
    <w:rsid w:val="006C2977"/>
    <w:rsid w:val="006C2A92"/>
    <w:rsid w:val="006C2CB6"/>
    <w:rsid w:val="006C2CCA"/>
    <w:rsid w:val="006C2CEF"/>
    <w:rsid w:val="006C2D07"/>
    <w:rsid w:val="006C2F83"/>
    <w:rsid w:val="006C30E3"/>
    <w:rsid w:val="006C3194"/>
    <w:rsid w:val="006C31BD"/>
    <w:rsid w:val="006C31E5"/>
    <w:rsid w:val="006C3274"/>
    <w:rsid w:val="006C32E1"/>
    <w:rsid w:val="006C3344"/>
    <w:rsid w:val="006C36EC"/>
    <w:rsid w:val="006C3838"/>
    <w:rsid w:val="006C3C1C"/>
    <w:rsid w:val="006C3C5E"/>
    <w:rsid w:val="006C3CB2"/>
    <w:rsid w:val="006C3E55"/>
    <w:rsid w:val="006C40D5"/>
    <w:rsid w:val="006C41CD"/>
    <w:rsid w:val="006C4351"/>
    <w:rsid w:val="006C4384"/>
    <w:rsid w:val="006C4536"/>
    <w:rsid w:val="006C455C"/>
    <w:rsid w:val="006C4605"/>
    <w:rsid w:val="006C463F"/>
    <w:rsid w:val="006C464A"/>
    <w:rsid w:val="006C4658"/>
    <w:rsid w:val="006C46A3"/>
    <w:rsid w:val="006C46F0"/>
    <w:rsid w:val="006C47CF"/>
    <w:rsid w:val="006C48F0"/>
    <w:rsid w:val="006C49B4"/>
    <w:rsid w:val="006C4A68"/>
    <w:rsid w:val="006C4AC9"/>
    <w:rsid w:val="006C4C00"/>
    <w:rsid w:val="006C4C0E"/>
    <w:rsid w:val="006C4C68"/>
    <w:rsid w:val="006C4D30"/>
    <w:rsid w:val="006C4D42"/>
    <w:rsid w:val="006C4D9B"/>
    <w:rsid w:val="006C4E07"/>
    <w:rsid w:val="006C4EFD"/>
    <w:rsid w:val="006C4FE7"/>
    <w:rsid w:val="006C515A"/>
    <w:rsid w:val="006C53DC"/>
    <w:rsid w:val="006C54A8"/>
    <w:rsid w:val="006C552F"/>
    <w:rsid w:val="006C5591"/>
    <w:rsid w:val="006C55EA"/>
    <w:rsid w:val="006C57FE"/>
    <w:rsid w:val="006C581F"/>
    <w:rsid w:val="006C5966"/>
    <w:rsid w:val="006C5A32"/>
    <w:rsid w:val="006C5BEB"/>
    <w:rsid w:val="006C5C8B"/>
    <w:rsid w:val="006C5D87"/>
    <w:rsid w:val="006C614A"/>
    <w:rsid w:val="006C61F8"/>
    <w:rsid w:val="006C62A5"/>
    <w:rsid w:val="006C62F8"/>
    <w:rsid w:val="006C64AE"/>
    <w:rsid w:val="006C6606"/>
    <w:rsid w:val="006C6682"/>
    <w:rsid w:val="006C66AE"/>
    <w:rsid w:val="006C690D"/>
    <w:rsid w:val="006C6964"/>
    <w:rsid w:val="006C6A6E"/>
    <w:rsid w:val="006C6B86"/>
    <w:rsid w:val="006C6C08"/>
    <w:rsid w:val="006C6C2D"/>
    <w:rsid w:val="006C6C4F"/>
    <w:rsid w:val="006C6F13"/>
    <w:rsid w:val="006C7142"/>
    <w:rsid w:val="006C71EB"/>
    <w:rsid w:val="006C7303"/>
    <w:rsid w:val="006C743E"/>
    <w:rsid w:val="006C75A8"/>
    <w:rsid w:val="006C75C3"/>
    <w:rsid w:val="006C76AF"/>
    <w:rsid w:val="006C7708"/>
    <w:rsid w:val="006C773D"/>
    <w:rsid w:val="006C77F6"/>
    <w:rsid w:val="006C78F9"/>
    <w:rsid w:val="006C78FF"/>
    <w:rsid w:val="006C7956"/>
    <w:rsid w:val="006C7A1F"/>
    <w:rsid w:val="006C7A31"/>
    <w:rsid w:val="006C7A35"/>
    <w:rsid w:val="006C7C29"/>
    <w:rsid w:val="006C7C53"/>
    <w:rsid w:val="006C7C67"/>
    <w:rsid w:val="006C7C93"/>
    <w:rsid w:val="006C7CA1"/>
    <w:rsid w:val="006D016C"/>
    <w:rsid w:val="006D016F"/>
    <w:rsid w:val="006D01D9"/>
    <w:rsid w:val="006D01F4"/>
    <w:rsid w:val="006D039E"/>
    <w:rsid w:val="006D03CD"/>
    <w:rsid w:val="006D057F"/>
    <w:rsid w:val="006D0615"/>
    <w:rsid w:val="006D08EB"/>
    <w:rsid w:val="006D0D3C"/>
    <w:rsid w:val="006D0D7C"/>
    <w:rsid w:val="006D0E9C"/>
    <w:rsid w:val="006D0EB8"/>
    <w:rsid w:val="006D0FFE"/>
    <w:rsid w:val="006D1008"/>
    <w:rsid w:val="006D104B"/>
    <w:rsid w:val="006D11B9"/>
    <w:rsid w:val="006D11F0"/>
    <w:rsid w:val="006D139D"/>
    <w:rsid w:val="006D1410"/>
    <w:rsid w:val="006D1423"/>
    <w:rsid w:val="006D155A"/>
    <w:rsid w:val="006D15D4"/>
    <w:rsid w:val="006D1720"/>
    <w:rsid w:val="006D1763"/>
    <w:rsid w:val="006D1964"/>
    <w:rsid w:val="006D1982"/>
    <w:rsid w:val="006D1988"/>
    <w:rsid w:val="006D19D0"/>
    <w:rsid w:val="006D19FB"/>
    <w:rsid w:val="006D1B86"/>
    <w:rsid w:val="006D1C8F"/>
    <w:rsid w:val="006D2053"/>
    <w:rsid w:val="006D21A5"/>
    <w:rsid w:val="006D2287"/>
    <w:rsid w:val="006D242B"/>
    <w:rsid w:val="006D2534"/>
    <w:rsid w:val="006D25AB"/>
    <w:rsid w:val="006D264B"/>
    <w:rsid w:val="006D2657"/>
    <w:rsid w:val="006D26FB"/>
    <w:rsid w:val="006D2700"/>
    <w:rsid w:val="006D29B6"/>
    <w:rsid w:val="006D2A25"/>
    <w:rsid w:val="006D2AED"/>
    <w:rsid w:val="006D2B59"/>
    <w:rsid w:val="006D2BA8"/>
    <w:rsid w:val="006D2D3C"/>
    <w:rsid w:val="006D2F68"/>
    <w:rsid w:val="006D317F"/>
    <w:rsid w:val="006D31A5"/>
    <w:rsid w:val="006D328B"/>
    <w:rsid w:val="006D3509"/>
    <w:rsid w:val="006D37F9"/>
    <w:rsid w:val="006D384B"/>
    <w:rsid w:val="006D391A"/>
    <w:rsid w:val="006D3A1A"/>
    <w:rsid w:val="006D3A60"/>
    <w:rsid w:val="006D3B04"/>
    <w:rsid w:val="006D3B26"/>
    <w:rsid w:val="006D3BA5"/>
    <w:rsid w:val="006D3C18"/>
    <w:rsid w:val="006D3C65"/>
    <w:rsid w:val="006D3D67"/>
    <w:rsid w:val="006D3ED5"/>
    <w:rsid w:val="006D4016"/>
    <w:rsid w:val="006D4094"/>
    <w:rsid w:val="006D42DF"/>
    <w:rsid w:val="006D4361"/>
    <w:rsid w:val="006D443C"/>
    <w:rsid w:val="006D44A2"/>
    <w:rsid w:val="006D44C0"/>
    <w:rsid w:val="006D452D"/>
    <w:rsid w:val="006D455D"/>
    <w:rsid w:val="006D4584"/>
    <w:rsid w:val="006D45DF"/>
    <w:rsid w:val="006D4780"/>
    <w:rsid w:val="006D47C9"/>
    <w:rsid w:val="006D4BEE"/>
    <w:rsid w:val="006D4C78"/>
    <w:rsid w:val="006D4C81"/>
    <w:rsid w:val="006D503C"/>
    <w:rsid w:val="006D50AA"/>
    <w:rsid w:val="006D50AC"/>
    <w:rsid w:val="006D548E"/>
    <w:rsid w:val="006D54DF"/>
    <w:rsid w:val="006D5582"/>
    <w:rsid w:val="006D56E4"/>
    <w:rsid w:val="006D5745"/>
    <w:rsid w:val="006D581B"/>
    <w:rsid w:val="006D5953"/>
    <w:rsid w:val="006D5A64"/>
    <w:rsid w:val="006D5B74"/>
    <w:rsid w:val="006D5E8D"/>
    <w:rsid w:val="006D5F1C"/>
    <w:rsid w:val="006D5F57"/>
    <w:rsid w:val="006D5F99"/>
    <w:rsid w:val="006D6020"/>
    <w:rsid w:val="006D604F"/>
    <w:rsid w:val="006D619C"/>
    <w:rsid w:val="006D625C"/>
    <w:rsid w:val="006D635C"/>
    <w:rsid w:val="006D64A6"/>
    <w:rsid w:val="006D6709"/>
    <w:rsid w:val="006D6765"/>
    <w:rsid w:val="006D6A2E"/>
    <w:rsid w:val="006D6B38"/>
    <w:rsid w:val="006D6EEC"/>
    <w:rsid w:val="006D6F26"/>
    <w:rsid w:val="006D6FA2"/>
    <w:rsid w:val="006D703F"/>
    <w:rsid w:val="006D7073"/>
    <w:rsid w:val="006D7086"/>
    <w:rsid w:val="006D71B2"/>
    <w:rsid w:val="006D71DD"/>
    <w:rsid w:val="006D72FB"/>
    <w:rsid w:val="006D7393"/>
    <w:rsid w:val="006D73BB"/>
    <w:rsid w:val="006D73D1"/>
    <w:rsid w:val="006D75F2"/>
    <w:rsid w:val="006D7649"/>
    <w:rsid w:val="006D777B"/>
    <w:rsid w:val="006D7827"/>
    <w:rsid w:val="006D782A"/>
    <w:rsid w:val="006D7977"/>
    <w:rsid w:val="006D797D"/>
    <w:rsid w:val="006D79B6"/>
    <w:rsid w:val="006D7B28"/>
    <w:rsid w:val="006D7B35"/>
    <w:rsid w:val="006D7B99"/>
    <w:rsid w:val="006D7C65"/>
    <w:rsid w:val="006D7D05"/>
    <w:rsid w:val="006D7D36"/>
    <w:rsid w:val="006D7F0B"/>
    <w:rsid w:val="006E0080"/>
    <w:rsid w:val="006E00E3"/>
    <w:rsid w:val="006E024F"/>
    <w:rsid w:val="006E0317"/>
    <w:rsid w:val="006E071C"/>
    <w:rsid w:val="006E08B3"/>
    <w:rsid w:val="006E08FC"/>
    <w:rsid w:val="006E0BFE"/>
    <w:rsid w:val="006E0D7B"/>
    <w:rsid w:val="006E0E02"/>
    <w:rsid w:val="006E0E69"/>
    <w:rsid w:val="006E0EC1"/>
    <w:rsid w:val="006E0FA2"/>
    <w:rsid w:val="006E0FFB"/>
    <w:rsid w:val="006E10C9"/>
    <w:rsid w:val="006E111B"/>
    <w:rsid w:val="006E11B3"/>
    <w:rsid w:val="006E11FF"/>
    <w:rsid w:val="006E1221"/>
    <w:rsid w:val="006E12D9"/>
    <w:rsid w:val="006E1478"/>
    <w:rsid w:val="006E1718"/>
    <w:rsid w:val="006E18CE"/>
    <w:rsid w:val="006E192D"/>
    <w:rsid w:val="006E1B0F"/>
    <w:rsid w:val="006E1B31"/>
    <w:rsid w:val="006E1B40"/>
    <w:rsid w:val="006E1B77"/>
    <w:rsid w:val="006E1DB0"/>
    <w:rsid w:val="006E1DED"/>
    <w:rsid w:val="006E1FBE"/>
    <w:rsid w:val="006E1FF5"/>
    <w:rsid w:val="006E2133"/>
    <w:rsid w:val="006E21A9"/>
    <w:rsid w:val="006E21C7"/>
    <w:rsid w:val="006E241D"/>
    <w:rsid w:val="006E2435"/>
    <w:rsid w:val="006E2545"/>
    <w:rsid w:val="006E283E"/>
    <w:rsid w:val="006E294F"/>
    <w:rsid w:val="006E29ED"/>
    <w:rsid w:val="006E2A29"/>
    <w:rsid w:val="006E2A43"/>
    <w:rsid w:val="006E2AB2"/>
    <w:rsid w:val="006E2BBC"/>
    <w:rsid w:val="006E2BD0"/>
    <w:rsid w:val="006E2F22"/>
    <w:rsid w:val="006E3037"/>
    <w:rsid w:val="006E30F7"/>
    <w:rsid w:val="006E32AB"/>
    <w:rsid w:val="006E32BB"/>
    <w:rsid w:val="006E342F"/>
    <w:rsid w:val="006E3492"/>
    <w:rsid w:val="006E351F"/>
    <w:rsid w:val="006E3525"/>
    <w:rsid w:val="006E3564"/>
    <w:rsid w:val="006E367A"/>
    <w:rsid w:val="006E3828"/>
    <w:rsid w:val="006E3A1E"/>
    <w:rsid w:val="006E3D16"/>
    <w:rsid w:val="006E4202"/>
    <w:rsid w:val="006E4396"/>
    <w:rsid w:val="006E43AE"/>
    <w:rsid w:val="006E444D"/>
    <w:rsid w:val="006E4536"/>
    <w:rsid w:val="006E454B"/>
    <w:rsid w:val="006E46B3"/>
    <w:rsid w:val="006E4765"/>
    <w:rsid w:val="006E47B1"/>
    <w:rsid w:val="006E4842"/>
    <w:rsid w:val="006E4997"/>
    <w:rsid w:val="006E4A20"/>
    <w:rsid w:val="006E4B7C"/>
    <w:rsid w:val="006E4CB3"/>
    <w:rsid w:val="006E4DA6"/>
    <w:rsid w:val="006E4E1C"/>
    <w:rsid w:val="006E4E4D"/>
    <w:rsid w:val="006E4F00"/>
    <w:rsid w:val="006E5067"/>
    <w:rsid w:val="006E507C"/>
    <w:rsid w:val="006E50B9"/>
    <w:rsid w:val="006E5103"/>
    <w:rsid w:val="006E5121"/>
    <w:rsid w:val="006E5171"/>
    <w:rsid w:val="006E5173"/>
    <w:rsid w:val="006E51B3"/>
    <w:rsid w:val="006E52CB"/>
    <w:rsid w:val="006E5343"/>
    <w:rsid w:val="006E53B4"/>
    <w:rsid w:val="006E53CC"/>
    <w:rsid w:val="006E53F8"/>
    <w:rsid w:val="006E5494"/>
    <w:rsid w:val="006E54C6"/>
    <w:rsid w:val="006E54F7"/>
    <w:rsid w:val="006E5662"/>
    <w:rsid w:val="006E56E6"/>
    <w:rsid w:val="006E5765"/>
    <w:rsid w:val="006E582A"/>
    <w:rsid w:val="006E590E"/>
    <w:rsid w:val="006E59B6"/>
    <w:rsid w:val="006E5B40"/>
    <w:rsid w:val="006E5BFB"/>
    <w:rsid w:val="006E5C8F"/>
    <w:rsid w:val="006E5CEB"/>
    <w:rsid w:val="006E5D3B"/>
    <w:rsid w:val="006E5E79"/>
    <w:rsid w:val="006E5EC3"/>
    <w:rsid w:val="006E5FF9"/>
    <w:rsid w:val="006E6045"/>
    <w:rsid w:val="006E6133"/>
    <w:rsid w:val="006E636F"/>
    <w:rsid w:val="006E63AB"/>
    <w:rsid w:val="006E63F3"/>
    <w:rsid w:val="006E6410"/>
    <w:rsid w:val="006E672E"/>
    <w:rsid w:val="006E6887"/>
    <w:rsid w:val="006E68A4"/>
    <w:rsid w:val="006E6932"/>
    <w:rsid w:val="006E69CE"/>
    <w:rsid w:val="006E6AE7"/>
    <w:rsid w:val="006E6BCD"/>
    <w:rsid w:val="006E6C6E"/>
    <w:rsid w:val="006E6C7A"/>
    <w:rsid w:val="006E6C7D"/>
    <w:rsid w:val="006E6C8B"/>
    <w:rsid w:val="006E6ECD"/>
    <w:rsid w:val="006E6FC4"/>
    <w:rsid w:val="006E6FFF"/>
    <w:rsid w:val="006E7060"/>
    <w:rsid w:val="006E7065"/>
    <w:rsid w:val="006E7086"/>
    <w:rsid w:val="006E70B5"/>
    <w:rsid w:val="006E70CF"/>
    <w:rsid w:val="006E70E5"/>
    <w:rsid w:val="006E7167"/>
    <w:rsid w:val="006E71E0"/>
    <w:rsid w:val="006E725F"/>
    <w:rsid w:val="006E7267"/>
    <w:rsid w:val="006E73DF"/>
    <w:rsid w:val="006E75ED"/>
    <w:rsid w:val="006E787C"/>
    <w:rsid w:val="006E7991"/>
    <w:rsid w:val="006E79F9"/>
    <w:rsid w:val="006E7A22"/>
    <w:rsid w:val="006E7A7C"/>
    <w:rsid w:val="006E7A87"/>
    <w:rsid w:val="006E7B07"/>
    <w:rsid w:val="006E7C18"/>
    <w:rsid w:val="006E7C1C"/>
    <w:rsid w:val="006E7C4A"/>
    <w:rsid w:val="006E7D72"/>
    <w:rsid w:val="006E7DAA"/>
    <w:rsid w:val="006E7F4C"/>
    <w:rsid w:val="006F0139"/>
    <w:rsid w:val="006F0201"/>
    <w:rsid w:val="006F0336"/>
    <w:rsid w:val="006F033C"/>
    <w:rsid w:val="006F035E"/>
    <w:rsid w:val="006F040E"/>
    <w:rsid w:val="006F05BB"/>
    <w:rsid w:val="006F05DD"/>
    <w:rsid w:val="006F06D4"/>
    <w:rsid w:val="006F0AD6"/>
    <w:rsid w:val="006F0C96"/>
    <w:rsid w:val="006F0DD3"/>
    <w:rsid w:val="006F1008"/>
    <w:rsid w:val="006F11B8"/>
    <w:rsid w:val="006F155D"/>
    <w:rsid w:val="006F15A5"/>
    <w:rsid w:val="006F1666"/>
    <w:rsid w:val="006F169E"/>
    <w:rsid w:val="006F1704"/>
    <w:rsid w:val="006F176C"/>
    <w:rsid w:val="006F1B71"/>
    <w:rsid w:val="006F1BCF"/>
    <w:rsid w:val="006F1DB5"/>
    <w:rsid w:val="006F1EC8"/>
    <w:rsid w:val="006F1F9B"/>
    <w:rsid w:val="006F1FCD"/>
    <w:rsid w:val="006F211A"/>
    <w:rsid w:val="006F2122"/>
    <w:rsid w:val="006F2321"/>
    <w:rsid w:val="006F2360"/>
    <w:rsid w:val="006F23C5"/>
    <w:rsid w:val="006F23E1"/>
    <w:rsid w:val="006F257A"/>
    <w:rsid w:val="006F25EC"/>
    <w:rsid w:val="006F2630"/>
    <w:rsid w:val="006F26AF"/>
    <w:rsid w:val="006F2710"/>
    <w:rsid w:val="006F2775"/>
    <w:rsid w:val="006F288F"/>
    <w:rsid w:val="006F2989"/>
    <w:rsid w:val="006F29C7"/>
    <w:rsid w:val="006F2BCC"/>
    <w:rsid w:val="006F2C06"/>
    <w:rsid w:val="006F2D6F"/>
    <w:rsid w:val="006F2DFA"/>
    <w:rsid w:val="006F2F11"/>
    <w:rsid w:val="006F2F15"/>
    <w:rsid w:val="006F2F23"/>
    <w:rsid w:val="006F321D"/>
    <w:rsid w:val="006F322F"/>
    <w:rsid w:val="006F3236"/>
    <w:rsid w:val="006F32D3"/>
    <w:rsid w:val="006F3315"/>
    <w:rsid w:val="006F36AC"/>
    <w:rsid w:val="006F3708"/>
    <w:rsid w:val="006F381C"/>
    <w:rsid w:val="006F38B9"/>
    <w:rsid w:val="006F396B"/>
    <w:rsid w:val="006F3A35"/>
    <w:rsid w:val="006F3BEB"/>
    <w:rsid w:val="006F3C39"/>
    <w:rsid w:val="006F3C59"/>
    <w:rsid w:val="006F3D29"/>
    <w:rsid w:val="006F3D3A"/>
    <w:rsid w:val="006F3D9F"/>
    <w:rsid w:val="006F3E9D"/>
    <w:rsid w:val="006F41DE"/>
    <w:rsid w:val="006F4270"/>
    <w:rsid w:val="006F4300"/>
    <w:rsid w:val="006F441B"/>
    <w:rsid w:val="006F444C"/>
    <w:rsid w:val="006F44FD"/>
    <w:rsid w:val="006F453F"/>
    <w:rsid w:val="006F4541"/>
    <w:rsid w:val="006F48D9"/>
    <w:rsid w:val="006F4B12"/>
    <w:rsid w:val="006F4B19"/>
    <w:rsid w:val="006F4D1F"/>
    <w:rsid w:val="006F4E1B"/>
    <w:rsid w:val="006F4E99"/>
    <w:rsid w:val="006F5003"/>
    <w:rsid w:val="006F50E0"/>
    <w:rsid w:val="006F51B3"/>
    <w:rsid w:val="006F51EE"/>
    <w:rsid w:val="006F5397"/>
    <w:rsid w:val="006F53D4"/>
    <w:rsid w:val="006F53D7"/>
    <w:rsid w:val="006F575B"/>
    <w:rsid w:val="006F577F"/>
    <w:rsid w:val="006F5808"/>
    <w:rsid w:val="006F5A3D"/>
    <w:rsid w:val="006F5AB2"/>
    <w:rsid w:val="006F5BE0"/>
    <w:rsid w:val="006F5D55"/>
    <w:rsid w:val="006F603B"/>
    <w:rsid w:val="006F6068"/>
    <w:rsid w:val="006F607E"/>
    <w:rsid w:val="006F609C"/>
    <w:rsid w:val="006F6364"/>
    <w:rsid w:val="006F63AC"/>
    <w:rsid w:val="006F63D3"/>
    <w:rsid w:val="006F6495"/>
    <w:rsid w:val="006F664B"/>
    <w:rsid w:val="006F6663"/>
    <w:rsid w:val="006F68EA"/>
    <w:rsid w:val="006F69D2"/>
    <w:rsid w:val="006F6A9B"/>
    <w:rsid w:val="006F6ABC"/>
    <w:rsid w:val="006F6AE5"/>
    <w:rsid w:val="006F6B87"/>
    <w:rsid w:val="006F6BE8"/>
    <w:rsid w:val="006F6D04"/>
    <w:rsid w:val="006F6ED7"/>
    <w:rsid w:val="006F6ED8"/>
    <w:rsid w:val="006F6FBA"/>
    <w:rsid w:val="006F6FDE"/>
    <w:rsid w:val="006F70A4"/>
    <w:rsid w:val="006F70E4"/>
    <w:rsid w:val="006F7167"/>
    <w:rsid w:val="006F785C"/>
    <w:rsid w:val="006F78A2"/>
    <w:rsid w:val="006F7965"/>
    <w:rsid w:val="006F79CA"/>
    <w:rsid w:val="006F7AFF"/>
    <w:rsid w:val="006F7BAD"/>
    <w:rsid w:val="006F7CE9"/>
    <w:rsid w:val="006F7D98"/>
    <w:rsid w:val="006F7FF2"/>
    <w:rsid w:val="0070039E"/>
    <w:rsid w:val="007005A9"/>
    <w:rsid w:val="00700778"/>
    <w:rsid w:val="0070092F"/>
    <w:rsid w:val="007009A2"/>
    <w:rsid w:val="007009A3"/>
    <w:rsid w:val="007009EB"/>
    <w:rsid w:val="00700A34"/>
    <w:rsid w:val="00700ABC"/>
    <w:rsid w:val="00700B00"/>
    <w:rsid w:val="00700C4E"/>
    <w:rsid w:val="00700CB4"/>
    <w:rsid w:val="00700E2C"/>
    <w:rsid w:val="00700E94"/>
    <w:rsid w:val="00700EE2"/>
    <w:rsid w:val="00700F91"/>
    <w:rsid w:val="00700FB3"/>
    <w:rsid w:val="00701001"/>
    <w:rsid w:val="00701369"/>
    <w:rsid w:val="0070147F"/>
    <w:rsid w:val="00701818"/>
    <w:rsid w:val="00701841"/>
    <w:rsid w:val="00701882"/>
    <w:rsid w:val="00701AA1"/>
    <w:rsid w:val="00701BBA"/>
    <w:rsid w:val="00701FDF"/>
    <w:rsid w:val="00702095"/>
    <w:rsid w:val="007020B0"/>
    <w:rsid w:val="007020F4"/>
    <w:rsid w:val="00702263"/>
    <w:rsid w:val="00702467"/>
    <w:rsid w:val="00702591"/>
    <w:rsid w:val="007025CF"/>
    <w:rsid w:val="0070272D"/>
    <w:rsid w:val="00702818"/>
    <w:rsid w:val="00702C6B"/>
    <w:rsid w:val="00702CD8"/>
    <w:rsid w:val="00702E18"/>
    <w:rsid w:val="00702F55"/>
    <w:rsid w:val="00703285"/>
    <w:rsid w:val="007032A3"/>
    <w:rsid w:val="00703354"/>
    <w:rsid w:val="0070336E"/>
    <w:rsid w:val="00703599"/>
    <w:rsid w:val="00703603"/>
    <w:rsid w:val="00703636"/>
    <w:rsid w:val="00703675"/>
    <w:rsid w:val="00703677"/>
    <w:rsid w:val="007036C2"/>
    <w:rsid w:val="00703A15"/>
    <w:rsid w:val="00703A5E"/>
    <w:rsid w:val="00703DF9"/>
    <w:rsid w:val="007044C6"/>
    <w:rsid w:val="00704544"/>
    <w:rsid w:val="00704591"/>
    <w:rsid w:val="007045B4"/>
    <w:rsid w:val="0070493A"/>
    <w:rsid w:val="0070497D"/>
    <w:rsid w:val="00704ABA"/>
    <w:rsid w:val="00704DB4"/>
    <w:rsid w:val="00704E4C"/>
    <w:rsid w:val="00704E58"/>
    <w:rsid w:val="0070503F"/>
    <w:rsid w:val="00705052"/>
    <w:rsid w:val="007050D3"/>
    <w:rsid w:val="00705184"/>
    <w:rsid w:val="0070519D"/>
    <w:rsid w:val="007051E0"/>
    <w:rsid w:val="00705287"/>
    <w:rsid w:val="007052E4"/>
    <w:rsid w:val="007054EE"/>
    <w:rsid w:val="00705576"/>
    <w:rsid w:val="00705716"/>
    <w:rsid w:val="00705733"/>
    <w:rsid w:val="007057ED"/>
    <w:rsid w:val="007058B8"/>
    <w:rsid w:val="00705A98"/>
    <w:rsid w:val="00705B3E"/>
    <w:rsid w:val="00705DD5"/>
    <w:rsid w:val="00705ED9"/>
    <w:rsid w:val="0070602F"/>
    <w:rsid w:val="007061B1"/>
    <w:rsid w:val="007061C8"/>
    <w:rsid w:val="007063A1"/>
    <w:rsid w:val="007065E0"/>
    <w:rsid w:val="007066AB"/>
    <w:rsid w:val="0070679F"/>
    <w:rsid w:val="007067A0"/>
    <w:rsid w:val="0070693F"/>
    <w:rsid w:val="00706999"/>
    <w:rsid w:val="00706ACF"/>
    <w:rsid w:val="00706E24"/>
    <w:rsid w:val="0070709C"/>
    <w:rsid w:val="00707130"/>
    <w:rsid w:val="0070725E"/>
    <w:rsid w:val="00707285"/>
    <w:rsid w:val="007072E8"/>
    <w:rsid w:val="007073A3"/>
    <w:rsid w:val="00707600"/>
    <w:rsid w:val="0070764D"/>
    <w:rsid w:val="0070781A"/>
    <w:rsid w:val="007078B3"/>
    <w:rsid w:val="007078C6"/>
    <w:rsid w:val="00707969"/>
    <w:rsid w:val="007079F8"/>
    <w:rsid w:val="00707A90"/>
    <w:rsid w:val="00707AE7"/>
    <w:rsid w:val="00707B53"/>
    <w:rsid w:val="00707BD6"/>
    <w:rsid w:val="00707C2E"/>
    <w:rsid w:val="00707CED"/>
    <w:rsid w:val="00707D13"/>
    <w:rsid w:val="00707E87"/>
    <w:rsid w:val="00710069"/>
    <w:rsid w:val="007100BE"/>
    <w:rsid w:val="007100FE"/>
    <w:rsid w:val="0071014B"/>
    <w:rsid w:val="007103A0"/>
    <w:rsid w:val="007103C2"/>
    <w:rsid w:val="00710402"/>
    <w:rsid w:val="00710780"/>
    <w:rsid w:val="00710836"/>
    <w:rsid w:val="00710AB4"/>
    <w:rsid w:val="00710ACF"/>
    <w:rsid w:val="00710D2E"/>
    <w:rsid w:val="00710E13"/>
    <w:rsid w:val="00710E73"/>
    <w:rsid w:val="00710EE3"/>
    <w:rsid w:val="0071102C"/>
    <w:rsid w:val="007112C2"/>
    <w:rsid w:val="0071136D"/>
    <w:rsid w:val="007114E0"/>
    <w:rsid w:val="00711585"/>
    <w:rsid w:val="007116E0"/>
    <w:rsid w:val="00711758"/>
    <w:rsid w:val="00711838"/>
    <w:rsid w:val="0071186E"/>
    <w:rsid w:val="00711D29"/>
    <w:rsid w:val="00711D7D"/>
    <w:rsid w:val="00711DD2"/>
    <w:rsid w:val="00711E5E"/>
    <w:rsid w:val="00711FBA"/>
    <w:rsid w:val="00711FE7"/>
    <w:rsid w:val="0071206A"/>
    <w:rsid w:val="007120E3"/>
    <w:rsid w:val="00712201"/>
    <w:rsid w:val="0071225B"/>
    <w:rsid w:val="00712267"/>
    <w:rsid w:val="007122F7"/>
    <w:rsid w:val="0071238A"/>
    <w:rsid w:val="00712407"/>
    <w:rsid w:val="00712673"/>
    <w:rsid w:val="00712703"/>
    <w:rsid w:val="0071278C"/>
    <w:rsid w:val="007127A5"/>
    <w:rsid w:val="00712853"/>
    <w:rsid w:val="007128B1"/>
    <w:rsid w:val="007129AD"/>
    <w:rsid w:val="007129B1"/>
    <w:rsid w:val="00712A35"/>
    <w:rsid w:val="00712B26"/>
    <w:rsid w:val="00712B38"/>
    <w:rsid w:val="00712C06"/>
    <w:rsid w:val="00712C32"/>
    <w:rsid w:val="00712E44"/>
    <w:rsid w:val="00712E58"/>
    <w:rsid w:val="00712ED4"/>
    <w:rsid w:val="007130BB"/>
    <w:rsid w:val="007130D4"/>
    <w:rsid w:val="00713251"/>
    <w:rsid w:val="0071328E"/>
    <w:rsid w:val="0071332D"/>
    <w:rsid w:val="0071334C"/>
    <w:rsid w:val="007133C3"/>
    <w:rsid w:val="00713438"/>
    <w:rsid w:val="00713560"/>
    <w:rsid w:val="0071378E"/>
    <w:rsid w:val="00713BA4"/>
    <w:rsid w:val="00713C62"/>
    <w:rsid w:val="00713CE3"/>
    <w:rsid w:val="00713DCF"/>
    <w:rsid w:val="00713EE2"/>
    <w:rsid w:val="00713F11"/>
    <w:rsid w:val="0071408F"/>
    <w:rsid w:val="007140DA"/>
    <w:rsid w:val="0071410F"/>
    <w:rsid w:val="007141B6"/>
    <w:rsid w:val="00714217"/>
    <w:rsid w:val="007142B7"/>
    <w:rsid w:val="007142E1"/>
    <w:rsid w:val="00714336"/>
    <w:rsid w:val="00714470"/>
    <w:rsid w:val="007144C5"/>
    <w:rsid w:val="007145DB"/>
    <w:rsid w:val="00714760"/>
    <w:rsid w:val="007147D9"/>
    <w:rsid w:val="007147F2"/>
    <w:rsid w:val="00714839"/>
    <w:rsid w:val="00714B79"/>
    <w:rsid w:val="00714CC7"/>
    <w:rsid w:val="00714D4E"/>
    <w:rsid w:val="00714EB8"/>
    <w:rsid w:val="00714EC7"/>
    <w:rsid w:val="007151A2"/>
    <w:rsid w:val="0071536B"/>
    <w:rsid w:val="007153C4"/>
    <w:rsid w:val="00715443"/>
    <w:rsid w:val="00715566"/>
    <w:rsid w:val="00715693"/>
    <w:rsid w:val="00715783"/>
    <w:rsid w:val="007157A3"/>
    <w:rsid w:val="007157AA"/>
    <w:rsid w:val="007157BB"/>
    <w:rsid w:val="00715892"/>
    <w:rsid w:val="00715A29"/>
    <w:rsid w:val="00715ACB"/>
    <w:rsid w:val="00715AE1"/>
    <w:rsid w:val="00715BE4"/>
    <w:rsid w:val="00715EA7"/>
    <w:rsid w:val="00715EF5"/>
    <w:rsid w:val="00715F27"/>
    <w:rsid w:val="00715FB7"/>
    <w:rsid w:val="00715FFA"/>
    <w:rsid w:val="00716134"/>
    <w:rsid w:val="00716150"/>
    <w:rsid w:val="007164CC"/>
    <w:rsid w:val="007166D8"/>
    <w:rsid w:val="00716767"/>
    <w:rsid w:val="00716A2C"/>
    <w:rsid w:val="00716D20"/>
    <w:rsid w:val="00716D4E"/>
    <w:rsid w:val="00716E8C"/>
    <w:rsid w:val="00716FFD"/>
    <w:rsid w:val="00717042"/>
    <w:rsid w:val="007171D5"/>
    <w:rsid w:val="00717250"/>
    <w:rsid w:val="0071725F"/>
    <w:rsid w:val="007172C2"/>
    <w:rsid w:val="007173C8"/>
    <w:rsid w:val="007175FB"/>
    <w:rsid w:val="007178DF"/>
    <w:rsid w:val="007179C7"/>
    <w:rsid w:val="00717AD5"/>
    <w:rsid w:val="00717B9F"/>
    <w:rsid w:val="00717BAB"/>
    <w:rsid w:val="00717BC6"/>
    <w:rsid w:val="00717CC7"/>
    <w:rsid w:val="00717CCF"/>
    <w:rsid w:val="00717E45"/>
    <w:rsid w:val="00720083"/>
    <w:rsid w:val="007200F1"/>
    <w:rsid w:val="00720103"/>
    <w:rsid w:val="007201B9"/>
    <w:rsid w:val="00720253"/>
    <w:rsid w:val="00720402"/>
    <w:rsid w:val="007204D2"/>
    <w:rsid w:val="007205BF"/>
    <w:rsid w:val="007205F8"/>
    <w:rsid w:val="00720733"/>
    <w:rsid w:val="0072080F"/>
    <w:rsid w:val="00720898"/>
    <w:rsid w:val="007208E5"/>
    <w:rsid w:val="007208FA"/>
    <w:rsid w:val="0072092F"/>
    <w:rsid w:val="00720959"/>
    <w:rsid w:val="00720A61"/>
    <w:rsid w:val="00720A6C"/>
    <w:rsid w:val="00720A97"/>
    <w:rsid w:val="00720E0E"/>
    <w:rsid w:val="00721018"/>
    <w:rsid w:val="00721039"/>
    <w:rsid w:val="00721091"/>
    <w:rsid w:val="00721143"/>
    <w:rsid w:val="00721180"/>
    <w:rsid w:val="00721190"/>
    <w:rsid w:val="007211A9"/>
    <w:rsid w:val="007211B4"/>
    <w:rsid w:val="007211E2"/>
    <w:rsid w:val="007212A8"/>
    <w:rsid w:val="0072130D"/>
    <w:rsid w:val="007213A4"/>
    <w:rsid w:val="007215EA"/>
    <w:rsid w:val="00721771"/>
    <w:rsid w:val="00721C77"/>
    <w:rsid w:val="00721D46"/>
    <w:rsid w:val="00721D7D"/>
    <w:rsid w:val="00721E56"/>
    <w:rsid w:val="00721FAF"/>
    <w:rsid w:val="00722052"/>
    <w:rsid w:val="007221AE"/>
    <w:rsid w:val="007221B3"/>
    <w:rsid w:val="007221FC"/>
    <w:rsid w:val="00722206"/>
    <w:rsid w:val="007222D0"/>
    <w:rsid w:val="007222FA"/>
    <w:rsid w:val="00722370"/>
    <w:rsid w:val="00722395"/>
    <w:rsid w:val="007223D5"/>
    <w:rsid w:val="00722445"/>
    <w:rsid w:val="00722632"/>
    <w:rsid w:val="0072265F"/>
    <w:rsid w:val="007226D3"/>
    <w:rsid w:val="0072270F"/>
    <w:rsid w:val="00722900"/>
    <w:rsid w:val="00722EBE"/>
    <w:rsid w:val="00722F17"/>
    <w:rsid w:val="00722FC6"/>
    <w:rsid w:val="00723021"/>
    <w:rsid w:val="0072307C"/>
    <w:rsid w:val="0072326F"/>
    <w:rsid w:val="0072333B"/>
    <w:rsid w:val="007233D9"/>
    <w:rsid w:val="0072341D"/>
    <w:rsid w:val="00723706"/>
    <w:rsid w:val="00723748"/>
    <w:rsid w:val="0072374F"/>
    <w:rsid w:val="00723785"/>
    <w:rsid w:val="0072386A"/>
    <w:rsid w:val="0072389B"/>
    <w:rsid w:val="00723A4F"/>
    <w:rsid w:val="00723A63"/>
    <w:rsid w:val="00723AA9"/>
    <w:rsid w:val="00723BD8"/>
    <w:rsid w:val="00723BEA"/>
    <w:rsid w:val="00723C43"/>
    <w:rsid w:val="00723C54"/>
    <w:rsid w:val="00723CDD"/>
    <w:rsid w:val="00723DBE"/>
    <w:rsid w:val="00723E61"/>
    <w:rsid w:val="00724015"/>
    <w:rsid w:val="0072405B"/>
    <w:rsid w:val="00724151"/>
    <w:rsid w:val="0072418E"/>
    <w:rsid w:val="007241AB"/>
    <w:rsid w:val="007241AD"/>
    <w:rsid w:val="007241EC"/>
    <w:rsid w:val="007242B0"/>
    <w:rsid w:val="0072435B"/>
    <w:rsid w:val="007244F9"/>
    <w:rsid w:val="007245D2"/>
    <w:rsid w:val="00724658"/>
    <w:rsid w:val="007247D9"/>
    <w:rsid w:val="00724B05"/>
    <w:rsid w:val="00724BFE"/>
    <w:rsid w:val="00724D68"/>
    <w:rsid w:val="00724E07"/>
    <w:rsid w:val="00724E14"/>
    <w:rsid w:val="00724EDF"/>
    <w:rsid w:val="00724EED"/>
    <w:rsid w:val="00724F99"/>
    <w:rsid w:val="00725353"/>
    <w:rsid w:val="007253B2"/>
    <w:rsid w:val="00725642"/>
    <w:rsid w:val="00725734"/>
    <w:rsid w:val="00725792"/>
    <w:rsid w:val="007258E5"/>
    <w:rsid w:val="007258EF"/>
    <w:rsid w:val="007259E8"/>
    <w:rsid w:val="00725AD4"/>
    <w:rsid w:val="00725B9F"/>
    <w:rsid w:val="00725BF2"/>
    <w:rsid w:val="00725C2C"/>
    <w:rsid w:val="00725CEA"/>
    <w:rsid w:val="00725D51"/>
    <w:rsid w:val="00725D57"/>
    <w:rsid w:val="00725E5D"/>
    <w:rsid w:val="00725E97"/>
    <w:rsid w:val="00725F3C"/>
    <w:rsid w:val="00725F65"/>
    <w:rsid w:val="0072602B"/>
    <w:rsid w:val="00726291"/>
    <w:rsid w:val="0072653E"/>
    <w:rsid w:val="0072658F"/>
    <w:rsid w:val="00726611"/>
    <w:rsid w:val="007267C3"/>
    <w:rsid w:val="0072686D"/>
    <w:rsid w:val="00726ABE"/>
    <w:rsid w:val="00726D2E"/>
    <w:rsid w:val="00726F05"/>
    <w:rsid w:val="00726F41"/>
    <w:rsid w:val="0072739B"/>
    <w:rsid w:val="00727433"/>
    <w:rsid w:val="00727458"/>
    <w:rsid w:val="007274BD"/>
    <w:rsid w:val="00727806"/>
    <w:rsid w:val="00727814"/>
    <w:rsid w:val="00727872"/>
    <w:rsid w:val="00727934"/>
    <w:rsid w:val="00727A98"/>
    <w:rsid w:val="00727AF7"/>
    <w:rsid w:val="00727B4F"/>
    <w:rsid w:val="00727C69"/>
    <w:rsid w:val="00727CAB"/>
    <w:rsid w:val="00727CD3"/>
    <w:rsid w:val="00727D97"/>
    <w:rsid w:val="00727DAF"/>
    <w:rsid w:val="00727DF9"/>
    <w:rsid w:val="00727E2D"/>
    <w:rsid w:val="00727F2C"/>
    <w:rsid w:val="00730282"/>
    <w:rsid w:val="0073038F"/>
    <w:rsid w:val="007307A0"/>
    <w:rsid w:val="00730878"/>
    <w:rsid w:val="0073088C"/>
    <w:rsid w:val="007308C6"/>
    <w:rsid w:val="007308E0"/>
    <w:rsid w:val="0073094A"/>
    <w:rsid w:val="007309EB"/>
    <w:rsid w:val="00730AEF"/>
    <w:rsid w:val="00730CD9"/>
    <w:rsid w:val="00730D59"/>
    <w:rsid w:val="00730FD4"/>
    <w:rsid w:val="007311B8"/>
    <w:rsid w:val="007314D6"/>
    <w:rsid w:val="00731588"/>
    <w:rsid w:val="00731777"/>
    <w:rsid w:val="007317E2"/>
    <w:rsid w:val="00731840"/>
    <w:rsid w:val="0073188A"/>
    <w:rsid w:val="00731915"/>
    <w:rsid w:val="00731991"/>
    <w:rsid w:val="00731A9A"/>
    <w:rsid w:val="00731AD1"/>
    <w:rsid w:val="00731AEB"/>
    <w:rsid w:val="00731C81"/>
    <w:rsid w:val="00731D19"/>
    <w:rsid w:val="00731D1D"/>
    <w:rsid w:val="00731D44"/>
    <w:rsid w:val="00731F3B"/>
    <w:rsid w:val="00731FD0"/>
    <w:rsid w:val="00732038"/>
    <w:rsid w:val="00732227"/>
    <w:rsid w:val="00732308"/>
    <w:rsid w:val="00732437"/>
    <w:rsid w:val="007325AA"/>
    <w:rsid w:val="00732668"/>
    <w:rsid w:val="00732685"/>
    <w:rsid w:val="00732727"/>
    <w:rsid w:val="0073274A"/>
    <w:rsid w:val="00732770"/>
    <w:rsid w:val="00732966"/>
    <w:rsid w:val="007329AE"/>
    <w:rsid w:val="00732A63"/>
    <w:rsid w:val="00732AFC"/>
    <w:rsid w:val="00732B68"/>
    <w:rsid w:val="00732BD3"/>
    <w:rsid w:val="00732C96"/>
    <w:rsid w:val="00732E11"/>
    <w:rsid w:val="00732F23"/>
    <w:rsid w:val="0073302F"/>
    <w:rsid w:val="00733032"/>
    <w:rsid w:val="007330E2"/>
    <w:rsid w:val="0073322B"/>
    <w:rsid w:val="00733300"/>
    <w:rsid w:val="00733356"/>
    <w:rsid w:val="00733416"/>
    <w:rsid w:val="0073342A"/>
    <w:rsid w:val="00733493"/>
    <w:rsid w:val="007335A9"/>
    <w:rsid w:val="00733658"/>
    <w:rsid w:val="007337D2"/>
    <w:rsid w:val="007338D9"/>
    <w:rsid w:val="0073397B"/>
    <w:rsid w:val="00733A72"/>
    <w:rsid w:val="00733AF1"/>
    <w:rsid w:val="00733B47"/>
    <w:rsid w:val="00733B6B"/>
    <w:rsid w:val="00733CA8"/>
    <w:rsid w:val="00733F33"/>
    <w:rsid w:val="00733FFA"/>
    <w:rsid w:val="00734002"/>
    <w:rsid w:val="0073408F"/>
    <w:rsid w:val="007340A9"/>
    <w:rsid w:val="00734185"/>
    <w:rsid w:val="007344F1"/>
    <w:rsid w:val="00734549"/>
    <w:rsid w:val="0073495B"/>
    <w:rsid w:val="00734A44"/>
    <w:rsid w:val="00734BE9"/>
    <w:rsid w:val="00734C3E"/>
    <w:rsid w:val="00734DFD"/>
    <w:rsid w:val="00734E22"/>
    <w:rsid w:val="00734ED9"/>
    <w:rsid w:val="00734F3B"/>
    <w:rsid w:val="00734FEB"/>
    <w:rsid w:val="00735154"/>
    <w:rsid w:val="00735191"/>
    <w:rsid w:val="0073526B"/>
    <w:rsid w:val="007352B3"/>
    <w:rsid w:val="00735389"/>
    <w:rsid w:val="007353DD"/>
    <w:rsid w:val="00735509"/>
    <w:rsid w:val="0073551B"/>
    <w:rsid w:val="0073553A"/>
    <w:rsid w:val="0073554D"/>
    <w:rsid w:val="007356F8"/>
    <w:rsid w:val="007358D4"/>
    <w:rsid w:val="007358F0"/>
    <w:rsid w:val="007359C2"/>
    <w:rsid w:val="00735AF6"/>
    <w:rsid w:val="00735B63"/>
    <w:rsid w:val="00735BFD"/>
    <w:rsid w:val="00735C06"/>
    <w:rsid w:val="00735C0E"/>
    <w:rsid w:val="00735D8B"/>
    <w:rsid w:val="00735EC5"/>
    <w:rsid w:val="00735F6F"/>
    <w:rsid w:val="007360EF"/>
    <w:rsid w:val="0073617B"/>
    <w:rsid w:val="00736225"/>
    <w:rsid w:val="00736243"/>
    <w:rsid w:val="007362D6"/>
    <w:rsid w:val="0073640B"/>
    <w:rsid w:val="007364CF"/>
    <w:rsid w:val="0073651A"/>
    <w:rsid w:val="007365DE"/>
    <w:rsid w:val="0073662B"/>
    <w:rsid w:val="007369EB"/>
    <w:rsid w:val="00736CEF"/>
    <w:rsid w:val="00736D9C"/>
    <w:rsid w:val="00736DE2"/>
    <w:rsid w:val="00736DE7"/>
    <w:rsid w:val="00736E29"/>
    <w:rsid w:val="00737022"/>
    <w:rsid w:val="0073721F"/>
    <w:rsid w:val="00737387"/>
    <w:rsid w:val="007376A9"/>
    <w:rsid w:val="007376FD"/>
    <w:rsid w:val="007377A3"/>
    <w:rsid w:val="0073793F"/>
    <w:rsid w:val="00737AC8"/>
    <w:rsid w:val="00737AD9"/>
    <w:rsid w:val="00737C8F"/>
    <w:rsid w:val="00737CB1"/>
    <w:rsid w:val="00737CF4"/>
    <w:rsid w:val="00737DA6"/>
    <w:rsid w:val="00737E16"/>
    <w:rsid w:val="00737F2F"/>
    <w:rsid w:val="00740057"/>
    <w:rsid w:val="007400AB"/>
    <w:rsid w:val="00740283"/>
    <w:rsid w:val="0074033A"/>
    <w:rsid w:val="007404F3"/>
    <w:rsid w:val="007406D4"/>
    <w:rsid w:val="007407C3"/>
    <w:rsid w:val="00740820"/>
    <w:rsid w:val="007408B7"/>
    <w:rsid w:val="00740944"/>
    <w:rsid w:val="00740A85"/>
    <w:rsid w:val="00740AC2"/>
    <w:rsid w:val="00740D8B"/>
    <w:rsid w:val="00740ECA"/>
    <w:rsid w:val="00740FC7"/>
    <w:rsid w:val="00741285"/>
    <w:rsid w:val="00741719"/>
    <w:rsid w:val="007417EA"/>
    <w:rsid w:val="007418AF"/>
    <w:rsid w:val="00741989"/>
    <w:rsid w:val="00741A59"/>
    <w:rsid w:val="00741BC6"/>
    <w:rsid w:val="00741C0D"/>
    <w:rsid w:val="00741FEB"/>
    <w:rsid w:val="00742231"/>
    <w:rsid w:val="00742370"/>
    <w:rsid w:val="00742381"/>
    <w:rsid w:val="007423B8"/>
    <w:rsid w:val="00742552"/>
    <w:rsid w:val="007428FD"/>
    <w:rsid w:val="00742924"/>
    <w:rsid w:val="00742BCC"/>
    <w:rsid w:val="00742D4F"/>
    <w:rsid w:val="00742D52"/>
    <w:rsid w:val="00742FDB"/>
    <w:rsid w:val="0074304B"/>
    <w:rsid w:val="0074310D"/>
    <w:rsid w:val="00743272"/>
    <w:rsid w:val="00743574"/>
    <w:rsid w:val="00743717"/>
    <w:rsid w:val="00743761"/>
    <w:rsid w:val="007437A2"/>
    <w:rsid w:val="00743906"/>
    <w:rsid w:val="00743A42"/>
    <w:rsid w:val="00743AA7"/>
    <w:rsid w:val="00743B6A"/>
    <w:rsid w:val="00743C20"/>
    <w:rsid w:val="00743D26"/>
    <w:rsid w:val="00743ECE"/>
    <w:rsid w:val="0074421F"/>
    <w:rsid w:val="007442B6"/>
    <w:rsid w:val="00744430"/>
    <w:rsid w:val="00744438"/>
    <w:rsid w:val="0074449F"/>
    <w:rsid w:val="007444B8"/>
    <w:rsid w:val="007448D8"/>
    <w:rsid w:val="00744A4B"/>
    <w:rsid w:val="00744B5F"/>
    <w:rsid w:val="00744BA8"/>
    <w:rsid w:val="00744BBE"/>
    <w:rsid w:val="00744C9D"/>
    <w:rsid w:val="00744E2D"/>
    <w:rsid w:val="007451A8"/>
    <w:rsid w:val="007452A2"/>
    <w:rsid w:val="007452D2"/>
    <w:rsid w:val="00745336"/>
    <w:rsid w:val="007453C8"/>
    <w:rsid w:val="0074545A"/>
    <w:rsid w:val="00745465"/>
    <w:rsid w:val="007455F1"/>
    <w:rsid w:val="00745637"/>
    <w:rsid w:val="00745674"/>
    <w:rsid w:val="0074576D"/>
    <w:rsid w:val="0074577D"/>
    <w:rsid w:val="00745785"/>
    <w:rsid w:val="007457F9"/>
    <w:rsid w:val="007459A7"/>
    <w:rsid w:val="007459C5"/>
    <w:rsid w:val="00745A67"/>
    <w:rsid w:val="00745C5F"/>
    <w:rsid w:val="00745DAF"/>
    <w:rsid w:val="00745DDF"/>
    <w:rsid w:val="007460A4"/>
    <w:rsid w:val="007460BF"/>
    <w:rsid w:val="007461B1"/>
    <w:rsid w:val="007461C9"/>
    <w:rsid w:val="007463B2"/>
    <w:rsid w:val="00746560"/>
    <w:rsid w:val="00746763"/>
    <w:rsid w:val="00746775"/>
    <w:rsid w:val="00746798"/>
    <w:rsid w:val="0074681E"/>
    <w:rsid w:val="007468AE"/>
    <w:rsid w:val="00746B8A"/>
    <w:rsid w:val="00746C36"/>
    <w:rsid w:val="00746D49"/>
    <w:rsid w:val="007470DD"/>
    <w:rsid w:val="0074711A"/>
    <w:rsid w:val="007471B4"/>
    <w:rsid w:val="00747244"/>
    <w:rsid w:val="007472F0"/>
    <w:rsid w:val="00747624"/>
    <w:rsid w:val="00747872"/>
    <w:rsid w:val="00747986"/>
    <w:rsid w:val="007479CE"/>
    <w:rsid w:val="007479DF"/>
    <w:rsid w:val="00747C7D"/>
    <w:rsid w:val="00747D60"/>
    <w:rsid w:val="00747F08"/>
    <w:rsid w:val="007500E4"/>
    <w:rsid w:val="007503E5"/>
    <w:rsid w:val="00750498"/>
    <w:rsid w:val="007504CE"/>
    <w:rsid w:val="007507DB"/>
    <w:rsid w:val="0075080D"/>
    <w:rsid w:val="007508A0"/>
    <w:rsid w:val="00750B56"/>
    <w:rsid w:val="00750C19"/>
    <w:rsid w:val="00750C89"/>
    <w:rsid w:val="00750DDB"/>
    <w:rsid w:val="00750F4E"/>
    <w:rsid w:val="00750F89"/>
    <w:rsid w:val="00750F96"/>
    <w:rsid w:val="007510A7"/>
    <w:rsid w:val="007510EC"/>
    <w:rsid w:val="00751189"/>
    <w:rsid w:val="007511B0"/>
    <w:rsid w:val="0075121C"/>
    <w:rsid w:val="007512CB"/>
    <w:rsid w:val="0075147E"/>
    <w:rsid w:val="0075158E"/>
    <w:rsid w:val="00751955"/>
    <w:rsid w:val="00751A95"/>
    <w:rsid w:val="00751B3A"/>
    <w:rsid w:val="00751C37"/>
    <w:rsid w:val="00751CA5"/>
    <w:rsid w:val="00751DED"/>
    <w:rsid w:val="007520A0"/>
    <w:rsid w:val="007520CB"/>
    <w:rsid w:val="00752161"/>
    <w:rsid w:val="0075227D"/>
    <w:rsid w:val="0075243E"/>
    <w:rsid w:val="00752474"/>
    <w:rsid w:val="0075249B"/>
    <w:rsid w:val="007524B8"/>
    <w:rsid w:val="007524BA"/>
    <w:rsid w:val="007524CB"/>
    <w:rsid w:val="00752506"/>
    <w:rsid w:val="00752531"/>
    <w:rsid w:val="007526A5"/>
    <w:rsid w:val="0075273F"/>
    <w:rsid w:val="00752912"/>
    <w:rsid w:val="00752A42"/>
    <w:rsid w:val="00752A90"/>
    <w:rsid w:val="00752AE3"/>
    <w:rsid w:val="00752C25"/>
    <w:rsid w:val="00752DD2"/>
    <w:rsid w:val="00753045"/>
    <w:rsid w:val="007530A1"/>
    <w:rsid w:val="00753134"/>
    <w:rsid w:val="007536F0"/>
    <w:rsid w:val="00753756"/>
    <w:rsid w:val="0075388D"/>
    <w:rsid w:val="0075390E"/>
    <w:rsid w:val="00753949"/>
    <w:rsid w:val="00753A30"/>
    <w:rsid w:val="00753B55"/>
    <w:rsid w:val="00753BCB"/>
    <w:rsid w:val="00753BD1"/>
    <w:rsid w:val="00753CA4"/>
    <w:rsid w:val="00753DB4"/>
    <w:rsid w:val="00753DB8"/>
    <w:rsid w:val="00753DE6"/>
    <w:rsid w:val="00753E3F"/>
    <w:rsid w:val="00754001"/>
    <w:rsid w:val="0075404C"/>
    <w:rsid w:val="00754406"/>
    <w:rsid w:val="00754408"/>
    <w:rsid w:val="007544E0"/>
    <w:rsid w:val="0075450A"/>
    <w:rsid w:val="00754611"/>
    <w:rsid w:val="007546D8"/>
    <w:rsid w:val="00754777"/>
    <w:rsid w:val="00754891"/>
    <w:rsid w:val="007549BE"/>
    <w:rsid w:val="007549CE"/>
    <w:rsid w:val="00754B02"/>
    <w:rsid w:val="00754B4C"/>
    <w:rsid w:val="00754BDD"/>
    <w:rsid w:val="00754E6F"/>
    <w:rsid w:val="00754F7F"/>
    <w:rsid w:val="007550ED"/>
    <w:rsid w:val="00755142"/>
    <w:rsid w:val="00755177"/>
    <w:rsid w:val="00755242"/>
    <w:rsid w:val="0075525C"/>
    <w:rsid w:val="007552BD"/>
    <w:rsid w:val="0075533A"/>
    <w:rsid w:val="0075538D"/>
    <w:rsid w:val="0075559F"/>
    <w:rsid w:val="007556A5"/>
    <w:rsid w:val="00755779"/>
    <w:rsid w:val="007558A2"/>
    <w:rsid w:val="00755C04"/>
    <w:rsid w:val="00755CFA"/>
    <w:rsid w:val="00755E44"/>
    <w:rsid w:val="00755FE6"/>
    <w:rsid w:val="00756209"/>
    <w:rsid w:val="007562E6"/>
    <w:rsid w:val="0075632F"/>
    <w:rsid w:val="00756530"/>
    <w:rsid w:val="00756612"/>
    <w:rsid w:val="00756C96"/>
    <w:rsid w:val="00756D49"/>
    <w:rsid w:val="00756D4B"/>
    <w:rsid w:val="00756D6A"/>
    <w:rsid w:val="00756D9F"/>
    <w:rsid w:val="00756F80"/>
    <w:rsid w:val="00757001"/>
    <w:rsid w:val="00757037"/>
    <w:rsid w:val="00757039"/>
    <w:rsid w:val="0075711C"/>
    <w:rsid w:val="007571F0"/>
    <w:rsid w:val="0075727B"/>
    <w:rsid w:val="00757336"/>
    <w:rsid w:val="0075734D"/>
    <w:rsid w:val="007573D8"/>
    <w:rsid w:val="00757467"/>
    <w:rsid w:val="00757477"/>
    <w:rsid w:val="0075747C"/>
    <w:rsid w:val="007576AB"/>
    <w:rsid w:val="007576BB"/>
    <w:rsid w:val="0075774C"/>
    <w:rsid w:val="00757827"/>
    <w:rsid w:val="0075786A"/>
    <w:rsid w:val="0075789B"/>
    <w:rsid w:val="007578FE"/>
    <w:rsid w:val="0075799A"/>
    <w:rsid w:val="00757A05"/>
    <w:rsid w:val="00757A55"/>
    <w:rsid w:val="00757BE9"/>
    <w:rsid w:val="00757C37"/>
    <w:rsid w:val="00757E12"/>
    <w:rsid w:val="00757E6F"/>
    <w:rsid w:val="00757F2C"/>
    <w:rsid w:val="00757F6F"/>
    <w:rsid w:val="00760027"/>
    <w:rsid w:val="00760161"/>
    <w:rsid w:val="0076026D"/>
    <w:rsid w:val="00760322"/>
    <w:rsid w:val="00760659"/>
    <w:rsid w:val="00760670"/>
    <w:rsid w:val="00760731"/>
    <w:rsid w:val="0076079B"/>
    <w:rsid w:val="00760931"/>
    <w:rsid w:val="00760947"/>
    <w:rsid w:val="00760A05"/>
    <w:rsid w:val="00760A1E"/>
    <w:rsid w:val="00760C63"/>
    <w:rsid w:val="00760CAB"/>
    <w:rsid w:val="00760CB0"/>
    <w:rsid w:val="00761150"/>
    <w:rsid w:val="00761167"/>
    <w:rsid w:val="00761181"/>
    <w:rsid w:val="00761183"/>
    <w:rsid w:val="0076119A"/>
    <w:rsid w:val="00761246"/>
    <w:rsid w:val="00761283"/>
    <w:rsid w:val="007612BF"/>
    <w:rsid w:val="0076144F"/>
    <w:rsid w:val="007615FA"/>
    <w:rsid w:val="0076169E"/>
    <w:rsid w:val="0076176A"/>
    <w:rsid w:val="0076192D"/>
    <w:rsid w:val="00761BAA"/>
    <w:rsid w:val="00761BD3"/>
    <w:rsid w:val="00761C20"/>
    <w:rsid w:val="00761C56"/>
    <w:rsid w:val="00761D1B"/>
    <w:rsid w:val="00761F76"/>
    <w:rsid w:val="00761FF4"/>
    <w:rsid w:val="00762169"/>
    <w:rsid w:val="0076221A"/>
    <w:rsid w:val="00762256"/>
    <w:rsid w:val="00762294"/>
    <w:rsid w:val="00762506"/>
    <w:rsid w:val="00762551"/>
    <w:rsid w:val="00762690"/>
    <w:rsid w:val="00762756"/>
    <w:rsid w:val="00762859"/>
    <w:rsid w:val="00762876"/>
    <w:rsid w:val="007628D5"/>
    <w:rsid w:val="00762A25"/>
    <w:rsid w:val="00762AF4"/>
    <w:rsid w:val="00762C52"/>
    <w:rsid w:val="00762C7C"/>
    <w:rsid w:val="00762CA3"/>
    <w:rsid w:val="00762DEA"/>
    <w:rsid w:val="00762E07"/>
    <w:rsid w:val="00762E2C"/>
    <w:rsid w:val="00762EF1"/>
    <w:rsid w:val="00763177"/>
    <w:rsid w:val="007631D5"/>
    <w:rsid w:val="00763372"/>
    <w:rsid w:val="007633BB"/>
    <w:rsid w:val="007635AC"/>
    <w:rsid w:val="007636EB"/>
    <w:rsid w:val="007637B2"/>
    <w:rsid w:val="007638B6"/>
    <w:rsid w:val="0076396A"/>
    <w:rsid w:val="00763A65"/>
    <w:rsid w:val="00763C6D"/>
    <w:rsid w:val="00763C96"/>
    <w:rsid w:val="00763DCB"/>
    <w:rsid w:val="00763F17"/>
    <w:rsid w:val="00764005"/>
    <w:rsid w:val="00764035"/>
    <w:rsid w:val="00764066"/>
    <w:rsid w:val="007640A1"/>
    <w:rsid w:val="0076437A"/>
    <w:rsid w:val="0076477C"/>
    <w:rsid w:val="0076480F"/>
    <w:rsid w:val="0076484A"/>
    <w:rsid w:val="0076492C"/>
    <w:rsid w:val="00764971"/>
    <w:rsid w:val="0076498B"/>
    <w:rsid w:val="00764AAA"/>
    <w:rsid w:val="00764AC1"/>
    <w:rsid w:val="00764B63"/>
    <w:rsid w:val="00764CEE"/>
    <w:rsid w:val="00764D28"/>
    <w:rsid w:val="00764E75"/>
    <w:rsid w:val="00764EBA"/>
    <w:rsid w:val="007651AC"/>
    <w:rsid w:val="00765283"/>
    <w:rsid w:val="007652A8"/>
    <w:rsid w:val="00765365"/>
    <w:rsid w:val="007653A5"/>
    <w:rsid w:val="007653BE"/>
    <w:rsid w:val="007655A6"/>
    <w:rsid w:val="00765746"/>
    <w:rsid w:val="0076598F"/>
    <w:rsid w:val="007659EE"/>
    <w:rsid w:val="00765A3C"/>
    <w:rsid w:val="00765A6A"/>
    <w:rsid w:val="00765AA8"/>
    <w:rsid w:val="00765B4D"/>
    <w:rsid w:val="00765C21"/>
    <w:rsid w:val="00765D0A"/>
    <w:rsid w:val="00765D81"/>
    <w:rsid w:val="00765F28"/>
    <w:rsid w:val="00766123"/>
    <w:rsid w:val="0076618E"/>
    <w:rsid w:val="007661D8"/>
    <w:rsid w:val="0076638F"/>
    <w:rsid w:val="007663A3"/>
    <w:rsid w:val="00766432"/>
    <w:rsid w:val="007664D7"/>
    <w:rsid w:val="007664DA"/>
    <w:rsid w:val="00766521"/>
    <w:rsid w:val="00766994"/>
    <w:rsid w:val="00766A94"/>
    <w:rsid w:val="00766B61"/>
    <w:rsid w:val="00766C0B"/>
    <w:rsid w:val="00766C22"/>
    <w:rsid w:val="00766CE5"/>
    <w:rsid w:val="00766D63"/>
    <w:rsid w:val="00766D94"/>
    <w:rsid w:val="00766FA7"/>
    <w:rsid w:val="00766FE2"/>
    <w:rsid w:val="007671F5"/>
    <w:rsid w:val="0076729A"/>
    <w:rsid w:val="00767611"/>
    <w:rsid w:val="00767689"/>
    <w:rsid w:val="007676E4"/>
    <w:rsid w:val="007676F3"/>
    <w:rsid w:val="00767792"/>
    <w:rsid w:val="007677A4"/>
    <w:rsid w:val="00767807"/>
    <w:rsid w:val="0076789E"/>
    <w:rsid w:val="007678BD"/>
    <w:rsid w:val="0076791E"/>
    <w:rsid w:val="00767B34"/>
    <w:rsid w:val="00767D69"/>
    <w:rsid w:val="00767DCE"/>
    <w:rsid w:val="00767E46"/>
    <w:rsid w:val="00767F2B"/>
    <w:rsid w:val="007700B2"/>
    <w:rsid w:val="00770132"/>
    <w:rsid w:val="00770274"/>
    <w:rsid w:val="007705F1"/>
    <w:rsid w:val="00770682"/>
    <w:rsid w:val="00770688"/>
    <w:rsid w:val="007706FD"/>
    <w:rsid w:val="0077075E"/>
    <w:rsid w:val="00770844"/>
    <w:rsid w:val="0077090B"/>
    <w:rsid w:val="00770934"/>
    <w:rsid w:val="00770AB4"/>
    <w:rsid w:val="00770C47"/>
    <w:rsid w:val="00770C8F"/>
    <w:rsid w:val="00770CDE"/>
    <w:rsid w:val="0077111D"/>
    <w:rsid w:val="00771218"/>
    <w:rsid w:val="00771223"/>
    <w:rsid w:val="00771440"/>
    <w:rsid w:val="007717E5"/>
    <w:rsid w:val="007718C7"/>
    <w:rsid w:val="00771B89"/>
    <w:rsid w:val="00771BD0"/>
    <w:rsid w:val="00771C86"/>
    <w:rsid w:val="00771C8A"/>
    <w:rsid w:val="00771CBA"/>
    <w:rsid w:val="00771D0C"/>
    <w:rsid w:val="00771D26"/>
    <w:rsid w:val="00771D2D"/>
    <w:rsid w:val="00771D3B"/>
    <w:rsid w:val="00771DA1"/>
    <w:rsid w:val="00771DB6"/>
    <w:rsid w:val="00771E4B"/>
    <w:rsid w:val="00771EEB"/>
    <w:rsid w:val="00771F87"/>
    <w:rsid w:val="00771FC7"/>
    <w:rsid w:val="00772076"/>
    <w:rsid w:val="0077211D"/>
    <w:rsid w:val="00772206"/>
    <w:rsid w:val="00772388"/>
    <w:rsid w:val="007724C1"/>
    <w:rsid w:val="00772549"/>
    <w:rsid w:val="007725F9"/>
    <w:rsid w:val="00772743"/>
    <w:rsid w:val="007729C8"/>
    <w:rsid w:val="00772CF9"/>
    <w:rsid w:val="00772D04"/>
    <w:rsid w:val="00773080"/>
    <w:rsid w:val="00773099"/>
    <w:rsid w:val="007730D4"/>
    <w:rsid w:val="007730F9"/>
    <w:rsid w:val="00773129"/>
    <w:rsid w:val="0077315E"/>
    <w:rsid w:val="007732B8"/>
    <w:rsid w:val="00773690"/>
    <w:rsid w:val="007736E7"/>
    <w:rsid w:val="007736EA"/>
    <w:rsid w:val="007737C6"/>
    <w:rsid w:val="00773873"/>
    <w:rsid w:val="00773ADE"/>
    <w:rsid w:val="00773CF1"/>
    <w:rsid w:val="00773D21"/>
    <w:rsid w:val="00773E52"/>
    <w:rsid w:val="00773EBB"/>
    <w:rsid w:val="00773F7C"/>
    <w:rsid w:val="00774127"/>
    <w:rsid w:val="0077414C"/>
    <w:rsid w:val="007741A2"/>
    <w:rsid w:val="007744FA"/>
    <w:rsid w:val="007745BC"/>
    <w:rsid w:val="00774B79"/>
    <w:rsid w:val="00774C0C"/>
    <w:rsid w:val="00774E86"/>
    <w:rsid w:val="00774E8E"/>
    <w:rsid w:val="00774E93"/>
    <w:rsid w:val="00774F9D"/>
    <w:rsid w:val="00775073"/>
    <w:rsid w:val="00775120"/>
    <w:rsid w:val="00775274"/>
    <w:rsid w:val="00775311"/>
    <w:rsid w:val="007754A6"/>
    <w:rsid w:val="00775560"/>
    <w:rsid w:val="007755F8"/>
    <w:rsid w:val="00775A37"/>
    <w:rsid w:val="00775AAB"/>
    <w:rsid w:val="00775AAF"/>
    <w:rsid w:val="00775D02"/>
    <w:rsid w:val="00775EC5"/>
    <w:rsid w:val="00775EED"/>
    <w:rsid w:val="00775EF7"/>
    <w:rsid w:val="00775F2A"/>
    <w:rsid w:val="007760A3"/>
    <w:rsid w:val="007766C8"/>
    <w:rsid w:val="00776795"/>
    <w:rsid w:val="007767F4"/>
    <w:rsid w:val="00776852"/>
    <w:rsid w:val="0077685D"/>
    <w:rsid w:val="00776921"/>
    <w:rsid w:val="00776992"/>
    <w:rsid w:val="00776A88"/>
    <w:rsid w:val="00776BED"/>
    <w:rsid w:val="00776D20"/>
    <w:rsid w:val="00776E7B"/>
    <w:rsid w:val="00776EA8"/>
    <w:rsid w:val="00776F88"/>
    <w:rsid w:val="00776FC4"/>
    <w:rsid w:val="007770E8"/>
    <w:rsid w:val="00777412"/>
    <w:rsid w:val="00777799"/>
    <w:rsid w:val="007777AC"/>
    <w:rsid w:val="00777845"/>
    <w:rsid w:val="00777872"/>
    <w:rsid w:val="007778C9"/>
    <w:rsid w:val="0077794D"/>
    <w:rsid w:val="007779DD"/>
    <w:rsid w:val="007779EA"/>
    <w:rsid w:val="00777A2B"/>
    <w:rsid w:val="00777A85"/>
    <w:rsid w:val="00777AB4"/>
    <w:rsid w:val="00777B6C"/>
    <w:rsid w:val="00777BAA"/>
    <w:rsid w:val="00777D0F"/>
    <w:rsid w:val="00777D25"/>
    <w:rsid w:val="00777D63"/>
    <w:rsid w:val="00777ED1"/>
    <w:rsid w:val="0078002C"/>
    <w:rsid w:val="00780061"/>
    <w:rsid w:val="00780276"/>
    <w:rsid w:val="00780493"/>
    <w:rsid w:val="007805A3"/>
    <w:rsid w:val="0078086B"/>
    <w:rsid w:val="00780A35"/>
    <w:rsid w:val="00780AFE"/>
    <w:rsid w:val="00780B53"/>
    <w:rsid w:val="00780BA6"/>
    <w:rsid w:val="00780DDF"/>
    <w:rsid w:val="00780DED"/>
    <w:rsid w:val="00780E5D"/>
    <w:rsid w:val="00780F8C"/>
    <w:rsid w:val="00780FEE"/>
    <w:rsid w:val="0078101C"/>
    <w:rsid w:val="007811E6"/>
    <w:rsid w:val="007813F8"/>
    <w:rsid w:val="007816BC"/>
    <w:rsid w:val="00781928"/>
    <w:rsid w:val="00781998"/>
    <w:rsid w:val="0078199B"/>
    <w:rsid w:val="007819D9"/>
    <w:rsid w:val="00781CFA"/>
    <w:rsid w:val="00781D86"/>
    <w:rsid w:val="00781D8C"/>
    <w:rsid w:val="00781EAA"/>
    <w:rsid w:val="00781F2F"/>
    <w:rsid w:val="0078200A"/>
    <w:rsid w:val="0078208F"/>
    <w:rsid w:val="007820A5"/>
    <w:rsid w:val="007820DC"/>
    <w:rsid w:val="00782119"/>
    <w:rsid w:val="0078221C"/>
    <w:rsid w:val="00782224"/>
    <w:rsid w:val="00782438"/>
    <w:rsid w:val="00782441"/>
    <w:rsid w:val="007824B0"/>
    <w:rsid w:val="007825F4"/>
    <w:rsid w:val="0078267E"/>
    <w:rsid w:val="007826A5"/>
    <w:rsid w:val="0078270F"/>
    <w:rsid w:val="00782745"/>
    <w:rsid w:val="0078285C"/>
    <w:rsid w:val="0078289C"/>
    <w:rsid w:val="0078298E"/>
    <w:rsid w:val="007829B3"/>
    <w:rsid w:val="00782A6C"/>
    <w:rsid w:val="00782C85"/>
    <w:rsid w:val="00782F3B"/>
    <w:rsid w:val="00783088"/>
    <w:rsid w:val="0078308E"/>
    <w:rsid w:val="0078311A"/>
    <w:rsid w:val="0078316D"/>
    <w:rsid w:val="00783278"/>
    <w:rsid w:val="0078354F"/>
    <w:rsid w:val="007835FD"/>
    <w:rsid w:val="007837C0"/>
    <w:rsid w:val="007838B0"/>
    <w:rsid w:val="007842C1"/>
    <w:rsid w:val="00784632"/>
    <w:rsid w:val="00784683"/>
    <w:rsid w:val="0078476E"/>
    <w:rsid w:val="007848E8"/>
    <w:rsid w:val="00784985"/>
    <w:rsid w:val="00784B01"/>
    <w:rsid w:val="00784DA5"/>
    <w:rsid w:val="00784F30"/>
    <w:rsid w:val="00784F58"/>
    <w:rsid w:val="007850CE"/>
    <w:rsid w:val="0078518A"/>
    <w:rsid w:val="00785248"/>
    <w:rsid w:val="007852F5"/>
    <w:rsid w:val="007853E8"/>
    <w:rsid w:val="0078565B"/>
    <w:rsid w:val="0078570B"/>
    <w:rsid w:val="0078586E"/>
    <w:rsid w:val="00785887"/>
    <w:rsid w:val="00785AF2"/>
    <w:rsid w:val="00785E67"/>
    <w:rsid w:val="00785EA8"/>
    <w:rsid w:val="00785EC3"/>
    <w:rsid w:val="00786014"/>
    <w:rsid w:val="007861B9"/>
    <w:rsid w:val="00786393"/>
    <w:rsid w:val="0078662A"/>
    <w:rsid w:val="0078667A"/>
    <w:rsid w:val="007867EA"/>
    <w:rsid w:val="007868D8"/>
    <w:rsid w:val="007868DC"/>
    <w:rsid w:val="00786A18"/>
    <w:rsid w:val="00786C03"/>
    <w:rsid w:val="00786CEF"/>
    <w:rsid w:val="00786D6F"/>
    <w:rsid w:val="00786DE4"/>
    <w:rsid w:val="00787013"/>
    <w:rsid w:val="007871BA"/>
    <w:rsid w:val="007872B8"/>
    <w:rsid w:val="0078736C"/>
    <w:rsid w:val="00787417"/>
    <w:rsid w:val="00787433"/>
    <w:rsid w:val="00787467"/>
    <w:rsid w:val="007874D6"/>
    <w:rsid w:val="00787512"/>
    <w:rsid w:val="00787546"/>
    <w:rsid w:val="00787962"/>
    <w:rsid w:val="007879EF"/>
    <w:rsid w:val="00787B43"/>
    <w:rsid w:val="00787BCB"/>
    <w:rsid w:val="00787C65"/>
    <w:rsid w:val="00787CEC"/>
    <w:rsid w:val="00787DF0"/>
    <w:rsid w:val="00787F99"/>
    <w:rsid w:val="00790062"/>
    <w:rsid w:val="00790163"/>
    <w:rsid w:val="0079043A"/>
    <w:rsid w:val="00790791"/>
    <w:rsid w:val="00790809"/>
    <w:rsid w:val="00790861"/>
    <w:rsid w:val="00790AC5"/>
    <w:rsid w:val="00790B89"/>
    <w:rsid w:val="00790B96"/>
    <w:rsid w:val="00790CF4"/>
    <w:rsid w:val="00790D69"/>
    <w:rsid w:val="00790DE1"/>
    <w:rsid w:val="00790EE0"/>
    <w:rsid w:val="00790FC1"/>
    <w:rsid w:val="00790FD3"/>
    <w:rsid w:val="0079126D"/>
    <w:rsid w:val="0079134F"/>
    <w:rsid w:val="00791363"/>
    <w:rsid w:val="007914B8"/>
    <w:rsid w:val="007914D1"/>
    <w:rsid w:val="007916EA"/>
    <w:rsid w:val="00791765"/>
    <w:rsid w:val="007918B6"/>
    <w:rsid w:val="00791908"/>
    <w:rsid w:val="00791A7F"/>
    <w:rsid w:val="00791ADE"/>
    <w:rsid w:val="00791B09"/>
    <w:rsid w:val="00791B66"/>
    <w:rsid w:val="00791E53"/>
    <w:rsid w:val="00791E9A"/>
    <w:rsid w:val="00791F33"/>
    <w:rsid w:val="00791F4F"/>
    <w:rsid w:val="00791FE5"/>
    <w:rsid w:val="0079202B"/>
    <w:rsid w:val="00792147"/>
    <w:rsid w:val="00792616"/>
    <w:rsid w:val="00792716"/>
    <w:rsid w:val="0079274B"/>
    <w:rsid w:val="007929E0"/>
    <w:rsid w:val="00792A3D"/>
    <w:rsid w:val="00792B5A"/>
    <w:rsid w:val="00792D20"/>
    <w:rsid w:val="00792E81"/>
    <w:rsid w:val="00792FA2"/>
    <w:rsid w:val="00792FC4"/>
    <w:rsid w:val="0079300F"/>
    <w:rsid w:val="007931E6"/>
    <w:rsid w:val="00793259"/>
    <w:rsid w:val="00793282"/>
    <w:rsid w:val="00793288"/>
    <w:rsid w:val="00793404"/>
    <w:rsid w:val="007934A0"/>
    <w:rsid w:val="007934AB"/>
    <w:rsid w:val="0079356E"/>
    <w:rsid w:val="007936B2"/>
    <w:rsid w:val="0079373D"/>
    <w:rsid w:val="00793876"/>
    <w:rsid w:val="00793913"/>
    <w:rsid w:val="00793980"/>
    <w:rsid w:val="007939FF"/>
    <w:rsid w:val="00793A6B"/>
    <w:rsid w:val="00793AEA"/>
    <w:rsid w:val="00793BAF"/>
    <w:rsid w:val="00793D9C"/>
    <w:rsid w:val="00793EAF"/>
    <w:rsid w:val="00793F75"/>
    <w:rsid w:val="00793F99"/>
    <w:rsid w:val="00794055"/>
    <w:rsid w:val="0079406F"/>
    <w:rsid w:val="00794085"/>
    <w:rsid w:val="0079410F"/>
    <w:rsid w:val="007941F5"/>
    <w:rsid w:val="007942A0"/>
    <w:rsid w:val="007942BF"/>
    <w:rsid w:val="007942E2"/>
    <w:rsid w:val="007942F2"/>
    <w:rsid w:val="00794345"/>
    <w:rsid w:val="00794361"/>
    <w:rsid w:val="0079447A"/>
    <w:rsid w:val="007944F6"/>
    <w:rsid w:val="007947A3"/>
    <w:rsid w:val="007948C5"/>
    <w:rsid w:val="00794BF0"/>
    <w:rsid w:val="00794C86"/>
    <w:rsid w:val="00794CAF"/>
    <w:rsid w:val="00794CCC"/>
    <w:rsid w:val="00794CE9"/>
    <w:rsid w:val="00794EAF"/>
    <w:rsid w:val="007950BD"/>
    <w:rsid w:val="00795140"/>
    <w:rsid w:val="00795160"/>
    <w:rsid w:val="007951AC"/>
    <w:rsid w:val="007952DA"/>
    <w:rsid w:val="007952E9"/>
    <w:rsid w:val="007952F3"/>
    <w:rsid w:val="00795423"/>
    <w:rsid w:val="0079574A"/>
    <w:rsid w:val="007958F8"/>
    <w:rsid w:val="00795AB2"/>
    <w:rsid w:val="00795C0F"/>
    <w:rsid w:val="00795CDE"/>
    <w:rsid w:val="00795D5A"/>
    <w:rsid w:val="00795E8C"/>
    <w:rsid w:val="00795FED"/>
    <w:rsid w:val="0079628B"/>
    <w:rsid w:val="007964EA"/>
    <w:rsid w:val="007964ED"/>
    <w:rsid w:val="007964F8"/>
    <w:rsid w:val="00796797"/>
    <w:rsid w:val="00796AF2"/>
    <w:rsid w:val="00796AFD"/>
    <w:rsid w:val="00796CAD"/>
    <w:rsid w:val="00796D45"/>
    <w:rsid w:val="00796E70"/>
    <w:rsid w:val="00796E9F"/>
    <w:rsid w:val="00796FE2"/>
    <w:rsid w:val="00797016"/>
    <w:rsid w:val="00797146"/>
    <w:rsid w:val="007972E9"/>
    <w:rsid w:val="00797377"/>
    <w:rsid w:val="00797384"/>
    <w:rsid w:val="007973B5"/>
    <w:rsid w:val="007973EC"/>
    <w:rsid w:val="0079753C"/>
    <w:rsid w:val="00797761"/>
    <w:rsid w:val="00797824"/>
    <w:rsid w:val="007978B5"/>
    <w:rsid w:val="00797996"/>
    <w:rsid w:val="00797B53"/>
    <w:rsid w:val="00797BED"/>
    <w:rsid w:val="00797EFE"/>
    <w:rsid w:val="007A0137"/>
    <w:rsid w:val="007A0158"/>
    <w:rsid w:val="007A0203"/>
    <w:rsid w:val="007A0244"/>
    <w:rsid w:val="007A0250"/>
    <w:rsid w:val="007A03BF"/>
    <w:rsid w:val="007A05F5"/>
    <w:rsid w:val="007A06F6"/>
    <w:rsid w:val="007A078C"/>
    <w:rsid w:val="007A07BA"/>
    <w:rsid w:val="007A0801"/>
    <w:rsid w:val="007A0861"/>
    <w:rsid w:val="007A08C4"/>
    <w:rsid w:val="007A0A40"/>
    <w:rsid w:val="007A0A46"/>
    <w:rsid w:val="007A0AE2"/>
    <w:rsid w:val="007A0B75"/>
    <w:rsid w:val="007A0B9A"/>
    <w:rsid w:val="007A0CEC"/>
    <w:rsid w:val="007A0E22"/>
    <w:rsid w:val="007A0F18"/>
    <w:rsid w:val="007A0FB6"/>
    <w:rsid w:val="007A0FF6"/>
    <w:rsid w:val="007A134E"/>
    <w:rsid w:val="007A14ED"/>
    <w:rsid w:val="007A1983"/>
    <w:rsid w:val="007A1A72"/>
    <w:rsid w:val="007A1AA4"/>
    <w:rsid w:val="007A1B66"/>
    <w:rsid w:val="007A1D6B"/>
    <w:rsid w:val="007A1DB4"/>
    <w:rsid w:val="007A1EF8"/>
    <w:rsid w:val="007A204F"/>
    <w:rsid w:val="007A20D8"/>
    <w:rsid w:val="007A23C7"/>
    <w:rsid w:val="007A2474"/>
    <w:rsid w:val="007A2543"/>
    <w:rsid w:val="007A25BF"/>
    <w:rsid w:val="007A25E1"/>
    <w:rsid w:val="007A2770"/>
    <w:rsid w:val="007A2812"/>
    <w:rsid w:val="007A281C"/>
    <w:rsid w:val="007A285C"/>
    <w:rsid w:val="007A2867"/>
    <w:rsid w:val="007A28A5"/>
    <w:rsid w:val="007A2902"/>
    <w:rsid w:val="007A2BB4"/>
    <w:rsid w:val="007A2C0A"/>
    <w:rsid w:val="007A2C46"/>
    <w:rsid w:val="007A2E7B"/>
    <w:rsid w:val="007A302E"/>
    <w:rsid w:val="007A304F"/>
    <w:rsid w:val="007A315E"/>
    <w:rsid w:val="007A3180"/>
    <w:rsid w:val="007A3295"/>
    <w:rsid w:val="007A329C"/>
    <w:rsid w:val="007A32EF"/>
    <w:rsid w:val="007A33D4"/>
    <w:rsid w:val="007A35FF"/>
    <w:rsid w:val="007A36BE"/>
    <w:rsid w:val="007A3937"/>
    <w:rsid w:val="007A3D15"/>
    <w:rsid w:val="007A3EAE"/>
    <w:rsid w:val="007A3F40"/>
    <w:rsid w:val="007A401C"/>
    <w:rsid w:val="007A40A0"/>
    <w:rsid w:val="007A40A7"/>
    <w:rsid w:val="007A41D0"/>
    <w:rsid w:val="007A41D8"/>
    <w:rsid w:val="007A41F6"/>
    <w:rsid w:val="007A42E7"/>
    <w:rsid w:val="007A4328"/>
    <w:rsid w:val="007A4480"/>
    <w:rsid w:val="007A4717"/>
    <w:rsid w:val="007A4761"/>
    <w:rsid w:val="007A47D7"/>
    <w:rsid w:val="007A4946"/>
    <w:rsid w:val="007A4992"/>
    <w:rsid w:val="007A4F80"/>
    <w:rsid w:val="007A4FA9"/>
    <w:rsid w:val="007A4FDC"/>
    <w:rsid w:val="007A5103"/>
    <w:rsid w:val="007A52FF"/>
    <w:rsid w:val="007A53F0"/>
    <w:rsid w:val="007A544F"/>
    <w:rsid w:val="007A548D"/>
    <w:rsid w:val="007A56A3"/>
    <w:rsid w:val="007A59CF"/>
    <w:rsid w:val="007A5A05"/>
    <w:rsid w:val="007A5A20"/>
    <w:rsid w:val="007A5BB8"/>
    <w:rsid w:val="007A5C62"/>
    <w:rsid w:val="007A5C8A"/>
    <w:rsid w:val="007A5EAF"/>
    <w:rsid w:val="007A5EB0"/>
    <w:rsid w:val="007A6093"/>
    <w:rsid w:val="007A60B6"/>
    <w:rsid w:val="007A658C"/>
    <w:rsid w:val="007A663E"/>
    <w:rsid w:val="007A67DC"/>
    <w:rsid w:val="007A68A4"/>
    <w:rsid w:val="007A68CF"/>
    <w:rsid w:val="007A6957"/>
    <w:rsid w:val="007A6A90"/>
    <w:rsid w:val="007A6DED"/>
    <w:rsid w:val="007A6E11"/>
    <w:rsid w:val="007A6E12"/>
    <w:rsid w:val="007A6E1E"/>
    <w:rsid w:val="007A6EDF"/>
    <w:rsid w:val="007A7032"/>
    <w:rsid w:val="007A7056"/>
    <w:rsid w:val="007A7287"/>
    <w:rsid w:val="007A72F2"/>
    <w:rsid w:val="007A73E3"/>
    <w:rsid w:val="007A75A9"/>
    <w:rsid w:val="007A761C"/>
    <w:rsid w:val="007A7653"/>
    <w:rsid w:val="007A785A"/>
    <w:rsid w:val="007A786D"/>
    <w:rsid w:val="007A7ACF"/>
    <w:rsid w:val="007A7B6B"/>
    <w:rsid w:val="007A7B89"/>
    <w:rsid w:val="007A7CCD"/>
    <w:rsid w:val="007A7E2E"/>
    <w:rsid w:val="007A7FC8"/>
    <w:rsid w:val="007A7FEB"/>
    <w:rsid w:val="007B007C"/>
    <w:rsid w:val="007B00FD"/>
    <w:rsid w:val="007B0217"/>
    <w:rsid w:val="007B0298"/>
    <w:rsid w:val="007B036B"/>
    <w:rsid w:val="007B051A"/>
    <w:rsid w:val="007B0719"/>
    <w:rsid w:val="007B07C4"/>
    <w:rsid w:val="007B0820"/>
    <w:rsid w:val="007B0833"/>
    <w:rsid w:val="007B0953"/>
    <w:rsid w:val="007B0ADA"/>
    <w:rsid w:val="007B0B3E"/>
    <w:rsid w:val="007B0BE4"/>
    <w:rsid w:val="007B0D1F"/>
    <w:rsid w:val="007B0DD0"/>
    <w:rsid w:val="007B0DE8"/>
    <w:rsid w:val="007B100B"/>
    <w:rsid w:val="007B10AC"/>
    <w:rsid w:val="007B119B"/>
    <w:rsid w:val="007B1208"/>
    <w:rsid w:val="007B1379"/>
    <w:rsid w:val="007B14FC"/>
    <w:rsid w:val="007B1684"/>
    <w:rsid w:val="007B173E"/>
    <w:rsid w:val="007B17C2"/>
    <w:rsid w:val="007B18C9"/>
    <w:rsid w:val="007B191C"/>
    <w:rsid w:val="007B1955"/>
    <w:rsid w:val="007B1A62"/>
    <w:rsid w:val="007B1BDE"/>
    <w:rsid w:val="007B1C6C"/>
    <w:rsid w:val="007B1D3A"/>
    <w:rsid w:val="007B1F60"/>
    <w:rsid w:val="007B2172"/>
    <w:rsid w:val="007B23CF"/>
    <w:rsid w:val="007B23F1"/>
    <w:rsid w:val="007B23F8"/>
    <w:rsid w:val="007B252B"/>
    <w:rsid w:val="007B2563"/>
    <w:rsid w:val="007B257A"/>
    <w:rsid w:val="007B25C5"/>
    <w:rsid w:val="007B28F5"/>
    <w:rsid w:val="007B2ADD"/>
    <w:rsid w:val="007B2C18"/>
    <w:rsid w:val="007B2F6C"/>
    <w:rsid w:val="007B2F73"/>
    <w:rsid w:val="007B2F7B"/>
    <w:rsid w:val="007B2FC8"/>
    <w:rsid w:val="007B3052"/>
    <w:rsid w:val="007B31CC"/>
    <w:rsid w:val="007B3281"/>
    <w:rsid w:val="007B329C"/>
    <w:rsid w:val="007B3407"/>
    <w:rsid w:val="007B34C7"/>
    <w:rsid w:val="007B35CD"/>
    <w:rsid w:val="007B3725"/>
    <w:rsid w:val="007B3A47"/>
    <w:rsid w:val="007B3BEF"/>
    <w:rsid w:val="007B3BFA"/>
    <w:rsid w:val="007B3C6C"/>
    <w:rsid w:val="007B3C75"/>
    <w:rsid w:val="007B3CD5"/>
    <w:rsid w:val="007B3D12"/>
    <w:rsid w:val="007B3F0D"/>
    <w:rsid w:val="007B4083"/>
    <w:rsid w:val="007B4096"/>
    <w:rsid w:val="007B40FD"/>
    <w:rsid w:val="007B4166"/>
    <w:rsid w:val="007B4184"/>
    <w:rsid w:val="007B423C"/>
    <w:rsid w:val="007B42BE"/>
    <w:rsid w:val="007B4351"/>
    <w:rsid w:val="007B436F"/>
    <w:rsid w:val="007B4446"/>
    <w:rsid w:val="007B444F"/>
    <w:rsid w:val="007B4461"/>
    <w:rsid w:val="007B45E3"/>
    <w:rsid w:val="007B4976"/>
    <w:rsid w:val="007B4A03"/>
    <w:rsid w:val="007B4C6B"/>
    <w:rsid w:val="007B4CB1"/>
    <w:rsid w:val="007B4E77"/>
    <w:rsid w:val="007B4F81"/>
    <w:rsid w:val="007B4F85"/>
    <w:rsid w:val="007B4F90"/>
    <w:rsid w:val="007B5037"/>
    <w:rsid w:val="007B50F8"/>
    <w:rsid w:val="007B51AD"/>
    <w:rsid w:val="007B5261"/>
    <w:rsid w:val="007B5271"/>
    <w:rsid w:val="007B5284"/>
    <w:rsid w:val="007B52C9"/>
    <w:rsid w:val="007B531D"/>
    <w:rsid w:val="007B5391"/>
    <w:rsid w:val="007B550F"/>
    <w:rsid w:val="007B55A8"/>
    <w:rsid w:val="007B563D"/>
    <w:rsid w:val="007B59B2"/>
    <w:rsid w:val="007B59B8"/>
    <w:rsid w:val="007B59C9"/>
    <w:rsid w:val="007B5A23"/>
    <w:rsid w:val="007B5B9F"/>
    <w:rsid w:val="007B5BA6"/>
    <w:rsid w:val="007B5D39"/>
    <w:rsid w:val="007B5D77"/>
    <w:rsid w:val="007B5DEF"/>
    <w:rsid w:val="007B5DF3"/>
    <w:rsid w:val="007B5EB6"/>
    <w:rsid w:val="007B5EEA"/>
    <w:rsid w:val="007B5FC9"/>
    <w:rsid w:val="007B6004"/>
    <w:rsid w:val="007B60CC"/>
    <w:rsid w:val="007B6109"/>
    <w:rsid w:val="007B61A5"/>
    <w:rsid w:val="007B61FF"/>
    <w:rsid w:val="007B6271"/>
    <w:rsid w:val="007B62D3"/>
    <w:rsid w:val="007B62FF"/>
    <w:rsid w:val="007B631E"/>
    <w:rsid w:val="007B6339"/>
    <w:rsid w:val="007B63BD"/>
    <w:rsid w:val="007B6424"/>
    <w:rsid w:val="007B642A"/>
    <w:rsid w:val="007B645B"/>
    <w:rsid w:val="007B6544"/>
    <w:rsid w:val="007B6943"/>
    <w:rsid w:val="007B6976"/>
    <w:rsid w:val="007B69A1"/>
    <w:rsid w:val="007B69E1"/>
    <w:rsid w:val="007B6B78"/>
    <w:rsid w:val="007B6C97"/>
    <w:rsid w:val="007B6CA4"/>
    <w:rsid w:val="007B6DFF"/>
    <w:rsid w:val="007B6EDE"/>
    <w:rsid w:val="007B6F00"/>
    <w:rsid w:val="007B718B"/>
    <w:rsid w:val="007B71E5"/>
    <w:rsid w:val="007B735A"/>
    <w:rsid w:val="007B7447"/>
    <w:rsid w:val="007B7463"/>
    <w:rsid w:val="007B7472"/>
    <w:rsid w:val="007B74BB"/>
    <w:rsid w:val="007B76AE"/>
    <w:rsid w:val="007B76CB"/>
    <w:rsid w:val="007B771E"/>
    <w:rsid w:val="007B77F3"/>
    <w:rsid w:val="007B7B30"/>
    <w:rsid w:val="007B7B5D"/>
    <w:rsid w:val="007B7CC0"/>
    <w:rsid w:val="007B7CEA"/>
    <w:rsid w:val="007B7D0F"/>
    <w:rsid w:val="007B7D5B"/>
    <w:rsid w:val="007B7D68"/>
    <w:rsid w:val="007B7E93"/>
    <w:rsid w:val="007B7FCC"/>
    <w:rsid w:val="007C00B3"/>
    <w:rsid w:val="007C020E"/>
    <w:rsid w:val="007C024E"/>
    <w:rsid w:val="007C02C6"/>
    <w:rsid w:val="007C02CF"/>
    <w:rsid w:val="007C03D2"/>
    <w:rsid w:val="007C0410"/>
    <w:rsid w:val="007C0516"/>
    <w:rsid w:val="007C0550"/>
    <w:rsid w:val="007C07DB"/>
    <w:rsid w:val="007C0819"/>
    <w:rsid w:val="007C0945"/>
    <w:rsid w:val="007C094B"/>
    <w:rsid w:val="007C0982"/>
    <w:rsid w:val="007C0A0D"/>
    <w:rsid w:val="007C0C76"/>
    <w:rsid w:val="007C0DB7"/>
    <w:rsid w:val="007C0E81"/>
    <w:rsid w:val="007C10B7"/>
    <w:rsid w:val="007C11CA"/>
    <w:rsid w:val="007C140A"/>
    <w:rsid w:val="007C1604"/>
    <w:rsid w:val="007C1673"/>
    <w:rsid w:val="007C1685"/>
    <w:rsid w:val="007C1867"/>
    <w:rsid w:val="007C1A2A"/>
    <w:rsid w:val="007C1BD8"/>
    <w:rsid w:val="007C1C95"/>
    <w:rsid w:val="007C1DAA"/>
    <w:rsid w:val="007C1FF6"/>
    <w:rsid w:val="007C214A"/>
    <w:rsid w:val="007C2313"/>
    <w:rsid w:val="007C24C9"/>
    <w:rsid w:val="007C250B"/>
    <w:rsid w:val="007C2563"/>
    <w:rsid w:val="007C2693"/>
    <w:rsid w:val="007C2865"/>
    <w:rsid w:val="007C2895"/>
    <w:rsid w:val="007C2948"/>
    <w:rsid w:val="007C29B2"/>
    <w:rsid w:val="007C29F6"/>
    <w:rsid w:val="007C2AD1"/>
    <w:rsid w:val="007C2AF2"/>
    <w:rsid w:val="007C2B09"/>
    <w:rsid w:val="007C2B68"/>
    <w:rsid w:val="007C2BD7"/>
    <w:rsid w:val="007C2E53"/>
    <w:rsid w:val="007C2F88"/>
    <w:rsid w:val="007C31C9"/>
    <w:rsid w:val="007C3362"/>
    <w:rsid w:val="007C33E8"/>
    <w:rsid w:val="007C34EF"/>
    <w:rsid w:val="007C37C1"/>
    <w:rsid w:val="007C3893"/>
    <w:rsid w:val="007C3945"/>
    <w:rsid w:val="007C395B"/>
    <w:rsid w:val="007C3C53"/>
    <w:rsid w:val="007C3D33"/>
    <w:rsid w:val="007C3EC6"/>
    <w:rsid w:val="007C4043"/>
    <w:rsid w:val="007C405D"/>
    <w:rsid w:val="007C4077"/>
    <w:rsid w:val="007C40B6"/>
    <w:rsid w:val="007C41C9"/>
    <w:rsid w:val="007C41E5"/>
    <w:rsid w:val="007C420E"/>
    <w:rsid w:val="007C434F"/>
    <w:rsid w:val="007C43F0"/>
    <w:rsid w:val="007C457B"/>
    <w:rsid w:val="007C46B3"/>
    <w:rsid w:val="007C48AC"/>
    <w:rsid w:val="007C48EA"/>
    <w:rsid w:val="007C4A54"/>
    <w:rsid w:val="007C4BFF"/>
    <w:rsid w:val="007C4D38"/>
    <w:rsid w:val="007C4EF4"/>
    <w:rsid w:val="007C5046"/>
    <w:rsid w:val="007C50E3"/>
    <w:rsid w:val="007C529E"/>
    <w:rsid w:val="007C56FF"/>
    <w:rsid w:val="007C58AC"/>
    <w:rsid w:val="007C5C3E"/>
    <w:rsid w:val="007C5C54"/>
    <w:rsid w:val="007C5DC3"/>
    <w:rsid w:val="007C5F0B"/>
    <w:rsid w:val="007C5F5B"/>
    <w:rsid w:val="007C5F99"/>
    <w:rsid w:val="007C60E0"/>
    <w:rsid w:val="007C620D"/>
    <w:rsid w:val="007C62DC"/>
    <w:rsid w:val="007C6347"/>
    <w:rsid w:val="007C6410"/>
    <w:rsid w:val="007C65E3"/>
    <w:rsid w:val="007C668E"/>
    <w:rsid w:val="007C67F6"/>
    <w:rsid w:val="007C6803"/>
    <w:rsid w:val="007C682D"/>
    <w:rsid w:val="007C6870"/>
    <w:rsid w:val="007C6952"/>
    <w:rsid w:val="007C6A94"/>
    <w:rsid w:val="007C6AB6"/>
    <w:rsid w:val="007C6C5A"/>
    <w:rsid w:val="007C6C6E"/>
    <w:rsid w:val="007C6C70"/>
    <w:rsid w:val="007C6D4B"/>
    <w:rsid w:val="007C6D64"/>
    <w:rsid w:val="007C6E1E"/>
    <w:rsid w:val="007C7121"/>
    <w:rsid w:val="007C7171"/>
    <w:rsid w:val="007C7197"/>
    <w:rsid w:val="007C7221"/>
    <w:rsid w:val="007C7266"/>
    <w:rsid w:val="007C7361"/>
    <w:rsid w:val="007C75AB"/>
    <w:rsid w:val="007C75E1"/>
    <w:rsid w:val="007C761F"/>
    <w:rsid w:val="007C77D3"/>
    <w:rsid w:val="007C78EF"/>
    <w:rsid w:val="007C7948"/>
    <w:rsid w:val="007C798E"/>
    <w:rsid w:val="007C7AF8"/>
    <w:rsid w:val="007C7D61"/>
    <w:rsid w:val="007C7E6B"/>
    <w:rsid w:val="007C7F1A"/>
    <w:rsid w:val="007C7F7A"/>
    <w:rsid w:val="007C7FA8"/>
    <w:rsid w:val="007D01A9"/>
    <w:rsid w:val="007D01FD"/>
    <w:rsid w:val="007D0209"/>
    <w:rsid w:val="007D02C2"/>
    <w:rsid w:val="007D035F"/>
    <w:rsid w:val="007D03D5"/>
    <w:rsid w:val="007D04CC"/>
    <w:rsid w:val="007D07CF"/>
    <w:rsid w:val="007D0885"/>
    <w:rsid w:val="007D0B92"/>
    <w:rsid w:val="007D0CB5"/>
    <w:rsid w:val="007D0E47"/>
    <w:rsid w:val="007D131F"/>
    <w:rsid w:val="007D134B"/>
    <w:rsid w:val="007D1386"/>
    <w:rsid w:val="007D13C5"/>
    <w:rsid w:val="007D14C1"/>
    <w:rsid w:val="007D159D"/>
    <w:rsid w:val="007D15B2"/>
    <w:rsid w:val="007D16AD"/>
    <w:rsid w:val="007D18DA"/>
    <w:rsid w:val="007D19CA"/>
    <w:rsid w:val="007D19F0"/>
    <w:rsid w:val="007D1B09"/>
    <w:rsid w:val="007D1B83"/>
    <w:rsid w:val="007D1C22"/>
    <w:rsid w:val="007D1CF7"/>
    <w:rsid w:val="007D1E04"/>
    <w:rsid w:val="007D1E3E"/>
    <w:rsid w:val="007D20CD"/>
    <w:rsid w:val="007D2132"/>
    <w:rsid w:val="007D2207"/>
    <w:rsid w:val="007D23B0"/>
    <w:rsid w:val="007D2441"/>
    <w:rsid w:val="007D247A"/>
    <w:rsid w:val="007D26FB"/>
    <w:rsid w:val="007D2832"/>
    <w:rsid w:val="007D28CE"/>
    <w:rsid w:val="007D2908"/>
    <w:rsid w:val="007D2B12"/>
    <w:rsid w:val="007D2B86"/>
    <w:rsid w:val="007D2BD2"/>
    <w:rsid w:val="007D2C58"/>
    <w:rsid w:val="007D2D4E"/>
    <w:rsid w:val="007D2E3F"/>
    <w:rsid w:val="007D323E"/>
    <w:rsid w:val="007D32E2"/>
    <w:rsid w:val="007D332F"/>
    <w:rsid w:val="007D3351"/>
    <w:rsid w:val="007D33F7"/>
    <w:rsid w:val="007D3444"/>
    <w:rsid w:val="007D3520"/>
    <w:rsid w:val="007D369D"/>
    <w:rsid w:val="007D36E7"/>
    <w:rsid w:val="007D370C"/>
    <w:rsid w:val="007D3790"/>
    <w:rsid w:val="007D384D"/>
    <w:rsid w:val="007D3A1B"/>
    <w:rsid w:val="007D3A33"/>
    <w:rsid w:val="007D3D7C"/>
    <w:rsid w:val="007D3E09"/>
    <w:rsid w:val="007D3E1D"/>
    <w:rsid w:val="007D3EC9"/>
    <w:rsid w:val="007D3F0D"/>
    <w:rsid w:val="007D3FA1"/>
    <w:rsid w:val="007D3FAE"/>
    <w:rsid w:val="007D402C"/>
    <w:rsid w:val="007D410A"/>
    <w:rsid w:val="007D41AE"/>
    <w:rsid w:val="007D4319"/>
    <w:rsid w:val="007D44C8"/>
    <w:rsid w:val="007D450B"/>
    <w:rsid w:val="007D4701"/>
    <w:rsid w:val="007D4900"/>
    <w:rsid w:val="007D4AE6"/>
    <w:rsid w:val="007D4B1A"/>
    <w:rsid w:val="007D4BCE"/>
    <w:rsid w:val="007D4BE1"/>
    <w:rsid w:val="007D4C42"/>
    <w:rsid w:val="007D4D1E"/>
    <w:rsid w:val="007D4D50"/>
    <w:rsid w:val="007D4EB0"/>
    <w:rsid w:val="007D4F02"/>
    <w:rsid w:val="007D5312"/>
    <w:rsid w:val="007D5374"/>
    <w:rsid w:val="007D53D8"/>
    <w:rsid w:val="007D53E5"/>
    <w:rsid w:val="007D53EA"/>
    <w:rsid w:val="007D540F"/>
    <w:rsid w:val="007D549E"/>
    <w:rsid w:val="007D5502"/>
    <w:rsid w:val="007D570F"/>
    <w:rsid w:val="007D5830"/>
    <w:rsid w:val="007D5881"/>
    <w:rsid w:val="007D5998"/>
    <w:rsid w:val="007D5B91"/>
    <w:rsid w:val="007D5CB4"/>
    <w:rsid w:val="007D5D88"/>
    <w:rsid w:val="007D5EF7"/>
    <w:rsid w:val="007D5F76"/>
    <w:rsid w:val="007D602B"/>
    <w:rsid w:val="007D608B"/>
    <w:rsid w:val="007D61A7"/>
    <w:rsid w:val="007D6353"/>
    <w:rsid w:val="007D6365"/>
    <w:rsid w:val="007D6478"/>
    <w:rsid w:val="007D667B"/>
    <w:rsid w:val="007D6681"/>
    <w:rsid w:val="007D6734"/>
    <w:rsid w:val="007D6782"/>
    <w:rsid w:val="007D6957"/>
    <w:rsid w:val="007D6969"/>
    <w:rsid w:val="007D6A33"/>
    <w:rsid w:val="007D6A63"/>
    <w:rsid w:val="007D6CC3"/>
    <w:rsid w:val="007D6D70"/>
    <w:rsid w:val="007D6DB7"/>
    <w:rsid w:val="007D7011"/>
    <w:rsid w:val="007D71D4"/>
    <w:rsid w:val="007D7301"/>
    <w:rsid w:val="007D7392"/>
    <w:rsid w:val="007D7463"/>
    <w:rsid w:val="007D7480"/>
    <w:rsid w:val="007D753A"/>
    <w:rsid w:val="007D762C"/>
    <w:rsid w:val="007D7678"/>
    <w:rsid w:val="007D77AF"/>
    <w:rsid w:val="007D7952"/>
    <w:rsid w:val="007D79AE"/>
    <w:rsid w:val="007D79C5"/>
    <w:rsid w:val="007D7A4A"/>
    <w:rsid w:val="007D7B71"/>
    <w:rsid w:val="007D7DFC"/>
    <w:rsid w:val="007D7E46"/>
    <w:rsid w:val="007E0071"/>
    <w:rsid w:val="007E019C"/>
    <w:rsid w:val="007E01C5"/>
    <w:rsid w:val="007E0249"/>
    <w:rsid w:val="007E047A"/>
    <w:rsid w:val="007E0721"/>
    <w:rsid w:val="007E0722"/>
    <w:rsid w:val="007E0748"/>
    <w:rsid w:val="007E087A"/>
    <w:rsid w:val="007E08E8"/>
    <w:rsid w:val="007E093B"/>
    <w:rsid w:val="007E09DA"/>
    <w:rsid w:val="007E0C71"/>
    <w:rsid w:val="007E0D1E"/>
    <w:rsid w:val="007E0E0D"/>
    <w:rsid w:val="007E0E0E"/>
    <w:rsid w:val="007E1009"/>
    <w:rsid w:val="007E10AB"/>
    <w:rsid w:val="007E121C"/>
    <w:rsid w:val="007E1312"/>
    <w:rsid w:val="007E1343"/>
    <w:rsid w:val="007E13CB"/>
    <w:rsid w:val="007E1509"/>
    <w:rsid w:val="007E15E3"/>
    <w:rsid w:val="007E16F8"/>
    <w:rsid w:val="007E193B"/>
    <w:rsid w:val="007E1B96"/>
    <w:rsid w:val="007E1C39"/>
    <w:rsid w:val="007E1EB1"/>
    <w:rsid w:val="007E1F3C"/>
    <w:rsid w:val="007E1F4E"/>
    <w:rsid w:val="007E20D7"/>
    <w:rsid w:val="007E20DF"/>
    <w:rsid w:val="007E21A0"/>
    <w:rsid w:val="007E2286"/>
    <w:rsid w:val="007E23BD"/>
    <w:rsid w:val="007E2559"/>
    <w:rsid w:val="007E25A8"/>
    <w:rsid w:val="007E25FA"/>
    <w:rsid w:val="007E2682"/>
    <w:rsid w:val="007E26D3"/>
    <w:rsid w:val="007E26E2"/>
    <w:rsid w:val="007E2764"/>
    <w:rsid w:val="007E27B5"/>
    <w:rsid w:val="007E2987"/>
    <w:rsid w:val="007E2E02"/>
    <w:rsid w:val="007E2EEA"/>
    <w:rsid w:val="007E2F59"/>
    <w:rsid w:val="007E2F5E"/>
    <w:rsid w:val="007E2F9F"/>
    <w:rsid w:val="007E30BF"/>
    <w:rsid w:val="007E3196"/>
    <w:rsid w:val="007E31E8"/>
    <w:rsid w:val="007E322B"/>
    <w:rsid w:val="007E33F2"/>
    <w:rsid w:val="007E34E6"/>
    <w:rsid w:val="007E35E3"/>
    <w:rsid w:val="007E3616"/>
    <w:rsid w:val="007E361F"/>
    <w:rsid w:val="007E3739"/>
    <w:rsid w:val="007E37EC"/>
    <w:rsid w:val="007E380B"/>
    <w:rsid w:val="007E384C"/>
    <w:rsid w:val="007E390B"/>
    <w:rsid w:val="007E391E"/>
    <w:rsid w:val="007E395A"/>
    <w:rsid w:val="007E3971"/>
    <w:rsid w:val="007E3AFA"/>
    <w:rsid w:val="007E3B70"/>
    <w:rsid w:val="007E3B90"/>
    <w:rsid w:val="007E3D04"/>
    <w:rsid w:val="007E40B9"/>
    <w:rsid w:val="007E43E9"/>
    <w:rsid w:val="007E4492"/>
    <w:rsid w:val="007E44BC"/>
    <w:rsid w:val="007E44BF"/>
    <w:rsid w:val="007E467C"/>
    <w:rsid w:val="007E4712"/>
    <w:rsid w:val="007E4768"/>
    <w:rsid w:val="007E481A"/>
    <w:rsid w:val="007E4A0E"/>
    <w:rsid w:val="007E4A26"/>
    <w:rsid w:val="007E4AB6"/>
    <w:rsid w:val="007E4BE6"/>
    <w:rsid w:val="007E5088"/>
    <w:rsid w:val="007E54B5"/>
    <w:rsid w:val="007E55AC"/>
    <w:rsid w:val="007E5619"/>
    <w:rsid w:val="007E5755"/>
    <w:rsid w:val="007E5876"/>
    <w:rsid w:val="007E58FC"/>
    <w:rsid w:val="007E5B20"/>
    <w:rsid w:val="007E5BF5"/>
    <w:rsid w:val="007E5C70"/>
    <w:rsid w:val="007E5F9B"/>
    <w:rsid w:val="007E60E0"/>
    <w:rsid w:val="007E6334"/>
    <w:rsid w:val="007E6365"/>
    <w:rsid w:val="007E63F9"/>
    <w:rsid w:val="007E66EE"/>
    <w:rsid w:val="007E6879"/>
    <w:rsid w:val="007E68C3"/>
    <w:rsid w:val="007E6A2A"/>
    <w:rsid w:val="007E6A66"/>
    <w:rsid w:val="007E6B58"/>
    <w:rsid w:val="007E6BDE"/>
    <w:rsid w:val="007E6CC4"/>
    <w:rsid w:val="007E6D39"/>
    <w:rsid w:val="007E6D65"/>
    <w:rsid w:val="007E6DFB"/>
    <w:rsid w:val="007E6E88"/>
    <w:rsid w:val="007E7019"/>
    <w:rsid w:val="007E71AD"/>
    <w:rsid w:val="007E7295"/>
    <w:rsid w:val="007E744B"/>
    <w:rsid w:val="007E744E"/>
    <w:rsid w:val="007E75BC"/>
    <w:rsid w:val="007E75CC"/>
    <w:rsid w:val="007E77A6"/>
    <w:rsid w:val="007E78D6"/>
    <w:rsid w:val="007E7938"/>
    <w:rsid w:val="007E799C"/>
    <w:rsid w:val="007E7AE0"/>
    <w:rsid w:val="007E7B00"/>
    <w:rsid w:val="007E7CAF"/>
    <w:rsid w:val="007E7D0D"/>
    <w:rsid w:val="007E7D9E"/>
    <w:rsid w:val="007E7E1C"/>
    <w:rsid w:val="007E7E71"/>
    <w:rsid w:val="007E7EFE"/>
    <w:rsid w:val="007E7FE9"/>
    <w:rsid w:val="007F0033"/>
    <w:rsid w:val="007F00FD"/>
    <w:rsid w:val="007F014A"/>
    <w:rsid w:val="007F014D"/>
    <w:rsid w:val="007F0349"/>
    <w:rsid w:val="007F0416"/>
    <w:rsid w:val="007F0462"/>
    <w:rsid w:val="007F04CD"/>
    <w:rsid w:val="007F05EA"/>
    <w:rsid w:val="007F0696"/>
    <w:rsid w:val="007F0723"/>
    <w:rsid w:val="007F0749"/>
    <w:rsid w:val="007F0788"/>
    <w:rsid w:val="007F082C"/>
    <w:rsid w:val="007F0894"/>
    <w:rsid w:val="007F08BD"/>
    <w:rsid w:val="007F0A22"/>
    <w:rsid w:val="007F0B9B"/>
    <w:rsid w:val="007F0D32"/>
    <w:rsid w:val="007F0FD8"/>
    <w:rsid w:val="007F10E2"/>
    <w:rsid w:val="007F10EB"/>
    <w:rsid w:val="007F113D"/>
    <w:rsid w:val="007F1233"/>
    <w:rsid w:val="007F13DD"/>
    <w:rsid w:val="007F1488"/>
    <w:rsid w:val="007F1501"/>
    <w:rsid w:val="007F1640"/>
    <w:rsid w:val="007F165D"/>
    <w:rsid w:val="007F1666"/>
    <w:rsid w:val="007F1782"/>
    <w:rsid w:val="007F1892"/>
    <w:rsid w:val="007F18C7"/>
    <w:rsid w:val="007F1B35"/>
    <w:rsid w:val="007F1B93"/>
    <w:rsid w:val="007F1D6F"/>
    <w:rsid w:val="007F1DA2"/>
    <w:rsid w:val="007F1E32"/>
    <w:rsid w:val="007F1E39"/>
    <w:rsid w:val="007F1E91"/>
    <w:rsid w:val="007F1F8C"/>
    <w:rsid w:val="007F1FEA"/>
    <w:rsid w:val="007F2167"/>
    <w:rsid w:val="007F2221"/>
    <w:rsid w:val="007F224B"/>
    <w:rsid w:val="007F23C7"/>
    <w:rsid w:val="007F24D3"/>
    <w:rsid w:val="007F26B6"/>
    <w:rsid w:val="007F26D0"/>
    <w:rsid w:val="007F26DD"/>
    <w:rsid w:val="007F28A7"/>
    <w:rsid w:val="007F293C"/>
    <w:rsid w:val="007F29DF"/>
    <w:rsid w:val="007F2A8D"/>
    <w:rsid w:val="007F2AD8"/>
    <w:rsid w:val="007F2B31"/>
    <w:rsid w:val="007F2B5E"/>
    <w:rsid w:val="007F2D7D"/>
    <w:rsid w:val="007F2E06"/>
    <w:rsid w:val="007F2E10"/>
    <w:rsid w:val="007F2EC1"/>
    <w:rsid w:val="007F2F2B"/>
    <w:rsid w:val="007F3001"/>
    <w:rsid w:val="007F316A"/>
    <w:rsid w:val="007F33CA"/>
    <w:rsid w:val="007F34A0"/>
    <w:rsid w:val="007F3508"/>
    <w:rsid w:val="007F356E"/>
    <w:rsid w:val="007F35E5"/>
    <w:rsid w:val="007F3700"/>
    <w:rsid w:val="007F3B34"/>
    <w:rsid w:val="007F3BB1"/>
    <w:rsid w:val="007F3C53"/>
    <w:rsid w:val="007F3E23"/>
    <w:rsid w:val="007F3E7C"/>
    <w:rsid w:val="007F3EC7"/>
    <w:rsid w:val="007F3EC9"/>
    <w:rsid w:val="007F40A7"/>
    <w:rsid w:val="007F410E"/>
    <w:rsid w:val="007F41EF"/>
    <w:rsid w:val="007F41F5"/>
    <w:rsid w:val="007F4285"/>
    <w:rsid w:val="007F42DB"/>
    <w:rsid w:val="007F43BD"/>
    <w:rsid w:val="007F45E6"/>
    <w:rsid w:val="007F4649"/>
    <w:rsid w:val="007F46C7"/>
    <w:rsid w:val="007F4738"/>
    <w:rsid w:val="007F47E7"/>
    <w:rsid w:val="007F4805"/>
    <w:rsid w:val="007F4816"/>
    <w:rsid w:val="007F488F"/>
    <w:rsid w:val="007F495D"/>
    <w:rsid w:val="007F49A7"/>
    <w:rsid w:val="007F4A0F"/>
    <w:rsid w:val="007F4A6F"/>
    <w:rsid w:val="007F4AF8"/>
    <w:rsid w:val="007F4CBC"/>
    <w:rsid w:val="007F4DB1"/>
    <w:rsid w:val="007F4DD8"/>
    <w:rsid w:val="007F4E55"/>
    <w:rsid w:val="007F4F77"/>
    <w:rsid w:val="007F4FD9"/>
    <w:rsid w:val="007F4FFD"/>
    <w:rsid w:val="007F5140"/>
    <w:rsid w:val="007F529F"/>
    <w:rsid w:val="007F545F"/>
    <w:rsid w:val="007F5582"/>
    <w:rsid w:val="007F55C8"/>
    <w:rsid w:val="007F5B56"/>
    <w:rsid w:val="007F5C22"/>
    <w:rsid w:val="007F5C3A"/>
    <w:rsid w:val="007F5D26"/>
    <w:rsid w:val="007F5E9D"/>
    <w:rsid w:val="007F5EDB"/>
    <w:rsid w:val="007F5F0D"/>
    <w:rsid w:val="007F5FE9"/>
    <w:rsid w:val="007F6559"/>
    <w:rsid w:val="007F657E"/>
    <w:rsid w:val="007F6593"/>
    <w:rsid w:val="007F65D4"/>
    <w:rsid w:val="007F662B"/>
    <w:rsid w:val="007F6BA6"/>
    <w:rsid w:val="007F6D4A"/>
    <w:rsid w:val="007F6DDA"/>
    <w:rsid w:val="007F6ED6"/>
    <w:rsid w:val="007F6F18"/>
    <w:rsid w:val="007F6FBD"/>
    <w:rsid w:val="007F7035"/>
    <w:rsid w:val="007F72E5"/>
    <w:rsid w:val="007F761A"/>
    <w:rsid w:val="007F7647"/>
    <w:rsid w:val="007F7723"/>
    <w:rsid w:val="007F7884"/>
    <w:rsid w:val="007F792B"/>
    <w:rsid w:val="007F79DF"/>
    <w:rsid w:val="007F7B8D"/>
    <w:rsid w:val="007F7CCD"/>
    <w:rsid w:val="007F7CF2"/>
    <w:rsid w:val="007F7D28"/>
    <w:rsid w:val="007F7D55"/>
    <w:rsid w:val="007F7F0B"/>
    <w:rsid w:val="007F7F66"/>
    <w:rsid w:val="007F7F78"/>
    <w:rsid w:val="008000E4"/>
    <w:rsid w:val="00800402"/>
    <w:rsid w:val="0080046F"/>
    <w:rsid w:val="0080047D"/>
    <w:rsid w:val="008004C4"/>
    <w:rsid w:val="00800543"/>
    <w:rsid w:val="008005B1"/>
    <w:rsid w:val="008005F1"/>
    <w:rsid w:val="008005F5"/>
    <w:rsid w:val="0080079E"/>
    <w:rsid w:val="008007DF"/>
    <w:rsid w:val="008008AE"/>
    <w:rsid w:val="00800A07"/>
    <w:rsid w:val="00800ED5"/>
    <w:rsid w:val="00800F50"/>
    <w:rsid w:val="00800F8F"/>
    <w:rsid w:val="00801111"/>
    <w:rsid w:val="008011AF"/>
    <w:rsid w:val="008011F9"/>
    <w:rsid w:val="0080123A"/>
    <w:rsid w:val="00801261"/>
    <w:rsid w:val="00801357"/>
    <w:rsid w:val="00801381"/>
    <w:rsid w:val="00801618"/>
    <w:rsid w:val="008016BC"/>
    <w:rsid w:val="008016E1"/>
    <w:rsid w:val="0080186E"/>
    <w:rsid w:val="00801883"/>
    <w:rsid w:val="008018D1"/>
    <w:rsid w:val="0080191C"/>
    <w:rsid w:val="00801AA4"/>
    <w:rsid w:val="00801D07"/>
    <w:rsid w:val="00801D4F"/>
    <w:rsid w:val="00801DB0"/>
    <w:rsid w:val="00801E66"/>
    <w:rsid w:val="00801E7D"/>
    <w:rsid w:val="00801FC3"/>
    <w:rsid w:val="008020BA"/>
    <w:rsid w:val="008022DA"/>
    <w:rsid w:val="0080230D"/>
    <w:rsid w:val="00802357"/>
    <w:rsid w:val="0080250E"/>
    <w:rsid w:val="00802533"/>
    <w:rsid w:val="00802553"/>
    <w:rsid w:val="0080266D"/>
    <w:rsid w:val="00802812"/>
    <w:rsid w:val="008028CD"/>
    <w:rsid w:val="00802A17"/>
    <w:rsid w:val="00802B6A"/>
    <w:rsid w:val="00802CFA"/>
    <w:rsid w:val="00802E98"/>
    <w:rsid w:val="00802F05"/>
    <w:rsid w:val="00803032"/>
    <w:rsid w:val="00803160"/>
    <w:rsid w:val="00803231"/>
    <w:rsid w:val="008032C6"/>
    <w:rsid w:val="0080339D"/>
    <w:rsid w:val="008033E0"/>
    <w:rsid w:val="00803505"/>
    <w:rsid w:val="0080352A"/>
    <w:rsid w:val="008037A6"/>
    <w:rsid w:val="0080395E"/>
    <w:rsid w:val="00803972"/>
    <w:rsid w:val="008039DD"/>
    <w:rsid w:val="00803A60"/>
    <w:rsid w:val="00803AED"/>
    <w:rsid w:val="00803BFB"/>
    <w:rsid w:val="00803C1B"/>
    <w:rsid w:val="00803CCB"/>
    <w:rsid w:val="00803E6F"/>
    <w:rsid w:val="00803E84"/>
    <w:rsid w:val="00803ED6"/>
    <w:rsid w:val="0080408C"/>
    <w:rsid w:val="00804394"/>
    <w:rsid w:val="0080448A"/>
    <w:rsid w:val="008045D0"/>
    <w:rsid w:val="00804632"/>
    <w:rsid w:val="00804639"/>
    <w:rsid w:val="00804745"/>
    <w:rsid w:val="00804787"/>
    <w:rsid w:val="008047A8"/>
    <w:rsid w:val="008049AA"/>
    <w:rsid w:val="00804A4D"/>
    <w:rsid w:val="00804B15"/>
    <w:rsid w:val="00804C63"/>
    <w:rsid w:val="00804EC9"/>
    <w:rsid w:val="00805018"/>
    <w:rsid w:val="00805108"/>
    <w:rsid w:val="00805196"/>
    <w:rsid w:val="008051B1"/>
    <w:rsid w:val="008051CA"/>
    <w:rsid w:val="0080527E"/>
    <w:rsid w:val="00805315"/>
    <w:rsid w:val="00805335"/>
    <w:rsid w:val="0080540A"/>
    <w:rsid w:val="0080553B"/>
    <w:rsid w:val="0080553C"/>
    <w:rsid w:val="008055F0"/>
    <w:rsid w:val="0080563B"/>
    <w:rsid w:val="00805872"/>
    <w:rsid w:val="008058F7"/>
    <w:rsid w:val="008059B8"/>
    <w:rsid w:val="00805A99"/>
    <w:rsid w:val="00805AD4"/>
    <w:rsid w:val="00805AF8"/>
    <w:rsid w:val="00805B32"/>
    <w:rsid w:val="00805BCD"/>
    <w:rsid w:val="00805BEC"/>
    <w:rsid w:val="00805D3E"/>
    <w:rsid w:val="00805DC6"/>
    <w:rsid w:val="00805F1E"/>
    <w:rsid w:val="00805F56"/>
    <w:rsid w:val="008060AB"/>
    <w:rsid w:val="008060DA"/>
    <w:rsid w:val="00806177"/>
    <w:rsid w:val="0080618A"/>
    <w:rsid w:val="00806209"/>
    <w:rsid w:val="00806253"/>
    <w:rsid w:val="00806327"/>
    <w:rsid w:val="0080635E"/>
    <w:rsid w:val="008063AD"/>
    <w:rsid w:val="00806497"/>
    <w:rsid w:val="0080671F"/>
    <w:rsid w:val="008067FB"/>
    <w:rsid w:val="0080693D"/>
    <w:rsid w:val="00806A1C"/>
    <w:rsid w:val="00806A2F"/>
    <w:rsid w:val="00806A8D"/>
    <w:rsid w:val="00806AB5"/>
    <w:rsid w:val="00806B79"/>
    <w:rsid w:val="00806C25"/>
    <w:rsid w:val="00806E50"/>
    <w:rsid w:val="00806EB4"/>
    <w:rsid w:val="0080716F"/>
    <w:rsid w:val="00807212"/>
    <w:rsid w:val="00807236"/>
    <w:rsid w:val="008072B7"/>
    <w:rsid w:val="008072BA"/>
    <w:rsid w:val="008072D2"/>
    <w:rsid w:val="00807890"/>
    <w:rsid w:val="00807B3D"/>
    <w:rsid w:val="00807B58"/>
    <w:rsid w:val="00807BCE"/>
    <w:rsid w:val="00807D2B"/>
    <w:rsid w:val="00807DA4"/>
    <w:rsid w:val="00807DFF"/>
    <w:rsid w:val="00807E30"/>
    <w:rsid w:val="00807EBC"/>
    <w:rsid w:val="008100A6"/>
    <w:rsid w:val="008100B8"/>
    <w:rsid w:val="008100C3"/>
    <w:rsid w:val="0081014F"/>
    <w:rsid w:val="008104F8"/>
    <w:rsid w:val="00810506"/>
    <w:rsid w:val="008105E4"/>
    <w:rsid w:val="0081063C"/>
    <w:rsid w:val="0081097A"/>
    <w:rsid w:val="00810E49"/>
    <w:rsid w:val="00811015"/>
    <w:rsid w:val="00811173"/>
    <w:rsid w:val="00811280"/>
    <w:rsid w:val="00811526"/>
    <w:rsid w:val="00811557"/>
    <w:rsid w:val="00811632"/>
    <w:rsid w:val="00811736"/>
    <w:rsid w:val="00811754"/>
    <w:rsid w:val="00811806"/>
    <w:rsid w:val="008118A7"/>
    <w:rsid w:val="00811907"/>
    <w:rsid w:val="00811918"/>
    <w:rsid w:val="00811932"/>
    <w:rsid w:val="00811945"/>
    <w:rsid w:val="00811AB7"/>
    <w:rsid w:val="00811C16"/>
    <w:rsid w:val="00811D00"/>
    <w:rsid w:val="00811D28"/>
    <w:rsid w:val="00811D4E"/>
    <w:rsid w:val="00811FB0"/>
    <w:rsid w:val="0081205E"/>
    <w:rsid w:val="0081208D"/>
    <w:rsid w:val="008121B3"/>
    <w:rsid w:val="0081262E"/>
    <w:rsid w:val="008127A5"/>
    <w:rsid w:val="008128B2"/>
    <w:rsid w:val="00812989"/>
    <w:rsid w:val="00812B50"/>
    <w:rsid w:val="00812BDD"/>
    <w:rsid w:val="00812C8B"/>
    <w:rsid w:val="00812CCB"/>
    <w:rsid w:val="00812CD8"/>
    <w:rsid w:val="00812EAF"/>
    <w:rsid w:val="00812EE8"/>
    <w:rsid w:val="00812F68"/>
    <w:rsid w:val="00813014"/>
    <w:rsid w:val="00813018"/>
    <w:rsid w:val="008131DA"/>
    <w:rsid w:val="00813410"/>
    <w:rsid w:val="00813487"/>
    <w:rsid w:val="008135E2"/>
    <w:rsid w:val="00813615"/>
    <w:rsid w:val="00813685"/>
    <w:rsid w:val="008138B3"/>
    <w:rsid w:val="0081393F"/>
    <w:rsid w:val="0081398A"/>
    <w:rsid w:val="00813B9E"/>
    <w:rsid w:val="00813CB0"/>
    <w:rsid w:val="00813E76"/>
    <w:rsid w:val="00813F35"/>
    <w:rsid w:val="00813F6E"/>
    <w:rsid w:val="00814186"/>
    <w:rsid w:val="008142E2"/>
    <w:rsid w:val="00814340"/>
    <w:rsid w:val="0081434B"/>
    <w:rsid w:val="00814378"/>
    <w:rsid w:val="008143A1"/>
    <w:rsid w:val="008143CD"/>
    <w:rsid w:val="00814470"/>
    <w:rsid w:val="00814775"/>
    <w:rsid w:val="008147E1"/>
    <w:rsid w:val="008147E2"/>
    <w:rsid w:val="0081488B"/>
    <w:rsid w:val="00814911"/>
    <w:rsid w:val="008149F7"/>
    <w:rsid w:val="00814ABF"/>
    <w:rsid w:val="00814B65"/>
    <w:rsid w:val="00814CC6"/>
    <w:rsid w:val="00814EC1"/>
    <w:rsid w:val="008151CC"/>
    <w:rsid w:val="0081542E"/>
    <w:rsid w:val="00815495"/>
    <w:rsid w:val="0081551D"/>
    <w:rsid w:val="00815769"/>
    <w:rsid w:val="00815792"/>
    <w:rsid w:val="0081585C"/>
    <w:rsid w:val="0081585F"/>
    <w:rsid w:val="00815CF3"/>
    <w:rsid w:val="00815D16"/>
    <w:rsid w:val="00815DF6"/>
    <w:rsid w:val="00815FAF"/>
    <w:rsid w:val="008160E3"/>
    <w:rsid w:val="0081619C"/>
    <w:rsid w:val="00816484"/>
    <w:rsid w:val="008165CF"/>
    <w:rsid w:val="008165DF"/>
    <w:rsid w:val="00816710"/>
    <w:rsid w:val="00816767"/>
    <w:rsid w:val="00816787"/>
    <w:rsid w:val="0081685B"/>
    <w:rsid w:val="00816916"/>
    <w:rsid w:val="008169ED"/>
    <w:rsid w:val="00816A65"/>
    <w:rsid w:val="00816C63"/>
    <w:rsid w:val="00816C88"/>
    <w:rsid w:val="00816D3B"/>
    <w:rsid w:val="00816D56"/>
    <w:rsid w:val="00816FA9"/>
    <w:rsid w:val="00816FFC"/>
    <w:rsid w:val="0081703C"/>
    <w:rsid w:val="0081737D"/>
    <w:rsid w:val="00817409"/>
    <w:rsid w:val="008174AE"/>
    <w:rsid w:val="00817536"/>
    <w:rsid w:val="00817558"/>
    <w:rsid w:val="0081758D"/>
    <w:rsid w:val="00817633"/>
    <w:rsid w:val="008176E9"/>
    <w:rsid w:val="00817732"/>
    <w:rsid w:val="0081775B"/>
    <w:rsid w:val="008177DF"/>
    <w:rsid w:val="00817807"/>
    <w:rsid w:val="008178C0"/>
    <w:rsid w:val="0081790A"/>
    <w:rsid w:val="00817978"/>
    <w:rsid w:val="00817A0D"/>
    <w:rsid w:val="00817C81"/>
    <w:rsid w:val="0082039D"/>
    <w:rsid w:val="0082062B"/>
    <w:rsid w:val="0082065E"/>
    <w:rsid w:val="008206C7"/>
    <w:rsid w:val="008208A6"/>
    <w:rsid w:val="008208EC"/>
    <w:rsid w:val="00820A2C"/>
    <w:rsid w:val="00820B63"/>
    <w:rsid w:val="00820BD8"/>
    <w:rsid w:val="00820C0A"/>
    <w:rsid w:val="00820DD8"/>
    <w:rsid w:val="0082109C"/>
    <w:rsid w:val="00821188"/>
    <w:rsid w:val="00821399"/>
    <w:rsid w:val="00821400"/>
    <w:rsid w:val="0082142C"/>
    <w:rsid w:val="008214AA"/>
    <w:rsid w:val="00821671"/>
    <w:rsid w:val="008217FB"/>
    <w:rsid w:val="00821881"/>
    <w:rsid w:val="00821894"/>
    <w:rsid w:val="00821ABC"/>
    <w:rsid w:val="00821B0A"/>
    <w:rsid w:val="00821B56"/>
    <w:rsid w:val="00821C0D"/>
    <w:rsid w:val="00821C66"/>
    <w:rsid w:val="00821D4A"/>
    <w:rsid w:val="00821DDD"/>
    <w:rsid w:val="00821DEA"/>
    <w:rsid w:val="00821F1F"/>
    <w:rsid w:val="00821FEC"/>
    <w:rsid w:val="00821FF2"/>
    <w:rsid w:val="0082206E"/>
    <w:rsid w:val="00822128"/>
    <w:rsid w:val="0082214B"/>
    <w:rsid w:val="008221CB"/>
    <w:rsid w:val="00822298"/>
    <w:rsid w:val="00822321"/>
    <w:rsid w:val="0082252A"/>
    <w:rsid w:val="008226A4"/>
    <w:rsid w:val="00822756"/>
    <w:rsid w:val="008229F2"/>
    <w:rsid w:val="008229FA"/>
    <w:rsid w:val="00822A16"/>
    <w:rsid w:val="00822AD5"/>
    <w:rsid w:val="00822B41"/>
    <w:rsid w:val="00822BCD"/>
    <w:rsid w:val="00822CAC"/>
    <w:rsid w:val="00822D69"/>
    <w:rsid w:val="00822E22"/>
    <w:rsid w:val="00823242"/>
    <w:rsid w:val="00823312"/>
    <w:rsid w:val="00823339"/>
    <w:rsid w:val="0082338C"/>
    <w:rsid w:val="00823390"/>
    <w:rsid w:val="008234A9"/>
    <w:rsid w:val="0082355D"/>
    <w:rsid w:val="00823580"/>
    <w:rsid w:val="008235D6"/>
    <w:rsid w:val="00823638"/>
    <w:rsid w:val="0082368C"/>
    <w:rsid w:val="008238E1"/>
    <w:rsid w:val="00823927"/>
    <w:rsid w:val="00823B5F"/>
    <w:rsid w:val="00823BAF"/>
    <w:rsid w:val="00823BB5"/>
    <w:rsid w:val="00823D54"/>
    <w:rsid w:val="00823D9D"/>
    <w:rsid w:val="00823DA2"/>
    <w:rsid w:val="00823E51"/>
    <w:rsid w:val="008240CF"/>
    <w:rsid w:val="00824176"/>
    <w:rsid w:val="00824232"/>
    <w:rsid w:val="00824283"/>
    <w:rsid w:val="0082428E"/>
    <w:rsid w:val="008242F4"/>
    <w:rsid w:val="00824439"/>
    <w:rsid w:val="008244CC"/>
    <w:rsid w:val="008245F5"/>
    <w:rsid w:val="008249C7"/>
    <w:rsid w:val="00824A1D"/>
    <w:rsid w:val="00824A3E"/>
    <w:rsid w:val="00824D50"/>
    <w:rsid w:val="00824DD1"/>
    <w:rsid w:val="00824F14"/>
    <w:rsid w:val="00824F4D"/>
    <w:rsid w:val="00824F66"/>
    <w:rsid w:val="00825113"/>
    <w:rsid w:val="00825197"/>
    <w:rsid w:val="00825224"/>
    <w:rsid w:val="0082526E"/>
    <w:rsid w:val="008253E2"/>
    <w:rsid w:val="008254C7"/>
    <w:rsid w:val="008255D2"/>
    <w:rsid w:val="00825858"/>
    <w:rsid w:val="008258F6"/>
    <w:rsid w:val="00825928"/>
    <w:rsid w:val="00825991"/>
    <w:rsid w:val="00825A1F"/>
    <w:rsid w:val="00825B29"/>
    <w:rsid w:val="00825BB1"/>
    <w:rsid w:val="00825D86"/>
    <w:rsid w:val="00825DE2"/>
    <w:rsid w:val="00825E2E"/>
    <w:rsid w:val="008260A6"/>
    <w:rsid w:val="008260BB"/>
    <w:rsid w:val="008262C2"/>
    <w:rsid w:val="00826377"/>
    <w:rsid w:val="008263C1"/>
    <w:rsid w:val="008263FA"/>
    <w:rsid w:val="0082641E"/>
    <w:rsid w:val="00826715"/>
    <w:rsid w:val="0082674D"/>
    <w:rsid w:val="0082679E"/>
    <w:rsid w:val="00826878"/>
    <w:rsid w:val="00826919"/>
    <w:rsid w:val="008269BF"/>
    <w:rsid w:val="00826A61"/>
    <w:rsid w:val="00826CA3"/>
    <w:rsid w:val="00826CBF"/>
    <w:rsid w:val="00826D16"/>
    <w:rsid w:val="00826DF6"/>
    <w:rsid w:val="00826F94"/>
    <w:rsid w:val="008272FC"/>
    <w:rsid w:val="0082736B"/>
    <w:rsid w:val="008275E5"/>
    <w:rsid w:val="008276F2"/>
    <w:rsid w:val="008277BA"/>
    <w:rsid w:val="00827843"/>
    <w:rsid w:val="00827910"/>
    <w:rsid w:val="008279FF"/>
    <w:rsid w:val="00827A5F"/>
    <w:rsid w:val="00827BC4"/>
    <w:rsid w:val="00827F52"/>
    <w:rsid w:val="008300C0"/>
    <w:rsid w:val="008300E2"/>
    <w:rsid w:val="008300E6"/>
    <w:rsid w:val="0083036D"/>
    <w:rsid w:val="008303CD"/>
    <w:rsid w:val="008303E6"/>
    <w:rsid w:val="008303EC"/>
    <w:rsid w:val="008304BE"/>
    <w:rsid w:val="0083086B"/>
    <w:rsid w:val="00830908"/>
    <w:rsid w:val="00830983"/>
    <w:rsid w:val="00830AB4"/>
    <w:rsid w:val="00830AD6"/>
    <w:rsid w:val="00830AF7"/>
    <w:rsid w:val="00830CCB"/>
    <w:rsid w:val="00830CD5"/>
    <w:rsid w:val="00830DB5"/>
    <w:rsid w:val="00830F84"/>
    <w:rsid w:val="00830F9E"/>
    <w:rsid w:val="00830FE7"/>
    <w:rsid w:val="0083108C"/>
    <w:rsid w:val="008312F1"/>
    <w:rsid w:val="00831356"/>
    <w:rsid w:val="00831469"/>
    <w:rsid w:val="0083150D"/>
    <w:rsid w:val="00831522"/>
    <w:rsid w:val="008316B1"/>
    <w:rsid w:val="00831785"/>
    <w:rsid w:val="0083179A"/>
    <w:rsid w:val="00831907"/>
    <w:rsid w:val="00831D62"/>
    <w:rsid w:val="00831DA9"/>
    <w:rsid w:val="00831DF6"/>
    <w:rsid w:val="00831E69"/>
    <w:rsid w:val="00831E96"/>
    <w:rsid w:val="00831EA5"/>
    <w:rsid w:val="0083200D"/>
    <w:rsid w:val="0083227B"/>
    <w:rsid w:val="00832308"/>
    <w:rsid w:val="0083234A"/>
    <w:rsid w:val="008324FD"/>
    <w:rsid w:val="0083253D"/>
    <w:rsid w:val="0083271A"/>
    <w:rsid w:val="0083278F"/>
    <w:rsid w:val="008327A5"/>
    <w:rsid w:val="0083284B"/>
    <w:rsid w:val="00832891"/>
    <w:rsid w:val="0083292A"/>
    <w:rsid w:val="0083293B"/>
    <w:rsid w:val="00832CBE"/>
    <w:rsid w:val="00832D26"/>
    <w:rsid w:val="00832FF2"/>
    <w:rsid w:val="0083309F"/>
    <w:rsid w:val="008330F2"/>
    <w:rsid w:val="0083334D"/>
    <w:rsid w:val="00833369"/>
    <w:rsid w:val="008333FB"/>
    <w:rsid w:val="0083340B"/>
    <w:rsid w:val="00833446"/>
    <w:rsid w:val="00833504"/>
    <w:rsid w:val="0083352B"/>
    <w:rsid w:val="00833584"/>
    <w:rsid w:val="008336E5"/>
    <w:rsid w:val="0083370D"/>
    <w:rsid w:val="0083373F"/>
    <w:rsid w:val="00833914"/>
    <w:rsid w:val="008339E3"/>
    <w:rsid w:val="00833A74"/>
    <w:rsid w:val="00833AB6"/>
    <w:rsid w:val="00833BA7"/>
    <w:rsid w:val="00833C60"/>
    <w:rsid w:val="00833CB9"/>
    <w:rsid w:val="00833D08"/>
    <w:rsid w:val="00833E0A"/>
    <w:rsid w:val="00833E8A"/>
    <w:rsid w:val="00833FD8"/>
    <w:rsid w:val="008341E5"/>
    <w:rsid w:val="00834437"/>
    <w:rsid w:val="0083446E"/>
    <w:rsid w:val="008344E9"/>
    <w:rsid w:val="00834576"/>
    <w:rsid w:val="0083468A"/>
    <w:rsid w:val="00834698"/>
    <w:rsid w:val="008348A9"/>
    <w:rsid w:val="00834A2F"/>
    <w:rsid w:val="00834B4C"/>
    <w:rsid w:val="00834C21"/>
    <w:rsid w:val="00834CD9"/>
    <w:rsid w:val="00834EC8"/>
    <w:rsid w:val="00834F66"/>
    <w:rsid w:val="00835147"/>
    <w:rsid w:val="00835175"/>
    <w:rsid w:val="00835277"/>
    <w:rsid w:val="008352B6"/>
    <w:rsid w:val="00835304"/>
    <w:rsid w:val="0083546C"/>
    <w:rsid w:val="008354B8"/>
    <w:rsid w:val="008354BE"/>
    <w:rsid w:val="00835750"/>
    <w:rsid w:val="00835776"/>
    <w:rsid w:val="00835882"/>
    <w:rsid w:val="00835890"/>
    <w:rsid w:val="0083595F"/>
    <w:rsid w:val="008359D7"/>
    <w:rsid w:val="00835AE0"/>
    <w:rsid w:val="00835C9F"/>
    <w:rsid w:val="00835DF9"/>
    <w:rsid w:val="00835E9C"/>
    <w:rsid w:val="00836062"/>
    <w:rsid w:val="008361A0"/>
    <w:rsid w:val="008364E1"/>
    <w:rsid w:val="0083676A"/>
    <w:rsid w:val="00836B29"/>
    <w:rsid w:val="00836B55"/>
    <w:rsid w:val="00836BF3"/>
    <w:rsid w:val="00836C76"/>
    <w:rsid w:val="00836DAC"/>
    <w:rsid w:val="00836E9C"/>
    <w:rsid w:val="008370E7"/>
    <w:rsid w:val="00837153"/>
    <w:rsid w:val="008371A5"/>
    <w:rsid w:val="00837269"/>
    <w:rsid w:val="008372C2"/>
    <w:rsid w:val="008374C4"/>
    <w:rsid w:val="008376ED"/>
    <w:rsid w:val="008379C4"/>
    <w:rsid w:val="00837C42"/>
    <w:rsid w:val="00837C4B"/>
    <w:rsid w:val="00837E23"/>
    <w:rsid w:val="00837E4F"/>
    <w:rsid w:val="00837FFC"/>
    <w:rsid w:val="0084013D"/>
    <w:rsid w:val="00840234"/>
    <w:rsid w:val="0084033E"/>
    <w:rsid w:val="00840387"/>
    <w:rsid w:val="008403BA"/>
    <w:rsid w:val="008405A6"/>
    <w:rsid w:val="008405B7"/>
    <w:rsid w:val="008405FE"/>
    <w:rsid w:val="00840667"/>
    <w:rsid w:val="00840961"/>
    <w:rsid w:val="008409D3"/>
    <w:rsid w:val="00840AAE"/>
    <w:rsid w:val="00840AF3"/>
    <w:rsid w:val="00840BDC"/>
    <w:rsid w:val="00840CCA"/>
    <w:rsid w:val="00840E92"/>
    <w:rsid w:val="008410FA"/>
    <w:rsid w:val="00841160"/>
    <w:rsid w:val="00841190"/>
    <w:rsid w:val="0084122F"/>
    <w:rsid w:val="00841372"/>
    <w:rsid w:val="008414A0"/>
    <w:rsid w:val="0084155B"/>
    <w:rsid w:val="0084157A"/>
    <w:rsid w:val="00841601"/>
    <w:rsid w:val="0084165B"/>
    <w:rsid w:val="00841730"/>
    <w:rsid w:val="008417B5"/>
    <w:rsid w:val="0084196A"/>
    <w:rsid w:val="00841A8E"/>
    <w:rsid w:val="00841CA2"/>
    <w:rsid w:val="00841D5C"/>
    <w:rsid w:val="00841EE6"/>
    <w:rsid w:val="00841FB8"/>
    <w:rsid w:val="008420D2"/>
    <w:rsid w:val="008420D7"/>
    <w:rsid w:val="00842124"/>
    <w:rsid w:val="008421AD"/>
    <w:rsid w:val="00842452"/>
    <w:rsid w:val="008425FD"/>
    <w:rsid w:val="00842601"/>
    <w:rsid w:val="00842693"/>
    <w:rsid w:val="008427EA"/>
    <w:rsid w:val="008428A5"/>
    <w:rsid w:val="008428B8"/>
    <w:rsid w:val="008428F1"/>
    <w:rsid w:val="00842957"/>
    <w:rsid w:val="0084296E"/>
    <w:rsid w:val="00842A11"/>
    <w:rsid w:val="00842ADD"/>
    <w:rsid w:val="00842B13"/>
    <w:rsid w:val="00842B3B"/>
    <w:rsid w:val="00842D73"/>
    <w:rsid w:val="00842E34"/>
    <w:rsid w:val="00842F00"/>
    <w:rsid w:val="00842F21"/>
    <w:rsid w:val="00843000"/>
    <w:rsid w:val="008430B5"/>
    <w:rsid w:val="00843165"/>
    <w:rsid w:val="00843192"/>
    <w:rsid w:val="008431AC"/>
    <w:rsid w:val="008431B8"/>
    <w:rsid w:val="00843272"/>
    <w:rsid w:val="0084327D"/>
    <w:rsid w:val="0084330D"/>
    <w:rsid w:val="008433D0"/>
    <w:rsid w:val="008433E9"/>
    <w:rsid w:val="00843410"/>
    <w:rsid w:val="008435C2"/>
    <w:rsid w:val="008436A9"/>
    <w:rsid w:val="0084386F"/>
    <w:rsid w:val="00843905"/>
    <w:rsid w:val="008439A9"/>
    <w:rsid w:val="008439B3"/>
    <w:rsid w:val="008439D3"/>
    <w:rsid w:val="008439D7"/>
    <w:rsid w:val="00843B02"/>
    <w:rsid w:val="00843B82"/>
    <w:rsid w:val="00843B91"/>
    <w:rsid w:val="00843D72"/>
    <w:rsid w:val="00843F2A"/>
    <w:rsid w:val="00843FE1"/>
    <w:rsid w:val="00844023"/>
    <w:rsid w:val="008442EE"/>
    <w:rsid w:val="0084437A"/>
    <w:rsid w:val="00844555"/>
    <w:rsid w:val="008446D8"/>
    <w:rsid w:val="008447C6"/>
    <w:rsid w:val="0084488E"/>
    <w:rsid w:val="00844B48"/>
    <w:rsid w:val="00844D63"/>
    <w:rsid w:val="00844DF5"/>
    <w:rsid w:val="00844E40"/>
    <w:rsid w:val="00844E91"/>
    <w:rsid w:val="00844EA4"/>
    <w:rsid w:val="00844FFD"/>
    <w:rsid w:val="00845002"/>
    <w:rsid w:val="00845192"/>
    <w:rsid w:val="00845270"/>
    <w:rsid w:val="008452A5"/>
    <w:rsid w:val="008452CF"/>
    <w:rsid w:val="008453C8"/>
    <w:rsid w:val="0084573C"/>
    <w:rsid w:val="00845767"/>
    <w:rsid w:val="00845A10"/>
    <w:rsid w:val="00845AD8"/>
    <w:rsid w:val="00845D6A"/>
    <w:rsid w:val="00845E3D"/>
    <w:rsid w:val="00845E67"/>
    <w:rsid w:val="00845E8C"/>
    <w:rsid w:val="0084600E"/>
    <w:rsid w:val="0084603F"/>
    <w:rsid w:val="008460AA"/>
    <w:rsid w:val="008461B4"/>
    <w:rsid w:val="008462B5"/>
    <w:rsid w:val="00846338"/>
    <w:rsid w:val="00846661"/>
    <w:rsid w:val="008467D8"/>
    <w:rsid w:val="00846895"/>
    <w:rsid w:val="00846929"/>
    <w:rsid w:val="00846B13"/>
    <w:rsid w:val="00846B7F"/>
    <w:rsid w:val="00846BA0"/>
    <w:rsid w:val="00846C4C"/>
    <w:rsid w:val="00846D0A"/>
    <w:rsid w:val="00846D79"/>
    <w:rsid w:val="00846D93"/>
    <w:rsid w:val="00846F7E"/>
    <w:rsid w:val="00847104"/>
    <w:rsid w:val="008472E0"/>
    <w:rsid w:val="00847427"/>
    <w:rsid w:val="00847432"/>
    <w:rsid w:val="008474A2"/>
    <w:rsid w:val="00847631"/>
    <w:rsid w:val="008476E8"/>
    <w:rsid w:val="00847861"/>
    <w:rsid w:val="00847981"/>
    <w:rsid w:val="00847987"/>
    <w:rsid w:val="008479C0"/>
    <w:rsid w:val="00847C9F"/>
    <w:rsid w:val="00847EE6"/>
    <w:rsid w:val="00847F35"/>
    <w:rsid w:val="00850020"/>
    <w:rsid w:val="00850048"/>
    <w:rsid w:val="0085014C"/>
    <w:rsid w:val="00850168"/>
    <w:rsid w:val="0085020F"/>
    <w:rsid w:val="008502BC"/>
    <w:rsid w:val="00850320"/>
    <w:rsid w:val="008503B0"/>
    <w:rsid w:val="008504A9"/>
    <w:rsid w:val="008504B0"/>
    <w:rsid w:val="00850682"/>
    <w:rsid w:val="008507C0"/>
    <w:rsid w:val="008507D6"/>
    <w:rsid w:val="0085088E"/>
    <w:rsid w:val="00850C21"/>
    <w:rsid w:val="00850EFA"/>
    <w:rsid w:val="008510E2"/>
    <w:rsid w:val="00851112"/>
    <w:rsid w:val="00851388"/>
    <w:rsid w:val="008513ED"/>
    <w:rsid w:val="008518B8"/>
    <w:rsid w:val="00851990"/>
    <w:rsid w:val="00851991"/>
    <w:rsid w:val="00851AD4"/>
    <w:rsid w:val="00851ADF"/>
    <w:rsid w:val="00851C82"/>
    <w:rsid w:val="00851E3A"/>
    <w:rsid w:val="00851E74"/>
    <w:rsid w:val="00851EF9"/>
    <w:rsid w:val="00852132"/>
    <w:rsid w:val="0085218F"/>
    <w:rsid w:val="00852259"/>
    <w:rsid w:val="008524C5"/>
    <w:rsid w:val="00852588"/>
    <w:rsid w:val="008525A3"/>
    <w:rsid w:val="008525D8"/>
    <w:rsid w:val="00852696"/>
    <w:rsid w:val="0085277A"/>
    <w:rsid w:val="008527C1"/>
    <w:rsid w:val="008529B2"/>
    <w:rsid w:val="00852A2E"/>
    <w:rsid w:val="00852A68"/>
    <w:rsid w:val="00852B63"/>
    <w:rsid w:val="00852C35"/>
    <w:rsid w:val="00852D67"/>
    <w:rsid w:val="00852E25"/>
    <w:rsid w:val="00852E93"/>
    <w:rsid w:val="00852F8F"/>
    <w:rsid w:val="008530C1"/>
    <w:rsid w:val="00853179"/>
    <w:rsid w:val="0085320E"/>
    <w:rsid w:val="00853222"/>
    <w:rsid w:val="0085324B"/>
    <w:rsid w:val="008533B4"/>
    <w:rsid w:val="008535C5"/>
    <w:rsid w:val="00853716"/>
    <w:rsid w:val="00853731"/>
    <w:rsid w:val="00853803"/>
    <w:rsid w:val="00853867"/>
    <w:rsid w:val="008539BC"/>
    <w:rsid w:val="00853B85"/>
    <w:rsid w:val="00853BD9"/>
    <w:rsid w:val="00853BDA"/>
    <w:rsid w:val="00853C4C"/>
    <w:rsid w:val="00853C98"/>
    <w:rsid w:val="00853D3C"/>
    <w:rsid w:val="00853F5E"/>
    <w:rsid w:val="00854007"/>
    <w:rsid w:val="00854130"/>
    <w:rsid w:val="008541FA"/>
    <w:rsid w:val="00854282"/>
    <w:rsid w:val="008544C4"/>
    <w:rsid w:val="008546C6"/>
    <w:rsid w:val="008546FF"/>
    <w:rsid w:val="0085472E"/>
    <w:rsid w:val="0085482E"/>
    <w:rsid w:val="00854958"/>
    <w:rsid w:val="00854965"/>
    <w:rsid w:val="00854A62"/>
    <w:rsid w:val="00854C74"/>
    <w:rsid w:val="00854CBE"/>
    <w:rsid w:val="00854D83"/>
    <w:rsid w:val="00854F0C"/>
    <w:rsid w:val="00854F41"/>
    <w:rsid w:val="00854FBF"/>
    <w:rsid w:val="00855139"/>
    <w:rsid w:val="008551AF"/>
    <w:rsid w:val="008551C8"/>
    <w:rsid w:val="008552CB"/>
    <w:rsid w:val="00855317"/>
    <w:rsid w:val="00855318"/>
    <w:rsid w:val="00855380"/>
    <w:rsid w:val="008553B6"/>
    <w:rsid w:val="00855439"/>
    <w:rsid w:val="00855453"/>
    <w:rsid w:val="008555B5"/>
    <w:rsid w:val="00855694"/>
    <w:rsid w:val="008557C9"/>
    <w:rsid w:val="0085582B"/>
    <w:rsid w:val="0085587E"/>
    <w:rsid w:val="008558BA"/>
    <w:rsid w:val="00855965"/>
    <w:rsid w:val="00855A88"/>
    <w:rsid w:val="00855ACB"/>
    <w:rsid w:val="00856074"/>
    <w:rsid w:val="008560F1"/>
    <w:rsid w:val="00856100"/>
    <w:rsid w:val="008561E5"/>
    <w:rsid w:val="00856204"/>
    <w:rsid w:val="00856267"/>
    <w:rsid w:val="00856438"/>
    <w:rsid w:val="00856480"/>
    <w:rsid w:val="008565FB"/>
    <w:rsid w:val="008566DE"/>
    <w:rsid w:val="008566FA"/>
    <w:rsid w:val="00856826"/>
    <w:rsid w:val="008568DD"/>
    <w:rsid w:val="008569D7"/>
    <w:rsid w:val="00856A7C"/>
    <w:rsid w:val="00856C10"/>
    <w:rsid w:val="00856C7E"/>
    <w:rsid w:val="00856DCC"/>
    <w:rsid w:val="00856DFA"/>
    <w:rsid w:val="00856F0B"/>
    <w:rsid w:val="00856F33"/>
    <w:rsid w:val="008570BE"/>
    <w:rsid w:val="008570DF"/>
    <w:rsid w:val="008571CE"/>
    <w:rsid w:val="0085721A"/>
    <w:rsid w:val="00857248"/>
    <w:rsid w:val="0085738E"/>
    <w:rsid w:val="00857446"/>
    <w:rsid w:val="0085758C"/>
    <w:rsid w:val="00857726"/>
    <w:rsid w:val="00857803"/>
    <w:rsid w:val="008578DA"/>
    <w:rsid w:val="00857A6B"/>
    <w:rsid w:val="00857B35"/>
    <w:rsid w:val="00857E24"/>
    <w:rsid w:val="00857EA8"/>
    <w:rsid w:val="00857F1F"/>
    <w:rsid w:val="00857F92"/>
    <w:rsid w:val="00860092"/>
    <w:rsid w:val="00860467"/>
    <w:rsid w:val="008605EA"/>
    <w:rsid w:val="00860683"/>
    <w:rsid w:val="008608EC"/>
    <w:rsid w:val="00860978"/>
    <w:rsid w:val="00860C04"/>
    <w:rsid w:val="00860C37"/>
    <w:rsid w:val="00860E02"/>
    <w:rsid w:val="00860E96"/>
    <w:rsid w:val="00860E97"/>
    <w:rsid w:val="00860F2E"/>
    <w:rsid w:val="00861059"/>
    <w:rsid w:val="008610F3"/>
    <w:rsid w:val="00861145"/>
    <w:rsid w:val="00861225"/>
    <w:rsid w:val="00861258"/>
    <w:rsid w:val="008612CF"/>
    <w:rsid w:val="0086142A"/>
    <w:rsid w:val="00861479"/>
    <w:rsid w:val="0086160D"/>
    <w:rsid w:val="00861724"/>
    <w:rsid w:val="00861819"/>
    <w:rsid w:val="008619F3"/>
    <w:rsid w:val="00861A7F"/>
    <w:rsid w:val="00861B27"/>
    <w:rsid w:val="00861B54"/>
    <w:rsid w:val="00861C4C"/>
    <w:rsid w:val="00861D37"/>
    <w:rsid w:val="00861DE6"/>
    <w:rsid w:val="00861E93"/>
    <w:rsid w:val="00861EA6"/>
    <w:rsid w:val="00861FB0"/>
    <w:rsid w:val="00862022"/>
    <w:rsid w:val="0086204A"/>
    <w:rsid w:val="0086214F"/>
    <w:rsid w:val="0086216C"/>
    <w:rsid w:val="0086220F"/>
    <w:rsid w:val="0086229B"/>
    <w:rsid w:val="00862387"/>
    <w:rsid w:val="008623B6"/>
    <w:rsid w:val="00862829"/>
    <w:rsid w:val="0086282C"/>
    <w:rsid w:val="00862862"/>
    <w:rsid w:val="008628FB"/>
    <w:rsid w:val="00862A4C"/>
    <w:rsid w:val="00862C3D"/>
    <w:rsid w:val="00862D1B"/>
    <w:rsid w:val="00862D91"/>
    <w:rsid w:val="00862E20"/>
    <w:rsid w:val="00862EDB"/>
    <w:rsid w:val="00862F77"/>
    <w:rsid w:val="00862F80"/>
    <w:rsid w:val="00862FC7"/>
    <w:rsid w:val="0086340A"/>
    <w:rsid w:val="00863416"/>
    <w:rsid w:val="00863455"/>
    <w:rsid w:val="008636CC"/>
    <w:rsid w:val="00863751"/>
    <w:rsid w:val="00863806"/>
    <w:rsid w:val="00863919"/>
    <w:rsid w:val="0086391F"/>
    <w:rsid w:val="00863AF7"/>
    <w:rsid w:val="00863B01"/>
    <w:rsid w:val="00863B27"/>
    <w:rsid w:val="00863B5C"/>
    <w:rsid w:val="00863C62"/>
    <w:rsid w:val="00863E08"/>
    <w:rsid w:val="008640C7"/>
    <w:rsid w:val="008640E4"/>
    <w:rsid w:val="0086415D"/>
    <w:rsid w:val="0086424A"/>
    <w:rsid w:val="00864405"/>
    <w:rsid w:val="0086440B"/>
    <w:rsid w:val="00864474"/>
    <w:rsid w:val="0086467D"/>
    <w:rsid w:val="008646CA"/>
    <w:rsid w:val="008646E1"/>
    <w:rsid w:val="00864876"/>
    <w:rsid w:val="008648F3"/>
    <w:rsid w:val="008649DD"/>
    <w:rsid w:val="00864A20"/>
    <w:rsid w:val="00864AC0"/>
    <w:rsid w:val="00864ACB"/>
    <w:rsid w:val="00864C03"/>
    <w:rsid w:val="00864D05"/>
    <w:rsid w:val="00864D8D"/>
    <w:rsid w:val="00864DB0"/>
    <w:rsid w:val="00864DCB"/>
    <w:rsid w:val="00864F63"/>
    <w:rsid w:val="008650C4"/>
    <w:rsid w:val="00865128"/>
    <w:rsid w:val="00865171"/>
    <w:rsid w:val="00865262"/>
    <w:rsid w:val="008652AB"/>
    <w:rsid w:val="00865340"/>
    <w:rsid w:val="00865401"/>
    <w:rsid w:val="0086545F"/>
    <w:rsid w:val="008654FD"/>
    <w:rsid w:val="0086553B"/>
    <w:rsid w:val="0086567B"/>
    <w:rsid w:val="008658DD"/>
    <w:rsid w:val="008659F3"/>
    <w:rsid w:val="00865A34"/>
    <w:rsid w:val="00865A4F"/>
    <w:rsid w:val="00865B3D"/>
    <w:rsid w:val="00865D00"/>
    <w:rsid w:val="00865E3E"/>
    <w:rsid w:val="00865FE9"/>
    <w:rsid w:val="00866058"/>
    <w:rsid w:val="00866137"/>
    <w:rsid w:val="00866331"/>
    <w:rsid w:val="00866343"/>
    <w:rsid w:val="008665F3"/>
    <w:rsid w:val="00866773"/>
    <w:rsid w:val="00866915"/>
    <w:rsid w:val="0086694F"/>
    <w:rsid w:val="00866A80"/>
    <w:rsid w:val="00866A90"/>
    <w:rsid w:val="00866B16"/>
    <w:rsid w:val="00866BAD"/>
    <w:rsid w:val="00866C28"/>
    <w:rsid w:val="00866CDF"/>
    <w:rsid w:val="00866D4E"/>
    <w:rsid w:val="00866D74"/>
    <w:rsid w:val="00866D88"/>
    <w:rsid w:val="00866DCA"/>
    <w:rsid w:val="00867069"/>
    <w:rsid w:val="00867210"/>
    <w:rsid w:val="00867247"/>
    <w:rsid w:val="00867353"/>
    <w:rsid w:val="0086741C"/>
    <w:rsid w:val="00867455"/>
    <w:rsid w:val="00867493"/>
    <w:rsid w:val="008674BB"/>
    <w:rsid w:val="00867622"/>
    <w:rsid w:val="00867712"/>
    <w:rsid w:val="00867754"/>
    <w:rsid w:val="00867763"/>
    <w:rsid w:val="0086778D"/>
    <w:rsid w:val="0086789F"/>
    <w:rsid w:val="00867906"/>
    <w:rsid w:val="00867919"/>
    <w:rsid w:val="00867D1C"/>
    <w:rsid w:val="00867DCA"/>
    <w:rsid w:val="00867E12"/>
    <w:rsid w:val="00867E39"/>
    <w:rsid w:val="00867F1F"/>
    <w:rsid w:val="0087017B"/>
    <w:rsid w:val="008701A4"/>
    <w:rsid w:val="008701B1"/>
    <w:rsid w:val="008701DD"/>
    <w:rsid w:val="00870298"/>
    <w:rsid w:val="008704A7"/>
    <w:rsid w:val="0087050E"/>
    <w:rsid w:val="0087059A"/>
    <w:rsid w:val="008706E8"/>
    <w:rsid w:val="0087087E"/>
    <w:rsid w:val="00870D11"/>
    <w:rsid w:val="00870DFA"/>
    <w:rsid w:val="00870E19"/>
    <w:rsid w:val="00870FEC"/>
    <w:rsid w:val="00871117"/>
    <w:rsid w:val="00871118"/>
    <w:rsid w:val="00871203"/>
    <w:rsid w:val="00871256"/>
    <w:rsid w:val="0087126A"/>
    <w:rsid w:val="0087127F"/>
    <w:rsid w:val="0087139D"/>
    <w:rsid w:val="00871474"/>
    <w:rsid w:val="008714E0"/>
    <w:rsid w:val="008715D6"/>
    <w:rsid w:val="00871647"/>
    <w:rsid w:val="00871C02"/>
    <w:rsid w:val="00871CBE"/>
    <w:rsid w:val="00871D1E"/>
    <w:rsid w:val="00871D87"/>
    <w:rsid w:val="00871DDD"/>
    <w:rsid w:val="00871E03"/>
    <w:rsid w:val="00871E69"/>
    <w:rsid w:val="00871F04"/>
    <w:rsid w:val="008720F1"/>
    <w:rsid w:val="0087217B"/>
    <w:rsid w:val="008723C0"/>
    <w:rsid w:val="008723ED"/>
    <w:rsid w:val="0087240F"/>
    <w:rsid w:val="00872582"/>
    <w:rsid w:val="008725B8"/>
    <w:rsid w:val="008726F6"/>
    <w:rsid w:val="0087283C"/>
    <w:rsid w:val="00872AC0"/>
    <w:rsid w:val="00872AD9"/>
    <w:rsid w:val="00872B24"/>
    <w:rsid w:val="00872B44"/>
    <w:rsid w:val="00872F01"/>
    <w:rsid w:val="00872F19"/>
    <w:rsid w:val="00872FC4"/>
    <w:rsid w:val="00873003"/>
    <w:rsid w:val="008731D7"/>
    <w:rsid w:val="0087340B"/>
    <w:rsid w:val="0087343A"/>
    <w:rsid w:val="00873462"/>
    <w:rsid w:val="00873833"/>
    <w:rsid w:val="008738CD"/>
    <w:rsid w:val="00873B3B"/>
    <w:rsid w:val="00873CB9"/>
    <w:rsid w:val="00873DCE"/>
    <w:rsid w:val="00873E95"/>
    <w:rsid w:val="00874163"/>
    <w:rsid w:val="0087421C"/>
    <w:rsid w:val="0087423E"/>
    <w:rsid w:val="00874251"/>
    <w:rsid w:val="0087445E"/>
    <w:rsid w:val="00874466"/>
    <w:rsid w:val="00874472"/>
    <w:rsid w:val="00874689"/>
    <w:rsid w:val="00874788"/>
    <w:rsid w:val="00874A0C"/>
    <w:rsid w:val="00874B66"/>
    <w:rsid w:val="00874B7C"/>
    <w:rsid w:val="00874B9F"/>
    <w:rsid w:val="00874C8C"/>
    <w:rsid w:val="00874CDF"/>
    <w:rsid w:val="00874CFB"/>
    <w:rsid w:val="00874D11"/>
    <w:rsid w:val="00874D7E"/>
    <w:rsid w:val="00874E19"/>
    <w:rsid w:val="008751EA"/>
    <w:rsid w:val="0087528E"/>
    <w:rsid w:val="008753CC"/>
    <w:rsid w:val="0087543F"/>
    <w:rsid w:val="00875448"/>
    <w:rsid w:val="00875475"/>
    <w:rsid w:val="00875608"/>
    <w:rsid w:val="008757A5"/>
    <w:rsid w:val="00875871"/>
    <w:rsid w:val="008758FC"/>
    <w:rsid w:val="0087593E"/>
    <w:rsid w:val="00875A87"/>
    <w:rsid w:val="00875ADB"/>
    <w:rsid w:val="00875B36"/>
    <w:rsid w:val="00875C20"/>
    <w:rsid w:val="00875C4F"/>
    <w:rsid w:val="00875C56"/>
    <w:rsid w:val="00875C7E"/>
    <w:rsid w:val="00875F1D"/>
    <w:rsid w:val="00875FA6"/>
    <w:rsid w:val="0087602B"/>
    <w:rsid w:val="008760DC"/>
    <w:rsid w:val="008761A5"/>
    <w:rsid w:val="008762F8"/>
    <w:rsid w:val="00876341"/>
    <w:rsid w:val="00876361"/>
    <w:rsid w:val="008763F9"/>
    <w:rsid w:val="008766A2"/>
    <w:rsid w:val="008766D5"/>
    <w:rsid w:val="0087679F"/>
    <w:rsid w:val="008768A3"/>
    <w:rsid w:val="008768AD"/>
    <w:rsid w:val="008768EC"/>
    <w:rsid w:val="008769FB"/>
    <w:rsid w:val="00876C6E"/>
    <w:rsid w:val="00876CA2"/>
    <w:rsid w:val="00876D9A"/>
    <w:rsid w:val="00876E99"/>
    <w:rsid w:val="00876FB5"/>
    <w:rsid w:val="00876FF1"/>
    <w:rsid w:val="008770C6"/>
    <w:rsid w:val="008773F8"/>
    <w:rsid w:val="0087759D"/>
    <w:rsid w:val="008775C6"/>
    <w:rsid w:val="00877D76"/>
    <w:rsid w:val="00877E05"/>
    <w:rsid w:val="008800AD"/>
    <w:rsid w:val="008800F7"/>
    <w:rsid w:val="0088017E"/>
    <w:rsid w:val="00880398"/>
    <w:rsid w:val="008803A4"/>
    <w:rsid w:val="00880434"/>
    <w:rsid w:val="008805C9"/>
    <w:rsid w:val="00880619"/>
    <w:rsid w:val="008808E5"/>
    <w:rsid w:val="0088095E"/>
    <w:rsid w:val="00880BB7"/>
    <w:rsid w:val="00880C1B"/>
    <w:rsid w:val="00880DC8"/>
    <w:rsid w:val="00880E3D"/>
    <w:rsid w:val="00880E96"/>
    <w:rsid w:val="00880F3D"/>
    <w:rsid w:val="0088105A"/>
    <w:rsid w:val="008810A3"/>
    <w:rsid w:val="008812E0"/>
    <w:rsid w:val="008813B7"/>
    <w:rsid w:val="00881560"/>
    <w:rsid w:val="008816F2"/>
    <w:rsid w:val="00881781"/>
    <w:rsid w:val="00881949"/>
    <w:rsid w:val="008819F7"/>
    <w:rsid w:val="00881B18"/>
    <w:rsid w:val="00881B82"/>
    <w:rsid w:val="00881BD2"/>
    <w:rsid w:val="00881C42"/>
    <w:rsid w:val="00881C96"/>
    <w:rsid w:val="00881CDF"/>
    <w:rsid w:val="00881D99"/>
    <w:rsid w:val="00881F48"/>
    <w:rsid w:val="0088201C"/>
    <w:rsid w:val="00882229"/>
    <w:rsid w:val="008822C0"/>
    <w:rsid w:val="008822D2"/>
    <w:rsid w:val="008823E0"/>
    <w:rsid w:val="0088241D"/>
    <w:rsid w:val="008824FD"/>
    <w:rsid w:val="0088256F"/>
    <w:rsid w:val="00882737"/>
    <w:rsid w:val="00882794"/>
    <w:rsid w:val="00882807"/>
    <w:rsid w:val="008828FE"/>
    <w:rsid w:val="00882B37"/>
    <w:rsid w:val="00882B44"/>
    <w:rsid w:val="00882B99"/>
    <w:rsid w:val="00882CAE"/>
    <w:rsid w:val="00882E58"/>
    <w:rsid w:val="00882ECE"/>
    <w:rsid w:val="00882F81"/>
    <w:rsid w:val="0088306E"/>
    <w:rsid w:val="008831E8"/>
    <w:rsid w:val="008833A7"/>
    <w:rsid w:val="008833CF"/>
    <w:rsid w:val="0088359E"/>
    <w:rsid w:val="00883672"/>
    <w:rsid w:val="00883714"/>
    <w:rsid w:val="0088371F"/>
    <w:rsid w:val="00883923"/>
    <w:rsid w:val="00883962"/>
    <w:rsid w:val="00883996"/>
    <w:rsid w:val="00883AC1"/>
    <w:rsid w:val="00883CAE"/>
    <w:rsid w:val="00883D1C"/>
    <w:rsid w:val="00883E4A"/>
    <w:rsid w:val="0088400A"/>
    <w:rsid w:val="008840E0"/>
    <w:rsid w:val="00884229"/>
    <w:rsid w:val="008843E5"/>
    <w:rsid w:val="008844B5"/>
    <w:rsid w:val="008844F5"/>
    <w:rsid w:val="008845C3"/>
    <w:rsid w:val="00884650"/>
    <w:rsid w:val="008847AE"/>
    <w:rsid w:val="00884855"/>
    <w:rsid w:val="00884B20"/>
    <w:rsid w:val="00884B27"/>
    <w:rsid w:val="00884BE0"/>
    <w:rsid w:val="00884D84"/>
    <w:rsid w:val="00884DB9"/>
    <w:rsid w:val="00884DE5"/>
    <w:rsid w:val="00884F06"/>
    <w:rsid w:val="0088517F"/>
    <w:rsid w:val="0088521E"/>
    <w:rsid w:val="00885299"/>
    <w:rsid w:val="0088530F"/>
    <w:rsid w:val="00885420"/>
    <w:rsid w:val="00885598"/>
    <w:rsid w:val="008855AC"/>
    <w:rsid w:val="00885741"/>
    <w:rsid w:val="00885759"/>
    <w:rsid w:val="008857DB"/>
    <w:rsid w:val="0088584D"/>
    <w:rsid w:val="0088590F"/>
    <w:rsid w:val="00885984"/>
    <w:rsid w:val="008859FB"/>
    <w:rsid w:val="00885AF4"/>
    <w:rsid w:val="00885BC9"/>
    <w:rsid w:val="00885C39"/>
    <w:rsid w:val="00885CA8"/>
    <w:rsid w:val="00885D8E"/>
    <w:rsid w:val="00885DE1"/>
    <w:rsid w:val="00885E29"/>
    <w:rsid w:val="00885EF8"/>
    <w:rsid w:val="00886028"/>
    <w:rsid w:val="00886091"/>
    <w:rsid w:val="00886231"/>
    <w:rsid w:val="008863DE"/>
    <w:rsid w:val="00886463"/>
    <w:rsid w:val="0088653F"/>
    <w:rsid w:val="0088676C"/>
    <w:rsid w:val="0088678D"/>
    <w:rsid w:val="008867B2"/>
    <w:rsid w:val="008867BE"/>
    <w:rsid w:val="00886804"/>
    <w:rsid w:val="00886896"/>
    <w:rsid w:val="008868D6"/>
    <w:rsid w:val="00886906"/>
    <w:rsid w:val="0088695C"/>
    <w:rsid w:val="00886A54"/>
    <w:rsid w:val="00886ABA"/>
    <w:rsid w:val="00886B8A"/>
    <w:rsid w:val="00886C5D"/>
    <w:rsid w:val="00886CB8"/>
    <w:rsid w:val="00886E73"/>
    <w:rsid w:val="00886F00"/>
    <w:rsid w:val="00887007"/>
    <w:rsid w:val="008870F4"/>
    <w:rsid w:val="0088724B"/>
    <w:rsid w:val="008875BF"/>
    <w:rsid w:val="0088767D"/>
    <w:rsid w:val="0088782E"/>
    <w:rsid w:val="008878A2"/>
    <w:rsid w:val="008879B1"/>
    <w:rsid w:val="00887A0B"/>
    <w:rsid w:val="00887A19"/>
    <w:rsid w:val="00887A6F"/>
    <w:rsid w:val="00887B1A"/>
    <w:rsid w:val="00887BAE"/>
    <w:rsid w:val="00887C53"/>
    <w:rsid w:val="00887C6E"/>
    <w:rsid w:val="00887D37"/>
    <w:rsid w:val="00887E78"/>
    <w:rsid w:val="00887EB7"/>
    <w:rsid w:val="00887F14"/>
    <w:rsid w:val="00890132"/>
    <w:rsid w:val="00890457"/>
    <w:rsid w:val="008904F5"/>
    <w:rsid w:val="0089053B"/>
    <w:rsid w:val="0089062D"/>
    <w:rsid w:val="00890831"/>
    <w:rsid w:val="008908EF"/>
    <w:rsid w:val="0089099B"/>
    <w:rsid w:val="008909AC"/>
    <w:rsid w:val="00890A79"/>
    <w:rsid w:val="00890BA4"/>
    <w:rsid w:val="00890C3B"/>
    <w:rsid w:val="00891051"/>
    <w:rsid w:val="008912AD"/>
    <w:rsid w:val="008912D4"/>
    <w:rsid w:val="00891435"/>
    <w:rsid w:val="008914A3"/>
    <w:rsid w:val="00891719"/>
    <w:rsid w:val="008918C2"/>
    <w:rsid w:val="00891980"/>
    <w:rsid w:val="00891A12"/>
    <w:rsid w:val="00891A5F"/>
    <w:rsid w:val="00891A6D"/>
    <w:rsid w:val="00891AB8"/>
    <w:rsid w:val="00891CAE"/>
    <w:rsid w:val="00892040"/>
    <w:rsid w:val="00892140"/>
    <w:rsid w:val="008921A2"/>
    <w:rsid w:val="008922F6"/>
    <w:rsid w:val="00892317"/>
    <w:rsid w:val="008926CA"/>
    <w:rsid w:val="00892AF5"/>
    <w:rsid w:val="00892B4A"/>
    <w:rsid w:val="00892CF7"/>
    <w:rsid w:val="00892DFB"/>
    <w:rsid w:val="00892E9B"/>
    <w:rsid w:val="00892F43"/>
    <w:rsid w:val="00893071"/>
    <w:rsid w:val="00893079"/>
    <w:rsid w:val="0089336F"/>
    <w:rsid w:val="0089338B"/>
    <w:rsid w:val="0089349E"/>
    <w:rsid w:val="008934C0"/>
    <w:rsid w:val="008936B6"/>
    <w:rsid w:val="008936D8"/>
    <w:rsid w:val="008937CE"/>
    <w:rsid w:val="00893831"/>
    <w:rsid w:val="00893884"/>
    <w:rsid w:val="00893925"/>
    <w:rsid w:val="00893CEA"/>
    <w:rsid w:val="00893DAC"/>
    <w:rsid w:val="00893DE1"/>
    <w:rsid w:val="00893E7F"/>
    <w:rsid w:val="00893F39"/>
    <w:rsid w:val="00893FDD"/>
    <w:rsid w:val="008942D9"/>
    <w:rsid w:val="00894427"/>
    <w:rsid w:val="008946ED"/>
    <w:rsid w:val="00894A13"/>
    <w:rsid w:val="00894A8F"/>
    <w:rsid w:val="00894AF5"/>
    <w:rsid w:val="00894B67"/>
    <w:rsid w:val="00894BC7"/>
    <w:rsid w:val="00894C35"/>
    <w:rsid w:val="00894C50"/>
    <w:rsid w:val="00894F42"/>
    <w:rsid w:val="00894F80"/>
    <w:rsid w:val="008950AC"/>
    <w:rsid w:val="0089529A"/>
    <w:rsid w:val="00895349"/>
    <w:rsid w:val="008953B7"/>
    <w:rsid w:val="00895465"/>
    <w:rsid w:val="008954AE"/>
    <w:rsid w:val="008954FE"/>
    <w:rsid w:val="00895606"/>
    <w:rsid w:val="00895643"/>
    <w:rsid w:val="008958AE"/>
    <w:rsid w:val="008958E9"/>
    <w:rsid w:val="00895A84"/>
    <w:rsid w:val="00895BAA"/>
    <w:rsid w:val="00895BC6"/>
    <w:rsid w:val="00895E41"/>
    <w:rsid w:val="00895E43"/>
    <w:rsid w:val="00895E70"/>
    <w:rsid w:val="00895F3C"/>
    <w:rsid w:val="00896038"/>
    <w:rsid w:val="00896178"/>
    <w:rsid w:val="0089619F"/>
    <w:rsid w:val="008961A1"/>
    <w:rsid w:val="008961F8"/>
    <w:rsid w:val="0089621A"/>
    <w:rsid w:val="00896415"/>
    <w:rsid w:val="0089644B"/>
    <w:rsid w:val="0089693E"/>
    <w:rsid w:val="00896BF5"/>
    <w:rsid w:val="00896BF6"/>
    <w:rsid w:val="00896D00"/>
    <w:rsid w:val="00896DB9"/>
    <w:rsid w:val="00896DCD"/>
    <w:rsid w:val="00896E8D"/>
    <w:rsid w:val="00896ECF"/>
    <w:rsid w:val="00896FCB"/>
    <w:rsid w:val="0089709F"/>
    <w:rsid w:val="0089711E"/>
    <w:rsid w:val="0089717F"/>
    <w:rsid w:val="008971D5"/>
    <w:rsid w:val="0089722E"/>
    <w:rsid w:val="0089723C"/>
    <w:rsid w:val="008972D1"/>
    <w:rsid w:val="008972F7"/>
    <w:rsid w:val="00897380"/>
    <w:rsid w:val="00897383"/>
    <w:rsid w:val="008975A1"/>
    <w:rsid w:val="008975E5"/>
    <w:rsid w:val="00897A5E"/>
    <w:rsid w:val="00897AC9"/>
    <w:rsid w:val="00897DC9"/>
    <w:rsid w:val="00897DE0"/>
    <w:rsid w:val="00897EA9"/>
    <w:rsid w:val="008A0060"/>
    <w:rsid w:val="008A01AF"/>
    <w:rsid w:val="008A0284"/>
    <w:rsid w:val="008A02DF"/>
    <w:rsid w:val="008A037F"/>
    <w:rsid w:val="008A0382"/>
    <w:rsid w:val="008A03D2"/>
    <w:rsid w:val="008A06F9"/>
    <w:rsid w:val="008A07EF"/>
    <w:rsid w:val="008A08A6"/>
    <w:rsid w:val="008A08C1"/>
    <w:rsid w:val="008A0BCF"/>
    <w:rsid w:val="008A102F"/>
    <w:rsid w:val="008A114C"/>
    <w:rsid w:val="008A11A0"/>
    <w:rsid w:val="008A11EB"/>
    <w:rsid w:val="008A121B"/>
    <w:rsid w:val="008A13FC"/>
    <w:rsid w:val="008A1460"/>
    <w:rsid w:val="008A1518"/>
    <w:rsid w:val="008A1551"/>
    <w:rsid w:val="008A165E"/>
    <w:rsid w:val="008A1A83"/>
    <w:rsid w:val="008A1B73"/>
    <w:rsid w:val="008A1BA1"/>
    <w:rsid w:val="008A1DC4"/>
    <w:rsid w:val="008A1E2E"/>
    <w:rsid w:val="008A1F98"/>
    <w:rsid w:val="008A1FFF"/>
    <w:rsid w:val="008A218C"/>
    <w:rsid w:val="008A2368"/>
    <w:rsid w:val="008A24F8"/>
    <w:rsid w:val="008A25BB"/>
    <w:rsid w:val="008A28C3"/>
    <w:rsid w:val="008A2A6B"/>
    <w:rsid w:val="008A30E4"/>
    <w:rsid w:val="008A315B"/>
    <w:rsid w:val="008A3197"/>
    <w:rsid w:val="008A31ED"/>
    <w:rsid w:val="008A3200"/>
    <w:rsid w:val="008A3301"/>
    <w:rsid w:val="008A337A"/>
    <w:rsid w:val="008A339F"/>
    <w:rsid w:val="008A33D8"/>
    <w:rsid w:val="008A3522"/>
    <w:rsid w:val="008A3594"/>
    <w:rsid w:val="008A3679"/>
    <w:rsid w:val="008A36FE"/>
    <w:rsid w:val="008A3718"/>
    <w:rsid w:val="008A3727"/>
    <w:rsid w:val="008A3AA3"/>
    <w:rsid w:val="008A3AD6"/>
    <w:rsid w:val="008A3AE4"/>
    <w:rsid w:val="008A3CEA"/>
    <w:rsid w:val="008A3CF6"/>
    <w:rsid w:val="008A3DCA"/>
    <w:rsid w:val="008A3F08"/>
    <w:rsid w:val="008A3F32"/>
    <w:rsid w:val="008A3F3D"/>
    <w:rsid w:val="008A40E7"/>
    <w:rsid w:val="008A415D"/>
    <w:rsid w:val="008A4168"/>
    <w:rsid w:val="008A4192"/>
    <w:rsid w:val="008A4270"/>
    <w:rsid w:val="008A42C5"/>
    <w:rsid w:val="008A4300"/>
    <w:rsid w:val="008A4384"/>
    <w:rsid w:val="008A43A8"/>
    <w:rsid w:val="008A44A9"/>
    <w:rsid w:val="008A46D7"/>
    <w:rsid w:val="008A47D2"/>
    <w:rsid w:val="008A4853"/>
    <w:rsid w:val="008A4861"/>
    <w:rsid w:val="008A4887"/>
    <w:rsid w:val="008A4890"/>
    <w:rsid w:val="008A48C9"/>
    <w:rsid w:val="008A4989"/>
    <w:rsid w:val="008A4A0C"/>
    <w:rsid w:val="008A4A53"/>
    <w:rsid w:val="008A4B43"/>
    <w:rsid w:val="008A4B4D"/>
    <w:rsid w:val="008A4D9F"/>
    <w:rsid w:val="008A4DA2"/>
    <w:rsid w:val="008A4E8E"/>
    <w:rsid w:val="008A4ECE"/>
    <w:rsid w:val="008A4F93"/>
    <w:rsid w:val="008A50C6"/>
    <w:rsid w:val="008A52FF"/>
    <w:rsid w:val="008A5312"/>
    <w:rsid w:val="008A5353"/>
    <w:rsid w:val="008A5371"/>
    <w:rsid w:val="008A5455"/>
    <w:rsid w:val="008A54D4"/>
    <w:rsid w:val="008A551D"/>
    <w:rsid w:val="008A5733"/>
    <w:rsid w:val="008A592B"/>
    <w:rsid w:val="008A5C24"/>
    <w:rsid w:val="008A5C89"/>
    <w:rsid w:val="008A5DC4"/>
    <w:rsid w:val="008A60DF"/>
    <w:rsid w:val="008A60FB"/>
    <w:rsid w:val="008A61C5"/>
    <w:rsid w:val="008A62A2"/>
    <w:rsid w:val="008A62B6"/>
    <w:rsid w:val="008A64C1"/>
    <w:rsid w:val="008A668F"/>
    <w:rsid w:val="008A6698"/>
    <w:rsid w:val="008A6756"/>
    <w:rsid w:val="008A6843"/>
    <w:rsid w:val="008A6952"/>
    <w:rsid w:val="008A6AAF"/>
    <w:rsid w:val="008A6B76"/>
    <w:rsid w:val="008A6C79"/>
    <w:rsid w:val="008A6CC1"/>
    <w:rsid w:val="008A6D01"/>
    <w:rsid w:val="008A6F47"/>
    <w:rsid w:val="008A6F86"/>
    <w:rsid w:val="008A6FD0"/>
    <w:rsid w:val="008A7002"/>
    <w:rsid w:val="008A733B"/>
    <w:rsid w:val="008A73BF"/>
    <w:rsid w:val="008A74AD"/>
    <w:rsid w:val="008A75A7"/>
    <w:rsid w:val="008A7699"/>
    <w:rsid w:val="008A76F2"/>
    <w:rsid w:val="008A7775"/>
    <w:rsid w:val="008A7888"/>
    <w:rsid w:val="008A78A9"/>
    <w:rsid w:val="008A78E9"/>
    <w:rsid w:val="008A7AF1"/>
    <w:rsid w:val="008A7E28"/>
    <w:rsid w:val="008B009A"/>
    <w:rsid w:val="008B0176"/>
    <w:rsid w:val="008B01C3"/>
    <w:rsid w:val="008B0295"/>
    <w:rsid w:val="008B0415"/>
    <w:rsid w:val="008B04FD"/>
    <w:rsid w:val="008B06DC"/>
    <w:rsid w:val="008B0704"/>
    <w:rsid w:val="008B0774"/>
    <w:rsid w:val="008B0790"/>
    <w:rsid w:val="008B08AD"/>
    <w:rsid w:val="008B0A5D"/>
    <w:rsid w:val="008B0BBA"/>
    <w:rsid w:val="008B0D68"/>
    <w:rsid w:val="008B0DDF"/>
    <w:rsid w:val="008B0E11"/>
    <w:rsid w:val="008B0E7B"/>
    <w:rsid w:val="008B0F07"/>
    <w:rsid w:val="008B0F31"/>
    <w:rsid w:val="008B0FF6"/>
    <w:rsid w:val="008B10E4"/>
    <w:rsid w:val="008B11DB"/>
    <w:rsid w:val="008B121C"/>
    <w:rsid w:val="008B123A"/>
    <w:rsid w:val="008B1292"/>
    <w:rsid w:val="008B133A"/>
    <w:rsid w:val="008B1401"/>
    <w:rsid w:val="008B1442"/>
    <w:rsid w:val="008B14E4"/>
    <w:rsid w:val="008B167B"/>
    <w:rsid w:val="008B173B"/>
    <w:rsid w:val="008B1A94"/>
    <w:rsid w:val="008B1ADB"/>
    <w:rsid w:val="008B1B7D"/>
    <w:rsid w:val="008B1CAE"/>
    <w:rsid w:val="008B1D11"/>
    <w:rsid w:val="008B1F4A"/>
    <w:rsid w:val="008B1F88"/>
    <w:rsid w:val="008B1FBB"/>
    <w:rsid w:val="008B2129"/>
    <w:rsid w:val="008B21BA"/>
    <w:rsid w:val="008B21CB"/>
    <w:rsid w:val="008B239E"/>
    <w:rsid w:val="008B23B5"/>
    <w:rsid w:val="008B2515"/>
    <w:rsid w:val="008B26C4"/>
    <w:rsid w:val="008B2A2C"/>
    <w:rsid w:val="008B2B3F"/>
    <w:rsid w:val="008B2C39"/>
    <w:rsid w:val="008B2FB2"/>
    <w:rsid w:val="008B2FB7"/>
    <w:rsid w:val="008B30EB"/>
    <w:rsid w:val="008B31A7"/>
    <w:rsid w:val="008B31D2"/>
    <w:rsid w:val="008B3274"/>
    <w:rsid w:val="008B32C2"/>
    <w:rsid w:val="008B35FA"/>
    <w:rsid w:val="008B3688"/>
    <w:rsid w:val="008B3710"/>
    <w:rsid w:val="008B38CC"/>
    <w:rsid w:val="008B392C"/>
    <w:rsid w:val="008B3953"/>
    <w:rsid w:val="008B3A57"/>
    <w:rsid w:val="008B3AA2"/>
    <w:rsid w:val="008B3BC5"/>
    <w:rsid w:val="008B3C7C"/>
    <w:rsid w:val="008B3E19"/>
    <w:rsid w:val="008B3EBC"/>
    <w:rsid w:val="008B4005"/>
    <w:rsid w:val="008B403E"/>
    <w:rsid w:val="008B4066"/>
    <w:rsid w:val="008B40AC"/>
    <w:rsid w:val="008B4300"/>
    <w:rsid w:val="008B434E"/>
    <w:rsid w:val="008B438B"/>
    <w:rsid w:val="008B4446"/>
    <w:rsid w:val="008B4511"/>
    <w:rsid w:val="008B464F"/>
    <w:rsid w:val="008B4756"/>
    <w:rsid w:val="008B493C"/>
    <w:rsid w:val="008B49B6"/>
    <w:rsid w:val="008B4C08"/>
    <w:rsid w:val="008B4C1D"/>
    <w:rsid w:val="008B4D04"/>
    <w:rsid w:val="008B4EC8"/>
    <w:rsid w:val="008B4ED7"/>
    <w:rsid w:val="008B4F66"/>
    <w:rsid w:val="008B4F9D"/>
    <w:rsid w:val="008B5081"/>
    <w:rsid w:val="008B5174"/>
    <w:rsid w:val="008B52F8"/>
    <w:rsid w:val="008B5350"/>
    <w:rsid w:val="008B56A5"/>
    <w:rsid w:val="008B56C3"/>
    <w:rsid w:val="008B5725"/>
    <w:rsid w:val="008B5733"/>
    <w:rsid w:val="008B57F6"/>
    <w:rsid w:val="008B5945"/>
    <w:rsid w:val="008B5956"/>
    <w:rsid w:val="008B5A2E"/>
    <w:rsid w:val="008B5AEC"/>
    <w:rsid w:val="008B5D4F"/>
    <w:rsid w:val="008B5DBE"/>
    <w:rsid w:val="008B5E06"/>
    <w:rsid w:val="008B5E22"/>
    <w:rsid w:val="008B5E8A"/>
    <w:rsid w:val="008B5E95"/>
    <w:rsid w:val="008B5FA2"/>
    <w:rsid w:val="008B60B0"/>
    <w:rsid w:val="008B61E6"/>
    <w:rsid w:val="008B625A"/>
    <w:rsid w:val="008B6316"/>
    <w:rsid w:val="008B6463"/>
    <w:rsid w:val="008B6707"/>
    <w:rsid w:val="008B686C"/>
    <w:rsid w:val="008B68C4"/>
    <w:rsid w:val="008B6A94"/>
    <w:rsid w:val="008B6A9D"/>
    <w:rsid w:val="008B6C15"/>
    <w:rsid w:val="008B6C45"/>
    <w:rsid w:val="008B6FA9"/>
    <w:rsid w:val="008B6FB0"/>
    <w:rsid w:val="008B6FE7"/>
    <w:rsid w:val="008B7203"/>
    <w:rsid w:val="008B7360"/>
    <w:rsid w:val="008B739A"/>
    <w:rsid w:val="008B7421"/>
    <w:rsid w:val="008B7661"/>
    <w:rsid w:val="008B794F"/>
    <w:rsid w:val="008B7C3C"/>
    <w:rsid w:val="008B7D16"/>
    <w:rsid w:val="008B7E6E"/>
    <w:rsid w:val="008B7F73"/>
    <w:rsid w:val="008B7FD2"/>
    <w:rsid w:val="008C01D4"/>
    <w:rsid w:val="008C0220"/>
    <w:rsid w:val="008C0271"/>
    <w:rsid w:val="008C0513"/>
    <w:rsid w:val="008C0594"/>
    <w:rsid w:val="008C05A4"/>
    <w:rsid w:val="008C09DD"/>
    <w:rsid w:val="008C0A65"/>
    <w:rsid w:val="008C0BAF"/>
    <w:rsid w:val="008C0C5B"/>
    <w:rsid w:val="008C0FB8"/>
    <w:rsid w:val="008C118E"/>
    <w:rsid w:val="008C13AA"/>
    <w:rsid w:val="008C140D"/>
    <w:rsid w:val="008C147E"/>
    <w:rsid w:val="008C183B"/>
    <w:rsid w:val="008C1B22"/>
    <w:rsid w:val="008C1B7D"/>
    <w:rsid w:val="008C1C27"/>
    <w:rsid w:val="008C1E84"/>
    <w:rsid w:val="008C1E8B"/>
    <w:rsid w:val="008C1F2A"/>
    <w:rsid w:val="008C1F44"/>
    <w:rsid w:val="008C1F83"/>
    <w:rsid w:val="008C205C"/>
    <w:rsid w:val="008C20E1"/>
    <w:rsid w:val="008C2159"/>
    <w:rsid w:val="008C21E2"/>
    <w:rsid w:val="008C2239"/>
    <w:rsid w:val="008C238F"/>
    <w:rsid w:val="008C2521"/>
    <w:rsid w:val="008C2818"/>
    <w:rsid w:val="008C2B10"/>
    <w:rsid w:val="008C2BA1"/>
    <w:rsid w:val="008C2CAF"/>
    <w:rsid w:val="008C2CCA"/>
    <w:rsid w:val="008C2D03"/>
    <w:rsid w:val="008C2E03"/>
    <w:rsid w:val="008C2E0D"/>
    <w:rsid w:val="008C2EDA"/>
    <w:rsid w:val="008C2FE2"/>
    <w:rsid w:val="008C303B"/>
    <w:rsid w:val="008C3105"/>
    <w:rsid w:val="008C32B0"/>
    <w:rsid w:val="008C335F"/>
    <w:rsid w:val="008C33A3"/>
    <w:rsid w:val="008C353F"/>
    <w:rsid w:val="008C3587"/>
    <w:rsid w:val="008C35BC"/>
    <w:rsid w:val="008C35ED"/>
    <w:rsid w:val="008C3956"/>
    <w:rsid w:val="008C39C2"/>
    <w:rsid w:val="008C39F5"/>
    <w:rsid w:val="008C3A89"/>
    <w:rsid w:val="008C3AD5"/>
    <w:rsid w:val="008C3BEA"/>
    <w:rsid w:val="008C3D79"/>
    <w:rsid w:val="008C3D91"/>
    <w:rsid w:val="008C3E41"/>
    <w:rsid w:val="008C3FA9"/>
    <w:rsid w:val="008C3FF5"/>
    <w:rsid w:val="008C4082"/>
    <w:rsid w:val="008C4146"/>
    <w:rsid w:val="008C42A6"/>
    <w:rsid w:val="008C433E"/>
    <w:rsid w:val="008C4596"/>
    <w:rsid w:val="008C45C2"/>
    <w:rsid w:val="008C4759"/>
    <w:rsid w:val="008C480F"/>
    <w:rsid w:val="008C497C"/>
    <w:rsid w:val="008C4999"/>
    <w:rsid w:val="008C4A60"/>
    <w:rsid w:val="008C4A9F"/>
    <w:rsid w:val="008C4BC2"/>
    <w:rsid w:val="008C4CFB"/>
    <w:rsid w:val="008C4E40"/>
    <w:rsid w:val="008C4E78"/>
    <w:rsid w:val="008C4F98"/>
    <w:rsid w:val="008C50B5"/>
    <w:rsid w:val="008C5219"/>
    <w:rsid w:val="008C5295"/>
    <w:rsid w:val="008C52EC"/>
    <w:rsid w:val="008C5339"/>
    <w:rsid w:val="008C5348"/>
    <w:rsid w:val="008C537D"/>
    <w:rsid w:val="008C5435"/>
    <w:rsid w:val="008C54B9"/>
    <w:rsid w:val="008C54F6"/>
    <w:rsid w:val="008C55AE"/>
    <w:rsid w:val="008C5652"/>
    <w:rsid w:val="008C57CB"/>
    <w:rsid w:val="008C5802"/>
    <w:rsid w:val="008C58A0"/>
    <w:rsid w:val="008C5981"/>
    <w:rsid w:val="008C5D08"/>
    <w:rsid w:val="008C5DE8"/>
    <w:rsid w:val="008C5ECD"/>
    <w:rsid w:val="008C5F35"/>
    <w:rsid w:val="008C60FD"/>
    <w:rsid w:val="008C617E"/>
    <w:rsid w:val="008C61A6"/>
    <w:rsid w:val="008C63E2"/>
    <w:rsid w:val="008C6472"/>
    <w:rsid w:val="008C64D1"/>
    <w:rsid w:val="008C651C"/>
    <w:rsid w:val="008C6533"/>
    <w:rsid w:val="008C6602"/>
    <w:rsid w:val="008C67F0"/>
    <w:rsid w:val="008C6862"/>
    <w:rsid w:val="008C6963"/>
    <w:rsid w:val="008C6B0A"/>
    <w:rsid w:val="008C6BC5"/>
    <w:rsid w:val="008C6C37"/>
    <w:rsid w:val="008C6FEC"/>
    <w:rsid w:val="008C7033"/>
    <w:rsid w:val="008C709C"/>
    <w:rsid w:val="008C70B3"/>
    <w:rsid w:val="008C7178"/>
    <w:rsid w:val="008C7203"/>
    <w:rsid w:val="008C726C"/>
    <w:rsid w:val="008C72EB"/>
    <w:rsid w:val="008C7376"/>
    <w:rsid w:val="008C73A5"/>
    <w:rsid w:val="008C73E7"/>
    <w:rsid w:val="008C744C"/>
    <w:rsid w:val="008C74F6"/>
    <w:rsid w:val="008C75DE"/>
    <w:rsid w:val="008C761D"/>
    <w:rsid w:val="008C77A8"/>
    <w:rsid w:val="008C7800"/>
    <w:rsid w:val="008C7808"/>
    <w:rsid w:val="008C78C2"/>
    <w:rsid w:val="008C7B16"/>
    <w:rsid w:val="008C7B56"/>
    <w:rsid w:val="008C7BF6"/>
    <w:rsid w:val="008C7E7F"/>
    <w:rsid w:val="008C7EC4"/>
    <w:rsid w:val="008C7EFF"/>
    <w:rsid w:val="008C7F93"/>
    <w:rsid w:val="008C7FBF"/>
    <w:rsid w:val="008D00D1"/>
    <w:rsid w:val="008D0178"/>
    <w:rsid w:val="008D01B0"/>
    <w:rsid w:val="008D01EB"/>
    <w:rsid w:val="008D0352"/>
    <w:rsid w:val="008D0391"/>
    <w:rsid w:val="008D03A1"/>
    <w:rsid w:val="008D05B5"/>
    <w:rsid w:val="008D0600"/>
    <w:rsid w:val="008D078E"/>
    <w:rsid w:val="008D0824"/>
    <w:rsid w:val="008D0984"/>
    <w:rsid w:val="008D0A5D"/>
    <w:rsid w:val="008D0AFC"/>
    <w:rsid w:val="008D0B4B"/>
    <w:rsid w:val="008D0BE9"/>
    <w:rsid w:val="008D0D99"/>
    <w:rsid w:val="008D0E2D"/>
    <w:rsid w:val="008D0E7A"/>
    <w:rsid w:val="008D0E90"/>
    <w:rsid w:val="008D0EE3"/>
    <w:rsid w:val="008D0F5C"/>
    <w:rsid w:val="008D1139"/>
    <w:rsid w:val="008D137A"/>
    <w:rsid w:val="008D16C9"/>
    <w:rsid w:val="008D16FC"/>
    <w:rsid w:val="008D1AFC"/>
    <w:rsid w:val="008D1BAC"/>
    <w:rsid w:val="008D1BFB"/>
    <w:rsid w:val="008D1C4A"/>
    <w:rsid w:val="008D1D09"/>
    <w:rsid w:val="008D1F38"/>
    <w:rsid w:val="008D1FE6"/>
    <w:rsid w:val="008D217E"/>
    <w:rsid w:val="008D224A"/>
    <w:rsid w:val="008D2443"/>
    <w:rsid w:val="008D2736"/>
    <w:rsid w:val="008D2739"/>
    <w:rsid w:val="008D27D3"/>
    <w:rsid w:val="008D29A8"/>
    <w:rsid w:val="008D2A25"/>
    <w:rsid w:val="008D2C2C"/>
    <w:rsid w:val="008D2C61"/>
    <w:rsid w:val="008D2D12"/>
    <w:rsid w:val="008D2D5D"/>
    <w:rsid w:val="008D30D8"/>
    <w:rsid w:val="008D3221"/>
    <w:rsid w:val="008D32AA"/>
    <w:rsid w:val="008D32FD"/>
    <w:rsid w:val="008D3402"/>
    <w:rsid w:val="008D34EB"/>
    <w:rsid w:val="008D361A"/>
    <w:rsid w:val="008D3718"/>
    <w:rsid w:val="008D38DB"/>
    <w:rsid w:val="008D391A"/>
    <w:rsid w:val="008D3A0D"/>
    <w:rsid w:val="008D3B33"/>
    <w:rsid w:val="008D3C5A"/>
    <w:rsid w:val="008D3F04"/>
    <w:rsid w:val="008D3F24"/>
    <w:rsid w:val="008D3FB2"/>
    <w:rsid w:val="008D42A1"/>
    <w:rsid w:val="008D43A9"/>
    <w:rsid w:val="008D443A"/>
    <w:rsid w:val="008D4540"/>
    <w:rsid w:val="008D4541"/>
    <w:rsid w:val="008D458A"/>
    <w:rsid w:val="008D467F"/>
    <w:rsid w:val="008D4706"/>
    <w:rsid w:val="008D4719"/>
    <w:rsid w:val="008D49F1"/>
    <w:rsid w:val="008D4AF3"/>
    <w:rsid w:val="008D4B6F"/>
    <w:rsid w:val="008D4C37"/>
    <w:rsid w:val="008D4CDC"/>
    <w:rsid w:val="008D4CE8"/>
    <w:rsid w:val="008D4D88"/>
    <w:rsid w:val="008D4F8D"/>
    <w:rsid w:val="008D4FB6"/>
    <w:rsid w:val="008D4FBE"/>
    <w:rsid w:val="008D4FD9"/>
    <w:rsid w:val="008D5200"/>
    <w:rsid w:val="008D5235"/>
    <w:rsid w:val="008D52CD"/>
    <w:rsid w:val="008D52F3"/>
    <w:rsid w:val="008D538F"/>
    <w:rsid w:val="008D5422"/>
    <w:rsid w:val="008D5537"/>
    <w:rsid w:val="008D57EF"/>
    <w:rsid w:val="008D587D"/>
    <w:rsid w:val="008D59A0"/>
    <w:rsid w:val="008D5B53"/>
    <w:rsid w:val="008D5D22"/>
    <w:rsid w:val="008D5E12"/>
    <w:rsid w:val="008D5E4B"/>
    <w:rsid w:val="008D5E69"/>
    <w:rsid w:val="008D5E9D"/>
    <w:rsid w:val="008D5EF3"/>
    <w:rsid w:val="008D5F87"/>
    <w:rsid w:val="008D61D9"/>
    <w:rsid w:val="008D62AE"/>
    <w:rsid w:val="008D6342"/>
    <w:rsid w:val="008D645D"/>
    <w:rsid w:val="008D656F"/>
    <w:rsid w:val="008D65BE"/>
    <w:rsid w:val="008D6740"/>
    <w:rsid w:val="008D6859"/>
    <w:rsid w:val="008D6925"/>
    <w:rsid w:val="008D6985"/>
    <w:rsid w:val="008D6B1F"/>
    <w:rsid w:val="008D6C47"/>
    <w:rsid w:val="008D6CAD"/>
    <w:rsid w:val="008D7209"/>
    <w:rsid w:val="008D7337"/>
    <w:rsid w:val="008D737B"/>
    <w:rsid w:val="008D747A"/>
    <w:rsid w:val="008D74EF"/>
    <w:rsid w:val="008D74FC"/>
    <w:rsid w:val="008D754A"/>
    <w:rsid w:val="008D76BC"/>
    <w:rsid w:val="008D7886"/>
    <w:rsid w:val="008D7A63"/>
    <w:rsid w:val="008D7A8B"/>
    <w:rsid w:val="008D7ABE"/>
    <w:rsid w:val="008D7C54"/>
    <w:rsid w:val="008D7DE3"/>
    <w:rsid w:val="008D7E60"/>
    <w:rsid w:val="008D7F96"/>
    <w:rsid w:val="008E0270"/>
    <w:rsid w:val="008E02A6"/>
    <w:rsid w:val="008E02AA"/>
    <w:rsid w:val="008E02B0"/>
    <w:rsid w:val="008E0436"/>
    <w:rsid w:val="008E0497"/>
    <w:rsid w:val="008E04B4"/>
    <w:rsid w:val="008E04BB"/>
    <w:rsid w:val="008E06B3"/>
    <w:rsid w:val="008E073C"/>
    <w:rsid w:val="008E082A"/>
    <w:rsid w:val="008E087B"/>
    <w:rsid w:val="008E09A4"/>
    <w:rsid w:val="008E09E0"/>
    <w:rsid w:val="008E0A5F"/>
    <w:rsid w:val="008E0B36"/>
    <w:rsid w:val="008E0B64"/>
    <w:rsid w:val="008E0D46"/>
    <w:rsid w:val="008E0DFD"/>
    <w:rsid w:val="008E0EFB"/>
    <w:rsid w:val="008E0F76"/>
    <w:rsid w:val="008E0FDA"/>
    <w:rsid w:val="008E1097"/>
    <w:rsid w:val="008E10CC"/>
    <w:rsid w:val="008E115E"/>
    <w:rsid w:val="008E1189"/>
    <w:rsid w:val="008E1797"/>
    <w:rsid w:val="008E18E7"/>
    <w:rsid w:val="008E1AD6"/>
    <w:rsid w:val="008E1BC6"/>
    <w:rsid w:val="008E1BFA"/>
    <w:rsid w:val="008E1DC3"/>
    <w:rsid w:val="008E1F32"/>
    <w:rsid w:val="008E1F8F"/>
    <w:rsid w:val="008E20B9"/>
    <w:rsid w:val="008E2194"/>
    <w:rsid w:val="008E22A1"/>
    <w:rsid w:val="008E23C4"/>
    <w:rsid w:val="008E23E5"/>
    <w:rsid w:val="008E2458"/>
    <w:rsid w:val="008E270C"/>
    <w:rsid w:val="008E2727"/>
    <w:rsid w:val="008E284B"/>
    <w:rsid w:val="008E2888"/>
    <w:rsid w:val="008E2893"/>
    <w:rsid w:val="008E28A6"/>
    <w:rsid w:val="008E290A"/>
    <w:rsid w:val="008E2A06"/>
    <w:rsid w:val="008E2A9E"/>
    <w:rsid w:val="008E2B68"/>
    <w:rsid w:val="008E2ED3"/>
    <w:rsid w:val="008E30B0"/>
    <w:rsid w:val="008E32C6"/>
    <w:rsid w:val="008E34FB"/>
    <w:rsid w:val="008E3753"/>
    <w:rsid w:val="008E3B05"/>
    <w:rsid w:val="008E3BB8"/>
    <w:rsid w:val="008E3D05"/>
    <w:rsid w:val="008E3E49"/>
    <w:rsid w:val="008E3F32"/>
    <w:rsid w:val="008E3F76"/>
    <w:rsid w:val="008E3FDB"/>
    <w:rsid w:val="008E4058"/>
    <w:rsid w:val="008E40BF"/>
    <w:rsid w:val="008E40F5"/>
    <w:rsid w:val="008E4130"/>
    <w:rsid w:val="008E417A"/>
    <w:rsid w:val="008E42DF"/>
    <w:rsid w:val="008E4301"/>
    <w:rsid w:val="008E4715"/>
    <w:rsid w:val="008E483C"/>
    <w:rsid w:val="008E48F2"/>
    <w:rsid w:val="008E499E"/>
    <w:rsid w:val="008E4AD0"/>
    <w:rsid w:val="008E4B0B"/>
    <w:rsid w:val="008E4DDA"/>
    <w:rsid w:val="008E4FAA"/>
    <w:rsid w:val="008E5284"/>
    <w:rsid w:val="008E52EE"/>
    <w:rsid w:val="008E532C"/>
    <w:rsid w:val="008E5353"/>
    <w:rsid w:val="008E53AE"/>
    <w:rsid w:val="008E54DF"/>
    <w:rsid w:val="008E5634"/>
    <w:rsid w:val="008E56D4"/>
    <w:rsid w:val="008E573A"/>
    <w:rsid w:val="008E5753"/>
    <w:rsid w:val="008E5917"/>
    <w:rsid w:val="008E5A7D"/>
    <w:rsid w:val="008E5B86"/>
    <w:rsid w:val="008E5BD3"/>
    <w:rsid w:val="008E5BE8"/>
    <w:rsid w:val="008E5CCF"/>
    <w:rsid w:val="008E5EAB"/>
    <w:rsid w:val="008E5EFD"/>
    <w:rsid w:val="008E5FFB"/>
    <w:rsid w:val="008E6023"/>
    <w:rsid w:val="008E6067"/>
    <w:rsid w:val="008E61DF"/>
    <w:rsid w:val="008E639B"/>
    <w:rsid w:val="008E63BE"/>
    <w:rsid w:val="008E6467"/>
    <w:rsid w:val="008E64BB"/>
    <w:rsid w:val="008E6592"/>
    <w:rsid w:val="008E6640"/>
    <w:rsid w:val="008E66C6"/>
    <w:rsid w:val="008E66E2"/>
    <w:rsid w:val="008E6723"/>
    <w:rsid w:val="008E6898"/>
    <w:rsid w:val="008E6B65"/>
    <w:rsid w:val="008E6D53"/>
    <w:rsid w:val="008E6DB6"/>
    <w:rsid w:val="008E6DCD"/>
    <w:rsid w:val="008E6F29"/>
    <w:rsid w:val="008E713B"/>
    <w:rsid w:val="008E7187"/>
    <w:rsid w:val="008E718E"/>
    <w:rsid w:val="008E7267"/>
    <w:rsid w:val="008E726B"/>
    <w:rsid w:val="008E74E8"/>
    <w:rsid w:val="008E7599"/>
    <w:rsid w:val="008E76B6"/>
    <w:rsid w:val="008E774E"/>
    <w:rsid w:val="008E79D0"/>
    <w:rsid w:val="008E79FD"/>
    <w:rsid w:val="008E7C31"/>
    <w:rsid w:val="008E7C73"/>
    <w:rsid w:val="008E7E0E"/>
    <w:rsid w:val="008E7EAE"/>
    <w:rsid w:val="008E7EB9"/>
    <w:rsid w:val="008E7F38"/>
    <w:rsid w:val="008F0020"/>
    <w:rsid w:val="008F0099"/>
    <w:rsid w:val="008F0280"/>
    <w:rsid w:val="008F028A"/>
    <w:rsid w:val="008F02AB"/>
    <w:rsid w:val="008F0338"/>
    <w:rsid w:val="008F04D2"/>
    <w:rsid w:val="008F07EF"/>
    <w:rsid w:val="008F09E9"/>
    <w:rsid w:val="008F0A8A"/>
    <w:rsid w:val="008F0BE6"/>
    <w:rsid w:val="008F0EFA"/>
    <w:rsid w:val="008F0F62"/>
    <w:rsid w:val="008F10B3"/>
    <w:rsid w:val="008F1103"/>
    <w:rsid w:val="008F11FA"/>
    <w:rsid w:val="008F1359"/>
    <w:rsid w:val="008F13A8"/>
    <w:rsid w:val="008F149E"/>
    <w:rsid w:val="008F14AB"/>
    <w:rsid w:val="008F16D6"/>
    <w:rsid w:val="008F1701"/>
    <w:rsid w:val="008F1770"/>
    <w:rsid w:val="008F1879"/>
    <w:rsid w:val="008F18CC"/>
    <w:rsid w:val="008F18DA"/>
    <w:rsid w:val="008F1A32"/>
    <w:rsid w:val="008F1EBD"/>
    <w:rsid w:val="008F1F7F"/>
    <w:rsid w:val="008F20BD"/>
    <w:rsid w:val="008F20C9"/>
    <w:rsid w:val="008F226C"/>
    <w:rsid w:val="008F23C1"/>
    <w:rsid w:val="008F244F"/>
    <w:rsid w:val="008F2538"/>
    <w:rsid w:val="008F265A"/>
    <w:rsid w:val="008F2687"/>
    <w:rsid w:val="008F2839"/>
    <w:rsid w:val="008F2870"/>
    <w:rsid w:val="008F28C4"/>
    <w:rsid w:val="008F28DE"/>
    <w:rsid w:val="008F29C2"/>
    <w:rsid w:val="008F2AEC"/>
    <w:rsid w:val="008F2BCC"/>
    <w:rsid w:val="008F2C09"/>
    <w:rsid w:val="008F2C4B"/>
    <w:rsid w:val="008F2C84"/>
    <w:rsid w:val="008F2CDC"/>
    <w:rsid w:val="008F2D34"/>
    <w:rsid w:val="008F2DF4"/>
    <w:rsid w:val="008F2F5C"/>
    <w:rsid w:val="008F2FBC"/>
    <w:rsid w:val="008F3062"/>
    <w:rsid w:val="008F3135"/>
    <w:rsid w:val="008F3164"/>
    <w:rsid w:val="008F324A"/>
    <w:rsid w:val="008F3397"/>
    <w:rsid w:val="008F342E"/>
    <w:rsid w:val="008F345B"/>
    <w:rsid w:val="008F34A6"/>
    <w:rsid w:val="008F3671"/>
    <w:rsid w:val="008F3997"/>
    <w:rsid w:val="008F3A92"/>
    <w:rsid w:val="008F3AB8"/>
    <w:rsid w:val="008F3CF3"/>
    <w:rsid w:val="008F3FAF"/>
    <w:rsid w:val="008F40B7"/>
    <w:rsid w:val="008F4228"/>
    <w:rsid w:val="008F4432"/>
    <w:rsid w:val="008F44A5"/>
    <w:rsid w:val="008F44FB"/>
    <w:rsid w:val="008F4614"/>
    <w:rsid w:val="008F4625"/>
    <w:rsid w:val="008F46CF"/>
    <w:rsid w:val="008F4729"/>
    <w:rsid w:val="008F495A"/>
    <w:rsid w:val="008F4A18"/>
    <w:rsid w:val="008F4A63"/>
    <w:rsid w:val="008F4AFA"/>
    <w:rsid w:val="008F4BE1"/>
    <w:rsid w:val="008F4D15"/>
    <w:rsid w:val="008F4D46"/>
    <w:rsid w:val="008F4E0F"/>
    <w:rsid w:val="008F4E52"/>
    <w:rsid w:val="008F4FF7"/>
    <w:rsid w:val="008F5242"/>
    <w:rsid w:val="008F53AA"/>
    <w:rsid w:val="008F5870"/>
    <w:rsid w:val="008F5875"/>
    <w:rsid w:val="008F588B"/>
    <w:rsid w:val="008F59BE"/>
    <w:rsid w:val="008F59C4"/>
    <w:rsid w:val="008F5BEA"/>
    <w:rsid w:val="008F5CE8"/>
    <w:rsid w:val="008F5D35"/>
    <w:rsid w:val="008F5E04"/>
    <w:rsid w:val="008F5F22"/>
    <w:rsid w:val="008F5F72"/>
    <w:rsid w:val="008F5FFB"/>
    <w:rsid w:val="008F600C"/>
    <w:rsid w:val="008F614C"/>
    <w:rsid w:val="008F6174"/>
    <w:rsid w:val="008F6321"/>
    <w:rsid w:val="008F6383"/>
    <w:rsid w:val="008F6474"/>
    <w:rsid w:val="008F6635"/>
    <w:rsid w:val="008F672C"/>
    <w:rsid w:val="008F6910"/>
    <w:rsid w:val="008F69D9"/>
    <w:rsid w:val="008F6A6E"/>
    <w:rsid w:val="008F6A7A"/>
    <w:rsid w:val="008F6A92"/>
    <w:rsid w:val="008F6BB0"/>
    <w:rsid w:val="008F6C2E"/>
    <w:rsid w:val="008F6C60"/>
    <w:rsid w:val="008F6CC3"/>
    <w:rsid w:val="008F6E16"/>
    <w:rsid w:val="008F6E49"/>
    <w:rsid w:val="008F6F0B"/>
    <w:rsid w:val="008F6FE0"/>
    <w:rsid w:val="008F7045"/>
    <w:rsid w:val="008F705D"/>
    <w:rsid w:val="008F71F8"/>
    <w:rsid w:val="008F71FC"/>
    <w:rsid w:val="008F7288"/>
    <w:rsid w:val="008F7333"/>
    <w:rsid w:val="008F7360"/>
    <w:rsid w:val="008F74D2"/>
    <w:rsid w:val="008F756B"/>
    <w:rsid w:val="008F7590"/>
    <w:rsid w:val="008F761E"/>
    <w:rsid w:val="008F767F"/>
    <w:rsid w:val="008F7849"/>
    <w:rsid w:val="008F7867"/>
    <w:rsid w:val="008F7B34"/>
    <w:rsid w:val="008F7B6F"/>
    <w:rsid w:val="008F7C2D"/>
    <w:rsid w:val="008F7E03"/>
    <w:rsid w:val="009001B1"/>
    <w:rsid w:val="00900323"/>
    <w:rsid w:val="0090038A"/>
    <w:rsid w:val="00900470"/>
    <w:rsid w:val="0090047D"/>
    <w:rsid w:val="0090064F"/>
    <w:rsid w:val="0090067C"/>
    <w:rsid w:val="00900698"/>
    <w:rsid w:val="009006E4"/>
    <w:rsid w:val="00900900"/>
    <w:rsid w:val="00900998"/>
    <w:rsid w:val="00900AC6"/>
    <w:rsid w:val="00900C25"/>
    <w:rsid w:val="00900C8F"/>
    <w:rsid w:val="00900CA3"/>
    <w:rsid w:val="00900CDF"/>
    <w:rsid w:val="00900E27"/>
    <w:rsid w:val="00900E35"/>
    <w:rsid w:val="00900F8E"/>
    <w:rsid w:val="00900F9D"/>
    <w:rsid w:val="0090119A"/>
    <w:rsid w:val="009011C2"/>
    <w:rsid w:val="00901243"/>
    <w:rsid w:val="009012F9"/>
    <w:rsid w:val="009013CF"/>
    <w:rsid w:val="00901470"/>
    <w:rsid w:val="009016CE"/>
    <w:rsid w:val="00901B27"/>
    <w:rsid w:val="00901DDB"/>
    <w:rsid w:val="00901EBC"/>
    <w:rsid w:val="00901F2F"/>
    <w:rsid w:val="00901F73"/>
    <w:rsid w:val="00901FDC"/>
    <w:rsid w:val="009023F2"/>
    <w:rsid w:val="00902475"/>
    <w:rsid w:val="00902513"/>
    <w:rsid w:val="00902582"/>
    <w:rsid w:val="00902686"/>
    <w:rsid w:val="00902747"/>
    <w:rsid w:val="00902749"/>
    <w:rsid w:val="009027CB"/>
    <w:rsid w:val="009028BB"/>
    <w:rsid w:val="009028E0"/>
    <w:rsid w:val="00902B5A"/>
    <w:rsid w:val="00903118"/>
    <w:rsid w:val="0090339D"/>
    <w:rsid w:val="009033CD"/>
    <w:rsid w:val="00903846"/>
    <w:rsid w:val="009039EA"/>
    <w:rsid w:val="00903A40"/>
    <w:rsid w:val="00903A5B"/>
    <w:rsid w:val="00904018"/>
    <w:rsid w:val="00904299"/>
    <w:rsid w:val="00904509"/>
    <w:rsid w:val="00904677"/>
    <w:rsid w:val="0090488C"/>
    <w:rsid w:val="0090493E"/>
    <w:rsid w:val="00904C03"/>
    <w:rsid w:val="00904C1C"/>
    <w:rsid w:val="00904C79"/>
    <w:rsid w:val="00904C9B"/>
    <w:rsid w:val="00904D4C"/>
    <w:rsid w:val="00904FB9"/>
    <w:rsid w:val="0090513A"/>
    <w:rsid w:val="009051BF"/>
    <w:rsid w:val="009052A7"/>
    <w:rsid w:val="009052F8"/>
    <w:rsid w:val="009055D6"/>
    <w:rsid w:val="00905751"/>
    <w:rsid w:val="00905770"/>
    <w:rsid w:val="0090588D"/>
    <w:rsid w:val="00905893"/>
    <w:rsid w:val="00905952"/>
    <w:rsid w:val="00905B6F"/>
    <w:rsid w:val="00905C7B"/>
    <w:rsid w:val="00905D69"/>
    <w:rsid w:val="009060A7"/>
    <w:rsid w:val="00906163"/>
    <w:rsid w:val="009061E3"/>
    <w:rsid w:val="009061E7"/>
    <w:rsid w:val="009062E6"/>
    <w:rsid w:val="00906375"/>
    <w:rsid w:val="0090656E"/>
    <w:rsid w:val="00906731"/>
    <w:rsid w:val="009067F2"/>
    <w:rsid w:val="009069BE"/>
    <w:rsid w:val="00906A04"/>
    <w:rsid w:val="00906B34"/>
    <w:rsid w:val="00906B56"/>
    <w:rsid w:val="00906D02"/>
    <w:rsid w:val="00906EB5"/>
    <w:rsid w:val="00906F8B"/>
    <w:rsid w:val="009070B2"/>
    <w:rsid w:val="0090721D"/>
    <w:rsid w:val="00907279"/>
    <w:rsid w:val="009072AB"/>
    <w:rsid w:val="0090741C"/>
    <w:rsid w:val="0090742F"/>
    <w:rsid w:val="00907461"/>
    <w:rsid w:val="009075AE"/>
    <w:rsid w:val="00907759"/>
    <w:rsid w:val="009079A2"/>
    <w:rsid w:val="00907A0F"/>
    <w:rsid w:val="00907A9D"/>
    <w:rsid w:val="00907D2C"/>
    <w:rsid w:val="00907E0D"/>
    <w:rsid w:val="00907E7A"/>
    <w:rsid w:val="009100C0"/>
    <w:rsid w:val="00910178"/>
    <w:rsid w:val="009101DD"/>
    <w:rsid w:val="00910237"/>
    <w:rsid w:val="00910267"/>
    <w:rsid w:val="0091033A"/>
    <w:rsid w:val="00910355"/>
    <w:rsid w:val="0091048B"/>
    <w:rsid w:val="00910547"/>
    <w:rsid w:val="009107E7"/>
    <w:rsid w:val="00910C11"/>
    <w:rsid w:val="00910CEF"/>
    <w:rsid w:val="00910CF3"/>
    <w:rsid w:val="00910D69"/>
    <w:rsid w:val="00910E89"/>
    <w:rsid w:val="00910F19"/>
    <w:rsid w:val="00910FD4"/>
    <w:rsid w:val="00911035"/>
    <w:rsid w:val="00911154"/>
    <w:rsid w:val="00911168"/>
    <w:rsid w:val="0091126A"/>
    <w:rsid w:val="00911483"/>
    <w:rsid w:val="009114A9"/>
    <w:rsid w:val="009114CC"/>
    <w:rsid w:val="009115C3"/>
    <w:rsid w:val="0091160B"/>
    <w:rsid w:val="00911833"/>
    <w:rsid w:val="00911A86"/>
    <w:rsid w:val="00911B62"/>
    <w:rsid w:val="00911F5A"/>
    <w:rsid w:val="00911FF5"/>
    <w:rsid w:val="0091224B"/>
    <w:rsid w:val="00912374"/>
    <w:rsid w:val="0091238A"/>
    <w:rsid w:val="0091246A"/>
    <w:rsid w:val="0091260E"/>
    <w:rsid w:val="00912696"/>
    <w:rsid w:val="009127E9"/>
    <w:rsid w:val="00912823"/>
    <w:rsid w:val="00912AF2"/>
    <w:rsid w:val="00912B08"/>
    <w:rsid w:val="00912BF3"/>
    <w:rsid w:val="00912C1F"/>
    <w:rsid w:val="00912C2C"/>
    <w:rsid w:val="00912EAF"/>
    <w:rsid w:val="0091309A"/>
    <w:rsid w:val="00913123"/>
    <w:rsid w:val="00913326"/>
    <w:rsid w:val="009133E0"/>
    <w:rsid w:val="00913534"/>
    <w:rsid w:val="0091355C"/>
    <w:rsid w:val="0091366B"/>
    <w:rsid w:val="009136C8"/>
    <w:rsid w:val="009137CA"/>
    <w:rsid w:val="0091380A"/>
    <w:rsid w:val="00913869"/>
    <w:rsid w:val="00913914"/>
    <w:rsid w:val="00913A22"/>
    <w:rsid w:val="00913B98"/>
    <w:rsid w:val="00913CF6"/>
    <w:rsid w:val="00913D1E"/>
    <w:rsid w:val="00913DDE"/>
    <w:rsid w:val="00913EA6"/>
    <w:rsid w:val="00913F49"/>
    <w:rsid w:val="00913FC3"/>
    <w:rsid w:val="00913FFA"/>
    <w:rsid w:val="00914026"/>
    <w:rsid w:val="009140E7"/>
    <w:rsid w:val="0091425A"/>
    <w:rsid w:val="00914270"/>
    <w:rsid w:val="00914286"/>
    <w:rsid w:val="009144E5"/>
    <w:rsid w:val="0091459A"/>
    <w:rsid w:val="009149DD"/>
    <w:rsid w:val="00914B87"/>
    <w:rsid w:val="00914C00"/>
    <w:rsid w:val="00914C12"/>
    <w:rsid w:val="00914C18"/>
    <w:rsid w:val="00914CD7"/>
    <w:rsid w:val="00914D5E"/>
    <w:rsid w:val="00914E08"/>
    <w:rsid w:val="00914E0F"/>
    <w:rsid w:val="00914ED6"/>
    <w:rsid w:val="00914EDD"/>
    <w:rsid w:val="00915103"/>
    <w:rsid w:val="0091521B"/>
    <w:rsid w:val="0091524C"/>
    <w:rsid w:val="0091536E"/>
    <w:rsid w:val="009153FF"/>
    <w:rsid w:val="009154AD"/>
    <w:rsid w:val="00915522"/>
    <w:rsid w:val="0091553A"/>
    <w:rsid w:val="0091573A"/>
    <w:rsid w:val="0091586A"/>
    <w:rsid w:val="009159A9"/>
    <w:rsid w:val="00915B7C"/>
    <w:rsid w:val="00915C3A"/>
    <w:rsid w:val="00915E14"/>
    <w:rsid w:val="00915E3C"/>
    <w:rsid w:val="00915F3E"/>
    <w:rsid w:val="00916070"/>
    <w:rsid w:val="009160EA"/>
    <w:rsid w:val="0091635B"/>
    <w:rsid w:val="009164A5"/>
    <w:rsid w:val="00916547"/>
    <w:rsid w:val="009165F6"/>
    <w:rsid w:val="00916662"/>
    <w:rsid w:val="009166DB"/>
    <w:rsid w:val="00916903"/>
    <w:rsid w:val="0091693E"/>
    <w:rsid w:val="00916B56"/>
    <w:rsid w:val="00916C36"/>
    <w:rsid w:val="00916CBF"/>
    <w:rsid w:val="00916D15"/>
    <w:rsid w:val="00916D4B"/>
    <w:rsid w:val="00916E3B"/>
    <w:rsid w:val="00917186"/>
    <w:rsid w:val="009172C5"/>
    <w:rsid w:val="009173A4"/>
    <w:rsid w:val="009173EA"/>
    <w:rsid w:val="0091756B"/>
    <w:rsid w:val="00917633"/>
    <w:rsid w:val="009177B4"/>
    <w:rsid w:val="00917812"/>
    <w:rsid w:val="009179C3"/>
    <w:rsid w:val="00917AC4"/>
    <w:rsid w:val="00917BE3"/>
    <w:rsid w:val="00917C9A"/>
    <w:rsid w:val="00917E0B"/>
    <w:rsid w:val="00917E6C"/>
    <w:rsid w:val="00917E72"/>
    <w:rsid w:val="009200AB"/>
    <w:rsid w:val="00920284"/>
    <w:rsid w:val="00920290"/>
    <w:rsid w:val="009202D2"/>
    <w:rsid w:val="00920315"/>
    <w:rsid w:val="00920380"/>
    <w:rsid w:val="00920658"/>
    <w:rsid w:val="00920679"/>
    <w:rsid w:val="0092067D"/>
    <w:rsid w:val="009209EF"/>
    <w:rsid w:val="00920B4C"/>
    <w:rsid w:val="00920B9C"/>
    <w:rsid w:val="00920C4E"/>
    <w:rsid w:val="00920C94"/>
    <w:rsid w:val="00920E4A"/>
    <w:rsid w:val="00921101"/>
    <w:rsid w:val="00921158"/>
    <w:rsid w:val="00921290"/>
    <w:rsid w:val="009213DE"/>
    <w:rsid w:val="0092155F"/>
    <w:rsid w:val="009216C7"/>
    <w:rsid w:val="0092181E"/>
    <w:rsid w:val="0092193A"/>
    <w:rsid w:val="00921971"/>
    <w:rsid w:val="00921972"/>
    <w:rsid w:val="00921EA4"/>
    <w:rsid w:val="00921EFF"/>
    <w:rsid w:val="0092214E"/>
    <w:rsid w:val="0092225C"/>
    <w:rsid w:val="0092238C"/>
    <w:rsid w:val="00922483"/>
    <w:rsid w:val="009224D0"/>
    <w:rsid w:val="00922763"/>
    <w:rsid w:val="0092276D"/>
    <w:rsid w:val="009227FD"/>
    <w:rsid w:val="009229C3"/>
    <w:rsid w:val="009229D9"/>
    <w:rsid w:val="00922A10"/>
    <w:rsid w:val="00922AF2"/>
    <w:rsid w:val="00922C3F"/>
    <w:rsid w:val="00922CBC"/>
    <w:rsid w:val="00922EED"/>
    <w:rsid w:val="009232B3"/>
    <w:rsid w:val="009233EE"/>
    <w:rsid w:val="00923460"/>
    <w:rsid w:val="00923483"/>
    <w:rsid w:val="009236DC"/>
    <w:rsid w:val="00923723"/>
    <w:rsid w:val="009237D6"/>
    <w:rsid w:val="009237D8"/>
    <w:rsid w:val="009237FB"/>
    <w:rsid w:val="00923899"/>
    <w:rsid w:val="0092395B"/>
    <w:rsid w:val="00923988"/>
    <w:rsid w:val="0092398B"/>
    <w:rsid w:val="00923A90"/>
    <w:rsid w:val="00923B3D"/>
    <w:rsid w:val="00923BFE"/>
    <w:rsid w:val="00924187"/>
    <w:rsid w:val="00924331"/>
    <w:rsid w:val="00924454"/>
    <w:rsid w:val="0092449D"/>
    <w:rsid w:val="0092468E"/>
    <w:rsid w:val="0092476A"/>
    <w:rsid w:val="009247B5"/>
    <w:rsid w:val="00924823"/>
    <w:rsid w:val="00924858"/>
    <w:rsid w:val="0092488B"/>
    <w:rsid w:val="009249CE"/>
    <w:rsid w:val="00924AF9"/>
    <w:rsid w:val="00924B29"/>
    <w:rsid w:val="00924BDF"/>
    <w:rsid w:val="00924D28"/>
    <w:rsid w:val="00924E72"/>
    <w:rsid w:val="009251A8"/>
    <w:rsid w:val="00925229"/>
    <w:rsid w:val="009252AB"/>
    <w:rsid w:val="00925351"/>
    <w:rsid w:val="0092561F"/>
    <w:rsid w:val="00925721"/>
    <w:rsid w:val="009258B1"/>
    <w:rsid w:val="00925A93"/>
    <w:rsid w:val="00925AA1"/>
    <w:rsid w:val="00925B4B"/>
    <w:rsid w:val="00925D38"/>
    <w:rsid w:val="00925D99"/>
    <w:rsid w:val="00925DAD"/>
    <w:rsid w:val="00925E48"/>
    <w:rsid w:val="00925E52"/>
    <w:rsid w:val="00925EDD"/>
    <w:rsid w:val="00925F2F"/>
    <w:rsid w:val="00926342"/>
    <w:rsid w:val="009263AB"/>
    <w:rsid w:val="0092641C"/>
    <w:rsid w:val="009266BF"/>
    <w:rsid w:val="00926758"/>
    <w:rsid w:val="009268BF"/>
    <w:rsid w:val="0092694D"/>
    <w:rsid w:val="009269DA"/>
    <w:rsid w:val="00926A5A"/>
    <w:rsid w:val="00926AA2"/>
    <w:rsid w:val="00926B24"/>
    <w:rsid w:val="00926B5C"/>
    <w:rsid w:val="00926C16"/>
    <w:rsid w:val="00926C6B"/>
    <w:rsid w:val="00926D0E"/>
    <w:rsid w:val="00926D58"/>
    <w:rsid w:val="00926DA9"/>
    <w:rsid w:val="00926DB5"/>
    <w:rsid w:val="00926E79"/>
    <w:rsid w:val="00926E8B"/>
    <w:rsid w:val="00926E95"/>
    <w:rsid w:val="0092714E"/>
    <w:rsid w:val="00927211"/>
    <w:rsid w:val="00927271"/>
    <w:rsid w:val="009272D8"/>
    <w:rsid w:val="00927379"/>
    <w:rsid w:val="0092755D"/>
    <w:rsid w:val="009275AD"/>
    <w:rsid w:val="0092778D"/>
    <w:rsid w:val="00927A0B"/>
    <w:rsid w:val="00927BE1"/>
    <w:rsid w:val="00927CBB"/>
    <w:rsid w:val="00927DF1"/>
    <w:rsid w:val="00927F54"/>
    <w:rsid w:val="00930089"/>
    <w:rsid w:val="009300EE"/>
    <w:rsid w:val="00930118"/>
    <w:rsid w:val="0093020D"/>
    <w:rsid w:val="00930394"/>
    <w:rsid w:val="00930475"/>
    <w:rsid w:val="00930549"/>
    <w:rsid w:val="00930631"/>
    <w:rsid w:val="0093087A"/>
    <w:rsid w:val="00930B06"/>
    <w:rsid w:val="00930D2B"/>
    <w:rsid w:val="00930E25"/>
    <w:rsid w:val="0093100F"/>
    <w:rsid w:val="00931016"/>
    <w:rsid w:val="009311A3"/>
    <w:rsid w:val="009311D6"/>
    <w:rsid w:val="009316B6"/>
    <w:rsid w:val="009317A3"/>
    <w:rsid w:val="00931854"/>
    <w:rsid w:val="00931894"/>
    <w:rsid w:val="009319F8"/>
    <w:rsid w:val="00931BAF"/>
    <w:rsid w:val="00931C35"/>
    <w:rsid w:val="00931C78"/>
    <w:rsid w:val="00931E91"/>
    <w:rsid w:val="00931F25"/>
    <w:rsid w:val="00931F60"/>
    <w:rsid w:val="00932094"/>
    <w:rsid w:val="00932138"/>
    <w:rsid w:val="0093226B"/>
    <w:rsid w:val="009322B5"/>
    <w:rsid w:val="00932459"/>
    <w:rsid w:val="009325B6"/>
    <w:rsid w:val="0093262E"/>
    <w:rsid w:val="00932649"/>
    <w:rsid w:val="0093266A"/>
    <w:rsid w:val="009327B6"/>
    <w:rsid w:val="009328F2"/>
    <w:rsid w:val="0093291D"/>
    <w:rsid w:val="00932968"/>
    <w:rsid w:val="0093297B"/>
    <w:rsid w:val="009329C0"/>
    <w:rsid w:val="009329DF"/>
    <w:rsid w:val="00932CE5"/>
    <w:rsid w:val="00932D1F"/>
    <w:rsid w:val="00933082"/>
    <w:rsid w:val="0093334F"/>
    <w:rsid w:val="00933360"/>
    <w:rsid w:val="009333B6"/>
    <w:rsid w:val="00933465"/>
    <w:rsid w:val="0093352E"/>
    <w:rsid w:val="00933692"/>
    <w:rsid w:val="009336F6"/>
    <w:rsid w:val="0093377A"/>
    <w:rsid w:val="009339F6"/>
    <w:rsid w:val="00933A39"/>
    <w:rsid w:val="00933C43"/>
    <w:rsid w:val="00933CAF"/>
    <w:rsid w:val="00933CE9"/>
    <w:rsid w:val="00933FB9"/>
    <w:rsid w:val="0093405A"/>
    <w:rsid w:val="009340D0"/>
    <w:rsid w:val="00934350"/>
    <w:rsid w:val="00934814"/>
    <w:rsid w:val="00934946"/>
    <w:rsid w:val="00934ABC"/>
    <w:rsid w:val="00934B0D"/>
    <w:rsid w:val="00934B0E"/>
    <w:rsid w:val="00934BD4"/>
    <w:rsid w:val="00934C03"/>
    <w:rsid w:val="00934C40"/>
    <w:rsid w:val="00934F13"/>
    <w:rsid w:val="00934F3E"/>
    <w:rsid w:val="00934F54"/>
    <w:rsid w:val="00934F75"/>
    <w:rsid w:val="00934FCC"/>
    <w:rsid w:val="00935093"/>
    <w:rsid w:val="009350DE"/>
    <w:rsid w:val="009353F2"/>
    <w:rsid w:val="0093547A"/>
    <w:rsid w:val="00935503"/>
    <w:rsid w:val="0093551C"/>
    <w:rsid w:val="0093552A"/>
    <w:rsid w:val="00935590"/>
    <w:rsid w:val="009355A1"/>
    <w:rsid w:val="0093576C"/>
    <w:rsid w:val="00935874"/>
    <w:rsid w:val="009358CC"/>
    <w:rsid w:val="00935AA2"/>
    <w:rsid w:val="00935B5E"/>
    <w:rsid w:val="00935BBC"/>
    <w:rsid w:val="00935BD5"/>
    <w:rsid w:val="00935C29"/>
    <w:rsid w:val="00935E6F"/>
    <w:rsid w:val="00935F7B"/>
    <w:rsid w:val="009360E2"/>
    <w:rsid w:val="00936188"/>
    <w:rsid w:val="00936231"/>
    <w:rsid w:val="00936445"/>
    <w:rsid w:val="009366C1"/>
    <w:rsid w:val="00936716"/>
    <w:rsid w:val="00936725"/>
    <w:rsid w:val="009367DA"/>
    <w:rsid w:val="009368EE"/>
    <w:rsid w:val="009369A8"/>
    <w:rsid w:val="00936F63"/>
    <w:rsid w:val="00936F99"/>
    <w:rsid w:val="00936FD1"/>
    <w:rsid w:val="009372EE"/>
    <w:rsid w:val="00937321"/>
    <w:rsid w:val="0093738F"/>
    <w:rsid w:val="00937403"/>
    <w:rsid w:val="00937488"/>
    <w:rsid w:val="009374F8"/>
    <w:rsid w:val="009375E8"/>
    <w:rsid w:val="00937774"/>
    <w:rsid w:val="00937877"/>
    <w:rsid w:val="00937956"/>
    <w:rsid w:val="00937A65"/>
    <w:rsid w:val="00937B7F"/>
    <w:rsid w:val="00937BE1"/>
    <w:rsid w:val="00937C62"/>
    <w:rsid w:val="00937CAD"/>
    <w:rsid w:val="00937EAE"/>
    <w:rsid w:val="00937F2A"/>
    <w:rsid w:val="00940192"/>
    <w:rsid w:val="0094020C"/>
    <w:rsid w:val="00940384"/>
    <w:rsid w:val="00940431"/>
    <w:rsid w:val="0094052D"/>
    <w:rsid w:val="00940578"/>
    <w:rsid w:val="00940626"/>
    <w:rsid w:val="0094065A"/>
    <w:rsid w:val="009406A4"/>
    <w:rsid w:val="00940779"/>
    <w:rsid w:val="00940870"/>
    <w:rsid w:val="0094094C"/>
    <w:rsid w:val="00940A53"/>
    <w:rsid w:val="00940A85"/>
    <w:rsid w:val="00940AD7"/>
    <w:rsid w:val="00940BA4"/>
    <w:rsid w:val="00940C94"/>
    <w:rsid w:val="00940D80"/>
    <w:rsid w:val="00940FDB"/>
    <w:rsid w:val="00940FED"/>
    <w:rsid w:val="0094106E"/>
    <w:rsid w:val="0094113A"/>
    <w:rsid w:val="00941257"/>
    <w:rsid w:val="00941388"/>
    <w:rsid w:val="00941692"/>
    <w:rsid w:val="0094169E"/>
    <w:rsid w:val="009416B9"/>
    <w:rsid w:val="009416BB"/>
    <w:rsid w:val="00941863"/>
    <w:rsid w:val="0094191E"/>
    <w:rsid w:val="00941BA1"/>
    <w:rsid w:val="00941BB0"/>
    <w:rsid w:val="00941BDC"/>
    <w:rsid w:val="00941D0A"/>
    <w:rsid w:val="00941D30"/>
    <w:rsid w:val="00941D3E"/>
    <w:rsid w:val="00941DBF"/>
    <w:rsid w:val="00941EFF"/>
    <w:rsid w:val="00941FA2"/>
    <w:rsid w:val="00942571"/>
    <w:rsid w:val="009426C1"/>
    <w:rsid w:val="00942989"/>
    <w:rsid w:val="009429D4"/>
    <w:rsid w:val="00942A14"/>
    <w:rsid w:val="00942A7E"/>
    <w:rsid w:val="00942A91"/>
    <w:rsid w:val="00942AC2"/>
    <w:rsid w:val="00942CD4"/>
    <w:rsid w:val="00942CF8"/>
    <w:rsid w:val="00942DA2"/>
    <w:rsid w:val="00942DE9"/>
    <w:rsid w:val="00942E09"/>
    <w:rsid w:val="00942E18"/>
    <w:rsid w:val="00942F50"/>
    <w:rsid w:val="009432BD"/>
    <w:rsid w:val="0094331F"/>
    <w:rsid w:val="00943515"/>
    <w:rsid w:val="0094397C"/>
    <w:rsid w:val="00943B12"/>
    <w:rsid w:val="00943BB7"/>
    <w:rsid w:val="00943F4B"/>
    <w:rsid w:val="00943F83"/>
    <w:rsid w:val="00943FB4"/>
    <w:rsid w:val="00943FB7"/>
    <w:rsid w:val="00944026"/>
    <w:rsid w:val="0094423A"/>
    <w:rsid w:val="009442B9"/>
    <w:rsid w:val="00944306"/>
    <w:rsid w:val="00944312"/>
    <w:rsid w:val="00944447"/>
    <w:rsid w:val="0094457A"/>
    <w:rsid w:val="009445F4"/>
    <w:rsid w:val="00944650"/>
    <w:rsid w:val="009446A2"/>
    <w:rsid w:val="009446CC"/>
    <w:rsid w:val="0094488E"/>
    <w:rsid w:val="00944985"/>
    <w:rsid w:val="009449AC"/>
    <w:rsid w:val="00944A97"/>
    <w:rsid w:val="00944AE4"/>
    <w:rsid w:val="00944B53"/>
    <w:rsid w:val="00944BFC"/>
    <w:rsid w:val="00944C14"/>
    <w:rsid w:val="00944E1C"/>
    <w:rsid w:val="00944FAB"/>
    <w:rsid w:val="00944FBB"/>
    <w:rsid w:val="00945140"/>
    <w:rsid w:val="00945172"/>
    <w:rsid w:val="0094527A"/>
    <w:rsid w:val="00945281"/>
    <w:rsid w:val="009453B7"/>
    <w:rsid w:val="00945406"/>
    <w:rsid w:val="00945407"/>
    <w:rsid w:val="0094547D"/>
    <w:rsid w:val="0094548D"/>
    <w:rsid w:val="009454AE"/>
    <w:rsid w:val="00945583"/>
    <w:rsid w:val="0094573D"/>
    <w:rsid w:val="00945793"/>
    <w:rsid w:val="0094592A"/>
    <w:rsid w:val="00945967"/>
    <w:rsid w:val="009459AE"/>
    <w:rsid w:val="00945B49"/>
    <w:rsid w:val="00945EB7"/>
    <w:rsid w:val="00945EE6"/>
    <w:rsid w:val="00945F3C"/>
    <w:rsid w:val="00945F4B"/>
    <w:rsid w:val="00945FF7"/>
    <w:rsid w:val="0094612D"/>
    <w:rsid w:val="0094620F"/>
    <w:rsid w:val="00946410"/>
    <w:rsid w:val="00946469"/>
    <w:rsid w:val="0094650A"/>
    <w:rsid w:val="009466DB"/>
    <w:rsid w:val="009468A2"/>
    <w:rsid w:val="00946945"/>
    <w:rsid w:val="00946A52"/>
    <w:rsid w:val="00946A5C"/>
    <w:rsid w:val="00946AEC"/>
    <w:rsid w:val="00947069"/>
    <w:rsid w:val="009471B0"/>
    <w:rsid w:val="00947409"/>
    <w:rsid w:val="0094744A"/>
    <w:rsid w:val="00947477"/>
    <w:rsid w:val="0094748A"/>
    <w:rsid w:val="009474CB"/>
    <w:rsid w:val="0094758A"/>
    <w:rsid w:val="0094766B"/>
    <w:rsid w:val="0094771A"/>
    <w:rsid w:val="0094773B"/>
    <w:rsid w:val="0094776E"/>
    <w:rsid w:val="009478AE"/>
    <w:rsid w:val="00947A54"/>
    <w:rsid w:val="00947B0B"/>
    <w:rsid w:val="00947D88"/>
    <w:rsid w:val="00947DEA"/>
    <w:rsid w:val="00947DFB"/>
    <w:rsid w:val="00947E05"/>
    <w:rsid w:val="00947E06"/>
    <w:rsid w:val="00947E97"/>
    <w:rsid w:val="00947FA3"/>
    <w:rsid w:val="00947FD5"/>
    <w:rsid w:val="0095008E"/>
    <w:rsid w:val="00950167"/>
    <w:rsid w:val="009502F4"/>
    <w:rsid w:val="009503DD"/>
    <w:rsid w:val="00950468"/>
    <w:rsid w:val="009504A4"/>
    <w:rsid w:val="009504CD"/>
    <w:rsid w:val="009505CB"/>
    <w:rsid w:val="00950767"/>
    <w:rsid w:val="0095080F"/>
    <w:rsid w:val="00950880"/>
    <w:rsid w:val="009509AA"/>
    <w:rsid w:val="00950BBA"/>
    <w:rsid w:val="00950CD7"/>
    <w:rsid w:val="00950DA1"/>
    <w:rsid w:val="00950DFE"/>
    <w:rsid w:val="00951060"/>
    <w:rsid w:val="0095108B"/>
    <w:rsid w:val="00951154"/>
    <w:rsid w:val="0095134F"/>
    <w:rsid w:val="0095142A"/>
    <w:rsid w:val="009514B1"/>
    <w:rsid w:val="009517CB"/>
    <w:rsid w:val="00951B2A"/>
    <w:rsid w:val="00951B42"/>
    <w:rsid w:val="00951B44"/>
    <w:rsid w:val="00951BC0"/>
    <w:rsid w:val="00951D87"/>
    <w:rsid w:val="00951DE5"/>
    <w:rsid w:val="00951E57"/>
    <w:rsid w:val="00951FEC"/>
    <w:rsid w:val="0095207C"/>
    <w:rsid w:val="00952195"/>
    <w:rsid w:val="00952235"/>
    <w:rsid w:val="009523DF"/>
    <w:rsid w:val="009524FD"/>
    <w:rsid w:val="00952508"/>
    <w:rsid w:val="0095254D"/>
    <w:rsid w:val="00952575"/>
    <w:rsid w:val="009526B4"/>
    <w:rsid w:val="0095272C"/>
    <w:rsid w:val="009527B8"/>
    <w:rsid w:val="009528B8"/>
    <w:rsid w:val="009528E4"/>
    <w:rsid w:val="0095298F"/>
    <w:rsid w:val="00952998"/>
    <w:rsid w:val="00952A65"/>
    <w:rsid w:val="00952ACF"/>
    <w:rsid w:val="00952B7C"/>
    <w:rsid w:val="00952C94"/>
    <w:rsid w:val="00952CAD"/>
    <w:rsid w:val="00952D57"/>
    <w:rsid w:val="00952D66"/>
    <w:rsid w:val="00952D6F"/>
    <w:rsid w:val="00953073"/>
    <w:rsid w:val="0095337B"/>
    <w:rsid w:val="0095340F"/>
    <w:rsid w:val="00953469"/>
    <w:rsid w:val="0095346B"/>
    <w:rsid w:val="00953595"/>
    <w:rsid w:val="00953598"/>
    <w:rsid w:val="0095359C"/>
    <w:rsid w:val="009535A0"/>
    <w:rsid w:val="0095373D"/>
    <w:rsid w:val="00953777"/>
    <w:rsid w:val="009539E3"/>
    <w:rsid w:val="00953A62"/>
    <w:rsid w:val="00953AF8"/>
    <w:rsid w:val="00953AFD"/>
    <w:rsid w:val="00953B7D"/>
    <w:rsid w:val="00953BCD"/>
    <w:rsid w:val="00953BD9"/>
    <w:rsid w:val="00953C17"/>
    <w:rsid w:val="00953CA5"/>
    <w:rsid w:val="00953EDA"/>
    <w:rsid w:val="00953F68"/>
    <w:rsid w:val="0095431A"/>
    <w:rsid w:val="00954405"/>
    <w:rsid w:val="009544E2"/>
    <w:rsid w:val="0095473A"/>
    <w:rsid w:val="0095479E"/>
    <w:rsid w:val="00954953"/>
    <w:rsid w:val="00954CA6"/>
    <w:rsid w:val="00954CBD"/>
    <w:rsid w:val="00954DFC"/>
    <w:rsid w:val="00954E2C"/>
    <w:rsid w:val="00954E98"/>
    <w:rsid w:val="00954F21"/>
    <w:rsid w:val="00954F96"/>
    <w:rsid w:val="00954FB7"/>
    <w:rsid w:val="00955134"/>
    <w:rsid w:val="009551CE"/>
    <w:rsid w:val="009551D4"/>
    <w:rsid w:val="0095520D"/>
    <w:rsid w:val="00955285"/>
    <w:rsid w:val="00955305"/>
    <w:rsid w:val="009555D5"/>
    <w:rsid w:val="00955767"/>
    <w:rsid w:val="009557F0"/>
    <w:rsid w:val="00955805"/>
    <w:rsid w:val="009559D4"/>
    <w:rsid w:val="00955A46"/>
    <w:rsid w:val="00955ADE"/>
    <w:rsid w:val="00955C5A"/>
    <w:rsid w:val="00955DB3"/>
    <w:rsid w:val="00955E2E"/>
    <w:rsid w:val="00955E47"/>
    <w:rsid w:val="00956071"/>
    <w:rsid w:val="009561CF"/>
    <w:rsid w:val="009562E6"/>
    <w:rsid w:val="009563CD"/>
    <w:rsid w:val="00956706"/>
    <w:rsid w:val="009567B7"/>
    <w:rsid w:val="00956804"/>
    <w:rsid w:val="009569B1"/>
    <w:rsid w:val="00956A5A"/>
    <w:rsid w:val="00956A90"/>
    <w:rsid w:val="00956B3E"/>
    <w:rsid w:val="00956BC0"/>
    <w:rsid w:val="00956C19"/>
    <w:rsid w:val="00956D10"/>
    <w:rsid w:val="00956FEA"/>
    <w:rsid w:val="009572A6"/>
    <w:rsid w:val="009572B9"/>
    <w:rsid w:val="00957303"/>
    <w:rsid w:val="0095733F"/>
    <w:rsid w:val="0095758C"/>
    <w:rsid w:val="00957610"/>
    <w:rsid w:val="009576CF"/>
    <w:rsid w:val="00957706"/>
    <w:rsid w:val="0095777C"/>
    <w:rsid w:val="009577BE"/>
    <w:rsid w:val="0095782E"/>
    <w:rsid w:val="00957A26"/>
    <w:rsid w:val="00957B9B"/>
    <w:rsid w:val="00957D6D"/>
    <w:rsid w:val="00957E87"/>
    <w:rsid w:val="00957FD9"/>
    <w:rsid w:val="00960169"/>
    <w:rsid w:val="009601A5"/>
    <w:rsid w:val="00960554"/>
    <w:rsid w:val="00960655"/>
    <w:rsid w:val="00960668"/>
    <w:rsid w:val="00960986"/>
    <w:rsid w:val="009609C3"/>
    <w:rsid w:val="00960BFB"/>
    <w:rsid w:val="00960C97"/>
    <w:rsid w:val="00960CB7"/>
    <w:rsid w:val="00960D15"/>
    <w:rsid w:val="00960EB1"/>
    <w:rsid w:val="00960EE8"/>
    <w:rsid w:val="00960F57"/>
    <w:rsid w:val="00961009"/>
    <w:rsid w:val="00961060"/>
    <w:rsid w:val="009610A7"/>
    <w:rsid w:val="009611B8"/>
    <w:rsid w:val="009612CB"/>
    <w:rsid w:val="009613BB"/>
    <w:rsid w:val="009613C4"/>
    <w:rsid w:val="009614AA"/>
    <w:rsid w:val="00961579"/>
    <w:rsid w:val="0096158C"/>
    <w:rsid w:val="0096171D"/>
    <w:rsid w:val="0096181A"/>
    <w:rsid w:val="0096188E"/>
    <w:rsid w:val="00961A2E"/>
    <w:rsid w:val="00961B25"/>
    <w:rsid w:val="00961C2B"/>
    <w:rsid w:val="00961C5E"/>
    <w:rsid w:val="00961D6C"/>
    <w:rsid w:val="00961E9B"/>
    <w:rsid w:val="00961F28"/>
    <w:rsid w:val="00961F89"/>
    <w:rsid w:val="00962177"/>
    <w:rsid w:val="009621AC"/>
    <w:rsid w:val="009622A7"/>
    <w:rsid w:val="009623A6"/>
    <w:rsid w:val="009623C2"/>
    <w:rsid w:val="009623EB"/>
    <w:rsid w:val="009624E9"/>
    <w:rsid w:val="009625B2"/>
    <w:rsid w:val="0096264E"/>
    <w:rsid w:val="009627A6"/>
    <w:rsid w:val="009629ED"/>
    <w:rsid w:val="00962A4C"/>
    <w:rsid w:val="00962A58"/>
    <w:rsid w:val="00962B1B"/>
    <w:rsid w:val="00962B2B"/>
    <w:rsid w:val="00962DC0"/>
    <w:rsid w:val="00962DCF"/>
    <w:rsid w:val="00962F26"/>
    <w:rsid w:val="00962F99"/>
    <w:rsid w:val="00962FEA"/>
    <w:rsid w:val="00962FFC"/>
    <w:rsid w:val="00963070"/>
    <w:rsid w:val="009630DC"/>
    <w:rsid w:val="00963360"/>
    <w:rsid w:val="0096338B"/>
    <w:rsid w:val="00963420"/>
    <w:rsid w:val="009634E4"/>
    <w:rsid w:val="0096350E"/>
    <w:rsid w:val="00963540"/>
    <w:rsid w:val="00963650"/>
    <w:rsid w:val="00963746"/>
    <w:rsid w:val="00963A1B"/>
    <w:rsid w:val="00963B1C"/>
    <w:rsid w:val="00963B7D"/>
    <w:rsid w:val="00963DFB"/>
    <w:rsid w:val="00963F44"/>
    <w:rsid w:val="009643CF"/>
    <w:rsid w:val="009645A3"/>
    <w:rsid w:val="009645E6"/>
    <w:rsid w:val="00964613"/>
    <w:rsid w:val="00964652"/>
    <w:rsid w:val="009647B5"/>
    <w:rsid w:val="0096487A"/>
    <w:rsid w:val="009648C1"/>
    <w:rsid w:val="009648EB"/>
    <w:rsid w:val="00964ACF"/>
    <w:rsid w:val="00964B1C"/>
    <w:rsid w:val="00964B1E"/>
    <w:rsid w:val="00964BB8"/>
    <w:rsid w:val="00964D0F"/>
    <w:rsid w:val="00964FA1"/>
    <w:rsid w:val="009652E1"/>
    <w:rsid w:val="009653C5"/>
    <w:rsid w:val="009653EA"/>
    <w:rsid w:val="00965475"/>
    <w:rsid w:val="009654AD"/>
    <w:rsid w:val="0096552C"/>
    <w:rsid w:val="0096565E"/>
    <w:rsid w:val="009657DB"/>
    <w:rsid w:val="00965B0E"/>
    <w:rsid w:val="00965D3E"/>
    <w:rsid w:val="00965DB2"/>
    <w:rsid w:val="00965E01"/>
    <w:rsid w:val="00965E41"/>
    <w:rsid w:val="00965FA0"/>
    <w:rsid w:val="00966032"/>
    <w:rsid w:val="0096624C"/>
    <w:rsid w:val="009662FA"/>
    <w:rsid w:val="00966338"/>
    <w:rsid w:val="00966369"/>
    <w:rsid w:val="0096640B"/>
    <w:rsid w:val="0096647F"/>
    <w:rsid w:val="009664ED"/>
    <w:rsid w:val="00966529"/>
    <w:rsid w:val="00966572"/>
    <w:rsid w:val="0096665E"/>
    <w:rsid w:val="009667A2"/>
    <w:rsid w:val="00966803"/>
    <w:rsid w:val="0096688A"/>
    <w:rsid w:val="00966927"/>
    <w:rsid w:val="00966A31"/>
    <w:rsid w:val="00966C34"/>
    <w:rsid w:val="00966D8A"/>
    <w:rsid w:val="00966DF7"/>
    <w:rsid w:val="00966F8C"/>
    <w:rsid w:val="0096727F"/>
    <w:rsid w:val="009672DC"/>
    <w:rsid w:val="009673FD"/>
    <w:rsid w:val="00967404"/>
    <w:rsid w:val="00967431"/>
    <w:rsid w:val="0096744D"/>
    <w:rsid w:val="009674CF"/>
    <w:rsid w:val="009674FA"/>
    <w:rsid w:val="0096753A"/>
    <w:rsid w:val="00967589"/>
    <w:rsid w:val="009675BF"/>
    <w:rsid w:val="00967600"/>
    <w:rsid w:val="00967868"/>
    <w:rsid w:val="0096794A"/>
    <w:rsid w:val="00967A45"/>
    <w:rsid w:val="00967A8B"/>
    <w:rsid w:val="00967BE2"/>
    <w:rsid w:val="00967CF8"/>
    <w:rsid w:val="00967D1E"/>
    <w:rsid w:val="00967D5A"/>
    <w:rsid w:val="00967D67"/>
    <w:rsid w:val="00967ED8"/>
    <w:rsid w:val="00967F30"/>
    <w:rsid w:val="00967F36"/>
    <w:rsid w:val="00967F43"/>
    <w:rsid w:val="0097027A"/>
    <w:rsid w:val="00970416"/>
    <w:rsid w:val="0097049D"/>
    <w:rsid w:val="0097066A"/>
    <w:rsid w:val="009706BF"/>
    <w:rsid w:val="00970735"/>
    <w:rsid w:val="00970796"/>
    <w:rsid w:val="009708CA"/>
    <w:rsid w:val="009708E2"/>
    <w:rsid w:val="00970952"/>
    <w:rsid w:val="00970A99"/>
    <w:rsid w:val="00970AA4"/>
    <w:rsid w:val="00970AF5"/>
    <w:rsid w:val="00970BA3"/>
    <w:rsid w:val="00970BB8"/>
    <w:rsid w:val="00970CB3"/>
    <w:rsid w:val="00970D05"/>
    <w:rsid w:val="009710EA"/>
    <w:rsid w:val="0097132F"/>
    <w:rsid w:val="00971488"/>
    <w:rsid w:val="00971527"/>
    <w:rsid w:val="0097153E"/>
    <w:rsid w:val="0097159E"/>
    <w:rsid w:val="0097168A"/>
    <w:rsid w:val="009717A4"/>
    <w:rsid w:val="00971A35"/>
    <w:rsid w:val="00971AC6"/>
    <w:rsid w:val="00971BB4"/>
    <w:rsid w:val="00971C6D"/>
    <w:rsid w:val="00971D19"/>
    <w:rsid w:val="00971E06"/>
    <w:rsid w:val="0097200A"/>
    <w:rsid w:val="00972326"/>
    <w:rsid w:val="00972338"/>
    <w:rsid w:val="00972544"/>
    <w:rsid w:val="00972779"/>
    <w:rsid w:val="00972AAF"/>
    <w:rsid w:val="00972B89"/>
    <w:rsid w:val="00972CE7"/>
    <w:rsid w:val="00972DA1"/>
    <w:rsid w:val="00972F45"/>
    <w:rsid w:val="0097307B"/>
    <w:rsid w:val="0097323C"/>
    <w:rsid w:val="009732D2"/>
    <w:rsid w:val="00973321"/>
    <w:rsid w:val="0097335B"/>
    <w:rsid w:val="00973719"/>
    <w:rsid w:val="0097379B"/>
    <w:rsid w:val="00973A18"/>
    <w:rsid w:val="00973A38"/>
    <w:rsid w:val="00973CA1"/>
    <w:rsid w:val="00973CD1"/>
    <w:rsid w:val="00973DE7"/>
    <w:rsid w:val="00973F7E"/>
    <w:rsid w:val="00973FD2"/>
    <w:rsid w:val="00973FFC"/>
    <w:rsid w:val="0097421E"/>
    <w:rsid w:val="00974385"/>
    <w:rsid w:val="0097457B"/>
    <w:rsid w:val="009748A5"/>
    <w:rsid w:val="00974950"/>
    <w:rsid w:val="00974980"/>
    <w:rsid w:val="00974A02"/>
    <w:rsid w:val="00974A2C"/>
    <w:rsid w:val="00974ADE"/>
    <w:rsid w:val="00974C4E"/>
    <w:rsid w:val="00974E60"/>
    <w:rsid w:val="00974F16"/>
    <w:rsid w:val="00974F82"/>
    <w:rsid w:val="00974FB3"/>
    <w:rsid w:val="00975054"/>
    <w:rsid w:val="009750EF"/>
    <w:rsid w:val="0097523B"/>
    <w:rsid w:val="0097524D"/>
    <w:rsid w:val="00975259"/>
    <w:rsid w:val="00975303"/>
    <w:rsid w:val="009756CD"/>
    <w:rsid w:val="0097570E"/>
    <w:rsid w:val="009758A8"/>
    <w:rsid w:val="009758AC"/>
    <w:rsid w:val="009759E9"/>
    <w:rsid w:val="00975BDB"/>
    <w:rsid w:val="00975C88"/>
    <w:rsid w:val="00975C99"/>
    <w:rsid w:val="00975CA6"/>
    <w:rsid w:val="00975D09"/>
    <w:rsid w:val="00975D75"/>
    <w:rsid w:val="00975D78"/>
    <w:rsid w:val="00975D94"/>
    <w:rsid w:val="00975DB7"/>
    <w:rsid w:val="00975E62"/>
    <w:rsid w:val="009760AD"/>
    <w:rsid w:val="0097617A"/>
    <w:rsid w:val="0097621C"/>
    <w:rsid w:val="0097636B"/>
    <w:rsid w:val="0097637B"/>
    <w:rsid w:val="00976602"/>
    <w:rsid w:val="009766C8"/>
    <w:rsid w:val="00976737"/>
    <w:rsid w:val="00976A14"/>
    <w:rsid w:val="00976B4B"/>
    <w:rsid w:val="00976CC4"/>
    <w:rsid w:val="00976CF4"/>
    <w:rsid w:val="00976DCB"/>
    <w:rsid w:val="00976DCD"/>
    <w:rsid w:val="00976E23"/>
    <w:rsid w:val="00976E41"/>
    <w:rsid w:val="00976FA7"/>
    <w:rsid w:val="009774A0"/>
    <w:rsid w:val="009775E0"/>
    <w:rsid w:val="009776C0"/>
    <w:rsid w:val="00977932"/>
    <w:rsid w:val="00977A01"/>
    <w:rsid w:val="00977A26"/>
    <w:rsid w:val="00977A8E"/>
    <w:rsid w:val="00977BA7"/>
    <w:rsid w:val="00977BCC"/>
    <w:rsid w:val="00977E37"/>
    <w:rsid w:val="00977FCB"/>
    <w:rsid w:val="009800AF"/>
    <w:rsid w:val="0098018A"/>
    <w:rsid w:val="009802E6"/>
    <w:rsid w:val="00980375"/>
    <w:rsid w:val="00980382"/>
    <w:rsid w:val="009804C6"/>
    <w:rsid w:val="009804DE"/>
    <w:rsid w:val="009805AF"/>
    <w:rsid w:val="009806E0"/>
    <w:rsid w:val="00980704"/>
    <w:rsid w:val="0098077E"/>
    <w:rsid w:val="00980790"/>
    <w:rsid w:val="009807C5"/>
    <w:rsid w:val="009807F1"/>
    <w:rsid w:val="009808A3"/>
    <w:rsid w:val="0098099F"/>
    <w:rsid w:val="00980C55"/>
    <w:rsid w:val="00980F0E"/>
    <w:rsid w:val="00980FD1"/>
    <w:rsid w:val="009810C5"/>
    <w:rsid w:val="009810E3"/>
    <w:rsid w:val="00981159"/>
    <w:rsid w:val="0098115D"/>
    <w:rsid w:val="00981271"/>
    <w:rsid w:val="00981302"/>
    <w:rsid w:val="0098133E"/>
    <w:rsid w:val="00981364"/>
    <w:rsid w:val="00981496"/>
    <w:rsid w:val="00981552"/>
    <w:rsid w:val="0098161D"/>
    <w:rsid w:val="009819B4"/>
    <w:rsid w:val="00981C11"/>
    <w:rsid w:val="00981D54"/>
    <w:rsid w:val="00981EC8"/>
    <w:rsid w:val="00981F3D"/>
    <w:rsid w:val="00982130"/>
    <w:rsid w:val="009821FD"/>
    <w:rsid w:val="0098238B"/>
    <w:rsid w:val="00982470"/>
    <w:rsid w:val="009824FC"/>
    <w:rsid w:val="0098250B"/>
    <w:rsid w:val="00982573"/>
    <w:rsid w:val="009825E1"/>
    <w:rsid w:val="00982746"/>
    <w:rsid w:val="009827FD"/>
    <w:rsid w:val="009828B7"/>
    <w:rsid w:val="00982916"/>
    <w:rsid w:val="00982A2F"/>
    <w:rsid w:val="00982BD2"/>
    <w:rsid w:val="00982BD7"/>
    <w:rsid w:val="00982C69"/>
    <w:rsid w:val="00982DCD"/>
    <w:rsid w:val="00982E1C"/>
    <w:rsid w:val="00982E2B"/>
    <w:rsid w:val="00982EB3"/>
    <w:rsid w:val="00982F65"/>
    <w:rsid w:val="00982FF6"/>
    <w:rsid w:val="00983094"/>
    <w:rsid w:val="00983161"/>
    <w:rsid w:val="0098317E"/>
    <w:rsid w:val="0098327F"/>
    <w:rsid w:val="009833AC"/>
    <w:rsid w:val="009834E6"/>
    <w:rsid w:val="0098358E"/>
    <w:rsid w:val="0098361B"/>
    <w:rsid w:val="00983637"/>
    <w:rsid w:val="00983685"/>
    <w:rsid w:val="00983732"/>
    <w:rsid w:val="009839E9"/>
    <w:rsid w:val="00983AFD"/>
    <w:rsid w:val="00983B48"/>
    <w:rsid w:val="00983BB2"/>
    <w:rsid w:val="00983C0C"/>
    <w:rsid w:val="00983E21"/>
    <w:rsid w:val="00983E69"/>
    <w:rsid w:val="00983E78"/>
    <w:rsid w:val="00983F3E"/>
    <w:rsid w:val="00984008"/>
    <w:rsid w:val="009840A6"/>
    <w:rsid w:val="00984135"/>
    <w:rsid w:val="00984247"/>
    <w:rsid w:val="00984330"/>
    <w:rsid w:val="009843CB"/>
    <w:rsid w:val="009843EC"/>
    <w:rsid w:val="009843F1"/>
    <w:rsid w:val="0098446C"/>
    <w:rsid w:val="00984520"/>
    <w:rsid w:val="009845AB"/>
    <w:rsid w:val="009846DF"/>
    <w:rsid w:val="0098479B"/>
    <w:rsid w:val="009849C5"/>
    <w:rsid w:val="00984A5C"/>
    <w:rsid w:val="00984BF1"/>
    <w:rsid w:val="00984DA7"/>
    <w:rsid w:val="00984F11"/>
    <w:rsid w:val="00984F27"/>
    <w:rsid w:val="00985076"/>
    <w:rsid w:val="0098507B"/>
    <w:rsid w:val="0098519C"/>
    <w:rsid w:val="0098531E"/>
    <w:rsid w:val="0098552A"/>
    <w:rsid w:val="00985669"/>
    <w:rsid w:val="00985687"/>
    <w:rsid w:val="009858F1"/>
    <w:rsid w:val="00985917"/>
    <w:rsid w:val="0098592F"/>
    <w:rsid w:val="00985E9B"/>
    <w:rsid w:val="00985EB2"/>
    <w:rsid w:val="00985EDF"/>
    <w:rsid w:val="00985F6A"/>
    <w:rsid w:val="00986039"/>
    <w:rsid w:val="0098611D"/>
    <w:rsid w:val="00986244"/>
    <w:rsid w:val="00986472"/>
    <w:rsid w:val="009864BB"/>
    <w:rsid w:val="009864F0"/>
    <w:rsid w:val="0098653E"/>
    <w:rsid w:val="00986595"/>
    <w:rsid w:val="009865A6"/>
    <w:rsid w:val="0098664A"/>
    <w:rsid w:val="00986693"/>
    <w:rsid w:val="009868DE"/>
    <w:rsid w:val="00986993"/>
    <w:rsid w:val="009869AA"/>
    <w:rsid w:val="00986BD8"/>
    <w:rsid w:val="00986CE6"/>
    <w:rsid w:val="00986D8B"/>
    <w:rsid w:val="00986DF5"/>
    <w:rsid w:val="00986E0D"/>
    <w:rsid w:val="009870BA"/>
    <w:rsid w:val="0098711F"/>
    <w:rsid w:val="00987142"/>
    <w:rsid w:val="009874AB"/>
    <w:rsid w:val="009874CF"/>
    <w:rsid w:val="0098752B"/>
    <w:rsid w:val="0098770C"/>
    <w:rsid w:val="009877AC"/>
    <w:rsid w:val="0098785F"/>
    <w:rsid w:val="00987889"/>
    <w:rsid w:val="0098793B"/>
    <w:rsid w:val="009879B1"/>
    <w:rsid w:val="00987A36"/>
    <w:rsid w:val="00987B89"/>
    <w:rsid w:val="00987C50"/>
    <w:rsid w:val="00987CEC"/>
    <w:rsid w:val="00987DCB"/>
    <w:rsid w:val="00987EDE"/>
    <w:rsid w:val="00987FC9"/>
    <w:rsid w:val="009901DB"/>
    <w:rsid w:val="009901FC"/>
    <w:rsid w:val="00990504"/>
    <w:rsid w:val="0099055F"/>
    <w:rsid w:val="00990617"/>
    <w:rsid w:val="00990627"/>
    <w:rsid w:val="009908F8"/>
    <w:rsid w:val="009909F4"/>
    <w:rsid w:val="00990AA9"/>
    <w:rsid w:val="00990ADF"/>
    <w:rsid w:val="00990C66"/>
    <w:rsid w:val="00990C7B"/>
    <w:rsid w:val="00990C86"/>
    <w:rsid w:val="00990D2F"/>
    <w:rsid w:val="00990DE9"/>
    <w:rsid w:val="00991016"/>
    <w:rsid w:val="00991089"/>
    <w:rsid w:val="0099117E"/>
    <w:rsid w:val="00991423"/>
    <w:rsid w:val="009915AF"/>
    <w:rsid w:val="00991B8B"/>
    <w:rsid w:val="00991E55"/>
    <w:rsid w:val="00992164"/>
    <w:rsid w:val="009921E6"/>
    <w:rsid w:val="0099220B"/>
    <w:rsid w:val="0099221D"/>
    <w:rsid w:val="009923E6"/>
    <w:rsid w:val="0099249F"/>
    <w:rsid w:val="009924D6"/>
    <w:rsid w:val="00992558"/>
    <w:rsid w:val="0099258A"/>
    <w:rsid w:val="00992650"/>
    <w:rsid w:val="00992714"/>
    <w:rsid w:val="009927A3"/>
    <w:rsid w:val="009927AF"/>
    <w:rsid w:val="009927DE"/>
    <w:rsid w:val="00992871"/>
    <w:rsid w:val="00992954"/>
    <w:rsid w:val="00992A67"/>
    <w:rsid w:val="00992B65"/>
    <w:rsid w:val="00992BE8"/>
    <w:rsid w:val="00992D1C"/>
    <w:rsid w:val="00992DC9"/>
    <w:rsid w:val="00992E9D"/>
    <w:rsid w:val="00992FD9"/>
    <w:rsid w:val="0099309C"/>
    <w:rsid w:val="0099317F"/>
    <w:rsid w:val="0099327B"/>
    <w:rsid w:val="009933F4"/>
    <w:rsid w:val="0099349F"/>
    <w:rsid w:val="009936A1"/>
    <w:rsid w:val="0099381A"/>
    <w:rsid w:val="00993A48"/>
    <w:rsid w:val="00993B0A"/>
    <w:rsid w:val="00993B24"/>
    <w:rsid w:val="00993BA5"/>
    <w:rsid w:val="00993C50"/>
    <w:rsid w:val="00994253"/>
    <w:rsid w:val="0099426A"/>
    <w:rsid w:val="0099450B"/>
    <w:rsid w:val="00994594"/>
    <w:rsid w:val="009946C0"/>
    <w:rsid w:val="00994B43"/>
    <w:rsid w:val="00994B8D"/>
    <w:rsid w:val="00994BEA"/>
    <w:rsid w:val="0099530C"/>
    <w:rsid w:val="009953C9"/>
    <w:rsid w:val="00995528"/>
    <w:rsid w:val="00995575"/>
    <w:rsid w:val="0099558F"/>
    <w:rsid w:val="009955C5"/>
    <w:rsid w:val="00995656"/>
    <w:rsid w:val="009956CA"/>
    <w:rsid w:val="00995779"/>
    <w:rsid w:val="0099578C"/>
    <w:rsid w:val="009959B9"/>
    <w:rsid w:val="009959C1"/>
    <w:rsid w:val="00995A62"/>
    <w:rsid w:val="00995BD1"/>
    <w:rsid w:val="00995C36"/>
    <w:rsid w:val="00995F98"/>
    <w:rsid w:val="0099602E"/>
    <w:rsid w:val="009960B0"/>
    <w:rsid w:val="009961C1"/>
    <w:rsid w:val="009964BF"/>
    <w:rsid w:val="0099661F"/>
    <w:rsid w:val="00996774"/>
    <w:rsid w:val="00996776"/>
    <w:rsid w:val="00996883"/>
    <w:rsid w:val="0099694E"/>
    <w:rsid w:val="00996A3F"/>
    <w:rsid w:val="00996C5C"/>
    <w:rsid w:val="00996F92"/>
    <w:rsid w:val="00996FEE"/>
    <w:rsid w:val="00997101"/>
    <w:rsid w:val="0099719F"/>
    <w:rsid w:val="009971AA"/>
    <w:rsid w:val="00997578"/>
    <w:rsid w:val="00997584"/>
    <w:rsid w:val="0099765A"/>
    <w:rsid w:val="00997691"/>
    <w:rsid w:val="009976F1"/>
    <w:rsid w:val="00997714"/>
    <w:rsid w:val="0099774E"/>
    <w:rsid w:val="009977E8"/>
    <w:rsid w:val="0099783F"/>
    <w:rsid w:val="0099788E"/>
    <w:rsid w:val="0099799E"/>
    <w:rsid w:val="00997A91"/>
    <w:rsid w:val="00997C1D"/>
    <w:rsid w:val="00997C87"/>
    <w:rsid w:val="00997D0F"/>
    <w:rsid w:val="00997D4B"/>
    <w:rsid w:val="00997D91"/>
    <w:rsid w:val="00997E9F"/>
    <w:rsid w:val="00997FF1"/>
    <w:rsid w:val="009A0088"/>
    <w:rsid w:val="009A0143"/>
    <w:rsid w:val="009A01E3"/>
    <w:rsid w:val="009A0320"/>
    <w:rsid w:val="009A034D"/>
    <w:rsid w:val="009A049C"/>
    <w:rsid w:val="009A0544"/>
    <w:rsid w:val="009A05D8"/>
    <w:rsid w:val="009A06AC"/>
    <w:rsid w:val="009A0740"/>
    <w:rsid w:val="009A08D4"/>
    <w:rsid w:val="009A0A81"/>
    <w:rsid w:val="009A0AEE"/>
    <w:rsid w:val="009A0B56"/>
    <w:rsid w:val="009A0C81"/>
    <w:rsid w:val="009A0CF7"/>
    <w:rsid w:val="009A0EA1"/>
    <w:rsid w:val="009A112B"/>
    <w:rsid w:val="009A11DF"/>
    <w:rsid w:val="009A11F4"/>
    <w:rsid w:val="009A123A"/>
    <w:rsid w:val="009A131A"/>
    <w:rsid w:val="009A1426"/>
    <w:rsid w:val="009A15A5"/>
    <w:rsid w:val="009A15EF"/>
    <w:rsid w:val="009A174C"/>
    <w:rsid w:val="009A177D"/>
    <w:rsid w:val="009A17A1"/>
    <w:rsid w:val="009A17D6"/>
    <w:rsid w:val="009A186A"/>
    <w:rsid w:val="009A1881"/>
    <w:rsid w:val="009A18BF"/>
    <w:rsid w:val="009A18C4"/>
    <w:rsid w:val="009A18FB"/>
    <w:rsid w:val="009A19EE"/>
    <w:rsid w:val="009A1C51"/>
    <w:rsid w:val="009A1D1C"/>
    <w:rsid w:val="009A1D2C"/>
    <w:rsid w:val="009A1D81"/>
    <w:rsid w:val="009A1EB3"/>
    <w:rsid w:val="009A1FFF"/>
    <w:rsid w:val="009A2042"/>
    <w:rsid w:val="009A21C4"/>
    <w:rsid w:val="009A21F7"/>
    <w:rsid w:val="009A224D"/>
    <w:rsid w:val="009A229B"/>
    <w:rsid w:val="009A2398"/>
    <w:rsid w:val="009A23C3"/>
    <w:rsid w:val="009A2454"/>
    <w:rsid w:val="009A245A"/>
    <w:rsid w:val="009A245B"/>
    <w:rsid w:val="009A2566"/>
    <w:rsid w:val="009A256B"/>
    <w:rsid w:val="009A25B2"/>
    <w:rsid w:val="009A268F"/>
    <w:rsid w:val="009A269C"/>
    <w:rsid w:val="009A26FF"/>
    <w:rsid w:val="009A27B5"/>
    <w:rsid w:val="009A27CF"/>
    <w:rsid w:val="009A2808"/>
    <w:rsid w:val="009A284F"/>
    <w:rsid w:val="009A28C4"/>
    <w:rsid w:val="009A2994"/>
    <w:rsid w:val="009A2B15"/>
    <w:rsid w:val="009A2B78"/>
    <w:rsid w:val="009A2B89"/>
    <w:rsid w:val="009A2D1E"/>
    <w:rsid w:val="009A2D92"/>
    <w:rsid w:val="009A2F10"/>
    <w:rsid w:val="009A2FA6"/>
    <w:rsid w:val="009A315F"/>
    <w:rsid w:val="009A316D"/>
    <w:rsid w:val="009A3184"/>
    <w:rsid w:val="009A3189"/>
    <w:rsid w:val="009A31F0"/>
    <w:rsid w:val="009A328B"/>
    <w:rsid w:val="009A32A9"/>
    <w:rsid w:val="009A3313"/>
    <w:rsid w:val="009A345A"/>
    <w:rsid w:val="009A355A"/>
    <w:rsid w:val="009A356D"/>
    <w:rsid w:val="009A3636"/>
    <w:rsid w:val="009A3966"/>
    <w:rsid w:val="009A3B00"/>
    <w:rsid w:val="009A3B40"/>
    <w:rsid w:val="009A3BDD"/>
    <w:rsid w:val="009A3CD6"/>
    <w:rsid w:val="009A3D17"/>
    <w:rsid w:val="009A3FCC"/>
    <w:rsid w:val="009A4022"/>
    <w:rsid w:val="009A40B6"/>
    <w:rsid w:val="009A40CD"/>
    <w:rsid w:val="009A4203"/>
    <w:rsid w:val="009A4377"/>
    <w:rsid w:val="009A448F"/>
    <w:rsid w:val="009A44A9"/>
    <w:rsid w:val="009A45EC"/>
    <w:rsid w:val="009A47AC"/>
    <w:rsid w:val="009A47D6"/>
    <w:rsid w:val="009A48C2"/>
    <w:rsid w:val="009A4917"/>
    <w:rsid w:val="009A4B5F"/>
    <w:rsid w:val="009A4C06"/>
    <w:rsid w:val="009A4D4E"/>
    <w:rsid w:val="009A4D53"/>
    <w:rsid w:val="009A4E13"/>
    <w:rsid w:val="009A4F01"/>
    <w:rsid w:val="009A524D"/>
    <w:rsid w:val="009A526C"/>
    <w:rsid w:val="009A53C3"/>
    <w:rsid w:val="009A540A"/>
    <w:rsid w:val="009A5714"/>
    <w:rsid w:val="009A5760"/>
    <w:rsid w:val="009A5889"/>
    <w:rsid w:val="009A58A6"/>
    <w:rsid w:val="009A5A8F"/>
    <w:rsid w:val="009A5C96"/>
    <w:rsid w:val="009A5CB6"/>
    <w:rsid w:val="009A5CFB"/>
    <w:rsid w:val="009A5E97"/>
    <w:rsid w:val="009A5F4E"/>
    <w:rsid w:val="009A5FC3"/>
    <w:rsid w:val="009A5FD8"/>
    <w:rsid w:val="009A5FE5"/>
    <w:rsid w:val="009A601C"/>
    <w:rsid w:val="009A62A4"/>
    <w:rsid w:val="009A6396"/>
    <w:rsid w:val="009A63DE"/>
    <w:rsid w:val="009A657A"/>
    <w:rsid w:val="009A6607"/>
    <w:rsid w:val="009A6730"/>
    <w:rsid w:val="009A6B29"/>
    <w:rsid w:val="009A6C5C"/>
    <w:rsid w:val="009A6CF2"/>
    <w:rsid w:val="009A6E1F"/>
    <w:rsid w:val="009A6FA8"/>
    <w:rsid w:val="009A70E4"/>
    <w:rsid w:val="009A7100"/>
    <w:rsid w:val="009A71B5"/>
    <w:rsid w:val="009A73EC"/>
    <w:rsid w:val="009A742B"/>
    <w:rsid w:val="009A7475"/>
    <w:rsid w:val="009A7539"/>
    <w:rsid w:val="009A7582"/>
    <w:rsid w:val="009A7786"/>
    <w:rsid w:val="009A783B"/>
    <w:rsid w:val="009A78C0"/>
    <w:rsid w:val="009A7C0D"/>
    <w:rsid w:val="009A7FDD"/>
    <w:rsid w:val="009A7FE4"/>
    <w:rsid w:val="009B02C0"/>
    <w:rsid w:val="009B0487"/>
    <w:rsid w:val="009B0681"/>
    <w:rsid w:val="009B0721"/>
    <w:rsid w:val="009B0A32"/>
    <w:rsid w:val="009B0BD8"/>
    <w:rsid w:val="009B0D2B"/>
    <w:rsid w:val="009B0E3E"/>
    <w:rsid w:val="009B0E67"/>
    <w:rsid w:val="009B0EA5"/>
    <w:rsid w:val="009B0F54"/>
    <w:rsid w:val="009B107D"/>
    <w:rsid w:val="009B1080"/>
    <w:rsid w:val="009B136F"/>
    <w:rsid w:val="009B1BE8"/>
    <w:rsid w:val="009B1CFA"/>
    <w:rsid w:val="009B1D03"/>
    <w:rsid w:val="009B1E1A"/>
    <w:rsid w:val="009B203B"/>
    <w:rsid w:val="009B216A"/>
    <w:rsid w:val="009B2265"/>
    <w:rsid w:val="009B22D2"/>
    <w:rsid w:val="009B23F6"/>
    <w:rsid w:val="009B2456"/>
    <w:rsid w:val="009B2517"/>
    <w:rsid w:val="009B25B6"/>
    <w:rsid w:val="009B2715"/>
    <w:rsid w:val="009B2743"/>
    <w:rsid w:val="009B294C"/>
    <w:rsid w:val="009B29BE"/>
    <w:rsid w:val="009B2A7D"/>
    <w:rsid w:val="009B2B72"/>
    <w:rsid w:val="009B2C31"/>
    <w:rsid w:val="009B2CE9"/>
    <w:rsid w:val="009B2D50"/>
    <w:rsid w:val="009B2ECC"/>
    <w:rsid w:val="009B2F13"/>
    <w:rsid w:val="009B2F3C"/>
    <w:rsid w:val="009B30D8"/>
    <w:rsid w:val="009B3230"/>
    <w:rsid w:val="009B3299"/>
    <w:rsid w:val="009B3311"/>
    <w:rsid w:val="009B3439"/>
    <w:rsid w:val="009B345A"/>
    <w:rsid w:val="009B35A9"/>
    <w:rsid w:val="009B36EA"/>
    <w:rsid w:val="009B3885"/>
    <w:rsid w:val="009B396F"/>
    <w:rsid w:val="009B3B41"/>
    <w:rsid w:val="009B3C73"/>
    <w:rsid w:val="009B3D3D"/>
    <w:rsid w:val="009B3D51"/>
    <w:rsid w:val="009B3E78"/>
    <w:rsid w:val="009B40A0"/>
    <w:rsid w:val="009B412C"/>
    <w:rsid w:val="009B4304"/>
    <w:rsid w:val="009B441A"/>
    <w:rsid w:val="009B449F"/>
    <w:rsid w:val="009B45C2"/>
    <w:rsid w:val="009B4A4E"/>
    <w:rsid w:val="009B4AC5"/>
    <w:rsid w:val="009B4ACC"/>
    <w:rsid w:val="009B4B3B"/>
    <w:rsid w:val="009B4C63"/>
    <w:rsid w:val="009B4C6C"/>
    <w:rsid w:val="009B4E28"/>
    <w:rsid w:val="009B4E81"/>
    <w:rsid w:val="009B4F36"/>
    <w:rsid w:val="009B4FE6"/>
    <w:rsid w:val="009B4FED"/>
    <w:rsid w:val="009B5077"/>
    <w:rsid w:val="009B507D"/>
    <w:rsid w:val="009B5083"/>
    <w:rsid w:val="009B515C"/>
    <w:rsid w:val="009B51D4"/>
    <w:rsid w:val="009B52E4"/>
    <w:rsid w:val="009B5446"/>
    <w:rsid w:val="009B54B7"/>
    <w:rsid w:val="009B5549"/>
    <w:rsid w:val="009B56E0"/>
    <w:rsid w:val="009B571D"/>
    <w:rsid w:val="009B571F"/>
    <w:rsid w:val="009B58CC"/>
    <w:rsid w:val="009B5916"/>
    <w:rsid w:val="009B5A45"/>
    <w:rsid w:val="009B5B11"/>
    <w:rsid w:val="009B5C0F"/>
    <w:rsid w:val="009B5DD2"/>
    <w:rsid w:val="009B5E21"/>
    <w:rsid w:val="009B5ED3"/>
    <w:rsid w:val="009B5EE6"/>
    <w:rsid w:val="009B61C6"/>
    <w:rsid w:val="009B627D"/>
    <w:rsid w:val="009B6351"/>
    <w:rsid w:val="009B6384"/>
    <w:rsid w:val="009B6401"/>
    <w:rsid w:val="009B6492"/>
    <w:rsid w:val="009B69FD"/>
    <w:rsid w:val="009B6AC8"/>
    <w:rsid w:val="009B6C74"/>
    <w:rsid w:val="009B6CF3"/>
    <w:rsid w:val="009B6ECB"/>
    <w:rsid w:val="009B6F44"/>
    <w:rsid w:val="009B6FFA"/>
    <w:rsid w:val="009B701C"/>
    <w:rsid w:val="009B70B1"/>
    <w:rsid w:val="009B70FE"/>
    <w:rsid w:val="009B72DB"/>
    <w:rsid w:val="009B7A06"/>
    <w:rsid w:val="009B7A7D"/>
    <w:rsid w:val="009B7ADE"/>
    <w:rsid w:val="009B7B82"/>
    <w:rsid w:val="009B7DCC"/>
    <w:rsid w:val="009B7F33"/>
    <w:rsid w:val="009B7F52"/>
    <w:rsid w:val="009C00DD"/>
    <w:rsid w:val="009C019A"/>
    <w:rsid w:val="009C021E"/>
    <w:rsid w:val="009C048D"/>
    <w:rsid w:val="009C0492"/>
    <w:rsid w:val="009C049B"/>
    <w:rsid w:val="009C04AB"/>
    <w:rsid w:val="009C059F"/>
    <w:rsid w:val="009C0671"/>
    <w:rsid w:val="009C0777"/>
    <w:rsid w:val="009C081E"/>
    <w:rsid w:val="009C08A0"/>
    <w:rsid w:val="009C0AC4"/>
    <w:rsid w:val="009C0DC1"/>
    <w:rsid w:val="009C0FBD"/>
    <w:rsid w:val="009C138B"/>
    <w:rsid w:val="009C1420"/>
    <w:rsid w:val="009C17E4"/>
    <w:rsid w:val="009C1965"/>
    <w:rsid w:val="009C19D9"/>
    <w:rsid w:val="009C1AC7"/>
    <w:rsid w:val="009C1AD3"/>
    <w:rsid w:val="009C1B3E"/>
    <w:rsid w:val="009C1DB6"/>
    <w:rsid w:val="009C1F52"/>
    <w:rsid w:val="009C1FA4"/>
    <w:rsid w:val="009C21BD"/>
    <w:rsid w:val="009C2626"/>
    <w:rsid w:val="009C2753"/>
    <w:rsid w:val="009C2884"/>
    <w:rsid w:val="009C28B2"/>
    <w:rsid w:val="009C2CFE"/>
    <w:rsid w:val="009C2D4C"/>
    <w:rsid w:val="009C2D51"/>
    <w:rsid w:val="009C2ED6"/>
    <w:rsid w:val="009C2F6B"/>
    <w:rsid w:val="009C3046"/>
    <w:rsid w:val="009C3152"/>
    <w:rsid w:val="009C3290"/>
    <w:rsid w:val="009C33FD"/>
    <w:rsid w:val="009C35B0"/>
    <w:rsid w:val="009C35CD"/>
    <w:rsid w:val="009C3600"/>
    <w:rsid w:val="009C366C"/>
    <w:rsid w:val="009C3740"/>
    <w:rsid w:val="009C3844"/>
    <w:rsid w:val="009C38BF"/>
    <w:rsid w:val="009C397C"/>
    <w:rsid w:val="009C3B81"/>
    <w:rsid w:val="009C3CE2"/>
    <w:rsid w:val="009C3DCC"/>
    <w:rsid w:val="009C3DFA"/>
    <w:rsid w:val="009C3F0D"/>
    <w:rsid w:val="009C4155"/>
    <w:rsid w:val="009C4175"/>
    <w:rsid w:val="009C420C"/>
    <w:rsid w:val="009C429C"/>
    <w:rsid w:val="009C44FF"/>
    <w:rsid w:val="009C4566"/>
    <w:rsid w:val="009C457C"/>
    <w:rsid w:val="009C45D5"/>
    <w:rsid w:val="009C47BF"/>
    <w:rsid w:val="009C4859"/>
    <w:rsid w:val="009C488B"/>
    <w:rsid w:val="009C494D"/>
    <w:rsid w:val="009C4A61"/>
    <w:rsid w:val="009C4AA8"/>
    <w:rsid w:val="009C4BD6"/>
    <w:rsid w:val="009C4DC8"/>
    <w:rsid w:val="009C4DD8"/>
    <w:rsid w:val="009C4E87"/>
    <w:rsid w:val="009C4EEF"/>
    <w:rsid w:val="009C4F66"/>
    <w:rsid w:val="009C4F6D"/>
    <w:rsid w:val="009C5046"/>
    <w:rsid w:val="009C5230"/>
    <w:rsid w:val="009C5268"/>
    <w:rsid w:val="009C5383"/>
    <w:rsid w:val="009C540B"/>
    <w:rsid w:val="009C54B6"/>
    <w:rsid w:val="009C5511"/>
    <w:rsid w:val="009C5542"/>
    <w:rsid w:val="009C554B"/>
    <w:rsid w:val="009C55A9"/>
    <w:rsid w:val="009C55AF"/>
    <w:rsid w:val="009C5662"/>
    <w:rsid w:val="009C5798"/>
    <w:rsid w:val="009C583D"/>
    <w:rsid w:val="009C5889"/>
    <w:rsid w:val="009C59D9"/>
    <w:rsid w:val="009C59DC"/>
    <w:rsid w:val="009C59FD"/>
    <w:rsid w:val="009C5A23"/>
    <w:rsid w:val="009C5AAE"/>
    <w:rsid w:val="009C5BA7"/>
    <w:rsid w:val="009C5C1D"/>
    <w:rsid w:val="009C5CA8"/>
    <w:rsid w:val="009C5EC5"/>
    <w:rsid w:val="009C6017"/>
    <w:rsid w:val="009C60DE"/>
    <w:rsid w:val="009C6299"/>
    <w:rsid w:val="009C6323"/>
    <w:rsid w:val="009C64A8"/>
    <w:rsid w:val="009C6553"/>
    <w:rsid w:val="009C65A0"/>
    <w:rsid w:val="009C65E7"/>
    <w:rsid w:val="009C6848"/>
    <w:rsid w:val="009C6903"/>
    <w:rsid w:val="009C6928"/>
    <w:rsid w:val="009C696F"/>
    <w:rsid w:val="009C699A"/>
    <w:rsid w:val="009C6A74"/>
    <w:rsid w:val="009C6C87"/>
    <w:rsid w:val="009C6C9B"/>
    <w:rsid w:val="009C6CA8"/>
    <w:rsid w:val="009C6CCB"/>
    <w:rsid w:val="009C7166"/>
    <w:rsid w:val="009C71DA"/>
    <w:rsid w:val="009C71FA"/>
    <w:rsid w:val="009C7259"/>
    <w:rsid w:val="009C72CC"/>
    <w:rsid w:val="009C7343"/>
    <w:rsid w:val="009C7455"/>
    <w:rsid w:val="009C754C"/>
    <w:rsid w:val="009C7635"/>
    <w:rsid w:val="009C7774"/>
    <w:rsid w:val="009C78B8"/>
    <w:rsid w:val="009C7B5E"/>
    <w:rsid w:val="009C7CA9"/>
    <w:rsid w:val="009C7DE5"/>
    <w:rsid w:val="009C7EF8"/>
    <w:rsid w:val="009C7F4E"/>
    <w:rsid w:val="009D0023"/>
    <w:rsid w:val="009D028C"/>
    <w:rsid w:val="009D03AC"/>
    <w:rsid w:val="009D04F9"/>
    <w:rsid w:val="009D0586"/>
    <w:rsid w:val="009D07AE"/>
    <w:rsid w:val="009D07E1"/>
    <w:rsid w:val="009D08EA"/>
    <w:rsid w:val="009D095C"/>
    <w:rsid w:val="009D0A1D"/>
    <w:rsid w:val="009D0A69"/>
    <w:rsid w:val="009D0C0A"/>
    <w:rsid w:val="009D10C2"/>
    <w:rsid w:val="009D10C6"/>
    <w:rsid w:val="009D1216"/>
    <w:rsid w:val="009D1272"/>
    <w:rsid w:val="009D12B3"/>
    <w:rsid w:val="009D1868"/>
    <w:rsid w:val="009D1969"/>
    <w:rsid w:val="009D19C1"/>
    <w:rsid w:val="009D1A3E"/>
    <w:rsid w:val="009D1A67"/>
    <w:rsid w:val="009D1A78"/>
    <w:rsid w:val="009D1BF3"/>
    <w:rsid w:val="009D1D2F"/>
    <w:rsid w:val="009D1D44"/>
    <w:rsid w:val="009D1EA7"/>
    <w:rsid w:val="009D2308"/>
    <w:rsid w:val="009D23CD"/>
    <w:rsid w:val="009D2422"/>
    <w:rsid w:val="009D2472"/>
    <w:rsid w:val="009D24FD"/>
    <w:rsid w:val="009D268D"/>
    <w:rsid w:val="009D27C1"/>
    <w:rsid w:val="009D27CF"/>
    <w:rsid w:val="009D27FE"/>
    <w:rsid w:val="009D28B1"/>
    <w:rsid w:val="009D2983"/>
    <w:rsid w:val="009D2AD4"/>
    <w:rsid w:val="009D2B42"/>
    <w:rsid w:val="009D2E09"/>
    <w:rsid w:val="009D2FE4"/>
    <w:rsid w:val="009D30DB"/>
    <w:rsid w:val="009D313B"/>
    <w:rsid w:val="009D3505"/>
    <w:rsid w:val="009D35ED"/>
    <w:rsid w:val="009D36A8"/>
    <w:rsid w:val="009D3766"/>
    <w:rsid w:val="009D37BF"/>
    <w:rsid w:val="009D3CB6"/>
    <w:rsid w:val="009D3DE8"/>
    <w:rsid w:val="009D3E15"/>
    <w:rsid w:val="009D4007"/>
    <w:rsid w:val="009D402B"/>
    <w:rsid w:val="009D4345"/>
    <w:rsid w:val="009D439F"/>
    <w:rsid w:val="009D43EA"/>
    <w:rsid w:val="009D4568"/>
    <w:rsid w:val="009D45C5"/>
    <w:rsid w:val="009D474A"/>
    <w:rsid w:val="009D4762"/>
    <w:rsid w:val="009D483E"/>
    <w:rsid w:val="009D48EC"/>
    <w:rsid w:val="009D4AF7"/>
    <w:rsid w:val="009D4C76"/>
    <w:rsid w:val="009D4F0C"/>
    <w:rsid w:val="009D5063"/>
    <w:rsid w:val="009D50AE"/>
    <w:rsid w:val="009D50DD"/>
    <w:rsid w:val="009D5296"/>
    <w:rsid w:val="009D52A4"/>
    <w:rsid w:val="009D541E"/>
    <w:rsid w:val="009D5575"/>
    <w:rsid w:val="009D5796"/>
    <w:rsid w:val="009D5AC2"/>
    <w:rsid w:val="009D5B0D"/>
    <w:rsid w:val="009D5B13"/>
    <w:rsid w:val="009D5D63"/>
    <w:rsid w:val="009D5F23"/>
    <w:rsid w:val="009D61DF"/>
    <w:rsid w:val="009D6259"/>
    <w:rsid w:val="009D6516"/>
    <w:rsid w:val="009D6533"/>
    <w:rsid w:val="009D6623"/>
    <w:rsid w:val="009D67F9"/>
    <w:rsid w:val="009D693C"/>
    <w:rsid w:val="009D69DA"/>
    <w:rsid w:val="009D6B08"/>
    <w:rsid w:val="009D6C6C"/>
    <w:rsid w:val="009D6E8E"/>
    <w:rsid w:val="009D6EC3"/>
    <w:rsid w:val="009D6F97"/>
    <w:rsid w:val="009D6FFA"/>
    <w:rsid w:val="009D707D"/>
    <w:rsid w:val="009D7195"/>
    <w:rsid w:val="009D7222"/>
    <w:rsid w:val="009D7418"/>
    <w:rsid w:val="009D7531"/>
    <w:rsid w:val="009D76BE"/>
    <w:rsid w:val="009D77C8"/>
    <w:rsid w:val="009D79AC"/>
    <w:rsid w:val="009D7A5F"/>
    <w:rsid w:val="009D7DB2"/>
    <w:rsid w:val="009D7E21"/>
    <w:rsid w:val="009D7FB8"/>
    <w:rsid w:val="009E000F"/>
    <w:rsid w:val="009E0146"/>
    <w:rsid w:val="009E01FB"/>
    <w:rsid w:val="009E02D5"/>
    <w:rsid w:val="009E04A0"/>
    <w:rsid w:val="009E05A6"/>
    <w:rsid w:val="009E065D"/>
    <w:rsid w:val="009E0724"/>
    <w:rsid w:val="009E0767"/>
    <w:rsid w:val="009E0799"/>
    <w:rsid w:val="009E087E"/>
    <w:rsid w:val="009E08ED"/>
    <w:rsid w:val="009E08FE"/>
    <w:rsid w:val="009E09D0"/>
    <w:rsid w:val="009E0ABC"/>
    <w:rsid w:val="009E1109"/>
    <w:rsid w:val="009E125C"/>
    <w:rsid w:val="009E1440"/>
    <w:rsid w:val="009E14AD"/>
    <w:rsid w:val="009E14F5"/>
    <w:rsid w:val="009E16B5"/>
    <w:rsid w:val="009E18D3"/>
    <w:rsid w:val="009E1920"/>
    <w:rsid w:val="009E1C02"/>
    <w:rsid w:val="009E1C15"/>
    <w:rsid w:val="009E1C28"/>
    <w:rsid w:val="009E1C7A"/>
    <w:rsid w:val="009E1CB1"/>
    <w:rsid w:val="009E1CF3"/>
    <w:rsid w:val="009E1E68"/>
    <w:rsid w:val="009E1F3C"/>
    <w:rsid w:val="009E1F9E"/>
    <w:rsid w:val="009E2141"/>
    <w:rsid w:val="009E2177"/>
    <w:rsid w:val="009E2440"/>
    <w:rsid w:val="009E2509"/>
    <w:rsid w:val="009E2574"/>
    <w:rsid w:val="009E26E0"/>
    <w:rsid w:val="009E2889"/>
    <w:rsid w:val="009E299D"/>
    <w:rsid w:val="009E2A49"/>
    <w:rsid w:val="009E2A6D"/>
    <w:rsid w:val="009E2BF9"/>
    <w:rsid w:val="009E2D7B"/>
    <w:rsid w:val="009E2DA3"/>
    <w:rsid w:val="009E2E74"/>
    <w:rsid w:val="009E2E76"/>
    <w:rsid w:val="009E3044"/>
    <w:rsid w:val="009E32E2"/>
    <w:rsid w:val="009E3348"/>
    <w:rsid w:val="009E34A0"/>
    <w:rsid w:val="009E3553"/>
    <w:rsid w:val="009E3794"/>
    <w:rsid w:val="009E388E"/>
    <w:rsid w:val="009E396B"/>
    <w:rsid w:val="009E3A48"/>
    <w:rsid w:val="009E3AE0"/>
    <w:rsid w:val="009E3C10"/>
    <w:rsid w:val="009E3C17"/>
    <w:rsid w:val="009E3C47"/>
    <w:rsid w:val="009E3CD4"/>
    <w:rsid w:val="009E3D68"/>
    <w:rsid w:val="009E3DC6"/>
    <w:rsid w:val="009E3DCB"/>
    <w:rsid w:val="009E3EBD"/>
    <w:rsid w:val="009E3EC1"/>
    <w:rsid w:val="009E4197"/>
    <w:rsid w:val="009E41BB"/>
    <w:rsid w:val="009E42BF"/>
    <w:rsid w:val="009E4378"/>
    <w:rsid w:val="009E449E"/>
    <w:rsid w:val="009E44E8"/>
    <w:rsid w:val="009E46D4"/>
    <w:rsid w:val="009E4787"/>
    <w:rsid w:val="009E482B"/>
    <w:rsid w:val="009E492F"/>
    <w:rsid w:val="009E4AB1"/>
    <w:rsid w:val="009E4B57"/>
    <w:rsid w:val="009E4C05"/>
    <w:rsid w:val="009E4E1E"/>
    <w:rsid w:val="009E4E3A"/>
    <w:rsid w:val="009E4EFA"/>
    <w:rsid w:val="009E4FAA"/>
    <w:rsid w:val="009E5064"/>
    <w:rsid w:val="009E50DA"/>
    <w:rsid w:val="009E51D4"/>
    <w:rsid w:val="009E5352"/>
    <w:rsid w:val="009E5427"/>
    <w:rsid w:val="009E549A"/>
    <w:rsid w:val="009E5542"/>
    <w:rsid w:val="009E57B3"/>
    <w:rsid w:val="009E5851"/>
    <w:rsid w:val="009E5912"/>
    <w:rsid w:val="009E592D"/>
    <w:rsid w:val="009E5C3C"/>
    <w:rsid w:val="009E5CCA"/>
    <w:rsid w:val="009E5CFD"/>
    <w:rsid w:val="009E5E37"/>
    <w:rsid w:val="009E5E4C"/>
    <w:rsid w:val="009E61CA"/>
    <w:rsid w:val="009E61E4"/>
    <w:rsid w:val="009E640B"/>
    <w:rsid w:val="009E659F"/>
    <w:rsid w:val="009E65B7"/>
    <w:rsid w:val="009E6635"/>
    <w:rsid w:val="009E663C"/>
    <w:rsid w:val="009E6657"/>
    <w:rsid w:val="009E68ED"/>
    <w:rsid w:val="009E6985"/>
    <w:rsid w:val="009E69A7"/>
    <w:rsid w:val="009E6B35"/>
    <w:rsid w:val="009E6B4D"/>
    <w:rsid w:val="009E6D9D"/>
    <w:rsid w:val="009E6F19"/>
    <w:rsid w:val="009E6F75"/>
    <w:rsid w:val="009E71AE"/>
    <w:rsid w:val="009E7401"/>
    <w:rsid w:val="009E7450"/>
    <w:rsid w:val="009E74F7"/>
    <w:rsid w:val="009E755F"/>
    <w:rsid w:val="009E7580"/>
    <w:rsid w:val="009E75FF"/>
    <w:rsid w:val="009E7854"/>
    <w:rsid w:val="009E7866"/>
    <w:rsid w:val="009E78B1"/>
    <w:rsid w:val="009E79B0"/>
    <w:rsid w:val="009E7A30"/>
    <w:rsid w:val="009E7A83"/>
    <w:rsid w:val="009E7D02"/>
    <w:rsid w:val="009E7FAA"/>
    <w:rsid w:val="009F00E2"/>
    <w:rsid w:val="009F0110"/>
    <w:rsid w:val="009F01A7"/>
    <w:rsid w:val="009F0234"/>
    <w:rsid w:val="009F0613"/>
    <w:rsid w:val="009F067C"/>
    <w:rsid w:val="009F08FC"/>
    <w:rsid w:val="009F0935"/>
    <w:rsid w:val="009F0A96"/>
    <w:rsid w:val="009F0C80"/>
    <w:rsid w:val="009F0CA6"/>
    <w:rsid w:val="009F0CB7"/>
    <w:rsid w:val="009F0CD7"/>
    <w:rsid w:val="009F0F5E"/>
    <w:rsid w:val="009F1151"/>
    <w:rsid w:val="009F1187"/>
    <w:rsid w:val="009F124A"/>
    <w:rsid w:val="009F1363"/>
    <w:rsid w:val="009F13E9"/>
    <w:rsid w:val="009F1549"/>
    <w:rsid w:val="009F16A4"/>
    <w:rsid w:val="009F199F"/>
    <w:rsid w:val="009F1A22"/>
    <w:rsid w:val="009F1AD3"/>
    <w:rsid w:val="009F1EFF"/>
    <w:rsid w:val="009F1F92"/>
    <w:rsid w:val="009F23CE"/>
    <w:rsid w:val="009F2528"/>
    <w:rsid w:val="009F2555"/>
    <w:rsid w:val="009F25DC"/>
    <w:rsid w:val="009F2637"/>
    <w:rsid w:val="009F2646"/>
    <w:rsid w:val="009F2713"/>
    <w:rsid w:val="009F279A"/>
    <w:rsid w:val="009F29FF"/>
    <w:rsid w:val="009F2A38"/>
    <w:rsid w:val="009F2A5F"/>
    <w:rsid w:val="009F2EC4"/>
    <w:rsid w:val="009F2FCC"/>
    <w:rsid w:val="009F3084"/>
    <w:rsid w:val="009F3089"/>
    <w:rsid w:val="009F32DF"/>
    <w:rsid w:val="009F331E"/>
    <w:rsid w:val="009F3501"/>
    <w:rsid w:val="009F35ED"/>
    <w:rsid w:val="009F3740"/>
    <w:rsid w:val="009F37A4"/>
    <w:rsid w:val="009F3861"/>
    <w:rsid w:val="009F3BB7"/>
    <w:rsid w:val="009F3C18"/>
    <w:rsid w:val="009F3C62"/>
    <w:rsid w:val="009F3DED"/>
    <w:rsid w:val="009F3FE5"/>
    <w:rsid w:val="009F4013"/>
    <w:rsid w:val="009F4020"/>
    <w:rsid w:val="009F40CC"/>
    <w:rsid w:val="009F40E7"/>
    <w:rsid w:val="009F44A6"/>
    <w:rsid w:val="009F44D0"/>
    <w:rsid w:val="009F44DC"/>
    <w:rsid w:val="009F45F2"/>
    <w:rsid w:val="009F4752"/>
    <w:rsid w:val="009F47F1"/>
    <w:rsid w:val="009F4938"/>
    <w:rsid w:val="009F4AB0"/>
    <w:rsid w:val="009F4AB1"/>
    <w:rsid w:val="009F4B06"/>
    <w:rsid w:val="009F4B38"/>
    <w:rsid w:val="009F4CED"/>
    <w:rsid w:val="009F4D62"/>
    <w:rsid w:val="009F4D74"/>
    <w:rsid w:val="009F4DEF"/>
    <w:rsid w:val="009F4E23"/>
    <w:rsid w:val="009F502E"/>
    <w:rsid w:val="009F5201"/>
    <w:rsid w:val="009F5218"/>
    <w:rsid w:val="009F52EE"/>
    <w:rsid w:val="009F5334"/>
    <w:rsid w:val="009F5396"/>
    <w:rsid w:val="009F53CD"/>
    <w:rsid w:val="009F541C"/>
    <w:rsid w:val="009F5507"/>
    <w:rsid w:val="009F5908"/>
    <w:rsid w:val="009F598B"/>
    <w:rsid w:val="009F5C07"/>
    <w:rsid w:val="009F5C31"/>
    <w:rsid w:val="009F5C69"/>
    <w:rsid w:val="009F5E12"/>
    <w:rsid w:val="009F5F5B"/>
    <w:rsid w:val="009F5F87"/>
    <w:rsid w:val="009F60DD"/>
    <w:rsid w:val="009F6292"/>
    <w:rsid w:val="009F63D3"/>
    <w:rsid w:val="009F6460"/>
    <w:rsid w:val="009F6647"/>
    <w:rsid w:val="009F6808"/>
    <w:rsid w:val="009F6910"/>
    <w:rsid w:val="009F6A59"/>
    <w:rsid w:val="009F6AD3"/>
    <w:rsid w:val="009F6B34"/>
    <w:rsid w:val="009F6BC6"/>
    <w:rsid w:val="009F6C21"/>
    <w:rsid w:val="009F6ECA"/>
    <w:rsid w:val="009F721C"/>
    <w:rsid w:val="009F7325"/>
    <w:rsid w:val="009F7425"/>
    <w:rsid w:val="009F7602"/>
    <w:rsid w:val="009F782C"/>
    <w:rsid w:val="009F78FE"/>
    <w:rsid w:val="009F7A8E"/>
    <w:rsid w:val="009F7BC6"/>
    <w:rsid w:val="009F7CAF"/>
    <w:rsid w:val="009F7E85"/>
    <w:rsid w:val="00A0000E"/>
    <w:rsid w:val="00A00128"/>
    <w:rsid w:val="00A0031E"/>
    <w:rsid w:val="00A00329"/>
    <w:rsid w:val="00A003D8"/>
    <w:rsid w:val="00A00439"/>
    <w:rsid w:val="00A00522"/>
    <w:rsid w:val="00A0053F"/>
    <w:rsid w:val="00A00581"/>
    <w:rsid w:val="00A0068E"/>
    <w:rsid w:val="00A006BB"/>
    <w:rsid w:val="00A006E0"/>
    <w:rsid w:val="00A007C3"/>
    <w:rsid w:val="00A0091E"/>
    <w:rsid w:val="00A00ACC"/>
    <w:rsid w:val="00A00C2B"/>
    <w:rsid w:val="00A00D17"/>
    <w:rsid w:val="00A00D70"/>
    <w:rsid w:val="00A00E1A"/>
    <w:rsid w:val="00A010CB"/>
    <w:rsid w:val="00A0136A"/>
    <w:rsid w:val="00A0138A"/>
    <w:rsid w:val="00A013B7"/>
    <w:rsid w:val="00A013C3"/>
    <w:rsid w:val="00A015BC"/>
    <w:rsid w:val="00A015E8"/>
    <w:rsid w:val="00A01664"/>
    <w:rsid w:val="00A01725"/>
    <w:rsid w:val="00A017DE"/>
    <w:rsid w:val="00A01880"/>
    <w:rsid w:val="00A01959"/>
    <w:rsid w:val="00A01A12"/>
    <w:rsid w:val="00A01BDB"/>
    <w:rsid w:val="00A01CBE"/>
    <w:rsid w:val="00A01E03"/>
    <w:rsid w:val="00A01E72"/>
    <w:rsid w:val="00A01F93"/>
    <w:rsid w:val="00A01FCB"/>
    <w:rsid w:val="00A01FDC"/>
    <w:rsid w:val="00A020B4"/>
    <w:rsid w:val="00A020CA"/>
    <w:rsid w:val="00A020DB"/>
    <w:rsid w:val="00A022A1"/>
    <w:rsid w:val="00A023C5"/>
    <w:rsid w:val="00A02405"/>
    <w:rsid w:val="00A02407"/>
    <w:rsid w:val="00A024C6"/>
    <w:rsid w:val="00A025FD"/>
    <w:rsid w:val="00A02626"/>
    <w:rsid w:val="00A02804"/>
    <w:rsid w:val="00A02A7F"/>
    <w:rsid w:val="00A02BB0"/>
    <w:rsid w:val="00A02C14"/>
    <w:rsid w:val="00A02C3C"/>
    <w:rsid w:val="00A02C70"/>
    <w:rsid w:val="00A02D0A"/>
    <w:rsid w:val="00A02E02"/>
    <w:rsid w:val="00A02E82"/>
    <w:rsid w:val="00A02ED3"/>
    <w:rsid w:val="00A03029"/>
    <w:rsid w:val="00A032A6"/>
    <w:rsid w:val="00A03418"/>
    <w:rsid w:val="00A03843"/>
    <w:rsid w:val="00A03B24"/>
    <w:rsid w:val="00A03C6A"/>
    <w:rsid w:val="00A03CE5"/>
    <w:rsid w:val="00A03E36"/>
    <w:rsid w:val="00A03E90"/>
    <w:rsid w:val="00A040AE"/>
    <w:rsid w:val="00A04255"/>
    <w:rsid w:val="00A04313"/>
    <w:rsid w:val="00A044A4"/>
    <w:rsid w:val="00A044AB"/>
    <w:rsid w:val="00A0454A"/>
    <w:rsid w:val="00A04586"/>
    <w:rsid w:val="00A045F7"/>
    <w:rsid w:val="00A0477B"/>
    <w:rsid w:val="00A047C0"/>
    <w:rsid w:val="00A047D3"/>
    <w:rsid w:val="00A047EF"/>
    <w:rsid w:val="00A048B4"/>
    <w:rsid w:val="00A04937"/>
    <w:rsid w:val="00A04AFB"/>
    <w:rsid w:val="00A04DD9"/>
    <w:rsid w:val="00A04E72"/>
    <w:rsid w:val="00A04F33"/>
    <w:rsid w:val="00A050A2"/>
    <w:rsid w:val="00A051CB"/>
    <w:rsid w:val="00A05479"/>
    <w:rsid w:val="00A05515"/>
    <w:rsid w:val="00A05543"/>
    <w:rsid w:val="00A055D4"/>
    <w:rsid w:val="00A05653"/>
    <w:rsid w:val="00A05797"/>
    <w:rsid w:val="00A05B12"/>
    <w:rsid w:val="00A05BD8"/>
    <w:rsid w:val="00A05C79"/>
    <w:rsid w:val="00A05E4B"/>
    <w:rsid w:val="00A05EF2"/>
    <w:rsid w:val="00A05F30"/>
    <w:rsid w:val="00A05F4A"/>
    <w:rsid w:val="00A05F6D"/>
    <w:rsid w:val="00A06223"/>
    <w:rsid w:val="00A06275"/>
    <w:rsid w:val="00A062A8"/>
    <w:rsid w:val="00A0654A"/>
    <w:rsid w:val="00A065C9"/>
    <w:rsid w:val="00A066AC"/>
    <w:rsid w:val="00A066AF"/>
    <w:rsid w:val="00A06823"/>
    <w:rsid w:val="00A06B48"/>
    <w:rsid w:val="00A06C46"/>
    <w:rsid w:val="00A06DD5"/>
    <w:rsid w:val="00A06E7D"/>
    <w:rsid w:val="00A06EE9"/>
    <w:rsid w:val="00A06F84"/>
    <w:rsid w:val="00A06FD3"/>
    <w:rsid w:val="00A06FE0"/>
    <w:rsid w:val="00A07156"/>
    <w:rsid w:val="00A07158"/>
    <w:rsid w:val="00A0720C"/>
    <w:rsid w:val="00A075A1"/>
    <w:rsid w:val="00A07758"/>
    <w:rsid w:val="00A0779F"/>
    <w:rsid w:val="00A07822"/>
    <w:rsid w:val="00A07915"/>
    <w:rsid w:val="00A079B5"/>
    <w:rsid w:val="00A079E3"/>
    <w:rsid w:val="00A07AB2"/>
    <w:rsid w:val="00A07AC0"/>
    <w:rsid w:val="00A07B2F"/>
    <w:rsid w:val="00A07C13"/>
    <w:rsid w:val="00A07C74"/>
    <w:rsid w:val="00A07E70"/>
    <w:rsid w:val="00A07E8F"/>
    <w:rsid w:val="00A07F49"/>
    <w:rsid w:val="00A07F54"/>
    <w:rsid w:val="00A1006C"/>
    <w:rsid w:val="00A100C1"/>
    <w:rsid w:val="00A100E6"/>
    <w:rsid w:val="00A100EA"/>
    <w:rsid w:val="00A1045B"/>
    <w:rsid w:val="00A104A2"/>
    <w:rsid w:val="00A104C0"/>
    <w:rsid w:val="00A105F6"/>
    <w:rsid w:val="00A10624"/>
    <w:rsid w:val="00A10636"/>
    <w:rsid w:val="00A106C3"/>
    <w:rsid w:val="00A10847"/>
    <w:rsid w:val="00A108F6"/>
    <w:rsid w:val="00A1091E"/>
    <w:rsid w:val="00A10A12"/>
    <w:rsid w:val="00A10A45"/>
    <w:rsid w:val="00A10A88"/>
    <w:rsid w:val="00A10AE0"/>
    <w:rsid w:val="00A10CA5"/>
    <w:rsid w:val="00A10D50"/>
    <w:rsid w:val="00A10F5A"/>
    <w:rsid w:val="00A1106B"/>
    <w:rsid w:val="00A118A4"/>
    <w:rsid w:val="00A118B6"/>
    <w:rsid w:val="00A11919"/>
    <w:rsid w:val="00A11AE6"/>
    <w:rsid w:val="00A11BE2"/>
    <w:rsid w:val="00A11C53"/>
    <w:rsid w:val="00A11D14"/>
    <w:rsid w:val="00A11D1A"/>
    <w:rsid w:val="00A11F3E"/>
    <w:rsid w:val="00A1235A"/>
    <w:rsid w:val="00A124CE"/>
    <w:rsid w:val="00A1257D"/>
    <w:rsid w:val="00A126AF"/>
    <w:rsid w:val="00A127A2"/>
    <w:rsid w:val="00A127B6"/>
    <w:rsid w:val="00A12882"/>
    <w:rsid w:val="00A128B2"/>
    <w:rsid w:val="00A12927"/>
    <w:rsid w:val="00A129AE"/>
    <w:rsid w:val="00A129D7"/>
    <w:rsid w:val="00A12B33"/>
    <w:rsid w:val="00A12D4C"/>
    <w:rsid w:val="00A12D94"/>
    <w:rsid w:val="00A12F9F"/>
    <w:rsid w:val="00A1313B"/>
    <w:rsid w:val="00A13301"/>
    <w:rsid w:val="00A13328"/>
    <w:rsid w:val="00A133D2"/>
    <w:rsid w:val="00A133F1"/>
    <w:rsid w:val="00A1343B"/>
    <w:rsid w:val="00A13483"/>
    <w:rsid w:val="00A134D8"/>
    <w:rsid w:val="00A135BC"/>
    <w:rsid w:val="00A135C9"/>
    <w:rsid w:val="00A1380C"/>
    <w:rsid w:val="00A13814"/>
    <w:rsid w:val="00A1389C"/>
    <w:rsid w:val="00A13984"/>
    <w:rsid w:val="00A13997"/>
    <w:rsid w:val="00A14105"/>
    <w:rsid w:val="00A14275"/>
    <w:rsid w:val="00A142C0"/>
    <w:rsid w:val="00A14475"/>
    <w:rsid w:val="00A146F2"/>
    <w:rsid w:val="00A14719"/>
    <w:rsid w:val="00A147BB"/>
    <w:rsid w:val="00A147FE"/>
    <w:rsid w:val="00A1480A"/>
    <w:rsid w:val="00A14828"/>
    <w:rsid w:val="00A14998"/>
    <w:rsid w:val="00A14A9A"/>
    <w:rsid w:val="00A14CCB"/>
    <w:rsid w:val="00A14CE3"/>
    <w:rsid w:val="00A14D64"/>
    <w:rsid w:val="00A14EC7"/>
    <w:rsid w:val="00A14EE3"/>
    <w:rsid w:val="00A15021"/>
    <w:rsid w:val="00A15029"/>
    <w:rsid w:val="00A1506F"/>
    <w:rsid w:val="00A150BB"/>
    <w:rsid w:val="00A151A0"/>
    <w:rsid w:val="00A15312"/>
    <w:rsid w:val="00A1549B"/>
    <w:rsid w:val="00A15588"/>
    <w:rsid w:val="00A1581F"/>
    <w:rsid w:val="00A15A1D"/>
    <w:rsid w:val="00A15A43"/>
    <w:rsid w:val="00A15D7A"/>
    <w:rsid w:val="00A161CF"/>
    <w:rsid w:val="00A1630B"/>
    <w:rsid w:val="00A1638D"/>
    <w:rsid w:val="00A163C6"/>
    <w:rsid w:val="00A165AF"/>
    <w:rsid w:val="00A165CE"/>
    <w:rsid w:val="00A165DD"/>
    <w:rsid w:val="00A166A8"/>
    <w:rsid w:val="00A166E3"/>
    <w:rsid w:val="00A1693D"/>
    <w:rsid w:val="00A169EA"/>
    <w:rsid w:val="00A16E6F"/>
    <w:rsid w:val="00A16FAA"/>
    <w:rsid w:val="00A1710D"/>
    <w:rsid w:val="00A17219"/>
    <w:rsid w:val="00A1726C"/>
    <w:rsid w:val="00A172AE"/>
    <w:rsid w:val="00A173B9"/>
    <w:rsid w:val="00A17418"/>
    <w:rsid w:val="00A17554"/>
    <w:rsid w:val="00A17617"/>
    <w:rsid w:val="00A17BAA"/>
    <w:rsid w:val="00A17C42"/>
    <w:rsid w:val="00A17E87"/>
    <w:rsid w:val="00A17F1D"/>
    <w:rsid w:val="00A17F2D"/>
    <w:rsid w:val="00A20077"/>
    <w:rsid w:val="00A200EF"/>
    <w:rsid w:val="00A2016D"/>
    <w:rsid w:val="00A20197"/>
    <w:rsid w:val="00A201FA"/>
    <w:rsid w:val="00A2026B"/>
    <w:rsid w:val="00A2030B"/>
    <w:rsid w:val="00A20410"/>
    <w:rsid w:val="00A2042A"/>
    <w:rsid w:val="00A20497"/>
    <w:rsid w:val="00A20671"/>
    <w:rsid w:val="00A2068E"/>
    <w:rsid w:val="00A208FE"/>
    <w:rsid w:val="00A20A87"/>
    <w:rsid w:val="00A20AF4"/>
    <w:rsid w:val="00A20B82"/>
    <w:rsid w:val="00A20BEC"/>
    <w:rsid w:val="00A20DA4"/>
    <w:rsid w:val="00A20DEF"/>
    <w:rsid w:val="00A20E5E"/>
    <w:rsid w:val="00A20ED4"/>
    <w:rsid w:val="00A21005"/>
    <w:rsid w:val="00A21211"/>
    <w:rsid w:val="00A2124D"/>
    <w:rsid w:val="00A21488"/>
    <w:rsid w:val="00A214A7"/>
    <w:rsid w:val="00A2153B"/>
    <w:rsid w:val="00A216F3"/>
    <w:rsid w:val="00A217A8"/>
    <w:rsid w:val="00A21A45"/>
    <w:rsid w:val="00A21A73"/>
    <w:rsid w:val="00A21AA7"/>
    <w:rsid w:val="00A21B10"/>
    <w:rsid w:val="00A21B16"/>
    <w:rsid w:val="00A21B7A"/>
    <w:rsid w:val="00A21C96"/>
    <w:rsid w:val="00A21DAC"/>
    <w:rsid w:val="00A21E1D"/>
    <w:rsid w:val="00A21FE2"/>
    <w:rsid w:val="00A22018"/>
    <w:rsid w:val="00A221E3"/>
    <w:rsid w:val="00A2248B"/>
    <w:rsid w:val="00A224B1"/>
    <w:rsid w:val="00A22570"/>
    <w:rsid w:val="00A22B50"/>
    <w:rsid w:val="00A22B56"/>
    <w:rsid w:val="00A22B5E"/>
    <w:rsid w:val="00A22BB1"/>
    <w:rsid w:val="00A22D29"/>
    <w:rsid w:val="00A22D4B"/>
    <w:rsid w:val="00A22FB8"/>
    <w:rsid w:val="00A23018"/>
    <w:rsid w:val="00A2303A"/>
    <w:rsid w:val="00A23121"/>
    <w:rsid w:val="00A23180"/>
    <w:rsid w:val="00A232B2"/>
    <w:rsid w:val="00A233BE"/>
    <w:rsid w:val="00A2344C"/>
    <w:rsid w:val="00A23514"/>
    <w:rsid w:val="00A235B7"/>
    <w:rsid w:val="00A23651"/>
    <w:rsid w:val="00A23683"/>
    <w:rsid w:val="00A236A4"/>
    <w:rsid w:val="00A236F7"/>
    <w:rsid w:val="00A23766"/>
    <w:rsid w:val="00A23848"/>
    <w:rsid w:val="00A238D8"/>
    <w:rsid w:val="00A23961"/>
    <w:rsid w:val="00A23A76"/>
    <w:rsid w:val="00A23A80"/>
    <w:rsid w:val="00A23AE1"/>
    <w:rsid w:val="00A23CD4"/>
    <w:rsid w:val="00A23F5E"/>
    <w:rsid w:val="00A24344"/>
    <w:rsid w:val="00A24382"/>
    <w:rsid w:val="00A244C4"/>
    <w:rsid w:val="00A24510"/>
    <w:rsid w:val="00A245BD"/>
    <w:rsid w:val="00A246DA"/>
    <w:rsid w:val="00A24815"/>
    <w:rsid w:val="00A2486D"/>
    <w:rsid w:val="00A249B2"/>
    <w:rsid w:val="00A24AAB"/>
    <w:rsid w:val="00A24D83"/>
    <w:rsid w:val="00A24E7C"/>
    <w:rsid w:val="00A24EAA"/>
    <w:rsid w:val="00A24FCE"/>
    <w:rsid w:val="00A24FD7"/>
    <w:rsid w:val="00A250B8"/>
    <w:rsid w:val="00A25211"/>
    <w:rsid w:val="00A252A7"/>
    <w:rsid w:val="00A2532C"/>
    <w:rsid w:val="00A2533D"/>
    <w:rsid w:val="00A255D7"/>
    <w:rsid w:val="00A2562B"/>
    <w:rsid w:val="00A25732"/>
    <w:rsid w:val="00A25813"/>
    <w:rsid w:val="00A25861"/>
    <w:rsid w:val="00A25883"/>
    <w:rsid w:val="00A258ED"/>
    <w:rsid w:val="00A2593D"/>
    <w:rsid w:val="00A259A2"/>
    <w:rsid w:val="00A259C4"/>
    <w:rsid w:val="00A25F02"/>
    <w:rsid w:val="00A25F1E"/>
    <w:rsid w:val="00A25F65"/>
    <w:rsid w:val="00A25F86"/>
    <w:rsid w:val="00A26013"/>
    <w:rsid w:val="00A26024"/>
    <w:rsid w:val="00A26097"/>
    <w:rsid w:val="00A2611F"/>
    <w:rsid w:val="00A2629B"/>
    <w:rsid w:val="00A2646B"/>
    <w:rsid w:val="00A264CF"/>
    <w:rsid w:val="00A26599"/>
    <w:rsid w:val="00A26703"/>
    <w:rsid w:val="00A26BCA"/>
    <w:rsid w:val="00A26C78"/>
    <w:rsid w:val="00A26CAD"/>
    <w:rsid w:val="00A271D0"/>
    <w:rsid w:val="00A271DB"/>
    <w:rsid w:val="00A27363"/>
    <w:rsid w:val="00A274CA"/>
    <w:rsid w:val="00A275B4"/>
    <w:rsid w:val="00A27B53"/>
    <w:rsid w:val="00A27C5E"/>
    <w:rsid w:val="00A27E17"/>
    <w:rsid w:val="00A27F1B"/>
    <w:rsid w:val="00A27F38"/>
    <w:rsid w:val="00A27F6D"/>
    <w:rsid w:val="00A27F8F"/>
    <w:rsid w:val="00A3003E"/>
    <w:rsid w:val="00A30120"/>
    <w:rsid w:val="00A301C8"/>
    <w:rsid w:val="00A30319"/>
    <w:rsid w:val="00A3042D"/>
    <w:rsid w:val="00A304D1"/>
    <w:rsid w:val="00A3053E"/>
    <w:rsid w:val="00A305A2"/>
    <w:rsid w:val="00A305F7"/>
    <w:rsid w:val="00A30769"/>
    <w:rsid w:val="00A30800"/>
    <w:rsid w:val="00A308CD"/>
    <w:rsid w:val="00A30A0E"/>
    <w:rsid w:val="00A30AA2"/>
    <w:rsid w:val="00A30B95"/>
    <w:rsid w:val="00A30C14"/>
    <w:rsid w:val="00A30C9B"/>
    <w:rsid w:val="00A30D02"/>
    <w:rsid w:val="00A30D6F"/>
    <w:rsid w:val="00A30E00"/>
    <w:rsid w:val="00A30FE3"/>
    <w:rsid w:val="00A31099"/>
    <w:rsid w:val="00A310FE"/>
    <w:rsid w:val="00A31136"/>
    <w:rsid w:val="00A311A2"/>
    <w:rsid w:val="00A31324"/>
    <w:rsid w:val="00A3135B"/>
    <w:rsid w:val="00A318A3"/>
    <w:rsid w:val="00A31F81"/>
    <w:rsid w:val="00A3223D"/>
    <w:rsid w:val="00A32291"/>
    <w:rsid w:val="00A323CB"/>
    <w:rsid w:val="00A32435"/>
    <w:rsid w:val="00A3258A"/>
    <w:rsid w:val="00A32770"/>
    <w:rsid w:val="00A3279E"/>
    <w:rsid w:val="00A32858"/>
    <w:rsid w:val="00A32A8C"/>
    <w:rsid w:val="00A32B8D"/>
    <w:rsid w:val="00A32BD0"/>
    <w:rsid w:val="00A32CB0"/>
    <w:rsid w:val="00A32CD8"/>
    <w:rsid w:val="00A32F3A"/>
    <w:rsid w:val="00A330C7"/>
    <w:rsid w:val="00A33267"/>
    <w:rsid w:val="00A3329C"/>
    <w:rsid w:val="00A33304"/>
    <w:rsid w:val="00A33493"/>
    <w:rsid w:val="00A3369F"/>
    <w:rsid w:val="00A337B6"/>
    <w:rsid w:val="00A339C3"/>
    <w:rsid w:val="00A339EC"/>
    <w:rsid w:val="00A339F8"/>
    <w:rsid w:val="00A33BFA"/>
    <w:rsid w:val="00A33C45"/>
    <w:rsid w:val="00A33EE0"/>
    <w:rsid w:val="00A33F3D"/>
    <w:rsid w:val="00A34011"/>
    <w:rsid w:val="00A34161"/>
    <w:rsid w:val="00A341D1"/>
    <w:rsid w:val="00A341E1"/>
    <w:rsid w:val="00A3420E"/>
    <w:rsid w:val="00A3431C"/>
    <w:rsid w:val="00A343CA"/>
    <w:rsid w:val="00A344A5"/>
    <w:rsid w:val="00A345B0"/>
    <w:rsid w:val="00A34692"/>
    <w:rsid w:val="00A34743"/>
    <w:rsid w:val="00A348AF"/>
    <w:rsid w:val="00A348BF"/>
    <w:rsid w:val="00A34A15"/>
    <w:rsid w:val="00A34A1C"/>
    <w:rsid w:val="00A34B07"/>
    <w:rsid w:val="00A34C57"/>
    <w:rsid w:val="00A34D05"/>
    <w:rsid w:val="00A34D75"/>
    <w:rsid w:val="00A34D89"/>
    <w:rsid w:val="00A34DA4"/>
    <w:rsid w:val="00A34F07"/>
    <w:rsid w:val="00A34F1D"/>
    <w:rsid w:val="00A34FC8"/>
    <w:rsid w:val="00A35163"/>
    <w:rsid w:val="00A3529C"/>
    <w:rsid w:val="00A352BE"/>
    <w:rsid w:val="00A352D1"/>
    <w:rsid w:val="00A35402"/>
    <w:rsid w:val="00A35428"/>
    <w:rsid w:val="00A3542E"/>
    <w:rsid w:val="00A3562F"/>
    <w:rsid w:val="00A35656"/>
    <w:rsid w:val="00A358AC"/>
    <w:rsid w:val="00A35901"/>
    <w:rsid w:val="00A35999"/>
    <w:rsid w:val="00A359D0"/>
    <w:rsid w:val="00A35A2A"/>
    <w:rsid w:val="00A35AF9"/>
    <w:rsid w:val="00A35BDB"/>
    <w:rsid w:val="00A35CF4"/>
    <w:rsid w:val="00A35CFE"/>
    <w:rsid w:val="00A35E86"/>
    <w:rsid w:val="00A35ECB"/>
    <w:rsid w:val="00A3606E"/>
    <w:rsid w:val="00A3610D"/>
    <w:rsid w:val="00A36354"/>
    <w:rsid w:val="00A363AF"/>
    <w:rsid w:val="00A36473"/>
    <w:rsid w:val="00A36826"/>
    <w:rsid w:val="00A368CD"/>
    <w:rsid w:val="00A368DC"/>
    <w:rsid w:val="00A36D91"/>
    <w:rsid w:val="00A36DBE"/>
    <w:rsid w:val="00A36E54"/>
    <w:rsid w:val="00A36E89"/>
    <w:rsid w:val="00A36ECA"/>
    <w:rsid w:val="00A36F5D"/>
    <w:rsid w:val="00A36F8A"/>
    <w:rsid w:val="00A372AB"/>
    <w:rsid w:val="00A373C9"/>
    <w:rsid w:val="00A373D2"/>
    <w:rsid w:val="00A373D5"/>
    <w:rsid w:val="00A37699"/>
    <w:rsid w:val="00A37737"/>
    <w:rsid w:val="00A37825"/>
    <w:rsid w:val="00A37871"/>
    <w:rsid w:val="00A379D3"/>
    <w:rsid w:val="00A37B09"/>
    <w:rsid w:val="00A37D2A"/>
    <w:rsid w:val="00A37D83"/>
    <w:rsid w:val="00A37F53"/>
    <w:rsid w:val="00A37F9A"/>
    <w:rsid w:val="00A37F9C"/>
    <w:rsid w:val="00A40099"/>
    <w:rsid w:val="00A40186"/>
    <w:rsid w:val="00A402AE"/>
    <w:rsid w:val="00A40614"/>
    <w:rsid w:val="00A4066E"/>
    <w:rsid w:val="00A407E3"/>
    <w:rsid w:val="00A40903"/>
    <w:rsid w:val="00A40BEF"/>
    <w:rsid w:val="00A40C01"/>
    <w:rsid w:val="00A40C19"/>
    <w:rsid w:val="00A40D46"/>
    <w:rsid w:val="00A40D54"/>
    <w:rsid w:val="00A40FF7"/>
    <w:rsid w:val="00A41006"/>
    <w:rsid w:val="00A4100E"/>
    <w:rsid w:val="00A4113B"/>
    <w:rsid w:val="00A411D5"/>
    <w:rsid w:val="00A411E0"/>
    <w:rsid w:val="00A41269"/>
    <w:rsid w:val="00A412AB"/>
    <w:rsid w:val="00A414D2"/>
    <w:rsid w:val="00A415A4"/>
    <w:rsid w:val="00A415B1"/>
    <w:rsid w:val="00A415E3"/>
    <w:rsid w:val="00A41741"/>
    <w:rsid w:val="00A418FF"/>
    <w:rsid w:val="00A41945"/>
    <w:rsid w:val="00A41985"/>
    <w:rsid w:val="00A419D9"/>
    <w:rsid w:val="00A41B84"/>
    <w:rsid w:val="00A41D22"/>
    <w:rsid w:val="00A41DB2"/>
    <w:rsid w:val="00A41FC3"/>
    <w:rsid w:val="00A420CC"/>
    <w:rsid w:val="00A42176"/>
    <w:rsid w:val="00A42326"/>
    <w:rsid w:val="00A42365"/>
    <w:rsid w:val="00A4264D"/>
    <w:rsid w:val="00A42897"/>
    <w:rsid w:val="00A429B4"/>
    <w:rsid w:val="00A42B2D"/>
    <w:rsid w:val="00A42F24"/>
    <w:rsid w:val="00A430A8"/>
    <w:rsid w:val="00A43170"/>
    <w:rsid w:val="00A431D7"/>
    <w:rsid w:val="00A431F2"/>
    <w:rsid w:val="00A43287"/>
    <w:rsid w:val="00A43310"/>
    <w:rsid w:val="00A43378"/>
    <w:rsid w:val="00A433B9"/>
    <w:rsid w:val="00A43457"/>
    <w:rsid w:val="00A435B0"/>
    <w:rsid w:val="00A436CE"/>
    <w:rsid w:val="00A43700"/>
    <w:rsid w:val="00A43706"/>
    <w:rsid w:val="00A43767"/>
    <w:rsid w:val="00A439B2"/>
    <w:rsid w:val="00A439F8"/>
    <w:rsid w:val="00A43B0E"/>
    <w:rsid w:val="00A43B26"/>
    <w:rsid w:val="00A43B69"/>
    <w:rsid w:val="00A43BDF"/>
    <w:rsid w:val="00A43E1A"/>
    <w:rsid w:val="00A43FD4"/>
    <w:rsid w:val="00A444DB"/>
    <w:rsid w:val="00A447DB"/>
    <w:rsid w:val="00A44BFD"/>
    <w:rsid w:val="00A44C5F"/>
    <w:rsid w:val="00A44C64"/>
    <w:rsid w:val="00A44D0B"/>
    <w:rsid w:val="00A44D2F"/>
    <w:rsid w:val="00A44D30"/>
    <w:rsid w:val="00A44D57"/>
    <w:rsid w:val="00A44E99"/>
    <w:rsid w:val="00A44EA8"/>
    <w:rsid w:val="00A44F40"/>
    <w:rsid w:val="00A45016"/>
    <w:rsid w:val="00A451EA"/>
    <w:rsid w:val="00A4544E"/>
    <w:rsid w:val="00A45495"/>
    <w:rsid w:val="00A454BC"/>
    <w:rsid w:val="00A45585"/>
    <w:rsid w:val="00A455C3"/>
    <w:rsid w:val="00A45693"/>
    <w:rsid w:val="00A456CD"/>
    <w:rsid w:val="00A4578A"/>
    <w:rsid w:val="00A45921"/>
    <w:rsid w:val="00A459D5"/>
    <w:rsid w:val="00A45B7D"/>
    <w:rsid w:val="00A45C39"/>
    <w:rsid w:val="00A45C57"/>
    <w:rsid w:val="00A45F78"/>
    <w:rsid w:val="00A4615E"/>
    <w:rsid w:val="00A46224"/>
    <w:rsid w:val="00A462A4"/>
    <w:rsid w:val="00A464F8"/>
    <w:rsid w:val="00A465EF"/>
    <w:rsid w:val="00A46722"/>
    <w:rsid w:val="00A46773"/>
    <w:rsid w:val="00A467DE"/>
    <w:rsid w:val="00A468BC"/>
    <w:rsid w:val="00A468DD"/>
    <w:rsid w:val="00A4699B"/>
    <w:rsid w:val="00A46B82"/>
    <w:rsid w:val="00A46C83"/>
    <w:rsid w:val="00A46D9A"/>
    <w:rsid w:val="00A46EA7"/>
    <w:rsid w:val="00A46ED8"/>
    <w:rsid w:val="00A46F01"/>
    <w:rsid w:val="00A46F30"/>
    <w:rsid w:val="00A47002"/>
    <w:rsid w:val="00A4700F"/>
    <w:rsid w:val="00A470DF"/>
    <w:rsid w:val="00A47384"/>
    <w:rsid w:val="00A475BF"/>
    <w:rsid w:val="00A476D2"/>
    <w:rsid w:val="00A47774"/>
    <w:rsid w:val="00A47780"/>
    <w:rsid w:val="00A4779C"/>
    <w:rsid w:val="00A47884"/>
    <w:rsid w:val="00A47920"/>
    <w:rsid w:val="00A47979"/>
    <w:rsid w:val="00A47A02"/>
    <w:rsid w:val="00A5012A"/>
    <w:rsid w:val="00A5016C"/>
    <w:rsid w:val="00A50483"/>
    <w:rsid w:val="00A50527"/>
    <w:rsid w:val="00A50558"/>
    <w:rsid w:val="00A5055C"/>
    <w:rsid w:val="00A50B09"/>
    <w:rsid w:val="00A50EF4"/>
    <w:rsid w:val="00A510EE"/>
    <w:rsid w:val="00A511F8"/>
    <w:rsid w:val="00A516B4"/>
    <w:rsid w:val="00A5171A"/>
    <w:rsid w:val="00A518D2"/>
    <w:rsid w:val="00A51991"/>
    <w:rsid w:val="00A51B6E"/>
    <w:rsid w:val="00A51B72"/>
    <w:rsid w:val="00A51D41"/>
    <w:rsid w:val="00A51E79"/>
    <w:rsid w:val="00A51EA3"/>
    <w:rsid w:val="00A51EC1"/>
    <w:rsid w:val="00A52004"/>
    <w:rsid w:val="00A5204B"/>
    <w:rsid w:val="00A5204D"/>
    <w:rsid w:val="00A52118"/>
    <w:rsid w:val="00A522DE"/>
    <w:rsid w:val="00A5233A"/>
    <w:rsid w:val="00A52347"/>
    <w:rsid w:val="00A5237C"/>
    <w:rsid w:val="00A52408"/>
    <w:rsid w:val="00A52466"/>
    <w:rsid w:val="00A5258B"/>
    <w:rsid w:val="00A5270B"/>
    <w:rsid w:val="00A52998"/>
    <w:rsid w:val="00A52A9C"/>
    <w:rsid w:val="00A52D01"/>
    <w:rsid w:val="00A52D1D"/>
    <w:rsid w:val="00A52EBD"/>
    <w:rsid w:val="00A52F21"/>
    <w:rsid w:val="00A53069"/>
    <w:rsid w:val="00A53095"/>
    <w:rsid w:val="00A53217"/>
    <w:rsid w:val="00A53220"/>
    <w:rsid w:val="00A532D1"/>
    <w:rsid w:val="00A53617"/>
    <w:rsid w:val="00A53697"/>
    <w:rsid w:val="00A5377F"/>
    <w:rsid w:val="00A53805"/>
    <w:rsid w:val="00A53E59"/>
    <w:rsid w:val="00A53F28"/>
    <w:rsid w:val="00A53F8E"/>
    <w:rsid w:val="00A540AD"/>
    <w:rsid w:val="00A541D3"/>
    <w:rsid w:val="00A54482"/>
    <w:rsid w:val="00A544AD"/>
    <w:rsid w:val="00A544B9"/>
    <w:rsid w:val="00A5494D"/>
    <w:rsid w:val="00A54A0E"/>
    <w:rsid w:val="00A54B91"/>
    <w:rsid w:val="00A54BFF"/>
    <w:rsid w:val="00A54C5C"/>
    <w:rsid w:val="00A54CD3"/>
    <w:rsid w:val="00A54D3B"/>
    <w:rsid w:val="00A54E7C"/>
    <w:rsid w:val="00A54F27"/>
    <w:rsid w:val="00A54F6A"/>
    <w:rsid w:val="00A5506F"/>
    <w:rsid w:val="00A5512A"/>
    <w:rsid w:val="00A55233"/>
    <w:rsid w:val="00A5529E"/>
    <w:rsid w:val="00A55349"/>
    <w:rsid w:val="00A55396"/>
    <w:rsid w:val="00A553FF"/>
    <w:rsid w:val="00A55479"/>
    <w:rsid w:val="00A554BF"/>
    <w:rsid w:val="00A55521"/>
    <w:rsid w:val="00A555D4"/>
    <w:rsid w:val="00A556E0"/>
    <w:rsid w:val="00A55982"/>
    <w:rsid w:val="00A55AC2"/>
    <w:rsid w:val="00A55E12"/>
    <w:rsid w:val="00A55E3D"/>
    <w:rsid w:val="00A55E50"/>
    <w:rsid w:val="00A55F3E"/>
    <w:rsid w:val="00A56059"/>
    <w:rsid w:val="00A560F1"/>
    <w:rsid w:val="00A56255"/>
    <w:rsid w:val="00A5625A"/>
    <w:rsid w:val="00A562F5"/>
    <w:rsid w:val="00A56333"/>
    <w:rsid w:val="00A563EB"/>
    <w:rsid w:val="00A5652A"/>
    <w:rsid w:val="00A56579"/>
    <w:rsid w:val="00A565F9"/>
    <w:rsid w:val="00A56632"/>
    <w:rsid w:val="00A56687"/>
    <w:rsid w:val="00A5669D"/>
    <w:rsid w:val="00A56703"/>
    <w:rsid w:val="00A56757"/>
    <w:rsid w:val="00A56878"/>
    <w:rsid w:val="00A568D3"/>
    <w:rsid w:val="00A56916"/>
    <w:rsid w:val="00A56917"/>
    <w:rsid w:val="00A56963"/>
    <w:rsid w:val="00A56A28"/>
    <w:rsid w:val="00A56BDB"/>
    <w:rsid w:val="00A56C7D"/>
    <w:rsid w:val="00A56DBC"/>
    <w:rsid w:val="00A57370"/>
    <w:rsid w:val="00A574E5"/>
    <w:rsid w:val="00A577B2"/>
    <w:rsid w:val="00A57819"/>
    <w:rsid w:val="00A5782E"/>
    <w:rsid w:val="00A57872"/>
    <w:rsid w:val="00A57A63"/>
    <w:rsid w:val="00A57AA1"/>
    <w:rsid w:val="00A57AC1"/>
    <w:rsid w:val="00A57B02"/>
    <w:rsid w:val="00A57B63"/>
    <w:rsid w:val="00A57BBB"/>
    <w:rsid w:val="00A57BE6"/>
    <w:rsid w:val="00A57C03"/>
    <w:rsid w:val="00A57CBE"/>
    <w:rsid w:val="00A57F4E"/>
    <w:rsid w:val="00A6014E"/>
    <w:rsid w:val="00A601FF"/>
    <w:rsid w:val="00A602B9"/>
    <w:rsid w:val="00A6034F"/>
    <w:rsid w:val="00A6049B"/>
    <w:rsid w:val="00A60614"/>
    <w:rsid w:val="00A607CE"/>
    <w:rsid w:val="00A6080C"/>
    <w:rsid w:val="00A60926"/>
    <w:rsid w:val="00A60A21"/>
    <w:rsid w:val="00A60BAC"/>
    <w:rsid w:val="00A60BF7"/>
    <w:rsid w:val="00A60CB1"/>
    <w:rsid w:val="00A60DE8"/>
    <w:rsid w:val="00A60E4A"/>
    <w:rsid w:val="00A61054"/>
    <w:rsid w:val="00A6106B"/>
    <w:rsid w:val="00A610E2"/>
    <w:rsid w:val="00A6119C"/>
    <w:rsid w:val="00A6124C"/>
    <w:rsid w:val="00A613E6"/>
    <w:rsid w:val="00A613FB"/>
    <w:rsid w:val="00A614BD"/>
    <w:rsid w:val="00A6150D"/>
    <w:rsid w:val="00A6152B"/>
    <w:rsid w:val="00A6167E"/>
    <w:rsid w:val="00A6173D"/>
    <w:rsid w:val="00A6177F"/>
    <w:rsid w:val="00A619C4"/>
    <w:rsid w:val="00A61B7B"/>
    <w:rsid w:val="00A61C2B"/>
    <w:rsid w:val="00A61E8B"/>
    <w:rsid w:val="00A61EB9"/>
    <w:rsid w:val="00A61FBD"/>
    <w:rsid w:val="00A61FC8"/>
    <w:rsid w:val="00A62452"/>
    <w:rsid w:val="00A624EC"/>
    <w:rsid w:val="00A62617"/>
    <w:rsid w:val="00A62658"/>
    <w:rsid w:val="00A629BE"/>
    <w:rsid w:val="00A629EA"/>
    <w:rsid w:val="00A62AD4"/>
    <w:rsid w:val="00A62BD6"/>
    <w:rsid w:val="00A62D01"/>
    <w:rsid w:val="00A62D16"/>
    <w:rsid w:val="00A62D28"/>
    <w:rsid w:val="00A63002"/>
    <w:rsid w:val="00A63028"/>
    <w:rsid w:val="00A63031"/>
    <w:rsid w:val="00A631B2"/>
    <w:rsid w:val="00A6334E"/>
    <w:rsid w:val="00A63427"/>
    <w:rsid w:val="00A63506"/>
    <w:rsid w:val="00A635A9"/>
    <w:rsid w:val="00A63650"/>
    <w:rsid w:val="00A63672"/>
    <w:rsid w:val="00A636A0"/>
    <w:rsid w:val="00A6380D"/>
    <w:rsid w:val="00A63911"/>
    <w:rsid w:val="00A63A13"/>
    <w:rsid w:val="00A63BC0"/>
    <w:rsid w:val="00A63C4C"/>
    <w:rsid w:val="00A63C9B"/>
    <w:rsid w:val="00A63CF0"/>
    <w:rsid w:val="00A63F60"/>
    <w:rsid w:val="00A63FE5"/>
    <w:rsid w:val="00A6415B"/>
    <w:rsid w:val="00A6416E"/>
    <w:rsid w:val="00A64240"/>
    <w:rsid w:val="00A643A7"/>
    <w:rsid w:val="00A6440E"/>
    <w:rsid w:val="00A64439"/>
    <w:rsid w:val="00A6451D"/>
    <w:rsid w:val="00A6454C"/>
    <w:rsid w:val="00A645D3"/>
    <w:rsid w:val="00A645D8"/>
    <w:rsid w:val="00A646A5"/>
    <w:rsid w:val="00A646B5"/>
    <w:rsid w:val="00A64709"/>
    <w:rsid w:val="00A648BC"/>
    <w:rsid w:val="00A64DAA"/>
    <w:rsid w:val="00A64F62"/>
    <w:rsid w:val="00A64FE9"/>
    <w:rsid w:val="00A65128"/>
    <w:rsid w:val="00A65131"/>
    <w:rsid w:val="00A6521D"/>
    <w:rsid w:val="00A652DC"/>
    <w:rsid w:val="00A652FB"/>
    <w:rsid w:val="00A65303"/>
    <w:rsid w:val="00A65308"/>
    <w:rsid w:val="00A6532E"/>
    <w:rsid w:val="00A653DF"/>
    <w:rsid w:val="00A654C7"/>
    <w:rsid w:val="00A655C7"/>
    <w:rsid w:val="00A65641"/>
    <w:rsid w:val="00A65642"/>
    <w:rsid w:val="00A65730"/>
    <w:rsid w:val="00A65759"/>
    <w:rsid w:val="00A65A44"/>
    <w:rsid w:val="00A65B7C"/>
    <w:rsid w:val="00A65D75"/>
    <w:rsid w:val="00A65F96"/>
    <w:rsid w:val="00A66054"/>
    <w:rsid w:val="00A660A2"/>
    <w:rsid w:val="00A660AB"/>
    <w:rsid w:val="00A660F3"/>
    <w:rsid w:val="00A661CC"/>
    <w:rsid w:val="00A661E5"/>
    <w:rsid w:val="00A6626A"/>
    <w:rsid w:val="00A662C5"/>
    <w:rsid w:val="00A662E4"/>
    <w:rsid w:val="00A6633E"/>
    <w:rsid w:val="00A6658B"/>
    <w:rsid w:val="00A66660"/>
    <w:rsid w:val="00A66708"/>
    <w:rsid w:val="00A6679E"/>
    <w:rsid w:val="00A669BB"/>
    <w:rsid w:val="00A66A79"/>
    <w:rsid w:val="00A66B26"/>
    <w:rsid w:val="00A66C61"/>
    <w:rsid w:val="00A66DE7"/>
    <w:rsid w:val="00A66E31"/>
    <w:rsid w:val="00A67025"/>
    <w:rsid w:val="00A6735C"/>
    <w:rsid w:val="00A674B6"/>
    <w:rsid w:val="00A6759E"/>
    <w:rsid w:val="00A6774C"/>
    <w:rsid w:val="00A677DA"/>
    <w:rsid w:val="00A6781F"/>
    <w:rsid w:val="00A6783A"/>
    <w:rsid w:val="00A679AB"/>
    <w:rsid w:val="00A67AE1"/>
    <w:rsid w:val="00A67B6F"/>
    <w:rsid w:val="00A67BC8"/>
    <w:rsid w:val="00A67BDE"/>
    <w:rsid w:val="00A67C62"/>
    <w:rsid w:val="00A67C80"/>
    <w:rsid w:val="00A67F46"/>
    <w:rsid w:val="00A7003E"/>
    <w:rsid w:val="00A700F8"/>
    <w:rsid w:val="00A7012F"/>
    <w:rsid w:val="00A70195"/>
    <w:rsid w:val="00A70305"/>
    <w:rsid w:val="00A7034A"/>
    <w:rsid w:val="00A70529"/>
    <w:rsid w:val="00A705BE"/>
    <w:rsid w:val="00A705FF"/>
    <w:rsid w:val="00A706C5"/>
    <w:rsid w:val="00A7086D"/>
    <w:rsid w:val="00A709DD"/>
    <w:rsid w:val="00A70AA3"/>
    <w:rsid w:val="00A70B07"/>
    <w:rsid w:val="00A70C51"/>
    <w:rsid w:val="00A70C6C"/>
    <w:rsid w:val="00A70DBD"/>
    <w:rsid w:val="00A70E2D"/>
    <w:rsid w:val="00A70E95"/>
    <w:rsid w:val="00A70F58"/>
    <w:rsid w:val="00A70F5E"/>
    <w:rsid w:val="00A7107A"/>
    <w:rsid w:val="00A7136C"/>
    <w:rsid w:val="00A715D8"/>
    <w:rsid w:val="00A719D9"/>
    <w:rsid w:val="00A71A68"/>
    <w:rsid w:val="00A71D14"/>
    <w:rsid w:val="00A71ED2"/>
    <w:rsid w:val="00A71EF9"/>
    <w:rsid w:val="00A72001"/>
    <w:rsid w:val="00A72041"/>
    <w:rsid w:val="00A720C5"/>
    <w:rsid w:val="00A720FB"/>
    <w:rsid w:val="00A722B8"/>
    <w:rsid w:val="00A722D1"/>
    <w:rsid w:val="00A7242B"/>
    <w:rsid w:val="00A7246C"/>
    <w:rsid w:val="00A72614"/>
    <w:rsid w:val="00A72889"/>
    <w:rsid w:val="00A72E19"/>
    <w:rsid w:val="00A72EA6"/>
    <w:rsid w:val="00A72FAA"/>
    <w:rsid w:val="00A7326C"/>
    <w:rsid w:val="00A7329B"/>
    <w:rsid w:val="00A73360"/>
    <w:rsid w:val="00A733B9"/>
    <w:rsid w:val="00A737CD"/>
    <w:rsid w:val="00A73989"/>
    <w:rsid w:val="00A73AF7"/>
    <w:rsid w:val="00A73B5C"/>
    <w:rsid w:val="00A73BB0"/>
    <w:rsid w:val="00A73C1F"/>
    <w:rsid w:val="00A73D09"/>
    <w:rsid w:val="00A73DAA"/>
    <w:rsid w:val="00A73DFA"/>
    <w:rsid w:val="00A73FA6"/>
    <w:rsid w:val="00A742A2"/>
    <w:rsid w:val="00A7431B"/>
    <w:rsid w:val="00A745DE"/>
    <w:rsid w:val="00A74601"/>
    <w:rsid w:val="00A74622"/>
    <w:rsid w:val="00A74669"/>
    <w:rsid w:val="00A746A4"/>
    <w:rsid w:val="00A74B99"/>
    <w:rsid w:val="00A74C4E"/>
    <w:rsid w:val="00A74CD1"/>
    <w:rsid w:val="00A74F40"/>
    <w:rsid w:val="00A75064"/>
    <w:rsid w:val="00A750CA"/>
    <w:rsid w:val="00A751B2"/>
    <w:rsid w:val="00A754DE"/>
    <w:rsid w:val="00A7559B"/>
    <w:rsid w:val="00A75674"/>
    <w:rsid w:val="00A756AF"/>
    <w:rsid w:val="00A75843"/>
    <w:rsid w:val="00A7584C"/>
    <w:rsid w:val="00A75857"/>
    <w:rsid w:val="00A758DB"/>
    <w:rsid w:val="00A759EC"/>
    <w:rsid w:val="00A75A95"/>
    <w:rsid w:val="00A75B82"/>
    <w:rsid w:val="00A75BC7"/>
    <w:rsid w:val="00A75D6E"/>
    <w:rsid w:val="00A75DD7"/>
    <w:rsid w:val="00A75F9A"/>
    <w:rsid w:val="00A75FB0"/>
    <w:rsid w:val="00A76284"/>
    <w:rsid w:val="00A76288"/>
    <w:rsid w:val="00A7643C"/>
    <w:rsid w:val="00A7645D"/>
    <w:rsid w:val="00A76818"/>
    <w:rsid w:val="00A76836"/>
    <w:rsid w:val="00A76916"/>
    <w:rsid w:val="00A7695B"/>
    <w:rsid w:val="00A769A2"/>
    <w:rsid w:val="00A76B0E"/>
    <w:rsid w:val="00A76B3A"/>
    <w:rsid w:val="00A76BF8"/>
    <w:rsid w:val="00A76CB3"/>
    <w:rsid w:val="00A76D4A"/>
    <w:rsid w:val="00A76D82"/>
    <w:rsid w:val="00A76E06"/>
    <w:rsid w:val="00A76E54"/>
    <w:rsid w:val="00A76E5F"/>
    <w:rsid w:val="00A76EEC"/>
    <w:rsid w:val="00A770A5"/>
    <w:rsid w:val="00A770F5"/>
    <w:rsid w:val="00A77169"/>
    <w:rsid w:val="00A7744D"/>
    <w:rsid w:val="00A77493"/>
    <w:rsid w:val="00A774DA"/>
    <w:rsid w:val="00A776CF"/>
    <w:rsid w:val="00A776E1"/>
    <w:rsid w:val="00A77747"/>
    <w:rsid w:val="00A77752"/>
    <w:rsid w:val="00A77908"/>
    <w:rsid w:val="00A77982"/>
    <w:rsid w:val="00A77991"/>
    <w:rsid w:val="00A77A6A"/>
    <w:rsid w:val="00A77ADC"/>
    <w:rsid w:val="00A77BA4"/>
    <w:rsid w:val="00A77C07"/>
    <w:rsid w:val="00A77DF6"/>
    <w:rsid w:val="00A77F55"/>
    <w:rsid w:val="00A80019"/>
    <w:rsid w:val="00A80085"/>
    <w:rsid w:val="00A8016B"/>
    <w:rsid w:val="00A80257"/>
    <w:rsid w:val="00A80399"/>
    <w:rsid w:val="00A8052F"/>
    <w:rsid w:val="00A80566"/>
    <w:rsid w:val="00A806AE"/>
    <w:rsid w:val="00A806D5"/>
    <w:rsid w:val="00A806EF"/>
    <w:rsid w:val="00A807D8"/>
    <w:rsid w:val="00A8090F"/>
    <w:rsid w:val="00A809BB"/>
    <w:rsid w:val="00A809E5"/>
    <w:rsid w:val="00A80A48"/>
    <w:rsid w:val="00A80D8A"/>
    <w:rsid w:val="00A80F7A"/>
    <w:rsid w:val="00A80F96"/>
    <w:rsid w:val="00A80FD9"/>
    <w:rsid w:val="00A80FE7"/>
    <w:rsid w:val="00A81177"/>
    <w:rsid w:val="00A814C1"/>
    <w:rsid w:val="00A8164C"/>
    <w:rsid w:val="00A816D7"/>
    <w:rsid w:val="00A81870"/>
    <w:rsid w:val="00A81907"/>
    <w:rsid w:val="00A81B1A"/>
    <w:rsid w:val="00A81F02"/>
    <w:rsid w:val="00A8201F"/>
    <w:rsid w:val="00A8203F"/>
    <w:rsid w:val="00A82043"/>
    <w:rsid w:val="00A820CC"/>
    <w:rsid w:val="00A820EA"/>
    <w:rsid w:val="00A820FF"/>
    <w:rsid w:val="00A82108"/>
    <w:rsid w:val="00A821CB"/>
    <w:rsid w:val="00A82262"/>
    <w:rsid w:val="00A8233C"/>
    <w:rsid w:val="00A82443"/>
    <w:rsid w:val="00A824E3"/>
    <w:rsid w:val="00A824FE"/>
    <w:rsid w:val="00A82507"/>
    <w:rsid w:val="00A825C4"/>
    <w:rsid w:val="00A82685"/>
    <w:rsid w:val="00A82843"/>
    <w:rsid w:val="00A82863"/>
    <w:rsid w:val="00A828F7"/>
    <w:rsid w:val="00A829A9"/>
    <w:rsid w:val="00A82B03"/>
    <w:rsid w:val="00A82F41"/>
    <w:rsid w:val="00A8305A"/>
    <w:rsid w:val="00A8306A"/>
    <w:rsid w:val="00A830F6"/>
    <w:rsid w:val="00A8344D"/>
    <w:rsid w:val="00A83472"/>
    <w:rsid w:val="00A834B6"/>
    <w:rsid w:val="00A83516"/>
    <w:rsid w:val="00A8352C"/>
    <w:rsid w:val="00A83594"/>
    <w:rsid w:val="00A83610"/>
    <w:rsid w:val="00A83813"/>
    <w:rsid w:val="00A83834"/>
    <w:rsid w:val="00A838A6"/>
    <w:rsid w:val="00A83935"/>
    <w:rsid w:val="00A83C5B"/>
    <w:rsid w:val="00A83F01"/>
    <w:rsid w:val="00A83FA0"/>
    <w:rsid w:val="00A84089"/>
    <w:rsid w:val="00A841A0"/>
    <w:rsid w:val="00A842C4"/>
    <w:rsid w:val="00A84408"/>
    <w:rsid w:val="00A84452"/>
    <w:rsid w:val="00A84586"/>
    <w:rsid w:val="00A84767"/>
    <w:rsid w:val="00A8476E"/>
    <w:rsid w:val="00A8493C"/>
    <w:rsid w:val="00A849BA"/>
    <w:rsid w:val="00A849ED"/>
    <w:rsid w:val="00A84BE6"/>
    <w:rsid w:val="00A84CE4"/>
    <w:rsid w:val="00A84E4E"/>
    <w:rsid w:val="00A850FC"/>
    <w:rsid w:val="00A85444"/>
    <w:rsid w:val="00A85486"/>
    <w:rsid w:val="00A85498"/>
    <w:rsid w:val="00A854B7"/>
    <w:rsid w:val="00A85781"/>
    <w:rsid w:val="00A8593E"/>
    <w:rsid w:val="00A85957"/>
    <w:rsid w:val="00A859BD"/>
    <w:rsid w:val="00A85A96"/>
    <w:rsid w:val="00A85D1A"/>
    <w:rsid w:val="00A85D4A"/>
    <w:rsid w:val="00A85DB7"/>
    <w:rsid w:val="00A85E40"/>
    <w:rsid w:val="00A86065"/>
    <w:rsid w:val="00A86156"/>
    <w:rsid w:val="00A8627D"/>
    <w:rsid w:val="00A862FE"/>
    <w:rsid w:val="00A864F4"/>
    <w:rsid w:val="00A86642"/>
    <w:rsid w:val="00A866C0"/>
    <w:rsid w:val="00A866C3"/>
    <w:rsid w:val="00A866CA"/>
    <w:rsid w:val="00A866CB"/>
    <w:rsid w:val="00A8674B"/>
    <w:rsid w:val="00A868A1"/>
    <w:rsid w:val="00A86A3C"/>
    <w:rsid w:val="00A86B03"/>
    <w:rsid w:val="00A86BED"/>
    <w:rsid w:val="00A86BF0"/>
    <w:rsid w:val="00A86C70"/>
    <w:rsid w:val="00A86E7B"/>
    <w:rsid w:val="00A86EFA"/>
    <w:rsid w:val="00A86F71"/>
    <w:rsid w:val="00A8708B"/>
    <w:rsid w:val="00A8719A"/>
    <w:rsid w:val="00A87241"/>
    <w:rsid w:val="00A8728A"/>
    <w:rsid w:val="00A8750F"/>
    <w:rsid w:val="00A87531"/>
    <w:rsid w:val="00A876D5"/>
    <w:rsid w:val="00A87765"/>
    <w:rsid w:val="00A87768"/>
    <w:rsid w:val="00A8779A"/>
    <w:rsid w:val="00A87836"/>
    <w:rsid w:val="00A87929"/>
    <w:rsid w:val="00A8792F"/>
    <w:rsid w:val="00A87E6F"/>
    <w:rsid w:val="00A87FB5"/>
    <w:rsid w:val="00A900AB"/>
    <w:rsid w:val="00A90146"/>
    <w:rsid w:val="00A90253"/>
    <w:rsid w:val="00A902F2"/>
    <w:rsid w:val="00A90339"/>
    <w:rsid w:val="00A903C1"/>
    <w:rsid w:val="00A904E2"/>
    <w:rsid w:val="00A9056B"/>
    <w:rsid w:val="00A90580"/>
    <w:rsid w:val="00A90614"/>
    <w:rsid w:val="00A907A5"/>
    <w:rsid w:val="00A908BA"/>
    <w:rsid w:val="00A90A74"/>
    <w:rsid w:val="00A90D0A"/>
    <w:rsid w:val="00A90E75"/>
    <w:rsid w:val="00A90EF2"/>
    <w:rsid w:val="00A90FB4"/>
    <w:rsid w:val="00A91111"/>
    <w:rsid w:val="00A91410"/>
    <w:rsid w:val="00A91449"/>
    <w:rsid w:val="00A915A6"/>
    <w:rsid w:val="00A91688"/>
    <w:rsid w:val="00A91796"/>
    <w:rsid w:val="00A91811"/>
    <w:rsid w:val="00A91862"/>
    <w:rsid w:val="00A9188B"/>
    <w:rsid w:val="00A9190E"/>
    <w:rsid w:val="00A91964"/>
    <w:rsid w:val="00A91A3A"/>
    <w:rsid w:val="00A91B34"/>
    <w:rsid w:val="00A91C2A"/>
    <w:rsid w:val="00A91D6B"/>
    <w:rsid w:val="00A91DA8"/>
    <w:rsid w:val="00A91DCE"/>
    <w:rsid w:val="00A91EC3"/>
    <w:rsid w:val="00A922A0"/>
    <w:rsid w:val="00A923AB"/>
    <w:rsid w:val="00A923BC"/>
    <w:rsid w:val="00A925E1"/>
    <w:rsid w:val="00A925E9"/>
    <w:rsid w:val="00A926FB"/>
    <w:rsid w:val="00A9291D"/>
    <w:rsid w:val="00A929F1"/>
    <w:rsid w:val="00A92A44"/>
    <w:rsid w:val="00A92FB0"/>
    <w:rsid w:val="00A92FC7"/>
    <w:rsid w:val="00A930BB"/>
    <w:rsid w:val="00A930FF"/>
    <w:rsid w:val="00A934D2"/>
    <w:rsid w:val="00A936CA"/>
    <w:rsid w:val="00A93787"/>
    <w:rsid w:val="00A93802"/>
    <w:rsid w:val="00A93824"/>
    <w:rsid w:val="00A93838"/>
    <w:rsid w:val="00A938B3"/>
    <w:rsid w:val="00A93944"/>
    <w:rsid w:val="00A9394B"/>
    <w:rsid w:val="00A93ACB"/>
    <w:rsid w:val="00A93B1A"/>
    <w:rsid w:val="00A93CD5"/>
    <w:rsid w:val="00A93D41"/>
    <w:rsid w:val="00A93DAC"/>
    <w:rsid w:val="00A93EF9"/>
    <w:rsid w:val="00A940F9"/>
    <w:rsid w:val="00A941C1"/>
    <w:rsid w:val="00A941F9"/>
    <w:rsid w:val="00A94234"/>
    <w:rsid w:val="00A94261"/>
    <w:rsid w:val="00A94276"/>
    <w:rsid w:val="00A94390"/>
    <w:rsid w:val="00A9439F"/>
    <w:rsid w:val="00A945F2"/>
    <w:rsid w:val="00A9463B"/>
    <w:rsid w:val="00A94653"/>
    <w:rsid w:val="00A947CD"/>
    <w:rsid w:val="00A94898"/>
    <w:rsid w:val="00A94903"/>
    <w:rsid w:val="00A94A4B"/>
    <w:rsid w:val="00A94E95"/>
    <w:rsid w:val="00A9502D"/>
    <w:rsid w:val="00A951BF"/>
    <w:rsid w:val="00A951E1"/>
    <w:rsid w:val="00A9557A"/>
    <w:rsid w:val="00A95588"/>
    <w:rsid w:val="00A95611"/>
    <w:rsid w:val="00A957F2"/>
    <w:rsid w:val="00A957F4"/>
    <w:rsid w:val="00A959EA"/>
    <w:rsid w:val="00A95B96"/>
    <w:rsid w:val="00A95BB6"/>
    <w:rsid w:val="00A95BF0"/>
    <w:rsid w:val="00A95C86"/>
    <w:rsid w:val="00A95CB6"/>
    <w:rsid w:val="00A95E1C"/>
    <w:rsid w:val="00A95E54"/>
    <w:rsid w:val="00A95E65"/>
    <w:rsid w:val="00A95F0E"/>
    <w:rsid w:val="00A95F4C"/>
    <w:rsid w:val="00A96013"/>
    <w:rsid w:val="00A962EF"/>
    <w:rsid w:val="00A96328"/>
    <w:rsid w:val="00A9664F"/>
    <w:rsid w:val="00A9669B"/>
    <w:rsid w:val="00A96734"/>
    <w:rsid w:val="00A968EA"/>
    <w:rsid w:val="00A96946"/>
    <w:rsid w:val="00A96BFB"/>
    <w:rsid w:val="00A96CD8"/>
    <w:rsid w:val="00A96D23"/>
    <w:rsid w:val="00A96D5A"/>
    <w:rsid w:val="00A96D76"/>
    <w:rsid w:val="00A96E6C"/>
    <w:rsid w:val="00A96F06"/>
    <w:rsid w:val="00A96FDF"/>
    <w:rsid w:val="00A97048"/>
    <w:rsid w:val="00A97145"/>
    <w:rsid w:val="00A972EF"/>
    <w:rsid w:val="00A97329"/>
    <w:rsid w:val="00A9744D"/>
    <w:rsid w:val="00A976CB"/>
    <w:rsid w:val="00A978CA"/>
    <w:rsid w:val="00A978EB"/>
    <w:rsid w:val="00A97922"/>
    <w:rsid w:val="00A9793D"/>
    <w:rsid w:val="00A97A5F"/>
    <w:rsid w:val="00A97B52"/>
    <w:rsid w:val="00A97E7B"/>
    <w:rsid w:val="00AA0106"/>
    <w:rsid w:val="00AA0171"/>
    <w:rsid w:val="00AA01DD"/>
    <w:rsid w:val="00AA033E"/>
    <w:rsid w:val="00AA0687"/>
    <w:rsid w:val="00AA0AF1"/>
    <w:rsid w:val="00AA0B05"/>
    <w:rsid w:val="00AA0B25"/>
    <w:rsid w:val="00AA0C91"/>
    <w:rsid w:val="00AA0D11"/>
    <w:rsid w:val="00AA0D35"/>
    <w:rsid w:val="00AA0D93"/>
    <w:rsid w:val="00AA0F29"/>
    <w:rsid w:val="00AA10A4"/>
    <w:rsid w:val="00AA127F"/>
    <w:rsid w:val="00AA14A1"/>
    <w:rsid w:val="00AA15E9"/>
    <w:rsid w:val="00AA16F0"/>
    <w:rsid w:val="00AA180F"/>
    <w:rsid w:val="00AA186D"/>
    <w:rsid w:val="00AA1880"/>
    <w:rsid w:val="00AA1A5A"/>
    <w:rsid w:val="00AA1B76"/>
    <w:rsid w:val="00AA1C3F"/>
    <w:rsid w:val="00AA1CC9"/>
    <w:rsid w:val="00AA1D85"/>
    <w:rsid w:val="00AA1DB1"/>
    <w:rsid w:val="00AA1E64"/>
    <w:rsid w:val="00AA1EDD"/>
    <w:rsid w:val="00AA1F8A"/>
    <w:rsid w:val="00AA1FCE"/>
    <w:rsid w:val="00AA201B"/>
    <w:rsid w:val="00AA21A2"/>
    <w:rsid w:val="00AA2238"/>
    <w:rsid w:val="00AA2314"/>
    <w:rsid w:val="00AA2396"/>
    <w:rsid w:val="00AA23B5"/>
    <w:rsid w:val="00AA2413"/>
    <w:rsid w:val="00AA2419"/>
    <w:rsid w:val="00AA25C9"/>
    <w:rsid w:val="00AA2715"/>
    <w:rsid w:val="00AA2800"/>
    <w:rsid w:val="00AA281A"/>
    <w:rsid w:val="00AA282E"/>
    <w:rsid w:val="00AA2896"/>
    <w:rsid w:val="00AA28B1"/>
    <w:rsid w:val="00AA2ADA"/>
    <w:rsid w:val="00AA2CEE"/>
    <w:rsid w:val="00AA2D4E"/>
    <w:rsid w:val="00AA3078"/>
    <w:rsid w:val="00AA315E"/>
    <w:rsid w:val="00AA31EB"/>
    <w:rsid w:val="00AA3222"/>
    <w:rsid w:val="00AA3306"/>
    <w:rsid w:val="00AA331F"/>
    <w:rsid w:val="00AA345F"/>
    <w:rsid w:val="00AA34A8"/>
    <w:rsid w:val="00AA37B5"/>
    <w:rsid w:val="00AA37D3"/>
    <w:rsid w:val="00AA393F"/>
    <w:rsid w:val="00AA39AA"/>
    <w:rsid w:val="00AA3A22"/>
    <w:rsid w:val="00AA3BA1"/>
    <w:rsid w:val="00AA3C5B"/>
    <w:rsid w:val="00AA3CB9"/>
    <w:rsid w:val="00AA3E04"/>
    <w:rsid w:val="00AA3F38"/>
    <w:rsid w:val="00AA3F9D"/>
    <w:rsid w:val="00AA411A"/>
    <w:rsid w:val="00AA4310"/>
    <w:rsid w:val="00AA446E"/>
    <w:rsid w:val="00AA45EA"/>
    <w:rsid w:val="00AA4606"/>
    <w:rsid w:val="00AA46D6"/>
    <w:rsid w:val="00AA47A8"/>
    <w:rsid w:val="00AA4874"/>
    <w:rsid w:val="00AA48D6"/>
    <w:rsid w:val="00AA49CD"/>
    <w:rsid w:val="00AA49E1"/>
    <w:rsid w:val="00AA49E4"/>
    <w:rsid w:val="00AA4A62"/>
    <w:rsid w:val="00AA4D40"/>
    <w:rsid w:val="00AA4DBB"/>
    <w:rsid w:val="00AA4E5E"/>
    <w:rsid w:val="00AA4EF7"/>
    <w:rsid w:val="00AA4F18"/>
    <w:rsid w:val="00AA4F1B"/>
    <w:rsid w:val="00AA5031"/>
    <w:rsid w:val="00AA5043"/>
    <w:rsid w:val="00AA5231"/>
    <w:rsid w:val="00AA5498"/>
    <w:rsid w:val="00AA5561"/>
    <w:rsid w:val="00AA5587"/>
    <w:rsid w:val="00AA5639"/>
    <w:rsid w:val="00AA5762"/>
    <w:rsid w:val="00AA57BD"/>
    <w:rsid w:val="00AA57D9"/>
    <w:rsid w:val="00AA5996"/>
    <w:rsid w:val="00AA5B7E"/>
    <w:rsid w:val="00AA5BE0"/>
    <w:rsid w:val="00AA5C13"/>
    <w:rsid w:val="00AA5C63"/>
    <w:rsid w:val="00AA5CDD"/>
    <w:rsid w:val="00AA5D1B"/>
    <w:rsid w:val="00AA5ED5"/>
    <w:rsid w:val="00AA615B"/>
    <w:rsid w:val="00AA621D"/>
    <w:rsid w:val="00AA62AD"/>
    <w:rsid w:val="00AA62FE"/>
    <w:rsid w:val="00AA63FA"/>
    <w:rsid w:val="00AA64DD"/>
    <w:rsid w:val="00AA64F8"/>
    <w:rsid w:val="00AA66C6"/>
    <w:rsid w:val="00AA67F2"/>
    <w:rsid w:val="00AA68E8"/>
    <w:rsid w:val="00AA69B9"/>
    <w:rsid w:val="00AA6DEA"/>
    <w:rsid w:val="00AA6F36"/>
    <w:rsid w:val="00AA6FA2"/>
    <w:rsid w:val="00AA7034"/>
    <w:rsid w:val="00AA7249"/>
    <w:rsid w:val="00AA72ED"/>
    <w:rsid w:val="00AA733B"/>
    <w:rsid w:val="00AA73DE"/>
    <w:rsid w:val="00AA7451"/>
    <w:rsid w:val="00AA7511"/>
    <w:rsid w:val="00AA79BC"/>
    <w:rsid w:val="00AA7CDB"/>
    <w:rsid w:val="00AA7CF5"/>
    <w:rsid w:val="00AA7D5B"/>
    <w:rsid w:val="00AA7DC3"/>
    <w:rsid w:val="00AA7F08"/>
    <w:rsid w:val="00AB005E"/>
    <w:rsid w:val="00AB0073"/>
    <w:rsid w:val="00AB00D6"/>
    <w:rsid w:val="00AB0148"/>
    <w:rsid w:val="00AB015A"/>
    <w:rsid w:val="00AB0323"/>
    <w:rsid w:val="00AB0349"/>
    <w:rsid w:val="00AB0470"/>
    <w:rsid w:val="00AB0566"/>
    <w:rsid w:val="00AB0617"/>
    <w:rsid w:val="00AB0624"/>
    <w:rsid w:val="00AB065E"/>
    <w:rsid w:val="00AB07BB"/>
    <w:rsid w:val="00AB0849"/>
    <w:rsid w:val="00AB088D"/>
    <w:rsid w:val="00AB09BC"/>
    <w:rsid w:val="00AB0A55"/>
    <w:rsid w:val="00AB0B41"/>
    <w:rsid w:val="00AB0BAB"/>
    <w:rsid w:val="00AB0C76"/>
    <w:rsid w:val="00AB0C7D"/>
    <w:rsid w:val="00AB0D52"/>
    <w:rsid w:val="00AB0D7B"/>
    <w:rsid w:val="00AB0DAF"/>
    <w:rsid w:val="00AB0ECC"/>
    <w:rsid w:val="00AB0FC6"/>
    <w:rsid w:val="00AB122D"/>
    <w:rsid w:val="00AB1262"/>
    <w:rsid w:val="00AB13D2"/>
    <w:rsid w:val="00AB1544"/>
    <w:rsid w:val="00AB15DF"/>
    <w:rsid w:val="00AB16F5"/>
    <w:rsid w:val="00AB17D1"/>
    <w:rsid w:val="00AB1834"/>
    <w:rsid w:val="00AB1877"/>
    <w:rsid w:val="00AB1897"/>
    <w:rsid w:val="00AB1AF3"/>
    <w:rsid w:val="00AB1B50"/>
    <w:rsid w:val="00AB1BEF"/>
    <w:rsid w:val="00AB1C0C"/>
    <w:rsid w:val="00AB1C6C"/>
    <w:rsid w:val="00AB1D88"/>
    <w:rsid w:val="00AB1E1D"/>
    <w:rsid w:val="00AB1F0A"/>
    <w:rsid w:val="00AB1F8A"/>
    <w:rsid w:val="00AB20FD"/>
    <w:rsid w:val="00AB2217"/>
    <w:rsid w:val="00AB2354"/>
    <w:rsid w:val="00AB235E"/>
    <w:rsid w:val="00AB236E"/>
    <w:rsid w:val="00AB2447"/>
    <w:rsid w:val="00AB2496"/>
    <w:rsid w:val="00AB24B8"/>
    <w:rsid w:val="00AB2505"/>
    <w:rsid w:val="00AB2612"/>
    <w:rsid w:val="00AB269D"/>
    <w:rsid w:val="00AB26CD"/>
    <w:rsid w:val="00AB26D4"/>
    <w:rsid w:val="00AB2724"/>
    <w:rsid w:val="00AB273F"/>
    <w:rsid w:val="00AB27B6"/>
    <w:rsid w:val="00AB283F"/>
    <w:rsid w:val="00AB2956"/>
    <w:rsid w:val="00AB2B6A"/>
    <w:rsid w:val="00AB2E3E"/>
    <w:rsid w:val="00AB2EFB"/>
    <w:rsid w:val="00AB2F14"/>
    <w:rsid w:val="00AB2F1F"/>
    <w:rsid w:val="00AB30EE"/>
    <w:rsid w:val="00AB34DB"/>
    <w:rsid w:val="00AB34E0"/>
    <w:rsid w:val="00AB353A"/>
    <w:rsid w:val="00AB375B"/>
    <w:rsid w:val="00AB38AD"/>
    <w:rsid w:val="00AB3912"/>
    <w:rsid w:val="00AB396F"/>
    <w:rsid w:val="00AB3AA8"/>
    <w:rsid w:val="00AB3AF2"/>
    <w:rsid w:val="00AB3C32"/>
    <w:rsid w:val="00AB3C91"/>
    <w:rsid w:val="00AB3D69"/>
    <w:rsid w:val="00AB3D86"/>
    <w:rsid w:val="00AB3E87"/>
    <w:rsid w:val="00AB3F20"/>
    <w:rsid w:val="00AB3F58"/>
    <w:rsid w:val="00AB3F85"/>
    <w:rsid w:val="00AB3FC7"/>
    <w:rsid w:val="00AB4019"/>
    <w:rsid w:val="00AB4107"/>
    <w:rsid w:val="00AB4119"/>
    <w:rsid w:val="00AB4130"/>
    <w:rsid w:val="00AB4452"/>
    <w:rsid w:val="00AB45D3"/>
    <w:rsid w:val="00AB462F"/>
    <w:rsid w:val="00AB466A"/>
    <w:rsid w:val="00AB466F"/>
    <w:rsid w:val="00AB46CD"/>
    <w:rsid w:val="00AB4CC0"/>
    <w:rsid w:val="00AB4F82"/>
    <w:rsid w:val="00AB50E2"/>
    <w:rsid w:val="00AB5125"/>
    <w:rsid w:val="00AB5264"/>
    <w:rsid w:val="00AB52ED"/>
    <w:rsid w:val="00AB54FA"/>
    <w:rsid w:val="00AB5666"/>
    <w:rsid w:val="00AB57B7"/>
    <w:rsid w:val="00AB5814"/>
    <w:rsid w:val="00AB5EAC"/>
    <w:rsid w:val="00AB5F76"/>
    <w:rsid w:val="00AB5FD9"/>
    <w:rsid w:val="00AB606F"/>
    <w:rsid w:val="00AB61FA"/>
    <w:rsid w:val="00AB63CD"/>
    <w:rsid w:val="00AB63F5"/>
    <w:rsid w:val="00AB6446"/>
    <w:rsid w:val="00AB64E4"/>
    <w:rsid w:val="00AB6764"/>
    <w:rsid w:val="00AB67DC"/>
    <w:rsid w:val="00AB68A8"/>
    <w:rsid w:val="00AB6A05"/>
    <w:rsid w:val="00AB6A06"/>
    <w:rsid w:val="00AB6A2E"/>
    <w:rsid w:val="00AB6B0B"/>
    <w:rsid w:val="00AB6C7C"/>
    <w:rsid w:val="00AB6E16"/>
    <w:rsid w:val="00AB6F05"/>
    <w:rsid w:val="00AB6F7A"/>
    <w:rsid w:val="00AB7074"/>
    <w:rsid w:val="00AB707F"/>
    <w:rsid w:val="00AB73CD"/>
    <w:rsid w:val="00AB73DA"/>
    <w:rsid w:val="00AB7406"/>
    <w:rsid w:val="00AB7442"/>
    <w:rsid w:val="00AB760F"/>
    <w:rsid w:val="00AB78EF"/>
    <w:rsid w:val="00AB7963"/>
    <w:rsid w:val="00AB7985"/>
    <w:rsid w:val="00AB7B45"/>
    <w:rsid w:val="00AB7B72"/>
    <w:rsid w:val="00AB7CF0"/>
    <w:rsid w:val="00AB7CFB"/>
    <w:rsid w:val="00AB7E24"/>
    <w:rsid w:val="00AB7FAC"/>
    <w:rsid w:val="00AC0083"/>
    <w:rsid w:val="00AC00C2"/>
    <w:rsid w:val="00AC0180"/>
    <w:rsid w:val="00AC01B7"/>
    <w:rsid w:val="00AC01BC"/>
    <w:rsid w:val="00AC0275"/>
    <w:rsid w:val="00AC02C4"/>
    <w:rsid w:val="00AC03CC"/>
    <w:rsid w:val="00AC04EB"/>
    <w:rsid w:val="00AC05C2"/>
    <w:rsid w:val="00AC0624"/>
    <w:rsid w:val="00AC0883"/>
    <w:rsid w:val="00AC0A61"/>
    <w:rsid w:val="00AC0C5C"/>
    <w:rsid w:val="00AC0C65"/>
    <w:rsid w:val="00AC0CBF"/>
    <w:rsid w:val="00AC0CE4"/>
    <w:rsid w:val="00AC0E24"/>
    <w:rsid w:val="00AC0EA9"/>
    <w:rsid w:val="00AC0F3E"/>
    <w:rsid w:val="00AC0FEB"/>
    <w:rsid w:val="00AC10F4"/>
    <w:rsid w:val="00AC1221"/>
    <w:rsid w:val="00AC1230"/>
    <w:rsid w:val="00AC13D1"/>
    <w:rsid w:val="00AC16A3"/>
    <w:rsid w:val="00AC1751"/>
    <w:rsid w:val="00AC17BC"/>
    <w:rsid w:val="00AC183F"/>
    <w:rsid w:val="00AC1989"/>
    <w:rsid w:val="00AC1C7B"/>
    <w:rsid w:val="00AC1CA9"/>
    <w:rsid w:val="00AC1D13"/>
    <w:rsid w:val="00AC2136"/>
    <w:rsid w:val="00AC21D0"/>
    <w:rsid w:val="00AC226B"/>
    <w:rsid w:val="00AC2290"/>
    <w:rsid w:val="00AC22C9"/>
    <w:rsid w:val="00AC2321"/>
    <w:rsid w:val="00AC2402"/>
    <w:rsid w:val="00AC250F"/>
    <w:rsid w:val="00AC2700"/>
    <w:rsid w:val="00AC28C8"/>
    <w:rsid w:val="00AC2A45"/>
    <w:rsid w:val="00AC2C34"/>
    <w:rsid w:val="00AC2CE3"/>
    <w:rsid w:val="00AC2EA9"/>
    <w:rsid w:val="00AC2F21"/>
    <w:rsid w:val="00AC2F50"/>
    <w:rsid w:val="00AC2F63"/>
    <w:rsid w:val="00AC30EA"/>
    <w:rsid w:val="00AC31DC"/>
    <w:rsid w:val="00AC31E6"/>
    <w:rsid w:val="00AC31F1"/>
    <w:rsid w:val="00AC324C"/>
    <w:rsid w:val="00AC3383"/>
    <w:rsid w:val="00AC35D8"/>
    <w:rsid w:val="00AC371C"/>
    <w:rsid w:val="00AC376E"/>
    <w:rsid w:val="00AC37F7"/>
    <w:rsid w:val="00AC3810"/>
    <w:rsid w:val="00AC3886"/>
    <w:rsid w:val="00AC3AF7"/>
    <w:rsid w:val="00AC3BB8"/>
    <w:rsid w:val="00AC3C27"/>
    <w:rsid w:val="00AC3CD9"/>
    <w:rsid w:val="00AC3D65"/>
    <w:rsid w:val="00AC3F2D"/>
    <w:rsid w:val="00AC3FDB"/>
    <w:rsid w:val="00AC4017"/>
    <w:rsid w:val="00AC40B7"/>
    <w:rsid w:val="00AC4106"/>
    <w:rsid w:val="00AC431A"/>
    <w:rsid w:val="00AC4378"/>
    <w:rsid w:val="00AC4386"/>
    <w:rsid w:val="00AC44FD"/>
    <w:rsid w:val="00AC456D"/>
    <w:rsid w:val="00AC476D"/>
    <w:rsid w:val="00AC47EA"/>
    <w:rsid w:val="00AC48BC"/>
    <w:rsid w:val="00AC4A12"/>
    <w:rsid w:val="00AC4B62"/>
    <w:rsid w:val="00AC4B84"/>
    <w:rsid w:val="00AC4BA6"/>
    <w:rsid w:val="00AC4C0F"/>
    <w:rsid w:val="00AC4F89"/>
    <w:rsid w:val="00AC4FA6"/>
    <w:rsid w:val="00AC5087"/>
    <w:rsid w:val="00AC5144"/>
    <w:rsid w:val="00AC516B"/>
    <w:rsid w:val="00AC519B"/>
    <w:rsid w:val="00AC523B"/>
    <w:rsid w:val="00AC52BC"/>
    <w:rsid w:val="00AC544C"/>
    <w:rsid w:val="00AC5486"/>
    <w:rsid w:val="00AC54FD"/>
    <w:rsid w:val="00AC550E"/>
    <w:rsid w:val="00AC557A"/>
    <w:rsid w:val="00AC55C2"/>
    <w:rsid w:val="00AC5768"/>
    <w:rsid w:val="00AC5797"/>
    <w:rsid w:val="00AC5A32"/>
    <w:rsid w:val="00AC5A96"/>
    <w:rsid w:val="00AC5E0F"/>
    <w:rsid w:val="00AC5E50"/>
    <w:rsid w:val="00AC5F68"/>
    <w:rsid w:val="00AC61C1"/>
    <w:rsid w:val="00AC61D6"/>
    <w:rsid w:val="00AC6461"/>
    <w:rsid w:val="00AC67C1"/>
    <w:rsid w:val="00AC6840"/>
    <w:rsid w:val="00AC684F"/>
    <w:rsid w:val="00AC68EA"/>
    <w:rsid w:val="00AC6AC4"/>
    <w:rsid w:val="00AC6B59"/>
    <w:rsid w:val="00AC6CB7"/>
    <w:rsid w:val="00AC7140"/>
    <w:rsid w:val="00AC7147"/>
    <w:rsid w:val="00AC7445"/>
    <w:rsid w:val="00AC749F"/>
    <w:rsid w:val="00AC7773"/>
    <w:rsid w:val="00AC78DF"/>
    <w:rsid w:val="00AC79A5"/>
    <w:rsid w:val="00AC7A8B"/>
    <w:rsid w:val="00AC7BA8"/>
    <w:rsid w:val="00AC7C17"/>
    <w:rsid w:val="00AC7C5F"/>
    <w:rsid w:val="00AC7C89"/>
    <w:rsid w:val="00AC7CA4"/>
    <w:rsid w:val="00AC7DBF"/>
    <w:rsid w:val="00AC7F61"/>
    <w:rsid w:val="00AD0062"/>
    <w:rsid w:val="00AD00DF"/>
    <w:rsid w:val="00AD0226"/>
    <w:rsid w:val="00AD0531"/>
    <w:rsid w:val="00AD0647"/>
    <w:rsid w:val="00AD0678"/>
    <w:rsid w:val="00AD070D"/>
    <w:rsid w:val="00AD077D"/>
    <w:rsid w:val="00AD078E"/>
    <w:rsid w:val="00AD07F6"/>
    <w:rsid w:val="00AD0965"/>
    <w:rsid w:val="00AD09A7"/>
    <w:rsid w:val="00AD09AE"/>
    <w:rsid w:val="00AD0A8E"/>
    <w:rsid w:val="00AD0B72"/>
    <w:rsid w:val="00AD0CCB"/>
    <w:rsid w:val="00AD0D46"/>
    <w:rsid w:val="00AD0DBE"/>
    <w:rsid w:val="00AD1044"/>
    <w:rsid w:val="00AD1148"/>
    <w:rsid w:val="00AD1263"/>
    <w:rsid w:val="00AD132D"/>
    <w:rsid w:val="00AD1492"/>
    <w:rsid w:val="00AD14B9"/>
    <w:rsid w:val="00AD14F6"/>
    <w:rsid w:val="00AD15F2"/>
    <w:rsid w:val="00AD167E"/>
    <w:rsid w:val="00AD16EA"/>
    <w:rsid w:val="00AD16F6"/>
    <w:rsid w:val="00AD17DF"/>
    <w:rsid w:val="00AD1911"/>
    <w:rsid w:val="00AD1957"/>
    <w:rsid w:val="00AD1A60"/>
    <w:rsid w:val="00AD1BEF"/>
    <w:rsid w:val="00AD1C86"/>
    <w:rsid w:val="00AD1D12"/>
    <w:rsid w:val="00AD1DB9"/>
    <w:rsid w:val="00AD1E09"/>
    <w:rsid w:val="00AD1F9C"/>
    <w:rsid w:val="00AD20C9"/>
    <w:rsid w:val="00AD2158"/>
    <w:rsid w:val="00AD21D7"/>
    <w:rsid w:val="00AD23BB"/>
    <w:rsid w:val="00AD2441"/>
    <w:rsid w:val="00AD24E9"/>
    <w:rsid w:val="00AD256B"/>
    <w:rsid w:val="00AD256F"/>
    <w:rsid w:val="00AD262E"/>
    <w:rsid w:val="00AD26B0"/>
    <w:rsid w:val="00AD2778"/>
    <w:rsid w:val="00AD27EB"/>
    <w:rsid w:val="00AD2865"/>
    <w:rsid w:val="00AD2A5C"/>
    <w:rsid w:val="00AD2B01"/>
    <w:rsid w:val="00AD2BB7"/>
    <w:rsid w:val="00AD2CD0"/>
    <w:rsid w:val="00AD2D8D"/>
    <w:rsid w:val="00AD2E1E"/>
    <w:rsid w:val="00AD2E4E"/>
    <w:rsid w:val="00AD314B"/>
    <w:rsid w:val="00AD31C7"/>
    <w:rsid w:val="00AD32F8"/>
    <w:rsid w:val="00AD3356"/>
    <w:rsid w:val="00AD3373"/>
    <w:rsid w:val="00AD33F6"/>
    <w:rsid w:val="00AD34C2"/>
    <w:rsid w:val="00AD34C6"/>
    <w:rsid w:val="00AD34E3"/>
    <w:rsid w:val="00AD353A"/>
    <w:rsid w:val="00AD361C"/>
    <w:rsid w:val="00AD3658"/>
    <w:rsid w:val="00AD3A1C"/>
    <w:rsid w:val="00AD3A34"/>
    <w:rsid w:val="00AD3EF2"/>
    <w:rsid w:val="00AD3F80"/>
    <w:rsid w:val="00AD418C"/>
    <w:rsid w:val="00AD43CE"/>
    <w:rsid w:val="00AD4595"/>
    <w:rsid w:val="00AD4632"/>
    <w:rsid w:val="00AD4727"/>
    <w:rsid w:val="00AD4791"/>
    <w:rsid w:val="00AD4869"/>
    <w:rsid w:val="00AD4910"/>
    <w:rsid w:val="00AD49D0"/>
    <w:rsid w:val="00AD4CC0"/>
    <w:rsid w:val="00AD4D78"/>
    <w:rsid w:val="00AD4DA0"/>
    <w:rsid w:val="00AD4DFA"/>
    <w:rsid w:val="00AD4EA5"/>
    <w:rsid w:val="00AD51BE"/>
    <w:rsid w:val="00AD5247"/>
    <w:rsid w:val="00AD5256"/>
    <w:rsid w:val="00AD5284"/>
    <w:rsid w:val="00AD531F"/>
    <w:rsid w:val="00AD5339"/>
    <w:rsid w:val="00AD543D"/>
    <w:rsid w:val="00AD55AC"/>
    <w:rsid w:val="00AD5616"/>
    <w:rsid w:val="00AD587A"/>
    <w:rsid w:val="00AD58A3"/>
    <w:rsid w:val="00AD58BA"/>
    <w:rsid w:val="00AD5913"/>
    <w:rsid w:val="00AD5974"/>
    <w:rsid w:val="00AD59C3"/>
    <w:rsid w:val="00AD5AF3"/>
    <w:rsid w:val="00AD5B5F"/>
    <w:rsid w:val="00AD5BF5"/>
    <w:rsid w:val="00AD5C29"/>
    <w:rsid w:val="00AD5F7E"/>
    <w:rsid w:val="00AD5FB5"/>
    <w:rsid w:val="00AD608E"/>
    <w:rsid w:val="00AD60EF"/>
    <w:rsid w:val="00AD615E"/>
    <w:rsid w:val="00AD620D"/>
    <w:rsid w:val="00AD644C"/>
    <w:rsid w:val="00AD647F"/>
    <w:rsid w:val="00AD6694"/>
    <w:rsid w:val="00AD66EA"/>
    <w:rsid w:val="00AD68B8"/>
    <w:rsid w:val="00AD6912"/>
    <w:rsid w:val="00AD699F"/>
    <w:rsid w:val="00AD6C37"/>
    <w:rsid w:val="00AD6DD9"/>
    <w:rsid w:val="00AD6EB3"/>
    <w:rsid w:val="00AD6EE6"/>
    <w:rsid w:val="00AD6F9B"/>
    <w:rsid w:val="00AD7203"/>
    <w:rsid w:val="00AD720A"/>
    <w:rsid w:val="00AD720C"/>
    <w:rsid w:val="00AD724D"/>
    <w:rsid w:val="00AD7381"/>
    <w:rsid w:val="00AD73FC"/>
    <w:rsid w:val="00AD7592"/>
    <w:rsid w:val="00AD77B1"/>
    <w:rsid w:val="00AD77F8"/>
    <w:rsid w:val="00AD7BC3"/>
    <w:rsid w:val="00AD7D55"/>
    <w:rsid w:val="00AD7F48"/>
    <w:rsid w:val="00AD7F95"/>
    <w:rsid w:val="00AE005F"/>
    <w:rsid w:val="00AE00B8"/>
    <w:rsid w:val="00AE00E7"/>
    <w:rsid w:val="00AE01F0"/>
    <w:rsid w:val="00AE0489"/>
    <w:rsid w:val="00AE0C33"/>
    <w:rsid w:val="00AE0C47"/>
    <w:rsid w:val="00AE0EF0"/>
    <w:rsid w:val="00AE105D"/>
    <w:rsid w:val="00AE1141"/>
    <w:rsid w:val="00AE116B"/>
    <w:rsid w:val="00AE1303"/>
    <w:rsid w:val="00AE156B"/>
    <w:rsid w:val="00AE1608"/>
    <w:rsid w:val="00AE171D"/>
    <w:rsid w:val="00AE1825"/>
    <w:rsid w:val="00AE18B7"/>
    <w:rsid w:val="00AE191A"/>
    <w:rsid w:val="00AE1A1D"/>
    <w:rsid w:val="00AE1E18"/>
    <w:rsid w:val="00AE1E42"/>
    <w:rsid w:val="00AE1E49"/>
    <w:rsid w:val="00AE1E81"/>
    <w:rsid w:val="00AE1F77"/>
    <w:rsid w:val="00AE22C0"/>
    <w:rsid w:val="00AE2352"/>
    <w:rsid w:val="00AE2736"/>
    <w:rsid w:val="00AE28E3"/>
    <w:rsid w:val="00AE2913"/>
    <w:rsid w:val="00AE29AE"/>
    <w:rsid w:val="00AE2B57"/>
    <w:rsid w:val="00AE2C07"/>
    <w:rsid w:val="00AE2CB4"/>
    <w:rsid w:val="00AE2FA2"/>
    <w:rsid w:val="00AE3095"/>
    <w:rsid w:val="00AE30C3"/>
    <w:rsid w:val="00AE30E1"/>
    <w:rsid w:val="00AE30EE"/>
    <w:rsid w:val="00AE31D1"/>
    <w:rsid w:val="00AE3211"/>
    <w:rsid w:val="00AE329A"/>
    <w:rsid w:val="00AE3438"/>
    <w:rsid w:val="00AE3849"/>
    <w:rsid w:val="00AE3943"/>
    <w:rsid w:val="00AE3973"/>
    <w:rsid w:val="00AE3B16"/>
    <w:rsid w:val="00AE3CAF"/>
    <w:rsid w:val="00AE3DA9"/>
    <w:rsid w:val="00AE3EF5"/>
    <w:rsid w:val="00AE3FD2"/>
    <w:rsid w:val="00AE4088"/>
    <w:rsid w:val="00AE41AA"/>
    <w:rsid w:val="00AE4248"/>
    <w:rsid w:val="00AE430E"/>
    <w:rsid w:val="00AE45C9"/>
    <w:rsid w:val="00AE47A9"/>
    <w:rsid w:val="00AE47FF"/>
    <w:rsid w:val="00AE488A"/>
    <w:rsid w:val="00AE48E0"/>
    <w:rsid w:val="00AE497D"/>
    <w:rsid w:val="00AE49AF"/>
    <w:rsid w:val="00AE49D4"/>
    <w:rsid w:val="00AE4A64"/>
    <w:rsid w:val="00AE4BDB"/>
    <w:rsid w:val="00AE4C0D"/>
    <w:rsid w:val="00AE4C2F"/>
    <w:rsid w:val="00AE4F5C"/>
    <w:rsid w:val="00AE4FD3"/>
    <w:rsid w:val="00AE5121"/>
    <w:rsid w:val="00AE5176"/>
    <w:rsid w:val="00AE5288"/>
    <w:rsid w:val="00AE5298"/>
    <w:rsid w:val="00AE52B0"/>
    <w:rsid w:val="00AE52F2"/>
    <w:rsid w:val="00AE5349"/>
    <w:rsid w:val="00AE54E2"/>
    <w:rsid w:val="00AE55D0"/>
    <w:rsid w:val="00AE566B"/>
    <w:rsid w:val="00AE57F6"/>
    <w:rsid w:val="00AE582F"/>
    <w:rsid w:val="00AE5BD0"/>
    <w:rsid w:val="00AE5C18"/>
    <w:rsid w:val="00AE6025"/>
    <w:rsid w:val="00AE6502"/>
    <w:rsid w:val="00AE67CC"/>
    <w:rsid w:val="00AE67D0"/>
    <w:rsid w:val="00AE6857"/>
    <w:rsid w:val="00AE68AC"/>
    <w:rsid w:val="00AE68E3"/>
    <w:rsid w:val="00AE6A79"/>
    <w:rsid w:val="00AE6B1D"/>
    <w:rsid w:val="00AE6C71"/>
    <w:rsid w:val="00AE6D10"/>
    <w:rsid w:val="00AE6D21"/>
    <w:rsid w:val="00AE6EC2"/>
    <w:rsid w:val="00AE6EF0"/>
    <w:rsid w:val="00AE6FC1"/>
    <w:rsid w:val="00AE6FCA"/>
    <w:rsid w:val="00AE7321"/>
    <w:rsid w:val="00AE7466"/>
    <w:rsid w:val="00AE7510"/>
    <w:rsid w:val="00AE75E5"/>
    <w:rsid w:val="00AE76A8"/>
    <w:rsid w:val="00AE7750"/>
    <w:rsid w:val="00AE77A2"/>
    <w:rsid w:val="00AE77B7"/>
    <w:rsid w:val="00AE77EF"/>
    <w:rsid w:val="00AE77F7"/>
    <w:rsid w:val="00AE780B"/>
    <w:rsid w:val="00AE78E9"/>
    <w:rsid w:val="00AE795F"/>
    <w:rsid w:val="00AE7977"/>
    <w:rsid w:val="00AE7A25"/>
    <w:rsid w:val="00AE7AC3"/>
    <w:rsid w:val="00AE7BDD"/>
    <w:rsid w:val="00AE7D1E"/>
    <w:rsid w:val="00AE7D29"/>
    <w:rsid w:val="00AF0013"/>
    <w:rsid w:val="00AF00F4"/>
    <w:rsid w:val="00AF012D"/>
    <w:rsid w:val="00AF0138"/>
    <w:rsid w:val="00AF0160"/>
    <w:rsid w:val="00AF0270"/>
    <w:rsid w:val="00AF027B"/>
    <w:rsid w:val="00AF0416"/>
    <w:rsid w:val="00AF054D"/>
    <w:rsid w:val="00AF059E"/>
    <w:rsid w:val="00AF0640"/>
    <w:rsid w:val="00AF0687"/>
    <w:rsid w:val="00AF06D4"/>
    <w:rsid w:val="00AF0844"/>
    <w:rsid w:val="00AF086E"/>
    <w:rsid w:val="00AF0BA1"/>
    <w:rsid w:val="00AF0BD8"/>
    <w:rsid w:val="00AF0DF7"/>
    <w:rsid w:val="00AF0E2A"/>
    <w:rsid w:val="00AF0FCE"/>
    <w:rsid w:val="00AF108E"/>
    <w:rsid w:val="00AF110C"/>
    <w:rsid w:val="00AF1301"/>
    <w:rsid w:val="00AF13E4"/>
    <w:rsid w:val="00AF1404"/>
    <w:rsid w:val="00AF178A"/>
    <w:rsid w:val="00AF17B7"/>
    <w:rsid w:val="00AF1800"/>
    <w:rsid w:val="00AF1839"/>
    <w:rsid w:val="00AF1847"/>
    <w:rsid w:val="00AF19C7"/>
    <w:rsid w:val="00AF1AC7"/>
    <w:rsid w:val="00AF1B3A"/>
    <w:rsid w:val="00AF1D9A"/>
    <w:rsid w:val="00AF1E33"/>
    <w:rsid w:val="00AF1EE7"/>
    <w:rsid w:val="00AF1F61"/>
    <w:rsid w:val="00AF1F67"/>
    <w:rsid w:val="00AF1F95"/>
    <w:rsid w:val="00AF1FEF"/>
    <w:rsid w:val="00AF2084"/>
    <w:rsid w:val="00AF2109"/>
    <w:rsid w:val="00AF213A"/>
    <w:rsid w:val="00AF2196"/>
    <w:rsid w:val="00AF21A3"/>
    <w:rsid w:val="00AF21FF"/>
    <w:rsid w:val="00AF22D0"/>
    <w:rsid w:val="00AF23A0"/>
    <w:rsid w:val="00AF2444"/>
    <w:rsid w:val="00AF24AC"/>
    <w:rsid w:val="00AF25CA"/>
    <w:rsid w:val="00AF268A"/>
    <w:rsid w:val="00AF270F"/>
    <w:rsid w:val="00AF277D"/>
    <w:rsid w:val="00AF2867"/>
    <w:rsid w:val="00AF2940"/>
    <w:rsid w:val="00AF298A"/>
    <w:rsid w:val="00AF2A14"/>
    <w:rsid w:val="00AF2B43"/>
    <w:rsid w:val="00AF2E87"/>
    <w:rsid w:val="00AF2F95"/>
    <w:rsid w:val="00AF3183"/>
    <w:rsid w:val="00AF3194"/>
    <w:rsid w:val="00AF326E"/>
    <w:rsid w:val="00AF32F7"/>
    <w:rsid w:val="00AF33A5"/>
    <w:rsid w:val="00AF33FE"/>
    <w:rsid w:val="00AF3432"/>
    <w:rsid w:val="00AF358D"/>
    <w:rsid w:val="00AF3780"/>
    <w:rsid w:val="00AF3782"/>
    <w:rsid w:val="00AF3B06"/>
    <w:rsid w:val="00AF3EA7"/>
    <w:rsid w:val="00AF3F7D"/>
    <w:rsid w:val="00AF3FDE"/>
    <w:rsid w:val="00AF402C"/>
    <w:rsid w:val="00AF4053"/>
    <w:rsid w:val="00AF409D"/>
    <w:rsid w:val="00AF40AF"/>
    <w:rsid w:val="00AF41E0"/>
    <w:rsid w:val="00AF43B0"/>
    <w:rsid w:val="00AF456A"/>
    <w:rsid w:val="00AF46D4"/>
    <w:rsid w:val="00AF4829"/>
    <w:rsid w:val="00AF489A"/>
    <w:rsid w:val="00AF492D"/>
    <w:rsid w:val="00AF499D"/>
    <w:rsid w:val="00AF49A4"/>
    <w:rsid w:val="00AF4C62"/>
    <w:rsid w:val="00AF4DA0"/>
    <w:rsid w:val="00AF4EEA"/>
    <w:rsid w:val="00AF4EFA"/>
    <w:rsid w:val="00AF4FA1"/>
    <w:rsid w:val="00AF5006"/>
    <w:rsid w:val="00AF5063"/>
    <w:rsid w:val="00AF528A"/>
    <w:rsid w:val="00AF5292"/>
    <w:rsid w:val="00AF52CB"/>
    <w:rsid w:val="00AF5417"/>
    <w:rsid w:val="00AF55E4"/>
    <w:rsid w:val="00AF5901"/>
    <w:rsid w:val="00AF5A16"/>
    <w:rsid w:val="00AF5BA5"/>
    <w:rsid w:val="00AF5BCF"/>
    <w:rsid w:val="00AF5BF3"/>
    <w:rsid w:val="00AF5C61"/>
    <w:rsid w:val="00AF6035"/>
    <w:rsid w:val="00AF605B"/>
    <w:rsid w:val="00AF608A"/>
    <w:rsid w:val="00AF6113"/>
    <w:rsid w:val="00AF61A6"/>
    <w:rsid w:val="00AF6276"/>
    <w:rsid w:val="00AF63E8"/>
    <w:rsid w:val="00AF65FD"/>
    <w:rsid w:val="00AF66BD"/>
    <w:rsid w:val="00AF66C3"/>
    <w:rsid w:val="00AF6938"/>
    <w:rsid w:val="00AF69A7"/>
    <w:rsid w:val="00AF69D7"/>
    <w:rsid w:val="00AF6C39"/>
    <w:rsid w:val="00AF6C6A"/>
    <w:rsid w:val="00AF6C78"/>
    <w:rsid w:val="00AF6D77"/>
    <w:rsid w:val="00AF6EA2"/>
    <w:rsid w:val="00AF6ED1"/>
    <w:rsid w:val="00AF6F49"/>
    <w:rsid w:val="00AF6FDD"/>
    <w:rsid w:val="00AF70C2"/>
    <w:rsid w:val="00AF719B"/>
    <w:rsid w:val="00AF72AE"/>
    <w:rsid w:val="00AF72F0"/>
    <w:rsid w:val="00AF7387"/>
    <w:rsid w:val="00AF73EB"/>
    <w:rsid w:val="00AF7433"/>
    <w:rsid w:val="00AF75B9"/>
    <w:rsid w:val="00AF79EA"/>
    <w:rsid w:val="00AF7AD8"/>
    <w:rsid w:val="00AF7BE3"/>
    <w:rsid w:val="00AF7C10"/>
    <w:rsid w:val="00AF7CAD"/>
    <w:rsid w:val="00AF7CC3"/>
    <w:rsid w:val="00AF7D5F"/>
    <w:rsid w:val="00AF7DBC"/>
    <w:rsid w:val="00AF7E0F"/>
    <w:rsid w:val="00B0020A"/>
    <w:rsid w:val="00B0022D"/>
    <w:rsid w:val="00B00284"/>
    <w:rsid w:val="00B003E8"/>
    <w:rsid w:val="00B0049D"/>
    <w:rsid w:val="00B006A2"/>
    <w:rsid w:val="00B006B9"/>
    <w:rsid w:val="00B006C0"/>
    <w:rsid w:val="00B00823"/>
    <w:rsid w:val="00B00884"/>
    <w:rsid w:val="00B0098A"/>
    <w:rsid w:val="00B00B67"/>
    <w:rsid w:val="00B00BE5"/>
    <w:rsid w:val="00B00C02"/>
    <w:rsid w:val="00B00CD8"/>
    <w:rsid w:val="00B00E2F"/>
    <w:rsid w:val="00B00FA3"/>
    <w:rsid w:val="00B01071"/>
    <w:rsid w:val="00B0118A"/>
    <w:rsid w:val="00B01241"/>
    <w:rsid w:val="00B01265"/>
    <w:rsid w:val="00B012DB"/>
    <w:rsid w:val="00B013E4"/>
    <w:rsid w:val="00B01432"/>
    <w:rsid w:val="00B0175A"/>
    <w:rsid w:val="00B017C7"/>
    <w:rsid w:val="00B0189D"/>
    <w:rsid w:val="00B018C7"/>
    <w:rsid w:val="00B01AD6"/>
    <w:rsid w:val="00B01AE5"/>
    <w:rsid w:val="00B01D84"/>
    <w:rsid w:val="00B01DE3"/>
    <w:rsid w:val="00B01E40"/>
    <w:rsid w:val="00B01E50"/>
    <w:rsid w:val="00B01FD2"/>
    <w:rsid w:val="00B0215B"/>
    <w:rsid w:val="00B02510"/>
    <w:rsid w:val="00B02698"/>
    <w:rsid w:val="00B02763"/>
    <w:rsid w:val="00B02878"/>
    <w:rsid w:val="00B02A57"/>
    <w:rsid w:val="00B02AEB"/>
    <w:rsid w:val="00B02BDD"/>
    <w:rsid w:val="00B02CB4"/>
    <w:rsid w:val="00B02CF4"/>
    <w:rsid w:val="00B02E1B"/>
    <w:rsid w:val="00B02EF5"/>
    <w:rsid w:val="00B0300E"/>
    <w:rsid w:val="00B03119"/>
    <w:rsid w:val="00B031AC"/>
    <w:rsid w:val="00B033C6"/>
    <w:rsid w:val="00B03406"/>
    <w:rsid w:val="00B034E9"/>
    <w:rsid w:val="00B03544"/>
    <w:rsid w:val="00B0387A"/>
    <w:rsid w:val="00B0392E"/>
    <w:rsid w:val="00B03C3D"/>
    <w:rsid w:val="00B03C4E"/>
    <w:rsid w:val="00B03DFE"/>
    <w:rsid w:val="00B040EF"/>
    <w:rsid w:val="00B0425E"/>
    <w:rsid w:val="00B04298"/>
    <w:rsid w:val="00B0457F"/>
    <w:rsid w:val="00B045AA"/>
    <w:rsid w:val="00B04600"/>
    <w:rsid w:val="00B0465A"/>
    <w:rsid w:val="00B04949"/>
    <w:rsid w:val="00B049B9"/>
    <w:rsid w:val="00B04A7C"/>
    <w:rsid w:val="00B04C10"/>
    <w:rsid w:val="00B04D57"/>
    <w:rsid w:val="00B04EB3"/>
    <w:rsid w:val="00B04F50"/>
    <w:rsid w:val="00B04FFC"/>
    <w:rsid w:val="00B050A3"/>
    <w:rsid w:val="00B0510C"/>
    <w:rsid w:val="00B05117"/>
    <w:rsid w:val="00B05143"/>
    <w:rsid w:val="00B05209"/>
    <w:rsid w:val="00B05271"/>
    <w:rsid w:val="00B054D7"/>
    <w:rsid w:val="00B055FB"/>
    <w:rsid w:val="00B057C7"/>
    <w:rsid w:val="00B059CA"/>
    <w:rsid w:val="00B059F7"/>
    <w:rsid w:val="00B059FB"/>
    <w:rsid w:val="00B05A18"/>
    <w:rsid w:val="00B05D56"/>
    <w:rsid w:val="00B0600C"/>
    <w:rsid w:val="00B060D6"/>
    <w:rsid w:val="00B0637C"/>
    <w:rsid w:val="00B066CD"/>
    <w:rsid w:val="00B0685C"/>
    <w:rsid w:val="00B06884"/>
    <w:rsid w:val="00B0689E"/>
    <w:rsid w:val="00B06AEB"/>
    <w:rsid w:val="00B06DFC"/>
    <w:rsid w:val="00B06E17"/>
    <w:rsid w:val="00B07032"/>
    <w:rsid w:val="00B0713F"/>
    <w:rsid w:val="00B07150"/>
    <w:rsid w:val="00B07168"/>
    <w:rsid w:val="00B07198"/>
    <w:rsid w:val="00B071BD"/>
    <w:rsid w:val="00B07229"/>
    <w:rsid w:val="00B07557"/>
    <w:rsid w:val="00B076AA"/>
    <w:rsid w:val="00B07808"/>
    <w:rsid w:val="00B078CA"/>
    <w:rsid w:val="00B07907"/>
    <w:rsid w:val="00B07A7A"/>
    <w:rsid w:val="00B07ACC"/>
    <w:rsid w:val="00B07C1B"/>
    <w:rsid w:val="00B07CA6"/>
    <w:rsid w:val="00B07FB2"/>
    <w:rsid w:val="00B1004F"/>
    <w:rsid w:val="00B100E3"/>
    <w:rsid w:val="00B1012B"/>
    <w:rsid w:val="00B101C3"/>
    <w:rsid w:val="00B10619"/>
    <w:rsid w:val="00B10640"/>
    <w:rsid w:val="00B10651"/>
    <w:rsid w:val="00B108A6"/>
    <w:rsid w:val="00B109B4"/>
    <w:rsid w:val="00B10B54"/>
    <w:rsid w:val="00B10C3E"/>
    <w:rsid w:val="00B10EDF"/>
    <w:rsid w:val="00B10F36"/>
    <w:rsid w:val="00B10F38"/>
    <w:rsid w:val="00B11184"/>
    <w:rsid w:val="00B11186"/>
    <w:rsid w:val="00B11337"/>
    <w:rsid w:val="00B1151D"/>
    <w:rsid w:val="00B11546"/>
    <w:rsid w:val="00B11729"/>
    <w:rsid w:val="00B11818"/>
    <w:rsid w:val="00B11821"/>
    <w:rsid w:val="00B11843"/>
    <w:rsid w:val="00B11939"/>
    <w:rsid w:val="00B11A74"/>
    <w:rsid w:val="00B11D17"/>
    <w:rsid w:val="00B11EE0"/>
    <w:rsid w:val="00B11F96"/>
    <w:rsid w:val="00B1220C"/>
    <w:rsid w:val="00B1240C"/>
    <w:rsid w:val="00B12553"/>
    <w:rsid w:val="00B126CC"/>
    <w:rsid w:val="00B12795"/>
    <w:rsid w:val="00B12994"/>
    <w:rsid w:val="00B12A4B"/>
    <w:rsid w:val="00B12B7E"/>
    <w:rsid w:val="00B12BD8"/>
    <w:rsid w:val="00B12D0E"/>
    <w:rsid w:val="00B12D84"/>
    <w:rsid w:val="00B12FA1"/>
    <w:rsid w:val="00B13082"/>
    <w:rsid w:val="00B131DE"/>
    <w:rsid w:val="00B135A7"/>
    <w:rsid w:val="00B13615"/>
    <w:rsid w:val="00B137AA"/>
    <w:rsid w:val="00B13888"/>
    <w:rsid w:val="00B139D4"/>
    <w:rsid w:val="00B13AD5"/>
    <w:rsid w:val="00B140E4"/>
    <w:rsid w:val="00B14311"/>
    <w:rsid w:val="00B1440C"/>
    <w:rsid w:val="00B144C7"/>
    <w:rsid w:val="00B144F3"/>
    <w:rsid w:val="00B145DE"/>
    <w:rsid w:val="00B1473D"/>
    <w:rsid w:val="00B14872"/>
    <w:rsid w:val="00B148D6"/>
    <w:rsid w:val="00B14932"/>
    <w:rsid w:val="00B14971"/>
    <w:rsid w:val="00B149A6"/>
    <w:rsid w:val="00B14ABD"/>
    <w:rsid w:val="00B14AEF"/>
    <w:rsid w:val="00B14B15"/>
    <w:rsid w:val="00B14BDC"/>
    <w:rsid w:val="00B14C3F"/>
    <w:rsid w:val="00B14E26"/>
    <w:rsid w:val="00B14ED1"/>
    <w:rsid w:val="00B15131"/>
    <w:rsid w:val="00B1515F"/>
    <w:rsid w:val="00B15291"/>
    <w:rsid w:val="00B156EC"/>
    <w:rsid w:val="00B15720"/>
    <w:rsid w:val="00B157D9"/>
    <w:rsid w:val="00B15838"/>
    <w:rsid w:val="00B15963"/>
    <w:rsid w:val="00B15A56"/>
    <w:rsid w:val="00B15C0B"/>
    <w:rsid w:val="00B15E54"/>
    <w:rsid w:val="00B15E87"/>
    <w:rsid w:val="00B15E9E"/>
    <w:rsid w:val="00B15FAA"/>
    <w:rsid w:val="00B15FC5"/>
    <w:rsid w:val="00B1633D"/>
    <w:rsid w:val="00B163C7"/>
    <w:rsid w:val="00B163EC"/>
    <w:rsid w:val="00B166AB"/>
    <w:rsid w:val="00B1683F"/>
    <w:rsid w:val="00B16892"/>
    <w:rsid w:val="00B16A43"/>
    <w:rsid w:val="00B16B10"/>
    <w:rsid w:val="00B16D22"/>
    <w:rsid w:val="00B16D24"/>
    <w:rsid w:val="00B16DAD"/>
    <w:rsid w:val="00B16E04"/>
    <w:rsid w:val="00B16FF9"/>
    <w:rsid w:val="00B1709C"/>
    <w:rsid w:val="00B1709D"/>
    <w:rsid w:val="00B170A1"/>
    <w:rsid w:val="00B17110"/>
    <w:rsid w:val="00B17142"/>
    <w:rsid w:val="00B171FF"/>
    <w:rsid w:val="00B172B5"/>
    <w:rsid w:val="00B17446"/>
    <w:rsid w:val="00B17460"/>
    <w:rsid w:val="00B1755D"/>
    <w:rsid w:val="00B17619"/>
    <w:rsid w:val="00B17709"/>
    <w:rsid w:val="00B1776D"/>
    <w:rsid w:val="00B177C2"/>
    <w:rsid w:val="00B177CC"/>
    <w:rsid w:val="00B178F5"/>
    <w:rsid w:val="00B17ABF"/>
    <w:rsid w:val="00B17ADA"/>
    <w:rsid w:val="00B17BA9"/>
    <w:rsid w:val="00B17D9B"/>
    <w:rsid w:val="00B17E19"/>
    <w:rsid w:val="00B17F01"/>
    <w:rsid w:val="00B17F70"/>
    <w:rsid w:val="00B17FEB"/>
    <w:rsid w:val="00B20188"/>
    <w:rsid w:val="00B201E2"/>
    <w:rsid w:val="00B20455"/>
    <w:rsid w:val="00B204B0"/>
    <w:rsid w:val="00B2050E"/>
    <w:rsid w:val="00B206EE"/>
    <w:rsid w:val="00B2080F"/>
    <w:rsid w:val="00B209D8"/>
    <w:rsid w:val="00B20A1F"/>
    <w:rsid w:val="00B20A3D"/>
    <w:rsid w:val="00B20AF2"/>
    <w:rsid w:val="00B20B7E"/>
    <w:rsid w:val="00B20CDF"/>
    <w:rsid w:val="00B20D1C"/>
    <w:rsid w:val="00B20D73"/>
    <w:rsid w:val="00B20D92"/>
    <w:rsid w:val="00B20E2F"/>
    <w:rsid w:val="00B210EB"/>
    <w:rsid w:val="00B2143C"/>
    <w:rsid w:val="00B21501"/>
    <w:rsid w:val="00B21506"/>
    <w:rsid w:val="00B21727"/>
    <w:rsid w:val="00B2173F"/>
    <w:rsid w:val="00B218F3"/>
    <w:rsid w:val="00B219C4"/>
    <w:rsid w:val="00B21B7D"/>
    <w:rsid w:val="00B21D81"/>
    <w:rsid w:val="00B21D9E"/>
    <w:rsid w:val="00B21E46"/>
    <w:rsid w:val="00B21FF8"/>
    <w:rsid w:val="00B22068"/>
    <w:rsid w:val="00B220E6"/>
    <w:rsid w:val="00B22119"/>
    <w:rsid w:val="00B2217C"/>
    <w:rsid w:val="00B221F3"/>
    <w:rsid w:val="00B222B7"/>
    <w:rsid w:val="00B22429"/>
    <w:rsid w:val="00B224E4"/>
    <w:rsid w:val="00B22740"/>
    <w:rsid w:val="00B22759"/>
    <w:rsid w:val="00B22773"/>
    <w:rsid w:val="00B227A1"/>
    <w:rsid w:val="00B22907"/>
    <w:rsid w:val="00B22961"/>
    <w:rsid w:val="00B229C2"/>
    <w:rsid w:val="00B229ED"/>
    <w:rsid w:val="00B22A8B"/>
    <w:rsid w:val="00B22AB0"/>
    <w:rsid w:val="00B22C00"/>
    <w:rsid w:val="00B22CF8"/>
    <w:rsid w:val="00B22D5E"/>
    <w:rsid w:val="00B22D5F"/>
    <w:rsid w:val="00B2310F"/>
    <w:rsid w:val="00B231A4"/>
    <w:rsid w:val="00B231E7"/>
    <w:rsid w:val="00B232AD"/>
    <w:rsid w:val="00B232BF"/>
    <w:rsid w:val="00B23320"/>
    <w:rsid w:val="00B233C7"/>
    <w:rsid w:val="00B23495"/>
    <w:rsid w:val="00B236B5"/>
    <w:rsid w:val="00B2371E"/>
    <w:rsid w:val="00B237A3"/>
    <w:rsid w:val="00B237E8"/>
    <w:rsid w:val="00B23857"/>
    <w:rsid w:val="00B238AB"/>
    <w:rsid w:val="00B23944"/>
    <w:rsid w:val="00B2395B"/>
    <w:rsid w:val="00B239E1"/>
    <w:rsid w:val="00B23AF3"/>
    <w:rsid w:val="00B23B1E"/>
    <w:rsid w:val="00B23B40"/>
    <w:rsid w:val="00B23C05"/>
    <w:rsid w:val="00B23C5E"/>
    <w:rsid w:val="00B23D79"/>
    <w:rsid w:val="00B23F26"/>
    <w:rsid w:val="00B23F2B"/>
    <w:rsid w:val="00B23F74"/>
    <w:rsid w:val="00B24003"/>
    <w:rsid w:val="00B24049"/>
    <w:rsid w:val="00B24080"/>
    <w:rsid w:val="00B240A7"/>
    <w:rsid w:val="00B240CE"/>
    <w:rsid w:val="00B244C5"/>
    <w:rsid w:val="00B24692"/>
    <w:rsid w:val="00B246A6"/>
    <w:rsid w:val="00B2474F"/>
    <w:rsid w:val="00B2475E"/>
    <w:rsid w:val="00B24891"/>
    <w:rsid w:val="00B24AA7"/>
    <w:rsid w:val="00B24ABF"/>
    <w:rsid w:val="00B24B43"/>
    <w:rsid w:val="00B24C6B"/>
    <w:rsid w:val="00B24CC7"/>
    <w:rsid w:val="00B24E16"/>
    <w:rsid w:val="00B24EBF"/>
    <w:rsid w:val="00B24F0E"/>
    <w:rsid w:val="00B24F43"/>
    <w:rsid w:val="00B24FF9"/>
    <w:rsid w:val="00B25091"/>
    <w:rsid w:val="00B2509E"/>
    <w:rsid w:val="00B2534C"/>
    <w:rsid w:val="00B2534E"/>
    <w:rsid w:val="00B2540C"/>
    <w:rsid w:val="00B25484"/>
    <w:rsid w:val="00B254B6"/>
    <w:rsid w:val="00B255CF"/>
    <w:rsid w:val="00B25631"/>
    <w:rsid w:val="00B2566E"/>
    <w:rsid w:val="00B25995"/>
    <w:rsid w:val="00B25A40"/>
    <w:rsid w:val="00B25A77"/>
    <w:rsid w:val="00B25B1E"/>
    <w:rsid w:val="00B25B25"/>
    <w:rsid w:val="00B25B5D"/>
    <w:rsid w:val="00B25C6B"/>
    <w:rsid w:val="00B25DC8"/>
    <w:rsid w:val="00B25DCD"/>
    <w:rsid w:val="00B25E56"/>
    <w:rsid w:val="00B25F0E"/>
    <w:rsid w:val="00B25F90"/>
    <w:rsid w:val="00B260A4"/>
    <w:rsid w:val="00B2622D"/>
    <w:rsid w:val="00B2623A"/>
    <w:rsid w:val="00B26364"/>
    <w:rsid w:val="00B263A8"/>
    <w:rsid w:val="00B2652E"/>
    <w:rsid w:val="00B2673F"/>
    <w:rsid w:val="00B26878"/>
    <w:rsid w:val="00B269E9"/>
    <w:rsid w:val="00B26A44"/>
    <w:rsid w:val="00B26BE3"/>
    <w:rsid w:val="00B26BEC"/>
    <w:rsid w:val="00B26C11"/>
    <w:rsid w:val="00B26CF4"/>
    <w:rsid w:val="00B26F90"/>
    <w:rsid w:val="00B26FCE"/>
    <w:rsid w:val="00B27068"/>
    <w:rsid w:val="00B271E8"/>
    <w:rsid w:val="00B27228"/>
    <w:rsid w:val="00B2738E"/>
    <w:rsid w:val="00B27490"/>
    <w:rsid w:val="00B275EB"/>
    <w:rsid w:val="00B2786B"/>
    <w:rsid w:val="00B278A7"/>
    <w:rsid w:val="00B278DC"/>
    <w:rsid w:val="00B279C8"/>
    <w:rsid w:val="00B27A36"/>
    <w:rsid w:val="00B27AC0"/>
    <w:rsid w:val="00B27BE8"/>
    <w:rsid w:val="00B27C81"/>
    <w:rsid w:val="00B27D16"/>
    <w:rsid w:val="00B27E9E"/>
    <w:rsid w:val="00B27EA7"/>
    <w:rsid w:val="00B27F33"/>
    <w:rsid w:val="00B27F53"/>
    <w:rsid w:val="00B27F6A"/>
    <w:rsid w:val="00B3002E"/>
    <w:rsid w:val="00B300A2"/>
    <w:rsid w:val="00B300DB"/>
    <w:rsid w:val="00B300E5"/>
    <w:rsid w:val="00B30144"/>
    <w:rsid w:val="00B3014D"/>
    <w:rsid w:val="00B30191"/>
    <w:rsid w:val="00B3032E"/>
    <w:rsid w:val="00B303AF"/>
    <w:rsid w:val="00B303F7"/>
    <w:rsid w:val="00B30477"/>
    <w:rsid w:val="00B305D2"/>
    <w:rsid w:val="00B305E0"/>
    <w:rsid w:val="00B30669"/>
    <w:rsid w:val="00B306A3"/>
    <w:rsid w:val="00B306CC"/>
    <w:rsid w:val="00B3071F"/>
    <w:rsid w:val="00B3077F"/>
    <w:rsid w:val="00B30814"/>
    <w:rsid w:val="00B30896"/>
    <w:rsid w:val="00B308BB"/>
    <w:rsid w:val="00B30A2F"/>
    <w:rsid w:val="00B30A32"/>
    <w:rsid w:val="00B30B4A"/>
    <w:rsid w:val="00B30C34"/>
    <w:rsid w:val="00B30DF0"/>
    <w:rsid w:val="00B30F89"/>
    <w:rsid w:val="00B31019"/>
    <w:rsid w:val="00B313DB"/>
    <w:rsid w:val="00B31487"/>
    <w:rsid w:val="00B3155D"/>
    <w:rsid w:val="00B31661"/>
    <w:rsid w:val="00B31847"/>
    <w:rsid w:val="00B31955"/>
    <w:rsid w:val="00B31AD5"/>
    <w:rsid w:val="00B31B09"/>
    <w:rsid w:val="00B31C39"/>
    <w:rsid w:val="00B31CC9"/>
    <w:rsid w:val="00B31D2E"/>
    <w:rsid w:val="00B31DBF"/>
    <w:rsid w:val="00B31E4B"/>
    <w:rsid w:val="00B32007"/>
    <w:rsid w:val="00B320C6"/>
    <w:rsid w:val="00B32258"/>
    <w:rsid w:val="00B3252F"/>
    <w:rsid w:val="00B32559"/>
    <w:rsid w:val="00B325F8"/>
    <w:rsid w:val="00B32695"/>
    <w:rsid w:val="00B326EA"/>
    <w:rsid w:val="00B3279E"/>
    <w:rsid w:val="00B3299F"/>
    <w:rsid w:val="00B32AF1"/>
    <w:rsid w:val="00B32B0C"/>
    <w:rsid w:val="00B32BA7"/>
    <w:rsid w:val="00B32BDA"/>
    <w:rsid w:val="00B32C04"/>
    <w:rsid w:val="00B32C73"/>
    <w:rsid w:val="00B32D8A"/>
    <w:rsid w:val="00B32E10"/>
    <w:rsid w:val="00B32F84"/>
    <w:rsid w:val="00B33007"/>
    <w:rsid w:val="00B330D8"/>
    <w:rsid w:val="00B33250"/>
    <w:rsid w:val="00B33457"/>
    <w:rsid w:val="00B33482"/>
    <w:rsid w:val="00B335BF"/>
    <w:rsid w:val="00B33661"/>
    <w:rsid w:val="00B33802"/>
    <w:rsid w:val="00B33943"/>
    <w:rsid w:val="00B33B75"/>
    <w:rsid w:val="00B33CD4"/>
    <w:rsid w:val="00B33D2D"/>
    <w:rsid w:val="00B33D5B"/>
    <w:rsid w:val="00B33DF0"/>
    <w:rsid w:val="00B33EBA"/>
    <w:rsid w:val="00B33F93"/>
    <w:rsid w:val="00B33FB8"/>
    <w:rsid w:val="00B33FC7"/>
    <w:rsid w:val="00B34051"/>
    <w:rsid w:val="00B34061"/>
    <w:rsid w:val="00B3411F"/>
    <w:rsid w:val="00B34286"/>
    <w:rsid w:val="00B3431E"/>
    <w:rsid w:val="00B3453F"/>
    <w:rsid w:val="00B34595"/>
    <w:rsid w:val="00B345DE"/>
    <w:rsid w:val="00B3467C"/>
    <w:rsid w:val="00B34690"/>
    <w:rsid w:val="00B34701"/>
    <w:rsid w:val="00B34830"/>
    <w:rsid w:val="00B348C0"/>
    <w:rsid w:val="00B34935"/>
    <w:rsid w:val="00B34B1A"/>
    <w:rsid w:val="00B34B9D"/>
    <w:rsid w:val="00B34D84"/>
    <w:rsid w:val="00B34E40"/>
    <w:rsid w:val="00B34F63"/>
    <w:rsid w:val="00B3528E"/>
    <w:rsid w:val="00B3544E"/>
    <w:rsid w:val="00B3545E"/>
    <w:rsid w:val="00B355B8"/>
    <w:rsid w:val="00B355FD"/>
    <w:rsid w:val="00B3575D"/>
    <w:rsid w:val="00B357B4"/>
    <w:rsid w:val="00B3587C"/>
    <w:rsid w:val="00B3588C"/>
    <w:rsid w:val="00B35A31"/>
    <w:rsid w:val="00B35A47"/>
    <w:rsid w:val="00B35C01"/>
    <w:rsid w:val="00B35CAF"/>
    <w:rsid w:val="00B35DB4"/>
    <w:rsid w:val="00B35DC4"/>
    <w:rsid w:val="00B35E67"/>
    <w:rsid w:val="00B36020"/>
    <w:rsid w:val="00B36276"/>
    <w:rsid w:val="00B363D1"/>
    <w:rsid w:val="00B363FB"/>
    <w:rsid w:val="00B364F2"/>
    <w:rsid w:val="00B3659C"/>
    <w:rsid w:val="00B365E2"/>
    <w:rsid w:val="00B36845"/>
    <w:rsid w:val="00B368C8"/>
    <w:rsid w:val="00B368D0"/>
    <w:rsid w:val="00B36907"/>
    <w:rsid w:val="00B36969"/>
    <w:rsid w:val="00B36BB9"/>
    <w:rsid w:val="00B36FCC"/>
    <w:rsid w:val="00B371C5"/>
    <w:rsid w:val="00B371E6"/>
    <w:rsid w:val="00B371E9"/>
    <w:rsid w:val="00B37230"/>
    <w:rsid w:val="00B37335"/>
    <w:rsid w:val="00B37366"/>
    <w:rsid w:val="00B374FA"/>
    <w:rsid w:val="00B37509"/>
    <w:rsid w:val="00B375C3"/>
    <w:rsid w:val="00B375EA"/>
    <w:rsid w:val="00B3777F"/>
    <w:rsid w:val="00B377A1"/>
    <w:rsid w:val="00B377C0"/>
    <w:rsid w:val="00B377DC"/>
    <w:rsid w:val="00B37899"/>
    <w:rsid w:val="00B37979"/>
    <w:rsid w:val="00B379BF"/>
    <w:rsid w:val="00B37AE2"/>
    <w:rsid w:val="00B37D61"/>
    <w:rsid w:val="00B37E27"/>
    <w:rsid w:val="00B37E56"/>
    <w:rsid w:val="00B37F1D"/>
    <w:rsid w:val="00B37FC3"/>
    <w:rsid w:val="00B37FE5"/>
    <w:rsid w:val="00B4005F"/>
    <w:rsid w:val="00B40072"/>
    <w:rsid w:val="00B40123"/>
    <w:rsid w:val="00B402AE"/>
    <w:rsid w:val="00B40306"/>
    <w:rsid w:val="00B4035C"/>
    <w:rsid w:val="00B406D3"/>
    <w:rsid w:val="00B4072C"/>
    <w:rsid w:val="00B40779"/>
    <w:rsid w:val="00B4087D"/>
    <w:rsid w:val="00B40900"/>
    <w:rsid w:val="00B40A40"/>
    <w:rsid w:val="00B40BE7"/>
    <w:rsid w:val="00B40DD1"/>
    <w:rsid w:val="00B40F8A"/>
    <w:rsid w:val="00B40FAD"/>
    <w:rsid w:val="00B40FBE"/>
    <w:rsid w:val="00B4114B"/>
    <w:rsid w:val="00B41270"/>
    <w:rsid w:val="00B412A8"/>
    <w:rsid w:val="00B4139A"/>
    <w:rsid w:val="00B413A0"/>
    <w:rsid w:val="00B413C2"/>
    <w:rsid w:val="00B415CD"/>
    <w:rsid w:val="00B41679"/>
    <w:rsid w:val="00B41893"/>
    <w:rsid w:val="00B41905"/>
    <w:rsid w:val="00B4191C"/>
    <w:rsid w:val="00B419B6"/>
    <w:rsid w:val="00B41C2B"/>
    <w:rsid w:val="00B41C8B"/>
    <w:rsid w:val="00B41F7E"/>
    <w:rsid w:val="00B42072"/>
    <w:rsid w:val="00B421A2"/>
    <w:rsid w:val="00B42202"/>
    <w:rsid w:val="00B423D3"/>
    <w:rsid w:val="00B42507"/>
    <w:rsid w:val="00B42778"/>
    <w:rsid w:val="00B4280C"/>
    <w:rsid w:val="00B428CB"/>
    <w:rsid w:val="00B42A2C"/>
    <w:rsid w:val="00B42B21"/>
    <w:rsid w:val="00B42C2C"/>
    <w:rsid w:val="00B42C53"/>
    <w:rsid w:val="00B43046"/>
    <w:rsid w:val="00B430B6"/>
    <w:rsid w:val="00B4315E"/>
    <w:rsid w:val="00B433FF"/>
    <w:rsid w:val="00B43603"/>
    <w:rsid w:val="00B43674"/>
    <w:rsid w:val="00B43730"/>
    <w:rsid w:val="00B43770"/>
    <w:rsid w:val="00B43868"/>
    <w:rsid w:val="00B439C0"/>
    <w:rsid w:val="00B43B4F"/>
    <w:rsid w:val="00B43BEA"/>
    <w:rsid w:val="00B43CF6"/>
    <w:rsid w:val="00B43DB3"/>
    <w:rsid w:val="00B43DD3"/>
    <w:rsid w:val="00B43E9B"/>
    <w:rsid w:val="00B43F23"/>
    <w:rsid w:val="00B4408B"/>
    <w:rsid w:val="00B4416D"/>
    <w:rsid w:val="00B44322"/>
    <w:rsid w:val="00B44372"/>
    <w:rsid w:val="00B4445C"/>
    <w:rsid w:val="00B445BF"/>
    <w:rsid w:val="00B44656"/>
    <w:rsid w:val="00B447C6"/>
    <w:rsid w:val="00B447E2"/>
    <w:rsid w:val="00B44928"/>
    <w:rsid w:val="00B44961"/>
    <w:rsid w:val="00B44B6C"/>
    <w:rsid w:val="00B44E20"/>
    <w:rsid w:val="00B44F29"/>
    <w:rsid w:val="00B44F5A"/>
    <w:rsid w:val="00B45282"/>
    <w:rsid w:val="00B45287"/>
    <w:rsid w:val="00B452BB"/>
    <w:rsid w:val="00B45381"/>
    <w:rsid w:val="00B4557A"/>
    <w:rsid w:val="00B459B2"/>
    <w:rsid w:val="00B45BEC"/>
    <w:rsid w:val="00B45C23"/>
    <w:rsid w:val="00B45D77"/>
    <w:rsid w:val="00B45E24"/>
    <w:rsid w:val="00B45F8B"/>
    <w:rsid w:val="00B45FAD"/>
    <w:rsid w:val="00B462C7"/>
    <w:rsid w:val="00B46399"/>
    <w:rsid w:val="00B46574"/>
    <w:rsid w:val="00B4692E"/>
    <w:rsid w:val="00B46AF0"/>
    <w:rsid w:val="00B46D16"/>
    <w:rsid w:val="00B46ECE"/>
    <w:rsid w:val="00B47033"/>
    <w:rsid w:val="00B47648"/>
    <w:rsid w:val="00B47813"/>
    <w:rsid w:val="00B47892"/>
    <w:rsid w:val="00B47921"/>
    <w:rsid w:val="00B47986"/>
    <w:rsid w:val="00B47EB1"/>
    <w:rsid w:val="00B47F00"/>
    <w:rsid w:val="00B47F1B"/>
    <w:rsid w:val="00B502BC"/>
    <w:rsid w:val="00B50552"/>
    <w:rsid w:val="00B50618"/>
    <w:rsid w:val="00B50698"/>
    <w:rsid w:val="00B509DD"/>
    <w:rsid w:val="00B50C12"/>
    <w:rsid w:val="00B50C21"/>
    <w:rsid w:val="00B50D3D"/>
    <w:rsid w:val="00B50D9E"/>
    <w:rsid w:val="00B50DB6"/>
    <w:rsid w:val="00B50DC1"/>
    <w:rsid w:val="00B50F14"/>
    <w:rsid w:val="00B5134D"/>
    <w:rsid w:val="00B51653"/>
    <w:rsid w:val="00B51932"/>
    <w:rsid w:val="00B51963"/>
    <w:rsid w:val="00B51A77"/>
    <w:rsid w:val="00B51CB9"/>
    <w:rsid w:val="00B51D5D"/>
    <w:rsid w:val="00B51FC2"/>
    <w:rsid w:val="00B52060"/>
    <w:rsid w:val="00B52200"/>
    <w:rsid w:val="00B5225F"/>
    <w:rsid w:val="00B523C4"/>
    <w:rsid w:val="00B52500"/>
    <w:rsid w:val="00B5258A"/>
    <w:rsid w:val="00B52640"/>
    <w:rsid w:val="00B52713"/>
    <w:rsid w:val="00B52738"/>
    <w:rsid w:val="00B527CA"/>
    <w:rsid w:val="00B5285B"/>
    <w:rsid w:val="00B52BBF"/>
    <w:rsid w:val="00B52C7A"/>
    <w:rsid w:val="00B52E4C"/>
    <w:rsid w:val="00B52F14"/>
    <w:rsid w:val="00B53020"/>
    <w:rsid w:val="00B53396"/>
    <w:rsid w:val="00B5350D"/>
    <w:rsid w:val="00B535BC"/>
    <w:rsid w:val="00B535C2"/>
    <w:rsid w:val="00B53618"/>
    <w:rsid w:val="00B53A40"/>
    <w:rsid w:val="00B53B14"/>
    <w:rsid w:val="00B53CE5"/>
    <w:rsid w:val="00B53D9D"/>
    <w:rsid w:val="00B53DA4"/>
    <w:rsid w:val="00B53EF6"/>
    <w:rsid w:val="00B53F64"/>
    <w:rsid w:val="00B54016"/>
    <w:rsid w:val="00B54080"/>
    <w:rsid w:val="00B54128"/>
    <w:rsid w:val="00B5419E"/>
    <w:rsid w:val="00B541A6"/>
    <w:rsid w:val="00B543A5"/>
    <w:rsid w:val="00B5458C"/>
    <w:rsid w:val="00B545FE"/>
    <w:rsid w:val="00B5461F"/>
    <w:rsid w:val="00B546FE"/>
    <w:rsid w:val="00B5472E"/>
    <w:rsid w:val="00B54950"/>
    <w:rsid w:val="00B54A7B"/>
    <w:rsid w:val="00B54B02"/>
    <w:rsid w:val="00B54B3B"/>
    <w:rsid w:val="00B54BBE"/>
    <w:rsid w:val="00B54BC4"/>
    <w:rsid w:val="00B54DB9"/>
    <w:rsid w:val="00B54E49"/>
    <w:rsid w:val="00B54FC2"/>
    <w:rsid w:val="00B5500D"/>
    <w:rsid w:val="00B55039"/>
    <w:rsid w:val="00B552DC"/>
    <w:rsid w:val="00B5541C"/>
    <w:rsid w:val="00B55543"/>
    <w:rsid w:val="00B555D0"/>
    <w:rsid w:val="00B555F7"/>
    <w:rsid w:val="00B5568E"/>
    <w:rsid w:val="00B556AA"/>
    <w:rsid w:val="00B55711"/>
    <w:rsid w:val="00B55722"/>
    <w:rsid w:val="00B55C02"/>
    <w:rsid w:val="00B55C3F"/>
    <w:rsid w:val="00B55F15"/>
    <w:rsid w:val="00B55FBE"/>
    <w:rsid w:val="00B56266"/>
    <w:rsid w:val="00B562BC"/>
    <w:rsid w:val="00B564F1"/>
    <w:rsid w:val="00B567EA"/>
    <w:rsid w:val="00B569AB"/>
    <w:rsid w:val="00B569CB"/>
    <w:rsid w:val="00B569E8"/>
    <w:rsid w:val="00B56AFE"/>
    <w:rsid w:val="00B56EE0"/>
    <w:rsid w:val="00B56FBD"/>
    <w:rsid w:val="00B57092"/>
    <w:rsid w:val="00B5717D"/>
    <w:rsid w:val="00B5725D"/>
    <w:rsid w:val="00B57373"/>
    <w:rsid w:val="00B574D7"/>
    <w:rsid w:val="00B575B7"/>
    <w:rsid w:val="00B575C2"/>
    <w:rsid w:val="00B576F4"/>
    <w:rsid w:val="00B57861"/>
    <w:rsid w:val="00B57CF1"/>
    <w:rsid w:val="00B600FE"/>
    <w:rsid w:val="00B6012C"/>
    <w:rsid w:val="00B60166"/>
    <w:rsid w:val="00B60200"/>
    <w:rsid w:val="00B6025C"/>
    <w:rsid w:val="00B602F1"/>
    <w:rsid w:val="00B6052B"/>
    <w:rsid w:val="00B6058F"/>
    <w:rsid w:val="00B605E1"/>
    <w:rsid w:val="00B606BD"/>
    <w:rsid w:val="00B606F6"/>
    <w:rsid w:val="00B6078B"/>
    <w:rsid w:val="00B60929"/>
    <w:rsid w:val="00B6096A"/>
    <w:rsid w:val="00B60984"/>
    <w:rsid w:val="00B609CB"/>
    <w:rsid w:val="00B60C0B"/>
    <w:rsid w:val="00B60DBA"/>
    <w:rsid w:val="00B60E2E"/>
    <w:rsid w:val="00B60E48"/>
    <w:rsid w:val="00B60E99"/>
    <w:rsid w:val="00B60F01"/>
    <w:rsid w:val="00B60F0A"/>
    <w:rsid w:val="00B60F22"/>
    <w:rsid w:val="00B60F86"/>
    <w:rsid w:val="00B61075"/>
    <w:rsid w:val="00B611B6"/>
    <w:rsid w:val="00B61212"/>
    <w:rsid w:val="00B612A0"/>
    <w:rsid w:val="00B61327"/>
    <w:rsid w:val="00B6133F"/>
    <w:rsid w:val="00B61377"/>
    <w:rsid w:val="00B61447"/>
    <w:rsid w:val="00B614E4"/>
    <w:rsid w:val="00B61771"/>
    <w:rsid w:val="00B61A25"/>
    <w:rsid w:val="00B61AF0"/>
    <w:rsid w:val="00B61AF4"/>
    <w:rsid w:val="00B61B08"/>
    <w:rsid w:val="00B61B2A"/>
    <w:rsid w:val="00B61B34"/>
    <w:rsid w:val="00B61B6F"/>
    <w:rsid w:val="00B61C14"/>
    <w:rsid w:val="00B61C24"/>
    <w:rsid w:val="00B61E0B"/>
    <w:rsid w:val="00B61E87"/>
    <w:rsid w:val="00B61F3F"/>
    <w:rsid w:val="00B62171"/>
    <w:rsid w:val="00B6221A"/>
    <w:rsid w:val="00B622CB"/>
    <w:rsid w:val="00B623DD"/>
    <w:rsid w:val="00B62402"/>
    <w:rsid w:val="00B6243A"/>
    <w:rsid w:val="00B62496"/>
    <w:rsid w:val="00B6258F"/>
    <w:rsid w:val="00B6275F"/>
    <w:rsid w:val="00B627A1"/>
    <w:rsid w:val="00B627ED"/>
    <w:rsid w:val="00B62901"/>
    <w:rsid w:val="00B6290C"/>
    <w:rsid w:val="00B629DA"/>
    <w:rsid w:val="00B629EB"/>
    <w:rsid w:val="00B62B2F"/>
    <w:rsid w:val="00B62B33"/>
    <w:rsid w:val="00B62BB7"/>
    <w:rsid w:val="00B62C6D"/>
    <w:rsid w:val="00B63008"/>
    <w:rsid w:val="00B63068"/>
    <w:rsid w:val="00B63111"/>
    <w:rsid w:val="00B631C9"/>
    <w:rsid w:val="00B63283"/>
    <w:rsid w:val="00B63599"/>
    <w:rsid w:val="00B63628"/>
    <w:rsid w:val="00B636CB"/>
    <w:rsid w:val="00B636E7"/>
    <w:rsid w:val="00B63709"/>
    <w:rsid w:val="00B63770"/>
    <w:rsid w:val="00B63785"/>
    <w:rsid w:val="00B6380A"/>
    <w:rsid w:val="00B6381D"/>
    <w:rsid w:val="00B63967"/>
    <w:rsid w:val="00B63A80"/>
    <w:rsid w:val="00B63AA5"/>
    <w:rsid w:val="00B63B2D"/>
    <w:rsid w:val="00B63B52"/>
    <w:rsid w:val="00B63CB9"/>
    <w:rsid w:val="00B63D03"/>
    <w:rsid w:val="00B63DB5"/>
    <w:rsid w:val="00B63E60"/>
    <w:rsid w:val="00B63EEB"/>
    <w:rsid w:val="00B63F08"/>
    <w:rsid w:val="00B63FBD"/>
    <w:rsid w:val="00B63FCF"/>
    <w:rsid w:val="00B6400E"/>
    <w:rsid w:val="00B64013"/>
    <w:rsid w:val="00B64134"/>
    <w:rsid w:val="00B64357"/>
    <w:rsid w:val="00B64423"/>
    <w:rsid w:val="00B644CD"/>
    <w:rsid w:val="00B64527"/>
    <w:rsid w:val="00B64585"/>
    <w:rsid w:val="00B64631"/>
    <w:rsid w:val="00B647BA"/>
    <w:rsid w:val="00B6490E"/>
    <w:rsid w:val="00B64931"/>
    <w:rsid w:val="00B649A1"/>
    <w:rsid w:val="00B64A9A"/>
    <w:rsid w:val="00B64D1D"/>
    <w:rsid w:val="00B64E82"/>
    <w:rsid w:val="00B64E90"/>
    <w:rsid w:val="00B64F72"/>
    <w:rsid w:val="00B65003"/>
    <w:rsid w:val="00B650D6"/>
    <w:rsid w:val="00B6525D"/>
    <w:rsid w:val="00B6547E"/>
    <w:rsid w:val="00B65494"/>
    <w:rsid w:val="00B65659"/>
    <w:rsid w:val="00B656D6"/>
    <w:rsid w:val="00B65711"/>
    <w:rsid w:val="00B657C4"/>
    <w:rsid w:val="00B657D3"/>
    <w:rsid w:val="00B65843"/>
    <w:rsid w:val="00B65AC7"/>
    <w:rsid w:val="00B65B1C"/>
    <w:rsid w:val="00B65BBA"/>
    <w:rsid w:val="00B65C3A"/>
    <w:rsid w:val="00B65DB2"/>
    <w:rsid w:val="00B65EB3"/>
    <w:rsid w:val="00B65F58"/>
    <w:rsid w:val="00B66047"/>
    <w:rsid w:val="00B66133"/>
    <w:rsid w:val="00B6623E"/>
    <w:rsid w:val="00B66466"/>
    <w:rsid w:val="00B667FA"/>
    <w:rsid w:val="00B66920"/>
    <w:rsid w:val="00B669B1"/>
    <w:rsid w:val="00B66C5A"/>
    <w:rsid w:val="00B66E50"/>
    <w:rsid w:val="00B66EBB"/>
    <w:rsid w:val="00B66EC1"/>
    <w:rsid w:val="00B66F80"/>
    <w:rsid w:val="00B6705A"/>
    <w:rsid w:val="00B6712B"/>
    <w:rsid w:val="00B67332"/>
    <w:rsid w:val="00B67377"/>
    <w:rsid w:val="00B673AC"/>
    <w:rsid w:val="00B673DC"/>
    <w:rsid w:val="00B6750C"/>
    <w:rsid w:val="00B675DD"/>
    <w:rsid w:val="00B677C0"/>
    <w:rsid w:val="00B679E2"/>
    <w:rsid w:val="00B67A61"/>
    <w:rsid w:val="00B67ACE"/>
    <w:rsid w:val="00B67DE5"/>
    <w:rsid w:val="00B67E11"/>
    <w:rsid w:val="00B67F29"/>
    <w:rsid w:val="00B701AB"/>
    <w:rsid w:val="00B70258"/>
    <w:rsid w:val="00B70351"/>
    <w:rsid w:val="00B70406"/>
    <w:rsid w:val="00B7043F"/>
    <w:rsid w:val="00B70505"/>
    <w:rsid w:val="00B70557"/>
    <w:rsid w:val="00B70590"/>
    <w:rsid w:val="00B705E2"/>
    <w:rsid w:val="00B7065C"/>
    <w:rsid w:val="00B706AA"/>
    <w:rsid w:val="00B708E8"/>
    <w:rsid w:val="00B70A4E"/>
    <w:rsid w:val="00B70A60"/>
    <w:rsid w:val="00B70ACB"/>
    <w:rsid w:val="00B70BB0"/>
    <w:rsid w:val="00B70C3A"/>
    <w:rsid w:val="00B70CF3"/>
    <w:rsid w:val="00B70D12"/>
    <w:rsid w:val="00B70D68"/>
    <w:rsid w:val="00B70F51"/>
    <w:rsid w:val="00B710C5"/>
    <w:rsid w:val="00B71131"/>
    <w:rsid w:val="00B7128F"/>
    <w:rsid w:val="00B712D0"/>
    <w:rsid w:val="00B71368"/>
    <w:rsid w:val="00B71546"/>
    <w:rsid w:val="00B7158E"/>
    <w:rsid w:val="00B7172E"/>
    <w:rsid w:val="00B717E9"/>
    <w:rsid w:val="00B7187D"/>
    <w:rsid w:val="00B718D4"/>
    <w:rsid w:val="00B71A07"/>
    <w:rsid w:val="00B71A41"/>
    <w:rsid w:val="00B71ACA"/>
    <w:rsid w:val="00B71DA7"/>
    <w:rsid w:val="00B71E55"/>
    <w:rsid w:val="00B71E7E"/>
    <w:rsid w:val="00B71EBE"/>
    <w:rsid w:val="00B71F36"/>
    <w:rsid w:val="00B7210A"/>
    <w:rsid w:val="00B7210B"/>
    <w:rsid w:val="00B72110"/>
    <w:rsid w:val="00B72204"/>
    <w:rsid w:val="00B722AA"/>
    <w:rsid w:val="00B723CC"/>
    <w:rsid w:val="00B724FA"/>
    <w:rsid w:val="00B72580"/>
    <w:rsid w:val="00B72626"/>
    <w:rsid w:val="00B72700"/>
    <w:rsid w:val="00B727CE"/>
    <w:rsid w:val="00B7280B"/>
    <w:rsid w:val="00B7285A"/>
    <w:rsid w:val="00B729C0"/>
    <w:rsid w:val="00B72A42"/>
    <w:rsid w:val="00B72BFC"/>
    <w:rsid w:val="00B72C01"/>
    <w:rsid w:val="00B72C94"/>
    <w:rsid w:val="00B72D2D"/>
    <w:rsid w:val="00B72E00"/>
    <w:rsid w:val="00B73083"/>
    <w:rsid w:val="00B73329"/>
    <w:rsid w:val="00B73342"/>
    <w:rsid w:val="00B73423"/>
    <w:rsid w:val="00B734F7"/>
    <w:rsid w:val="00B7367D"/>
    <w:rsid w:val="00B736E9"/>
    <w:rsid w:val="00B73A4D"/>
    <w:rsid w:val="00B73A9E"/>
    <w:rsid w:val="00B73B0F"/>
    <w:rsid w:val="00B73BC8"/>
    <w:rsid w:val="00B73EB5"/>
    <w:rsid w:val="00B73F40"/>
    <w:rsid w:val="00B73F5B"/>
    <w:rsid w:val="00B73FCB"/>
    <w:rsid w:val="00B74237"/>
    <w:rsid w:val="00B74296"/>
    <w:rsid w:val="00B74342"/>
    <w:rsid w:val="00B74596"/>
    <w:rsid w:val="00B74854"/>
    <w:rsid w:val="00B748D4"/>
    <w:rsid w:val="00B749A4"/>
    <w:rsid w:val="00B749B8"/>
    <w:rsid w:val="00B74A32"/>
    <w:rsid w:val="00B74A97"/>
    <w:rsid w:val="00B74C07"/>
    <w:rsid w:val="00B74C56"/>
    <w:rsid w:val="00B74C8D"/>
    <w:rsid w:val="00B74CA4"/>
    <w:rsid w:val="00B74CFB"/>
    <w:rsid w:val="00B74E6E"/>
    <w:rsid w:val="00B75081"/>
    <w:rsid w:val="00B75086"/>
    <w:rsid w:val="00B750BC"/>
    <w:rsid w:val="00B75161"/>
    <w:rsid w:val="00B75384"/>
    <w:rsid w:val="00B7538A"/>
    <w:rsid w:val="00B755E9"/>
    <w:rsid w:val="00B75791"/>
    <w:rsid w:val="00B757BD"/>
    <w:rsid w:val="00B7590D"/>
    <w:rsid w:val="00B75995"/>
    <w:rsid w:val="00B75A45"/>
    <w:rsid w:val="00B75B1F"/>
    <w:rsid w:val="00B75F4B"/>
    <w:rsid w:val="00B75F6E"/>
    <w:rsid w:val="00B76084"/>
    <w:rsid w:val="00B760F5"/>
    <w:rsid w:val="00B76103"/>
    <w:rsid w:val="00B761B8"/>
    <w:rsid w:val="00B76261"/>
    <w:rsid w:val="00B76349"/>
    <w:rsid w:val="00B76537"/>
    <w:rsid w:val="00B7655A"/>
    <w:rsid w:val="00B765CB"/>
    <w:rsid w:val="00B76809"/>
    <w:rsid w:val="00B7680B"/>
    <w:rsid w:val="00B7686E"/>
    <w:rsid w:val="00B76AF8"/>
    <w:rsid w:val="00B76C03"/>
    <w:rsid w:val="00B77136"/>
    <w:rsid w:val="00B77183"/>
    <w:rsid w:val="00B771CE"/>
    <w:rsid w:val="00B7724F"/>
    <w:rsid w:val="00B77350"/>
    <w:rsid w:val="00B77411"/>
    <w:rsid w:val="00B7748E"/>
    <w:rsid w:val="00B774CE"/>
    <w:rsid w:val="00B77563"/>
    <w:rsid w:val="00B778D1"/>
    <w:rsid w:val="00B77CC1"/>
    <w:rsid w:val="00B77D72"/>
    <w:rsid w:val="00B77E45"/>
    <w:rsid w:val="00B77E55"/>
    <w:rsid w:val="00B77F5C"/>
    <w:rsid w:val="00B77FCE"/>
    <w:rsid w:val="00B77FFA"/>
    <w:rsid w:val="00B80050"/>
    <w:rsid w:val="00B8006B"/>
    <w:rsid w:val="00B80172"/>
    <w:rsid w:val="00B801D2"/>
    <w:rsid w:val="00B8032A"/>
    <w:rsid w:val="00B803E6"/>
    <w:rsid w:val="00B80481"/>
    <w:rsid w:val="00B806C2"/>
    <w:rsid w:val="00B80982"/>
    <w:rsid w:val="00B80A50"/>
    <w:rsid w:val="00B80C2D"/>
    <w:rsid w:val="00B80D96"/>
    <w:rsid w:val="00B810A7"/>
    <w:rsid w:val="00B81144"/>
    <w:rsid w:val="00B811DD"/>
    <w:rsid w:val="00B812C6"/>
    <w:rsid w:val="00B81333"/>
    <w:rsid w:val="00B81379"/>
    <w:rsid w:val="00B814A2"/>
    <w:rsid w:val="00B81730"/>
    <w:rsid w:val="00B81764"/>
    <w:rsid w:val="00B8189B"/>
    <w:rsid w:val="00B8206A"/>
    <w:rsid w:val="00B820F6"/>
    <w:rsid w:val="00B82157"/>
    <w:rsid w:val="00B8215B"/>
    <w:rsid w:val="00B821F4"/>
    <w:rsid w:val="00B822DB"/>
    <w:rsid w:val="00B82328"/>
    <w:rsid w:val="00B823A4"/>
    <w:rsid w:val="00B823FF"/>
    <w:rsid w:val="00B8246C"/>
    <w:rsid w:val="00B824AA"/>
    <w:rsid w:val="00B827E9"/>
    <w:rsid w:val="00B8281A"/>
    <w:rsid w:val="00B829CB"/>
    <w:rsid w:val="00B82A11"/>
    <w:rsid w:val="00B82A75"/>
    <w:rsid w:val="00B82B21"/>
    <w:rsid w:val="00B82B48"/>
    <w:rsid w:val="00B82BDB"/>
    <w:rsid w:val="00B82CC5"/>
    <w:rsid w:val="00B82D3F"/>
    <w:rsid w:val="00B82EF2"/>
    <w:rsid w:val="00B82EF5"/>
    <w:rsid w:val="00B8303E"/>
    <w:rsid w:val="00B8311D"/>
    <w:rsid w:val="00B831AA"/>
    <w:rsid w:val="00B83516"/>
    <w:rsid w:val="00B8356A"/>
    <w:rsid w:val="00B838AC"/>
    <w:rsid w:val="00B83C51"/>
    <w:rsid w:val="00B83F1D"/>
    <w:rsid w:val="00B83F64"/>
    <w:rsid w:val="00B84046"/>
    <w:rsid w:val="00B8406D"/>
    <w:rsid w:val="00B8415A"/>
    <w:rsid w:val="00B8424A"/>
    <w:rsid w:val="00B842EB"/>
    <w:rsid w:val="00B84337"/>
    <w:rsid w:val="00B844D5"/>
    <w:rsid w:val="00B84621"/>
    <w:rsid w:val="00B84747"/>
    <w:rsid w:val="00B8484A"/>
    <w:rsid w:val="00B84A06"/>
    <w:rsid w:val="00B84AAE"/>
    <w:rsid w:val="00B84DBD"/>
    <w:rsid w:val="00B84DD8"/>
    <w:rsid w:val="00B84EAB"/>
    <w:rsid w:val="00B84EDB"/>
    <w:rsid w:val="00B84F47"/>
    <w:rsid w:val="00B84F61"/>
    <w:rsid w:val="00B84F9A"/>
    <w:rsid w:val="00B850A4"/>
    <w:rsid w:val="00B851FA"/>
    <w:rsid w:val="00B85470"/>
    <w:rsid w:val="00B8550F"/>
    <w:rsid w:val="00B855D3"/>
    <w:rsid w:val="00B856EB"/>
    <w:rsid w:val="00B857FE"/>
    <w:rsid w:val="00B85907"/>
    <w:rsid w:val="00B859B6"/>
    <w:rsid w:val="00B85ABA"/>
    <w:rsid w:val="00B85BEF"/>
    <w:rsid w:val="00B85DD1"/>
    <w:rsid w:val="00B85DE7"/>
    <w:rsid w:val="00B85E0F"/>
    <w:rsid w:val="00B85E61"/>
    <w:rsid w:val="00B85E94"/>
    <w:rsid w:val="00B85F13"/>
    <w:rsid w:val="00B85F19"/>
    <w:rsid w:val="00B8609F"/>
    <w:rsid w:val="00B860AD"/>
    <w:rsid w:val="00B861AF"/>
    <w:rsid w:val="00B8624C"/>
    <w:rsid w:val="00B8625B"/>
    <w:rsid w:val="00B8628F"/>
    <w:rsid w:val="00B862A9"/>
    <w:rsid w:val="00B864A7"/>
    <w:rsid w:val="00B86630"/>
    <w:rsid w:val="00B866DF"/>
    <w:rsid w:val="00B8675E"/>
    <w:rsid w:val="00B86771"/>
    <w:rsid w:val="00B867D0"/>
    <w:rsid w:val="00B869BB"/>
    <w:rsid w:val="00B86B01"/>
    <w:rsid w:val="00B86EFE"/>
    <w:rsid w:val="00B870E0"/>
    <w:rsid w:val="00B8712A"/>
    <w:rsid w:val="00B8716F"/>
    <w:rsid w:val="00B871B5"/>
    <w:rsid w:val="00B871C1"/>
    <w:rsid w:val="00B87241"/>
    <w:rsid w:val="00B87247"/>
    <w:rsid w:val="00B87533"/>
    <w:rsid w:val="00B876D7"/>
    <w:rsid w:val="00B877D5"/>
    <w:rsid w:val="00B87835"/>
    <w:rsid w:val="00B879F5"/>
    <w:rsid w:val="00B87A6E"/>
    <w:rsid w:val="00B87B3F"/>
    <w:rsid w:val="00B87E6D"/>
    <w:rsid w:val="00B87F1F"/>
    <w:rsid w:val="00B87FE3"/>
    <w:rsid w:val="00B90082"/>
    <w:rsid w:val="00B90086"/>
    <w:rsid w:val="00B901A3"/>
    <w:rsid w:val="00B90298"/>
    <w:rsid w:val="00B90371"/>
    <w:rsid w:val="00B90498"/>
    <w:rsid w:val="00B904C4"/>
    <w:rsid w:val="00B9052F"/>
    <w:rsid w:val="00B90761"/>
    <w:rsid w:val="00B90840"/>
    <w:rsid w:val="00B9091F"/>
    <w:rsid w:val="00B90921"/>
    <w:rsid w:val="00B9099F"/>
    <w:rsid w:val="00B90A17"/>
    <w:rsid w:val="00B90ACC"/>
    <w:rsid w:val="00B90B8E"/>
    <w:rsid w:val="00B90C94"/>
    <w:rsid w:val="00B90ED8"/>
    <w:rsid w:val="00B90EF0"/>
    <w:rsid w:val="00B911D8"/>
    <w:rsid w:val="00B91289"/>
    <w:rsid w:val="00B913B9"/>
    <w:rsid w:val="00B913C4"/>
    <w:rsid w:val="00B91433"/>
    <w:rsid w:val="00B914AB"/>
    <w:rsid w:val="00B9166B"/>
    <w:rsid w:val="00B916C9"/>
    <w:rsid w:val="00B91703"/>
    <w:rsid w:val="00B91852"/>
    <w:rsid w:val="00B91968"/>
    <w:rsid w:val="00B91A04"/>
    <w:rsid w:val="00B91B5B"/>
    <w:rsid w:val="00B91BD4"/>
    <w:rsid w:val="00B91BEB"/>
    <w:rsid w:val="00B91E16"/>
    <w:rsid w:val="00B91F1B"/>
    <w:rsid w:val="00B92112"/>
    <w:rsid w:val="00B92138"/>
    <w:rsid w:val="00B922C0"/>
    <w:rsid w:val="00B922DC"/>
    <w:rsid w:val="00B922E3"/>
    <w:rsid w:val="00B925DC"/>
    <w:rsid w:val="00B9278E"/>
    <w:rsid w:val="00B92AFF"/>
    <w:rsid w:val="00B92DC9"/>
    <w:rsid w:val="00B93002"/>
    <w:rsid w:val="00B93131"/>
    <w:rsid w:val="00B9336A"/>
    <w:rsid w:val="00B9338C"/>
    <w:rsid w:val="00B934C7"/>
    <w:rsid w:val="00B9352A"/>
    <w:rsid w:val="00B9373B"/>
    <w:rsid w:val="00B9386D"/>
    <w:rsid w:val="00B938BE"/>
    <w:rsid w:val="00B938F8"/>
    <w:rsid w:val="00B93B3F"/>
    <w:rsid w:val="00B93C56"/>
    <w:rsid w:val="00B93C85"/>
    <w:rsid w:val="00B93EDB"/>
    <w:rsid w:val="00B93EE7"/>
    <w:rsid w:val="00B9401A"/>
    <w:rsid w:val="00B9411E"/>
    <w:rsid w:val="00B94168"/>
    <w:rsid w:val="00B94385"/>
    <w:rsid w:val="00B944D2"/>
    <w:rsid w:val="00B945D2"/>
    <w:rsid w:val="00B94955"/>
    <w:rsid w:val="00B94997"/>
    <w:rsid w:val="00B94C36"/>
    <w:rsid w:val="00B94D11"/>
    <w:rsid w:val="00B94D4A"/>
    <w:rsid w:val="00B94DCD"/>
    <w:rsid w:val="00B9500C"/>
    <w:rsid w:val="00B950C8"/>
    <w:rsid w:val="00B951DD"/>
    <w:rsid w:val="00B95293"/>
    <w:rsid w:val="00B952DC"/>
    <w:rsid w:val="00B95606"/>
    <w:rsid w:val="00B95645"/>
    <w:rsid w:val="00B9574A"/>
    <w:rsid w:val="00B95A40"/>
    <w:rsid w:val="00B95AC6"/>
    <w:rsid w:val="00B95B51"/>
    <w:rsid w:val="00B95D37"/>
    <w:rsid w:val="00B95D56"/>
    <w:rsid w:val="00B95D62"/>
    <w:rsid w:val="00B9613A"/>
    <w:rsid w:val="00B96191"/>
    <w:rsid w:val="00B96237"/>
    <w:rsid w:val="00B96342"/>
    <w:rsid w:val="00B96455"/>
    <w:rsid w:val="00B9658D"/>
    <w:rsid w:val="00B9673A"/>
    <w:rsid w:val="00B96C2F"/>
    <w:rsid w:val="00B96CAD"/>
    <w:rsid w:val="00B96EF5"/>
    <w:rsid w:val="00B96F4C"/>
    <w:rsid w:val="00B96F89"/>
    <w:rsid w:val="00B97238"/>
    <w:rsid w:val="00B9748C"/>
    <w:rsid w:val="00B97575"/>
    <w:rsid w:val="00B97631"/>
    <w:rsid w:val="00B976E6"/>
    <w:rsid w:val="00B9775D"/>
    <w:rsid w:val="00B97770"/>
    <w:rsid w:val="00B977FF"/>
    <w:rsid w:val="00B978A7"/>
    <w:rsid w:val="00B97970"/>
    <w:rsid w:val="00B97AE5"/>
    <w:rsid w:val="00B97CF8"/>
    <w:rsid w:val="00B97EF1"/>
    <w:rsid w:val="00B97EFF"/>
    <w:rsid w:val="00BA0001"/>
    <w:rsid w:val="00BA001D"/>
    <w:rsid w:val="00BA01A2"/>
    <w:rsid w:val="00BA029A"/>
    <w:rsid w:val="00BA02D3"/>
    <w:rsid w:val="00BA038A"/>
    <w:rsid w:val="00BA03E1"/>
    <w:rsid w:val="00BA047D"/>
    <w:rsid w:val="00BA05B1"/>
    <w:rsid w:val="00BA05BD"/>
    <w:rsid w:val="00BA06E6"/>
    <w:rsid w:val="00BA0738"/>
    <w:rsid w:val="00BA08E9"/>
    <w:rsid w:val="00BA08EE"/>
    <w:rsid w:val="00BA09F8"/>
    <w:rsid w:val="00BA0A6C"/>
    <w:rsid w:val="00BA0A88"/>
    <w:rsid w:val="00BA0AEB"/>
    <w:rsid w:val="00BA0B09"/>
    <w:rsid w:val="00BA0C30"/>
    <w:rsid w:val="00BA0C67"/>
    <w:rsid w:val="00BA0CB6"/>
    <w:rsid w:val="00BA0D59"/>
    <w:rsid w:val="00BA0DE5"/>
    <w:rsid w:val="00BA0DFE"/>
    <w:rsid w:val="00BA0EB9"/>
    <w:rsid w:val="00BA100F"/>
    <w:rsid w:val="00BA105D"/>
    <w:rsid w:val="00BA1156"/>
    <w:rsid w:val="00BA126F"/>
    <w:rsid w:val="00BA134C"/>
    <w:rsid w:val="00BA13D0"/>
    <w:rsid w:val="00BA1413"/>
    <w:rsid w:val="00BA147C"/>
    <w:rsid w:val="00BA14B6"/>
    <w:rsid w:val="00BA152A"/>
    <w:rsid w:val="00BA153D"/>
    <w:rsid w:val="00BA1A19"/>
    <w:rsid w:val="00BA1A60"/>
    <w:rsid w:val="00BA1C93"/>
    <w:rsid w:val="00BA1D38"/>
    <w:rsid w:val="00BA1D4A"/>
    <w:rsid w:val="00BA1E0E"/>
    <w:rsid w:val="00BA1E39"/>
    <w:rsid w:val="00BA1EBD"/>
    <w:rsid w:val="00BA2056"/>
    <w:rsid w:val="00BA20C1"/>
    <w:rsid w:val="00BA21A6"/>
    <w:rsid w:val="00BA22CA"/>
    <w:rsid w:val="00BA2613"/>
    <w:rsid w:val="00BA281F"/>
    <w:rsid w:val="00BA299E"/>
    <w:rsid w:val="00BA2A7E"/>
    <w:rsid w:val="00BA2AC7"/>
    <w:rsid w:val="00BA2B9E"/>
    <w:rsid w:val="00BA2BC9"/>
    <w:rsid w:val="00BA2BDC"/>
    <w:rsid w:val="00BA2C16"/>
    <w:rsid w:val="00BA2C89"/>
    <w:rsid w:val="00BA2E87"/>
    <w:rsid w:val="00BA2F85"/>
    <w:rsid w:val="00BA325A"/>
    <w:rsid w:val="00BA3384"/>
    <w:rsid w:val="00BA340C"/>
    <w:rsid w:val="00BA3529"/>
    <w:rsid w:val="00BA35B3"/>
    <w:rsid w:val="00BA35E0"/>
    <w:rsid w:val="00BA3724"/>
    <w:rsid w:val="00BA3759"/>
    <w:rsid w:val="00BA37C3"/>
    <w:rsid w:val="00BA3892"/>
    <w:rsid w:val="00BA3913"/>
    <w:rsid w:val="00BA3A0E"/>
    <w:rsid w:val="00BA3A81"/>
    <w:rsid w:val="00BA3E3F"/>
    <w:rsid w:val="00BA3E46"/>
    <w:rsid w:val="00BA3E56"/>
    <w:rsid w:val="00BA40E6"/>
    <w:rsid w:val="00BA4256"/>
    <w:rsid w:val="00BA428B"/>
    <w:rsid w:val="00BA4452"/>
    <w:rsid w:val="00BA4724"/>
    <w:rsid w:val="00BA47E3"/>
    <w:rsid w:val="00BA48CE"/>
    <w:rsid w:val="00BA498F"/>
    <w:rsid w:val="00BA4A3E"/>
    <w:rsid w:val="00BA4AD2"/>
    <w:rsid w:val="00BA4B67"/>
    <w:rsid w:val="00BA4BAA"/>
    <w:rsid w:val="00BA4DC9"/>
    <w:rsid w:val="00BA4E28"/>
    <w:rsid w:val="00BA4F75"/>
    <w:rsid w:val="00BA4F8E"/>
    <w:rsid w:val="00BA4F8F"/>
    <w:rsid w:val="00BA4F96"/>
    <w:rsid w:val="00BA5033"/>
    <w:rsid w:val="00BA518F"/>
    <w:rsid w:val="00BA51EB"/>
    <w:rsid w:val="00BA525F"/>
    <w:rsid w:val="00BA53D3"/>
    <w:rsid w:val="00BA5412"/>
    <w:rsid w:val="00BA5454"/>
    <w:rsid w:val="00BA563D"/>
    <w:rsid w:val="00BA5846"/>
    <w:rsid w:val="00BA5A22"/>
    <w:rsid w:val="00BA5BE7"/>
    <w:rsid w:val="00BA5E26"/>
    <w:rsid w:val="00BA5E4C"/>
    <w:rsid w:val="00BA5EDC"/>
    <w:rsid w:val="00BA6152"/>
    <w:rsid w:val="00BA63E9"/>
    <w:rsid w:val="00BA65B2"/>
    <w:rsid w:val="00BA65C6"/>
    <w:rsid w:val="00BA65D7"/>
    <w:rsid w:val="00BA65DC"/>
    <w:rsid w:val="00BA6740"/>
    <w:rsid w:val="00BA677A"/>
    <w:rsid w:val="00BA67DD"/>
    <w:rsid w:val="00BA69EA"/>
    <w:rsid w:val="00BA6B6D"/>
    <w:rsid w:val="00BA6BD8"/>
    <w:rsid w:val="00BA6CFD"/>
    <w:rsid w:val="00BA6D8D"/>
    <w:rsid w:val="00BA6E81"/>
    <w:rsid w:val="00BA7350"/>
    <w:rsid w:val="00BA73CC"/>
    <w:rsid w:val="00BA73DB"/>
    <w:rsid w:val="00BA743A"/>
    <w:rsid w:val="00BA7523"/>
    <w:rsid w:val="00BA75A8"/>
    <w:rsid w:val="00BA767C"/>
    <w:rsid w:val="00BA7994"/>
    <w:rsid w:val="00BA7A88"/>
    <w:rsid w:val="00BA7AEA"/>
    <w:rsid w:val="00BA7B40"/>
    <w:rsid w:val="00BA7C4B"/>
    <w:rsid w:val="00BA7C56"/>
    <w:rsid w:val="00BA7D7E"/>
    <w:rsid w:val="00BA7F5C"/>
    <w:rsid w:val="00BB003F"/>
    <w:rsid w:val="00BB008E"/>
    <w:rsid w:val="00BB00E6"/>
    <w:rsid w:val="00BB039C"/>
    <w:rsid w:val="00BB041E"/>
    <w:rsid w:val="00BB0482"/>
    <w:rsid w:val="00BB04F5"/>
    <w:rsid w:val="00BB071D"/>
    <w:rsid w:val="00BB076C"/>
    <w:rsid w:val="00BB0876"/>
    <w:rsid w:val="00BB08F6"/>
    <w:rsid w:val="00BB0927"/>
    <w:rsid w:val="00BB09CE"/>
    <w:rsid w:val="00BB09F6"/>
    <w:rsid w:val="00BB0B37"/>
    <w:rsid w:val="00BB0D43"/>
    <w:rsid w:val="00BB0DEA"/>
    <w:rsid w:val="00BB1053"/>
    <w:rsid w:val="00BB105C"/>
    <w:rsid w:val="00BB10C6"/>
    <w:rsid w:val="00BB113E"/>
    <w:rsid w:val="00BB1168"/>
    <w:rsid w:val="00BB12A7"/>
    <w:rsid w:val="00BB133D"/>
    <w:rsid w:val="00BB135D"/>
    <w:rsid w:val="00BB136F"/>
    <w:rsid w:val="00BB13B0"/>
    <w:rsid w:val="00BB1498"/>
    <w:rsid w:val="00BB1577"/>
    <w:rsid w:val="00BB1642"/>
    <w:rsid w:val="00BB1723"/>
    <w:rsid w:val="00BB17C6"/>
    <w:rsid w:val="00BB17D3"/>
    <w:rsid w:val="00BB1955"/>
    <w:rsid w:val="00BB1985"/>
    <w:rsid w:val="00BB19AB"/>
    <w:rsid w:val="00BB19D4"/>
    <w:rsid w:val="00BB1A64"/>
    <w:rsid w:val="00BB1AAE"/>
    <w:rsid w:val="00BB1B33"/>
    <w:rsid w:val="00BB1E29"/>
    <w:rsid w:val="00BB1E33"/>
    <w:rsid w:val="00BB21DE"/>
    <w:rsid w:val="00BB231E"/>
    <w:rsid w:val="00BB2400"/>
    <w:rsid w:val="00BB278D"/>
    <w:rsid w:val="00BB27B0"/>
    <w:rsid w:val="00BB28F9"/>
    <w:rsid w:val="00BB291C"/>
    <w:rsid w:val="00BB297B"/>
    <w:rsid w:val="00BB2985"/>
    <w:rsid w:val="00BB2993"/>
    <w:rsid w:val="00BB2A20"/>
    <w:rsid w:val="00BB2A8F"/>
    <w:rsid w:val="00BB2AB8"/>
    <w:rsid w:val="00BB2C0E"/>
    <w:rsid w:val="00BB2E5B"/>
    <w:rsid w:val="00BB306B"/>
    <w:rsid w:val="00BB311A"/>
    <w:rsid w:val="00BB31B8"/>
    <w:rsid w:val="00BB31E9"/>
    <w:rsid w:val="00BB3254"/>
    <w:rsid w:val="00BB3323"/>
    <w:rsid w:val="00BB3490"/>
    <w:rsid w:val="00BB3564"/>
    <w:rsid w:val="00BB3566"/>
    <w:rsid w:val="00BB368F"/>
    <w:rsid w:val="00BB36DC"/>
    <w:rsid w:val="00BB38A4"/>
    <w:rsid w:val="00BB38D2"/>
    <w:rsid w:val="00BB3940"/>
    <w:rsid w:val="00BB3960"/>
    <w:rsid w:val="00BB39BB"/>
    <w:rsid w:val="00BB3B2C"/>
    <w:rsid w:val="00BB3B33"/>
    <w:rsid w:val="00BB3BAC"/>
    <w:rsid w:val="00BB3C40"/>
    <w:rsid w:val="00BB3D5C"/>
    <w:rsid w:val="00BB3DD0"/>
    <w:rsid w:val="00BB3DEF"/>
    <w:rsid w:val="00BB3DF1"/>
    <w:rsid w:val="00BB3DF5"/>
    <w:rsid w:val="00BB3E79"/>
    <w:rsid w:val="00BB416A"/>
    <w:rsid w:val="00BB4328"/>
    <w:rsid w:val="00BB455B"/>
    <w:rsid w:val="00BB4638"/>
    <w:rsid w:val="00BB46CC"/>
    <w:rsid w:val="00BB4828"/>
    <w:rsid w:val="00BB4AD0"/>
    <w:rsid w:val="00BB4BAE"/>
    <w:rsid w:val="00BB4C96"/>
    <w:rsid w:val="00BB4D3C"/>
    <w:rsid w:val="00BB4DCA"/>
    <w:rsid w:val="00BB4DE1"/>
    <w:rsid w:val="00BB4F20"/>
    <w:rsid w:val="00BB4F64"/>
    <w:rsid w:val="00BB5104"/>
    <w:rsid w:val="00BB5133"/>
    <w:rsid w:val="00BB535C"/>
    <w:rsid w:val="00BB5434"/>
    <w:rsid w:val="00BB5589"/>
    <w:rsid w:val="00BB5593"/>
    <w:rsid w:val="00BB55B7"/>
    <w:rsid w:val="00BB5699"/>
    <w:rsid w:val="00BB586D"/>
    <w:rsid w:val="00BB5A0D"/>
    <w:rsid w:val="00BB5CB9"/>
    <w:rsid w:val="00BB5CEB"/>
    <w:rsid w:val="00BB5D0E"/>
    <w:rsid w:val="00BB5DE3"/>
    <w:rsid w:val="00BB5DFE"/>
    <w:rsid w:val="00BB5F5B"/>
    <w:rsid w:val="00BB606F"/>
    <w:rsid w:val="00BB61F9"/>
    <w:rsid w:val="00BB6268"/>
    <w:rsid w:val="00BB6361"/>
    <w:rsid w:val="00BB6423"/>
    <w:rsid w:val="00BB6537"/>
    <w:rsid w:val="00BB666B"/>
    <w:rsid w:val="00BB667B"/>
    <w:rsid w:val="00BB6941"/>
    <w:rsid w:val="00BB6967"/>
    <w:rsid w:val="00BB6BEB"/>
    <w:rsid w:val="00BB6C02"/>
    <w:rsid w:val="00BB7315"/>
    <w:rsid w:val="00BB7437"/>
    <w:rsid w:val="00BB74C2"/>
    <w:rsid w:val="00BB751C"/>
    <w:rsid w:val="00BB7526"/>
    <w:rsid w:val="00BB7714"/>
    <w:rsid w:val="00BB791E"/>
    <w:rsid w:val="00BB7A0D"/>
    <w:rsid w:val="00BB7ABB"/>
    <w:rsid w:val="00BB7ADA"/>
    <w:rsid w:val="00BB7BD1"/>
    <w:rsid w:val="00BB7D1A"/>
    <w:rsid w:val="00BB7D92"/>
    <w:rsid w:val="00BB7EF2"/>
    <w:rsid w:val="00BB7FE2"/>
    <w:rsid w:val="00BC0016"/>
    <w:rsid w:val="00BC0039"/>
    <w:rsid w:val="00BC0141"/>
    <w:rsid w:val="00BC014C"/>
    <w:rsid w:val="00BC014D"/>
    <w:rsid w:val="00BC0154"/>
    <w:rsid w:val="00BC024E"/>
    <w:rsid w:val="00BC03EC"/>
    <w:rsid w:val="00BC05BE"/>
    <w:rsid w:val="00BC086B"/>
    <w:rsid w:val="00BC08E8"/>
    <w:rsid w:val="00BC0A13"/>
    <w:rsid w:val="00BC0CB7"/>
    <w:rsid w:val="00BC0DAD"/>
    <w:rsid w:val="00BC10A2"/>
    <w:rsid w:val="00BC10C5"/>
    <w:rsid w:val="00BC10DE"/>
    <w:rsid w:val="00BC1114"/>
    <w:rsid w:val="00BC13F1"/>
    <w:rsid w:val="00BC1440"/>
    <w:rsid w:val="00BC147C"/>
    <w:rsid w:val="00BC14F1"/>
    <w:rsid w:val="00BC172D"/>
    <w:rsid w:val="00BC17F4"/>
    <w:rsid w:val="00BC1882"/>
    <w:rsid w:val="00BC1F0D"/>
    <w:rsid w:val="00BC1FE3"/>
    <w:rsid w:val="00BC2098"/>
    <w:rsid w:val="00BC2271"/>
    <w:rsid w:val="00BC2298"/>
    <w:rsid w:val="00BC22A6"/>
    <w:rsid w:val="00BC232D"/>
    <w:rsid w:val="00BC23E7"/>
    <w:rsid w:val="00BC24A4"/>
    <w:rsid w:val="00BC2582"/>
    <w:rsid w:val="00BC2634"/>
    <w:rsid w:val="00BC26DB"/>
    <w:rsid w:val="00BC2755"/>
    <w:rsid w:val="00BC29C4"/>
    <w:rsid w:val="00BC2A0B"/>
    <w:rsid w:val="00BC2A1E"/>
    <w:rsid w:val="00BC2AA7"/>
    <w:rsid w:val="00BC2B01"/>
    <w:rsid w:val="00BC2BBE"/>
    <w:rsid w:val="00BC2CAA"/>
    <w:rsid w:val="00BC2CF9"/>
    <w:rsid w:val="00BC2ECE"/>
    <w:rsid w:val="00BC2F78"/>
    <w:rsid w:val="00BC30FA"/>
    <w:rsid w:val="00BC3303"/>
    <w:rsid w:val="00BC3382"/>
    <w:rsid w:val="00BC33CE"/>
    <w:rsid w:val="00BC345C"/>
    <w:rsid w:val="00BC35C3"/>
    <w:rsid w:val="00BC368D"/>
    <w:rsid w:val="00BC36A8"/>
    <w:rsid w:val="00BC374D"/>
    <w:rsid w:val="00BC38AE"/>
    <w:rsid w:val="00BC393A"/>
    <w:rsid w:val="00BC3ACE"/>
    <w:rsid w:val="00BC3CC9"/>
    <w:rsid w:val="00BC3DE3"/>
    <w:rsid w:val="00BC3E43"/>
    <w:rsid w:val="00BC3E46"/>
    <w:rsid w:val="00BC3FEF"/>
    <w:rsid w:val="00BC41E3"/>
    <w:rsid w:val="00BC42BB"/>
    <w:rsid w:val="00BC4324"/>
    <w:rsid w:val="00BC4557"/>
    <w:rsid w:val="00BC45CB"/>
    <w:rsid w:val="00BC4703"/>
    <w:rsid w:val="00BC473B"/>
    <w:rsid w:val="00BC4841"/>
    <w:rsid w:val="00BC495D"/>
    <w:rsid w:val="00BC4A11"/>
    <w:rsid w:val="00BC4A33"/>
    <w:rsid w:val="00BC4B54"/>
    <w:rsid w:val="00BC4D1E"/>
    <w:rsid w:val="00BC4EDE"/>
    <w:rsid w:val="00BC524F"/>
    <w:rsid w:val="00BC548F"/>
    <w:rsid w:val="00BC5544"/>
    <w:rsid w:val="00BC555C"/>
    <w:rsid w:val="00BC55E2"/>
    <w:rsid w:val="00BC5677"/>
    <w:rsid w:val="00BC576D"/>
    <w:rsid w:val="00BC58CE"/>
    <w:rsid w:val="00BC5916"/>
    <w:rsid w:val="00BC5AA9"/>
    <w:rsid w:val="00BC5BB2"/>
    <w:rsid w:val="00BC5C60"/>
    <w:rsid w:val="00BC5D75"/>
    <w:rsid w:val="00BC5D89"/>
    <w:rsid w:val="00BC6002"/>
    <w:rsid w:val="00BC61F2"/>
    <w:rsid w:val="00BC61FA"/>
    <w:rsid w:val="00BC6269"/>
    <w:rsid w:val="00BC6299"/>
    <w:rsid w:val="00BC6358"/>
    <w:rsid w:val="00BC6370"/>
    <w:rsid w:val="00BC63B8"/>
    <w:rsid w:val="00BC643D"/>
    <w:rsid w:val="00BC6508"/>
    <w:rsid w:val="00BC6531"/>
    <w:rsid w:val="00BC657E"/>
    <w:rsid w:val="00BC6985"/>
    <w:rsid w:val="00BC6A15"/>
    <w:rsid w:val="00BC6A38"/>
    <w:rsid w:val="00BC6A94"/>
    <w:rsid w:val="00BC6AB6"/>
    <w:rsid w:val="00BC6AFC"/>
    <w:rsid w:val="00BC6B06"/>
    <w:rsid w:val="00BC6DC2"/>
    <w:rsid w:val="00BC6F45"/>
    <w:rsid w:val="00BC6FB2"/>
    <w:rsid w:val="00BC6FEA"/>
    <w:rsid w:val="00BC7311"/>
    <w:rsid w:val="00BC737D"/>
    <w:rsid w:val="00BC7657"/>
    <w:rsid w:val="00BC7786"/>
    <w:rsid w:val="00BC7958"/>
    <w:rsid w:val="00BC7973"/>
    <w:rsid w:val="00BC7A50"/>
    <w:rsid w:val="00BC7ADF"/>
    <w:rsid w:val="00BC7BC9"/>
    <w:rsid w:val="00BC7D70"/>
    <w:rsid w:val="00BC7EC0"/>
    <w:rsid w:val="00BC7FC0"/>
    <w:rsid w:val="00BD0137"/>
    <w:rsid w:val="00BD024A"/>
    <w:rsid w:val="00BD026F"/>
    <w:rsid w:val="00BD0273"/>
    <w:rsid w:val="00BD05B8"/>
    <w:rsid w:val="00BD0617"/>
    <w:rsid w:val="00BD06A3"/>
    <w:rsid w:val="00BD094F"/>
    <w:rsid w:val="00BD09AC"/>
    <w:rsid w:val="00BD0BB2"/>
    <w:rsid w:val="00BD0CE5"/>
    <w:rsid w:val="00BD0EC5"/>
    <w:rsid w:val="00BD1337"/>
    <w:rsid w:val="00BD143E"/>
    <w:rsid w:val="00BD1478"/>
    <w:rsid w:val="00BD1627"/>
    <w:rsid w:val="00BD162D"/>
    <w:rsid w:val="00BD165A"/>
    <w:rsid w:val="00BD17C2"/>
    <w:rsid w:val="00BD18C0"/>
    <w:rsid w:val="00BD1A13"/>
    <w:rsid w:val="00BD1A2B"/>
    <w:rsid w:val="00BD1AA1"/>
    <w:rsid w:val="00BD1AB5"/>
    <w:rsid w:val="00BD1B1D"/>
    <w:rsid w:val="00BD1BEC"/>
    <w:rsid w:val="00BD1C2D"/>
    <w:rsid w:val="00BD1C79"/>
    <w:rsid w:val="00BD1D10"/>
    <w:rsid w:val="00BD1F0B"/>
    <w:rsid w:val="00BD1F6C"/>
    <w:rsid w:val="00BD21CB"/>
    <w:rsid w:val="00BD220E"/>
    <w:rsid w:val="00BD221D"/>
    <w:rsid w:val="00BD226E"/>
    <w:rsid w:val="00BD24AB"/>
    <w:rsid w:val="00BD2599"/>
    <w:rsid w:val="00BD25BF"/>
    <w:rsid w:val="00BD2695"/>
    <w:rsid w:val="00BD26C2"/>
    <w:rsid w:val="00BD28DB"/>
    <w:rsid w:val="00BD2924"/>
    <w:rsid w:val="00BD29DC"/>
    <w:rsid w:val="00BD2B76"/>
    <w:rsid w:val="00BD2C1F"/>
    <w:rsid w:val="00BD2C30"/>
    <w:rsid w:val="00BD2CDE"/>
    <w:rsid w:val="00BD2D7B"/>
    <w:rsid w:val="00BD2EAB"/>
    <w:rsid w:val="00BD2EDB"/>
    <w:rsid w:val="00BD2FD4"/>
    <w:rsid w:val="00BD31AA"/>
    <w:rsid w:val="00BD336E"/>
    <w:rsid w:val="00BD33BB"/>
    <w:rsid w:val="00BD3404"/>
    <w:rsid w:val="00BD36F6"/>
    <w:rsid w:val="00BD372E"/>
    <w:rsid w:val="00BD3763"/>
    <w:rsid w:val="00BD3A49"/>
    <w:rsid w:val="00BD3A8D"/>
    <w:rsid w:val="00BD3C84"/>
    <w:rsid w:val="00BD3D08"/>
    <w:rsid w:val="00BD3DD9"/>
    <w:rsid w:val="00BD3E4A"/>
    <w:rsid w:val="00BD3FEE"/>
    <w:rsid w:val="00BD4019"/>
    <w:rsid w:val="00BD40AC"/>
    <w:rsid w:val="00BD40FC"/>
    <w:rsid w:val="00BD435D"/>
    <w:rsid w:val="00BD435E"/>
    <w:rsid w:val="00BD45B7"/>
    <w:rsid w:val="00BD45D0"/>
    <w:rsid w:val="00BD45D1"/>
    <w:rsid w:val="00BD45E7"/>
    <w:rsid w:val="00BD460E"/>
    <w:rsid w:val="00BD4778"/>
    <w:rsid w:val="00BD48A8"/>
    <w:rsid w:val="00BD493D"/>
    <w:rsid w:val="00BD4987"/>
    <w:rsid w:val="00BD4CBB"/>
    <w:rsid w:val="00BD4D8B"/>
    <w:rsid w:val="00BD4E00"/>
    <w:rsid w:val="00BD4F35"/>
    <w:rsid w:val="00BD5162"/>
    <w:rsid w:val="00BD527E"/>
    <w:rsid w:val="00BD52B0"/>
    <w:rsid w:val="00BD5469"/>
    <w:rsid w:val="00BD54E5"/>
    <w:rsid w:val="00BD58F3"/>
    <w:rsid w:val="00BD5961"/>
    <w:rsid w:val="00BD5A9C"/>
    <w:rsid w:val="00BD5E7A"/>
    <w:rsid w:val="00BD5F37"/>
    <w:rsid w:val="00BD5F5A"/>
    <w:rsid w:val="00BD6060"/>
    <w:rsid w:val="00BD6160"/>
    <w:rsid w:val="00BD6182"/>
    <w:rsid w:val="00BD6318"/>
    <w:rsid w:val="00BD634E"/>
    <w:rsid w:val="00BD658A"/>
    <w:rsid w:val="00BD65F0"/>
    <w:rsid w:val="00BD6719"/>
    <w:rsid w:val="00BD6CD1"/>
    <w:rsid w:val="00BD6CE5"/>
    <w:rsid w:val="00BD6E65"/>
    <w:rsid w:val="00BD7074"/>
    <w:rsid w:val="00BD715A"/>
    <w:rsid w:val="00BD7180"/>
    <w:rsid w:val="00BD71A7"/>
    <w:rsid w:val="00BD71ED"/>
    <w:rsid w:val="00BD72F6"/>
    <w:rsid w:val="00BD7348"/>
    <w:rsid w:val="00BD75FA"/>
    <w:rsid w:val="00BD76A0"/>
    <w:rsid w:val="00BD76FD"/>
    <w:rsid w:val="00BD78A4"/>
    <w:rsid w:val="00BD7994"/>
    <w:rsid w:val="00BD7A42"/>
    <w:rsid w:val="00BD7A65"/>
    <w:rsid w:val="00BD7B96"/>
    <w:rsid w:val="00BD7C83"/>
    <w:rsid w:val="00BD7DBD"/>
    <w:rsid w:val="00BD7EDF"/>
    <w:rsid w:val="00BE00CF"/>
    <w:rsid w:val="00BE012F"/>
    <w:rsid w:val="00BE02B8"/>
    <w:rsid w:val="00BE0672"/>
    <w:rsid w:val="00BE067A"/>
    <w:rsid w:val="00BE06D6"/>
    <w:rsid w:val="00BE07AD"/>
    <w:rsid w:val="00BE08F0"/>
    <w:rsid w:val="00BE0A8E"/>
    <w:rsid w:val="00BE0AB2"/>
    <w:rsid w:val="00BE0AB6"/>
    <w:rsid w:val="00BE0CA1"/>
    <w:rsid w:val="00BE0CBC"/>
    <w:rsid w:val="00BE0D4F"/>
    <w:rsid w:val="00BE0D80"/>
    <w:rsid w:val="00BE0DE4"/>
    <w:rsid w:val="00BE0E06"/>
    <w:rsid w:val="00BE0F1B"/>
    <w:rsid w:val="00BE0F6B"/>
    <w:rsid w:val="00BE0FB7"/>
    <w:rsid w:val="00BE1133"/>
    <w:rsid w:val="00BE1361"/>
    <w:rsid w:val="00BE139E"/>
    <w:rsid w:val="00BE1542"/>
    <w:rsid w:val="00BE1573"/>
    <w:rsid w:val="00BE15A1"/>
    <w:rsid w:val="00BE1609"/>
    <w:rsid w:val="00BE16DE"/>
    <w:rsid w:val="00BE16E7"/>
    <w:rsid w:val="00BE18E2"/>
    <w:rsid w:val="00BE19B4"/>
    <w:rsid w:val="00BE19FB"/>
    <w:rsid w:val="00BE1A4E"/>
    <w:rsid w:val="00BE1A58"/>
    <w:rsid w:val="00BE1AA2"/>
    <w:rsid w:val="00BE1B8D"/>
    <w:rsid w:val="00BE1C42"/>
    <w:rsid w:val="00BE1CED"/>
    <w:rsid w:val="00BE2016"/>
    <w:rsid w:val="00BE20DD"/>
    <w:rsid w:val="00BE2122"/>
    <w:rsid w:val="00BE215C"/>
    <w:rsid w:val="00BE233E"/>
    <w:rsid w:val="00BE2394"/>
    <w:rsid w:val="00BE24CD"/>
    <w:rsid w:val="00BE254F"/>
    <w:rsid w:val="00BE25E7"/>
    <w:rsid w:val="00BE26BD"/>
    <w:rsid w:val="00BE2706"/>
    <w:rsid w:val="00BE2742"/>
    <w:rsid w:val="00BE275B"/>
    <w:rsid w:val="00BE27C7"/>
    <w:rsid w:val="00BE2A4A"/>
    <w:rsid w:val="00BE2B24"/>
    <w:rsid w:val="00BE2E1F"/>
    <w:rsid w:val="00BE3019"/>
    <w:rsid w:val="00BE302A"/>
    <w:rsid w:val="00BE3185"/>
    <w:rsid w:val="00BE31B4"/>
    <w:rsid w:val="00BE348B"/>
    <w:rsid w:val="00BE348D"/>
    <w:rsid w:val="00BE34E5"/>
    <w:rsid w:val="00BE354A"/>
    <w:rsid w:val="00BE3732"/>
    <w:rsid w:val="00BE37B1"/>
    <w:rsid w:val="00BE3859"/>
    <w:rsid w:val="00BE391E"/>
    <w:rsid w:val="00BE3C92"/>
    <w:rsid w:val="00BE3FC6"/>
    <w:rsid w:val="00BE4006"/>
    <w:rsid w:val="00BE4153"/>
    <w:rsid w:val="00BE42CF"/>
    <w:rsid w:val="00BE449E"/>
    <w:rsid w:val="00BE4518"/>
    <w:rsid w:val="00BE4609"/>
    <w:rsid w:val="00BE4638"/>
    <w:rsid w:val="00BE47D7"/>
    <w:rsid w:val="00BE4ADF"/>
    <w:rsid w:val="00BE4B71"/>
    <w:rsid w:val="00BE4BF3"/>
    <w:rsid w:val="00BE4D06"/>
    <w:rsid w:val="00BE4D2A"/>
    <w:rsid w:val="00BE4F2D"/>
    <w:rsid w:val="00BE4F60"/>
    <w:rsid w:val="00BE4FB6"/>
    <w:rsid w:val="00BE5002"/>
    <w:rsid w:val="00BE5193"/>
    <w:rsid w:val="00BE5205"/>
    <w:rsid w:val="00BE522F"/>
    <w:rsid w:val="00BE53BB"/>
    <w:rsid w:val="00BE540B"/>
    <w:rsid w:val="00BE54BF"/>
    <w:rsid w:val="00BE570A"/>
    <w:rsid w:val="00BE58CE"/>
    <w:rsid w:val="00BE58E1"/>
    <w:rsid w:val="00BE5911"/>
    <w:rsid w:val="00BE591C"/>
    <w:rsid w:val="00BE5975"/>
    <w:rsid w:val="00BE5EB2"/>
    <w:rsid w:val="00BE5F62"/>
    <w:rsid w:val="00BE6078"/>
    <w:rsid w:val="00BE607A"/>
    <w:rsid w:val="00BE6365"/>
    <w:rsid w:val="00BE644F"/>
    <w:rsid w:val="00BE657C"/>
    <w:rsid w:val="00BE658F"/>
    <w:rsid w:val="00BE6622"/>
    <w:rsid w:val="00BE6787"/>
    <w:rsid w:val="00BE67AA"/>
    <w:rsid w:val="00BE68E7"/>
    <w:rsid w:val="00BE694E"/>
    <w:rsid w:val="00BE6C9F"/>
    <w:rsid w:val="00BE6D25"/>
    <w:rsid w:val="00BE6F79"/>
    <w:rsid w:val="00BE70ED"/>
    <w:rsid w:val="00BE731E"/>
    <w:rsid w:val="00BE7372"/>
    <w:rsid w:val="00BE73B6"/>
    <w:rsid w:val="00BE73C8"/>
    <w:rsid w:val="00BE777E"/>
    <w:rsid w:val="00BE7880"/>
    <w:rsid w:val="00BE7903"/>
    <w:rsid w:val="00BE7B6B"/>
    <w:rsid w:val="00BF01D5"/>
    <w:rsid w:val="00BF0279"/>
    <w:rsid w:val="00BF02D6"/>
    <w:rsid w:val="00BF05DB"/>
    <w:rsid w:val="00BF0675"/>
    <w:rsid w:val="00BF07CC"/>
    <w:rsid w:val="00BF0836"/>
    <w:rsid w:val="00BF0949"/>
    <w:rsid w:val="00BF0B00"/>
    <w:rsid w:val="00BF0B3A"/>
    <w:rsid w:val="00BF0BA9"/>
    <w:rsid w:val="00BF0C89"/>
    <w:rsid w:val="00BF0D80"/>
    <w:rsid w:val="00BF0EA9"/>
    <w:rsid w:val="00BF0EB9"/>
    <w:rsid w:val="00BF0EBE"/>
    <w:rsid w:val="00BF100E"/>
    <w:rsid w:val="00BF1061"/>
    <w:rsid w:val="00BF1134"/>
    <w:rsid w:val="00BF13C6"/>
    <w:rsid w:val="00BF154C"/>
    <w:rsid w:val="00BF158E"/>
    <w:rsid w:val="00BF15EC"/>
    <w:rsid w:val="00BF17CB"/>
    <w:rsid w:val="00BF17D5"/>
    <w:rsid w:val="00BF1865"/>
    <w:rsid w:val="00BF187D"/>
    <w:rsid w:val="00BF18DE"/>
    <w:rsid w:val="00BF1951"/>
    <w:rsid w:val="00BF1A46"/>
    <w:rsid w:val="00BF1BD0"/>
    <w:rsid w:val="00BF1E8F"/>
    <w:rsid w:val="00BF21CB"/>
    <w:rsid w:val="00BF2235"/>
    <w:rsid w:val="00BF2258"/>
    <w:rsid w:val="00BF22B1"/>
    <w:rsid w:val="00BF2603"/>
    <w:rsid w:val="00BF27F0"/>
    <w:rsid w:val="00BF284B"/>
    <w:rsid w:val="00BF28BC"/>
    <w:rsid w:val="00BF2A21"/>
    <w:rsid w:val="00BF2BAA"/>
    <w:rsid w:val="00BF2CAB"/>
    <w:rsid w:val="00BF2CD4"/>
    <w:rsid w:val="00BF2DC8"/>
    <w:rsid w:val="00BF2F0C"/>
    <w:rsid w:val="00BF3056"/>
    <w:rsid w:val="00BF30C1"/>
    <w:rsid w:val="00BF31D6"/>
    <w:rsid w:val="00BF3203"/>
    <w:rsid w:val="00BF322F"/>
    <w:rsid w:val="00BF32DB"/>
    <w:rsid w:val="00BF338B"/>
    <w:rsid w:val="00BF34D7"/>
    <w:rsid w:val="00BF3555"/>
    <w:rsid w:val="00BF367F"/>
    <w:rsid w:val="00BF36A4"/>
    <w:rsid w:val="00BF36D9"/>
    <w:rsid w:val="00BF3894"/>
    <w:rsid w:val="00BF3A78"/>
    <w:rsid w:val="00BF3CA2"/>
    <w:rsid w:val="00BF3DFF"/>
    <w:rsid w:val="00BF3E35"/>
    <w:rsid w:val="00BF3E6D"/>
    <w:rsid w:val="00BF43C5"/>
    <w:rsid w:val="00BF45FB"/>
    <w:rsid w:val="00BF4715"/>
    <w:rsid w:val="00BF47C3"/>
    <w:rsid w:val="00BF487A"/>
    <w:rsid w:val="00BF4893"/>
    <w:rsid w:val="00BF4A28"/>
    <w:rsid w:val="00BF4A2A"/>
    <w:rsid w:val="00BF4B0C"/>
    <w:rsid w:val="00BF4BB6"/>
    <w:rsid w:val="00BF4C52"/>
    <w:rsid w:val="00BF4CB2"/>
    <w:rsid w:val="00BF4DD8"/>
    <w:rsid w:val="00BF4E0C"/>
    <w:rsid w:val="00BF4E88"/>
    <w:rsid w:val="00BF4F20"/>
    <w:rsid w:val="00BF4FA0"/>
    <w:rsid w:val="00BF4FD0"/>
    <w:rsid w:val="00BF50A1"/>
    <w:rsid w:val="00BF50AD"/>
    <w:rsid w:val="00BF516A"/>
    <w:rsid w:val="00BF51D7"/>
    <w:rsid w:val="00BF5317"/>
    <w:rsid w:val="00BF53B5"/>
    <w:rsid w:val="00BF553C"/>
    <w:rsid w:val="00BF5603"/>
    <w:rsid w:val="00BF564F"/>
    <w:rsid w:val="00BF5687"/>
    <w:rsid w:val="00BF56B2"/>
    <w:rsid w:val="00BF5773"/>
    <w:rsid w:val="00BF5820"/>
    <w:rsid w:val="00BF58F7"/>
    <w:rsid w:val="00BF592C"/>
    <w:rsid w:val="00BF59F2"/>
    <w:rsid w:val="00BF5BB3"/>
    <w:rsid w:val="00BF5D60"/>
    <w:rsid w:val="00BF5D68"/>
    <w:rsid w:val="00BF5D7A"/>
    <w:rsid w:val="00BF5EFD"/>
    <w:rsid w:val="00BF5F38"/>
    <w:rsid w:val="00BF5FF4"/>
    <w:rsid w:val="00BF6076"/>
    <w:rsid w:val="00BF61E2"/>
    <w:rsid w:val="00BF620D"/>
    <w:rsid w:val="00BF6217"/>
    <w:rsid w:val="00BF64A3"/>
    <w:rsid w:val="00BF6562"/>
    <w:rsid w:val="00BF66B6"/>
    <w:rsid w:val="00BF6751"/>
    <w:rsid w:val="00BF677C"/>
    <w:rsid w:val="00BF6786"/>
    <w:rsid w:val="00BF67D2"/>
    <w:rsid w:val="00BF6906"/>
    <w:rsid w:val="00BF6A2F"/>
    <w:rsid w:val="00BF6E60"/>
    <w:rsid w:val="00BF6EB9"/>
    <w:rsid w:val="00BF6F7C"/>
    <w:rsid w:val="00BF700B"/>
    <w:rsid w:val="00BF7105"/>
    <w:rsid w:val="00BF73E4"/>
    <w:rsid w:val="00BF7530"/>
    <w:rsid w:val="00BF75D6"/>
    <w:rsid w:val="00BF7627"/>
    <w:rsid w:val="00BF7791"/>
    <w:rsid w:val="00BF7793"/>
    <w:rsid w:val="00BF77E7"/>
    <w:rsid w:val="00BF7904"/>
    <w:rsid w:val="00BF79B5"/>
    <w:rsid w:val="00BF7D1C"/>
    <w:rsid w:val="00BF7D44"/>
    <w:rsid w:val="00BF7DC3"/>
    <w:rsid w:val="00BF7DCF"/>
    <w:rsid w:val="00BF7DD4"/>
    <w:rsid w:val="00BF7E8F"/>
    <w:rsid w:val="00BF7F29"/>
    <w:rsid w:val="00BF7F59"/>
    <w:rsid w:val="00C0016F"/>
    <w:rsid w:val="00C00234"/>
    <w:rsid w:val="00C002C8"/>
    <w:rsid w:val="00C004A8"/>
    <w:rsid w:val="00C0072F"/>
    <w:rsid w:val="00C00876"/>
    <w:rsid w:val="00C00903"/>
    <w:rsid w:val="00C00922"/>
    <w:rsid w:val="00C00985"/>
    <w:rsid w:val="00C00A13"/>
    <w:rsid w:val="00C00B88"/>
    <w:rsid w:val="00C00B89"/>
    <w:rsid w:val="00C00BF5"/>
    <w:rsid w:val="00C00C09"/>
    <w:rsid w:val="00C00E27"/>
    <w:rsid w:val="00C00F1C"/>
    <w:rsid w:val="00C00F38"/>
    <w:rsid w:val="00C0101F"/>
    <w:rsid w:val="00C010E7"/>
    <w:rsid w:val="00C01121"/>
    <w:rsid w:val="00C01146"/>
    <w:rsid w:val="00C011DD"/>
    <w:rsid w:val="00C0146C"/>
    <w:rsid w:val="00C014D6"/>
    <w:rsid w:val="00C01527"/>
    <w:rsid w:val="00C01624"/>
    <w:rsid w:val="00C016C2"/>
    <w:rsid w:val="00C0175C"/>
    <w:rsid w:val="00C0187E"/>
    <w:rsid w:val="00C0193F"/>
    <w:rsid w:val="00C0196C"/>
    <w:rsid w:val="00C019FB"/>
    <w:rsid w:val="00C01B50"/>
    <w:rsid w:val="00C01BEF"/>
    <w:rsid w:val="00C01CE5"/>
    <w:rsid w:val="00C01D94"/>
    <w:rsid w:val="00C01FEA"/>
    <w:rsid w:val="00C0209A"/>
    <w:rsid w:val="00C02168"/>
    <w:rsid w:val="00C02216"/>
    <w:rsid w:val="00C023EC"/>
    <w:rsid w:val="00C0248E"/>
    <w:rsid w:val="00C02547"/>
    <w:rsid w:val="00C02551"/>
    <w:rsid w:val="00C02607"/>
    <w:rsid w:val="00C02636"/>
    <w:rsid w:val="00C02831"/>
    <w:rsid w:val="00C02883"/>
    <w:rsid w:val="00C02A4C"/>
    <w:rsid w:val="00C02A74"/>
    <w:rsid w:val="00C02ABA"/>
    <w:rsid w:val="00C02C9C"/>
    <w:rsid w:val="00C02FA5"/>
    <w:rsid w:val="00C02FBC"/>
    <w:rsid w:val="00C030C1"/>
    <w:rsid w:val="00C03120"/>
    <w:rsid w:val="00C03140"/>
    <w:rsid w:val="00C03146"/>
    <w:rsid w:val="00C0320E"/>
    <w:rsid w:val="00C032CE"/>
    <w:rsid w:val="00C032DD"/>
    <w:rsid w:val="00C0331C"/>
    <w:rsid w:val="00C03481"/>
    <w:rsid w:val="00C03709"/>
    <w:rsid w:val="00C038F1"/>
    <w:rsid w:val="00C03A1A"/>
    <w:rsid w:val="00C03A9E"/>
    <w:rsid w:val="00C03AEB"/>
    <w:rsid w:val="00C03BA3"/>
    <w:rsid w:val="00C03E32"/>
    <w:rsid w:val="00C03E6B"/>
    <w:rsid w:val="00C03EA9"/>
    <w:rsid w:val="00C03EDD"/>
    <w:rsid w:val="00C04195"/>
    <w:rsid w:val="00C042C5"/>
    <w:rsid w:val="00C0430C"/>
    <w:rsid w:val="00C04387"/>
    <w:rsid w:val="00C044DD"/>
    <w:rsid w:val="00C04607"/>
    <w:rsid w:val="00C04626"/>
    <w:rsid w:val="00C04644"/>
    <w:rsid w:val="00C0467F"/>
    <w:rsid w:val="00C04689"/>
    <w:rsid w:val="00C0472A"/>
    <w:rsid w:val="00C0476B"/>
    <w:rsid w:val="00C049BD"/>
    <w:rsid w:val="00C049E2"/>
    <w:rsid w:val="00C04A55"/>
    <w:rsid w:val="00C04BB5"/>
    <w:rsid w:val="00C04BEB"/>
    <w:rsid w:val="00C04CAA"/>
    <w:rsid w:val="00C04D23"/>
    <w:rsid w:val="00C0501E"/>
    <w:rsid w:val="00C05401"/>
    <w:rsid w:val="00C0553B"/>
    <w:rsid w:val="00C057FD"/>
    <w:rsid w:val="00C05A53"/>
    <w:rsid w:val="00C05ACF"/>
    <w:rsid w:val="00C05CD7"/>
    <w:rsid w:val="00C05CEF"/>
    <w:rsid w:val="00C05EB3"/>
    <w:rsid w:val="00C06052"/>
    <w:rsid w:val="00C06061"/>
    <w:rsid w:val="00C06209"/>
    <w:rsid w:val="00C0649A"/>
    <w:rsid w:val="00C06801"/>
    <w:rsid w:val="00C068BB"/>
    <w:rsid w:val="00C06B21"/>
    <w:rsid w:val="00C06B3E"/>
    <w:rsid w:val="00C06D63"/>
    <w:rsid w:val="00C06DF9"/>
    <w:rsid w:val="00C06E42"/>
    <w:rsid w:val="00C06E79"/>
    <w:rsid w:val="00C06EC1"/>
    <w:rsid w:val="00C07015"/>
    <w:rsid w:val="00C071D8"/>
    <w:rsid w:val="00C0739C"/>
    <w:rsid w:val="00C07453"/>
    <w:rsid w:val="00C0748C"/>
    <w:rsid w:val="00C075B2"/>
    <w:rsid w:val="00C07786"/>
    <w:rsid w:val="00C078B7"/>
    <w:rsid w:val="00C078F2"/>
    <w:rsid w:val="00C07AFA"/>
    <w:rsid w:val="00C07B7A"/>
    <w:rsid w:val="00C07CD9"/>
    <w:rsid w:val="00C07CDE"/>
    <w:rsid w:val="00C07D04"/>
    <w:rsid w:val="00C07D15"/>
    <w:rsid w:val="00C07EF5"/>
    <w:rsid w:val="00C07FBE"/>
    <w:rsid w:val="00C07FDB"/>
    <w:rsid w:val="00C10176"/>
    <w:rsid w:val="00C10563"/>
    <w:rsid w:val="00C1057B"/>
    <w:rsid w:val="00C10622"/>
    <w:rsid w:val="00C106D9"/>
    <w:rsid w:val="00C10769"/>
    <w:rsid w:val="00C10838"/>
    <w:rsid w:val="00C10986"/>
    <w:rsid w:val="00C10BAA"/>
    <w:rsid w:val="00C10CC4"/>
    <w:rsid w:val="00C10D7E"/>
    <w:rsid w:val="00C11003"/>
    <w:rsid w:val="00C111CD"/>
    <w:rsid w:val="00C111F1"/>
    <w:rsid w:val="00C11220"/>
    <w:rsid w:val="00C112C3"/>
    <w:rsid w:val="00C112C5"/>
    <w:rsid w:val="00C112F2"/>
    <w:rsid w:val="00C11332"/>
    <w:rsid w:val="00C11391"/>
    <w:rsid w:val="00C11444"/>
    <w:rsid w:val="00C1147C"/>
    <w:rsid w:val="00C11502"/>
    <w:rsid w:val="00C11592"/>
    <w:rsid w:val="00C11662"/>
    <w:rsid w:val="00C116AB"/>
    <w:rsid w:val="00C11709"/>
    <w:rsid w:val="00C1173A"/>
    <w:rsid w:val="00C11867"/>
    <w:rsid w:val="00C1189B"/>
    <w:rsid w:val="00C11B8A"/>
    <w:rsid w:val="00C11CA7"/>
    <w:rsid w:val="00C11D93"/>
    <w:rsid w:val="00C11E42"/>
    <w:rsid w:val="00C11E6D"/>
    <w:rsid w:val="00C11F21"/>
    <w:rsid w:val="00C12006"/>
    <w:rsid w:val="00C120CF"/>
    <w:rsid w:val="00C12275"/>
    <w:rsid w:val="00C125B2"/>
    <w:rsid w:val="00C125F4"/>
    <w:rsid w:val="00C12604"/>
    <w:rsid w:val="00C12746"/>
    <w:rsid w:val="00C12839"/>
    <w:rsid w:val="00C12C48"/>
    <w:rsid w:val="00C12C60"/>
    <w:rsid w:val="00C12F39"/>
    <w:rsid w:val="00C13011"/>
    <w:rsid w:val="00C130DA"/>
    <w:rsid w:val="00C1323C"/>
    <w:rsid w:val="00C1331D"/>
    <w:rsid w:val="00C1338C"/>
    <w:rsid w:val="00C13563"/>
    <w:rsid w:val="00C1370B"/>
    <w:rsid w:val="00C138F6"/>
    <w:rsid w:val="00C13D28"/>
    <w:rsid w:val="00C13D2F"/>
    <w:rsid w:val="00C13E06"/>
    <w:rsid w:val="00C140EB"/>
    <w:rsid w:val="00C14115"/>
    <w:rsid w:val="00C141EA"/>
    <w:rsid w:val="00C143E9"/>
    <w:rsid w:val="00C14476"/>
    <w:rsid w:val="00C14556"/>
    <w:rsid w:val="00C14600"/>
    <w:rsid w:val="00C14663"/>
    <w:rsid w:val="00C149E8"/>
    <w:rsid w:val="00C14ACC"/>
    <w:rsid w:val="00C14B1A"/>
    <w:rsid w:val="00C14B5A"/>
    <w:rsid w:val="00C14D13"/>
    <w:rsid w:val="00C14D3E"/>
    <w:rsid w:val="00C14ECC"/>
    <w:rsid w:val="00C14EFE"/>
    <w:rsid w:val="00C14F27"/>
    <w:rsid w:val="00C14F59"/>
    <w:rsid w:val="00C14FE7"/>
    <w:rsid w:val="00C15113"/>
    <w:rsid w:val="00C151AD"/>
    <w:rsid w:val="00C15267"/>
    <w:rsid w:val="00C15431"/>
    <w:rsid w:val="00C15476"/>
    <w:rsid w:val="00C154D9"/>
    <w:rsid w:val="00C15578"/>
    <w:rsid w:val="00C1557B"/>
    <w:rsid w:val="00C15AA4"/>
    <w:rsid w:val="00C15B7B"/>
    <w:rsid w:val="00C15C84"/>
    <w:rsid w:val="00C15E42"/>
    <w:rsid w:val="00C15E87"/>
    <w:rsid w:val="00C15FE1"/>
    <w:rsid w:val="00C16162"/>
    <w:rsid w:val="00C1622C"/>
    <w:rsid w:val="00C162EA"/>
    <w:rsid w:val="00C1632E"/>
    <w:rsid w:val="00C164C1"/>
    <w:rsid w:val="00C1664F"/>
    <w:rsid w:val="00C166EF"/>
    <w:rsid w:val="00C167FD"/>
    <w:rsid w:val="00C168A1"/>
    <w:rsid w:val="00C16910"/>
    <w:rsid w:val="00C16C22"/>
    <w:rsid w:val="00C16D20"/>
    <w:rsid w:val="00C16DC4"/>
    <w:rsid w:val="00C16E5E"/>
    <w:rsid w:val="00C16E66"/>
    <w:rsid w:val="00C16F06"/>
    <w:rsid w:val="00C16FFA"/>
    <w:rsid w:val="00C170A9"/>
    <w:rsid w:val="00C17138"/>
    <w:rsid w:val="00C1713A"/>
    <w:rsid w:val="00C176BC"/>
    <w:rsid w:val="00C179C9"/>
    <w:rsid w:val="00C17A42"/>
    <w:rsid w:val="00C17B3F"/>
    <w:rsid w:val="00C17BDD"/>
    <w:rsid w:val="00C17C73"/>
    <w:rsid w:val="00C17D5C"/>
    <w:rsid w:val="00C17D9B"/>
    <w:rsid w:val="00C17E3D"/>
    <w:rsid w:val="00C17F80"/>
    <w:rsid w:val="00C20002"/>
    <w:rsid w:val="00C20025"/>
    <w:rsid w:val="00C202B0"/>
    <w:rsid w:val="00C20423"/>
    <w:rsid w:val="00C205CC"/>
    <w:rsid w:val="00C205D6"/>
    <w:rsid w:val="00C20633"/>
    <w:rsid w:val="00C2069D"/>
    <w:rsid w:val="00C206E4"/>
    <w:rsid w:val="00C20769"/>
    <w:rsid w:val="00C2092D"/>
    <w:rsid w:val="00C209BE"/>
    <w:rsid w:val="00C209C3"/>
    <w:rsid w:val="00C20A4F"/>
    <w:rsid w:val="00C20B4B"/>
    <w:rsid w:val="00C20BD7"/>
    <w:rsid w:val="00C20BD9"/>
    <w:rsid w:val="00C20CCE"/>
    <w:rsid w:val="00C20D76"/>
    <w:rsid w:val="00C20DDD"/>
    <w:rsid w:val="00C20E09"/>
    <w:rsid w:val="00C20E1A"/>
    <w:rsid w:val="00C20F5F"/>
    <w:rsid w:val="00C2113E"/>
    <w:rsid w:val="00C211B3"/>
    <w:rsid w:val="00C212E5"/>
    <w:rsid w:val="00C213C0"/>
    <w:rsid w:val="00C214E5"/>
    <w:rsid w:val="00C215DB"/>
    <w:rsid w:val="00C21728"/>
    <w:rsid w:val="00C217D1"/>
    <w:rsid w:val="00C217D4"/>
    <w:rsid w:val="00C21826"/>
    <w:rsid w:val="00C21839"/>
    <w:rsid w:val="00C2183D"/>
    <w:rsid w:val="00C219E4"/>
    <w:rsid w:val="00C219EB"/>
    <w:rsid w:val="00C21A55"/>
    <w:rsid w:val="00C21C83"/>
    <w:rsid w:val="00C21CB0"/>
    <w:rsid w:val="00C21CFE"/>
    <w:rsid w:val="00C21F01"/>
    <w:rsid w:val="00C21F56"/>
    <w:rsid w:val="00C21F5F"/>
    <w:rsid w:val="00C21F87"/>
    <w:rsid w:val="00C21FC3"/>
    <w:rsid w:val="00C21FD9"/>
    <w:rsid w:val="00C21FEE"/>
    <w:rsid w:val="00C22296"/>
    <w:rsid w:val="00C22431"/>
    <w:rsid w:val="00C224F8"/>
    <w:rsid w:val="00C22563"/>
    <w:rsid w:val="00C225A4"/>
    <w:rsid w:val="00C225E5"/>
    <w:rsid w:val="00C226C6"/>
    <w:rsid w:val="00C22888"/>
    <w:rsid w:val="00C22BED"/>
    <w:rsid w:val="00C22C46"/>
    <w:rsid w:val="00C22CD2"/>
    <w:rsid w:val="00C22CE6"/>
    <w:rsid w:val="00C22E4D"/>
    <w:rsid w:val="00C22E65"/>
    <w:rsid w:val="00C23057"/>
    <w:rsid w:val="00C230FF"/>
    <w:rsid w:val="00C2318B"/>
    <w:rsid w:val="00C2321D"/>
    <w:rsid w:val="00C23269"/>
    <w:rsid w:val="00C2342C"/>
    <w:rsid w:val="00C2356D"/>
    <w:rsid w:val="00C235D2"/>
    <w:rsid w:val="00C235D3"/>
    <w:rsid w:val="00C23685"/>
    <w:rsid w:val="00C23A3A"/>
    <w:rsid w:val="00C23BCB"/>
    <w:rsid w:val="00C23BF2"/>
    <w:rsid w:val="00C23BFE"/>
    <w:rsid w:val="00C23C5F"/>
    <w:rsid w:val="00C23CF2"/>
    <w:rsid w:val="00C23DD7"/>
    <w:rsid w:val="00C23FA8"/>
    <w:rsid w:val="00C2429D"/>
    <w:rsid w:val="00C24316"/>
    <w:rsid w:val="00C24319"/>
    <w:rsid w:val="00C2481E"/>
    <w:rsid w:val="00C24A8A"/>
    <w:rsid w:val="00C24A9A"/>
    <w:rsid w:val="00C24C36"/>
    <w:rsid w:val="00C24C4A"/>
    <w:rsid w:val="00C24CD2"/>
    <w:rsid w:val="00C24CEB"/>
    <w:rsid w:val="00C24E7B"/>
    <w:rsid w:val="00C24EA0"/>
    <w:rsid w:val="00C25150"/>
    <w:rsid w:val="00C254B2"/>
    <w:rsid w:val="00C25514"/>
    <w:rsid w:val="00C25693"/>
    <w:rsid w:val="00C256C5"/>
    <w:rsid w:val="00C25745"/>
    <w:rsid w:val="00C258BA"/>
    <w:rsid w:val="00C25999"/>
    <w:rsid w:val="00C25B7B"/>
    <w:rsid w:val="00C25C2D"/>
    <w:rsid w:val="00C25D2E"/>
    <w:rsid w:val="00C25DAA"/>
    <w:rsid w:val="00C25FCD"/>
    <w:rsid w:val="00C261D9"/>
    <w:rsid w:val="00C26216"/>
    <w:rsid w:val="00C26274"/>
    <w:rsid w:val="00C262CB"/>
    <w:rsid w:val="00C26349"/>
    <w:rsid w:val="00C2635E"/>
    <w:rsid w:val="00C26399"/>
    <w:rsid w:val="00C263B3"/>
    <w:rsid w:val="00C263BA"/>
    <w:rsid w:val="00C26474"/>
    <w:rsid w:val="00C264DC"/>
    <w:rsid w:val="00C2657A"/>
    <w:rsid w:val="00C26652"/>
    <w:rsid w:val="00C266C5"/>
    <w:rsid w:val="00C26795"/>
    <w:rsid w:val="00C268AC"/>
    <w:rsid w:val="00C2697A"/>
    <w:rsid w:val="00C2699F"/>
    <w:rsid w:val="00C269C6"/>
    <w:rsid w:val="00C26AAE"/>
    <w:rsid w:val="00C26AC7"/>
    <w:rsid w:val="00C26AC8"/>
    <w:rsid w:val="00C26ECB"/>
    <w:rsid w:val="00C27022"/>
    <w:rsid w:val="00C270A7"/>
    <w:rsid w:val="00C2717F"/>
    <w:rsid w:val="00C272E7"/>
    <w:rsid w:val="00C27320"/>
    <w:rsid w:val="00C273C2"/>
    <w:rsid w:val="00C27488"/>
    <w:rsid w:val="00C2754F"/>
    <w:rsid w:val="00C278CC"/>
    <w:rsid w:val="00C278F6"/>
    <w:rsid w:val="00C27905"/>
    <w:rsid w:val="00C27ABC"/>
    <w:rsid w:val="00C27AEC"/>
    <w:rsid w:val="00C27D10"/>
    <w:rsid w:val="00C27D3D"/>
    <w:rsid w:val="00C27DB9"/>
    <w:rsid w:val="00C27FEB"/>
    <w:rsid w:val="00C3008C"/>
    <w:rsid w:val="00C300B9"/>
    <w:rsid w:val="00C300D8"/>
    <w:rsid w:val="00C3013A"/>
    <w:rsid w:val="00C30312"/>
    <w:rsid w:val="00C30334"/>
    <w:rsid w:val="00C30340"/>
    <w:rsid w:val="00C305B7"/>
    <w:rsid w:val="00C306BB"/>
    <w:rsid w:val="00C306CB"/>
    <w:rsid w:val="00C30782"/>
    <w:rsid w:val="00C3081B"/>
    <w:rsid w:val="00C30846"/>
    <w:rsid w:val="00C309E6"/>
    <w:rsid w:val="00C30B20"/>
    <w:rsid w:val="00C30BCF"/>
    <w:rsid w:val="00C30C04"/>
    <w:rsid w:val="00C30C31"/>
    <w:rsid w:val="00C30D78"/>
    <w:rsid w:val="00C30E88"/>
    <w:rsid w:val="00C31205"/>
    <w:rsid w:val="00C31225"/>
    <w:rsid w:val="00C3148B"/>
    <w:rsid w:val="00C315E6"/>
    <w:rsid w:val="00C31644"/>
    <w:rsid w:val="00C31951"/>
    <w:rsid w:val="00C31B0B"/>
    <w:rsid w:val="00C31C48"/>
    <w:rsid w:val="00C31CE0"/>
    <w:rsid w:val="00C31F48"/>
    <w:rsid w:val="00C3210E"/>
    <w:rsid w:val="00C321C7"/>
    <w:rsid w:val="00C32392"/>
    <w:rsid w:val="00C326BD"/>
    <w:rsid w:val="00C326C3"/>
    <w:rsid w:val="00C32733"/>
    <w:rsid w:val="00C32B1B"/>
    <w:rsid w:val="00C32C2C"/>
    <w:rsid w:val="00C32C62"/>
    <w:rsid w:val="00C32DA2"/>
    <w:rsid w:val="00C32ECE"/>
    <w:rsid w:val="00C32F66"/>
    <w:rsid w:val="00C3304F"/>
    <w:rsid w:val="00C33055"/>
    <w:rsid w:val="00C33077"/>
    <w:rsid w:val="00C3319F"/>
    <w:rsid w:val="00C331DA"/>
    <w:rsid w:val="00C33338"/>
    <w:rsid w:val="00C3336F"/>
    <w:rsid w:val="00C335E6"/>
    <w:rsid w:val="00C3376E"/>
    <w:rsid w:val="00C3396B"/>
    <w:rsid w:val="00C33BF8"/>
    <w:rsid w:val="00C33F0E"/>
    <w:rsid w:val="00C33F68"/>
    <w:rsid w:val="00C33F9E"/>
    <w:rsid w:val="00C33FBB"/>
    <w:rsid w:val="00C34042"/>
    <w:rsid w:val="00C34070"/>
    <w:rsid w:val="00C340AC"/>
    <w:rsid w:val="00C3410B"/>
    <w:rsid w:val="00C34129"/>
    <w:rsid w:val="00C34225"/>
    <w:rsid w:val="00C34247"/>
    <w:rsid w:val="00C34254"/>
    <w:rsid w:val="00C3426B"/>
    <w:rsid w:val="00C34299"/>
    <w:rsid w:val="00C34387"/>
    <w:rsid w:val="00C343DC"/>
    <w:rsid w:val="00C3445A"/>
    <w:rsid w:val="00C34554"/>
    <w:rsid w:val="00C34607"/>
    <w:rsid w:val="00C3466F"/>
    <w:rsid w:val="00C34707"/>
    <w:rsid w:val="00C34788"/>
    <w:rsid w:val="00C349FF"/>
    <w:rsid w:val="00C34A87"/>
    <w:rsid w:val="00C34AE9"/>
    <w:rsid w:val="00C34B58"/>
    <w:rsid w:val="00C34BE9"/>
    <w:rsid w:val="00C34C27"/>
    <w:rsid w:val="00C34F56"/>
    <w:rsid w:val="00C34FD2"/>
    <w:rsid w:val="00C34FF8"/>
    <w:rsid w:val="00C350C5"/>
    <w:rsid w:val="00C350DF"/>
    <w:rsid w:val="00C3520E"/>
    <w:rsid w:val="00C35223"/>
    <w:rsid w:val="00C35632"/>
    <w:rsid w:val="00C35760"/>
    <w:rsid w:val="00C357D4"/>
    <w:rsid w:val="00C357E9"/>
    <w:rsid w:val="00C35813"/>
    <w:rsid w:val="00C35859"/>
    <w:rsid w:val="00C358C0"/>
    <w:rsid w:val="00C3594D"/>
    <w:rsid w:val="00C359F1"/>
    <w:rsid w:val="00C35A0B"/>
    <w:rsid w:val="00C35CF5"/>
    <w:rsid w:val="00C35D7A"/>
    <w:rsid w:val="00C35EBA"/>
    <w:rsid w:val="00C35ECC"/>
    <w:rsid w:val="00C35F3C"/>
    <w:rsid w:val="00C35F5C"/>
    <w:rsid w:val="00C35FFD"/>
    <w:rsid w:val="00C360C2"/>
    <w:rsid w:val="00C362E2"/>
    <w:rsid w:val="00C36429"/>
    <w:rsid w:val="00C3656F"/>
    <w:rsid w:val="00C3662F"/>
    <w:rsid w:val="00C366F7"/>
    <w:rsid w:val="00C367FE"/>
    <w:rsid w:val="00C36825"/>
    <w:rsid w:val="00C36948"/>
    <w:rsid w:val="00C369CF"/>
    <w:rsid w:val="00C369E0"/>
    <w:rsid w:val="00C36A68"/>
    <w:rsid w:val="00C36AB1"/>
    <w:rsid w:val="00C36B8A"/>
    <w:rsid w:val="00C36F20"/>
    <w:rsid w:val="00C37006"/>
    <w:rsid w:val="00C375C1"/>
    <w:rsid w:val="00C37633"/>
    <w:rsid w:val="00C37692"/>
    <w:rsid w:val="00C3771D"/>
    <w:rsid w:val="00C379F1"/>
    <w:rsid w:val="00C37AC9"/>
    <w:rsid w:val="00C37AEA"/>
    <w:rsid w:val="00C37CE1"/>
    <w:rsid w:val="00C37E46"/>
    <w:rsid w:val="00C37F1F"/>
    <w:rsid w:val="00C403B5"/>
    <w:rsid w:val="00C403D4"/>
    <w:rsid w:val="00C40483"/>
    <w:rsid w:val="00C404ED"/>
    <w:rsid w:val="00C4052B"/>
    <w:rsid w:val="00C40533"/>
    <w:rsid w:val="00C40793"/>
    <w:rsid w:val="00C40973"/>
    <w:rsid w:val="00C40A2A"/>
    <w:rsid w:val="00C40BFC"/>
    <w:rsid w:val="00C40C94"/>
    <w:rsid w:val="00C40D3D"/>
    <w:rsid w:val="00C411B8"/>
    <w:rsid w:val="00C411BC"/>
    <w:rsid w:val="00C412C1"/>
    <w:rsid w:val="00C414BF"/>
    <w:rsid w:val="00C415BA"/>
    <w:rsid w:val="00C416F4"/>
    <w:rsid w:val="00C41878"/>
    <w:rsid w:val="00C41A91"/>
    <w:rsid w:val="00C41BA8"/>
    <w:rsid w:val="00C41C4E"/>
    <w:rsid w:val="00C42584"/>
    <w:rsid w:val="00C42863"/>
    <w:rsid w:val="00C42A66"/>
    <w:rsid w:val="00C42A9D"/>
    <w:rsid w:val="00C42C1C"/>
    <w:rsid w:val="00C42D15"/>
    <w:rsid w:val="00C43268"/>
    <w:rsid w:val="00C432C7"/>
    <w:rsid w:val="00C4339A"/>
    <w:rsid w:val="00C436B3"/>
    <w:rsid w:val="00C43815"/>
    <w:rsid w:val="00C438A2"/>
    <w:rsid w:val="00C438BD"/>
    <w:rsid w:val="00C438BE"/>
    <w:rsid w:val="00C4396D"/>
    <w:rsid w:val="00C43A2D"/>
    <w:rsid w:val="00C43A37"/>
    <w:rsid w:val="00C43A71"/>
    <w:rsid w:val="00C43BCA"/>
    <w:rsid w:val="00C43CC6"/>
    <w:rsid w:val="00C43DD2"/>
    <w:rsid w:val="00C43DFC"/>
    <w:rsid w:val="00C43EDC"/>
    <w:rsid w:val="00C43F23"/>
    <w:rsid w:val="00C43FF3"/>
    <w:rsid w:val="00C44078"/>
    <w:rsid w:val="00C442AB"/>
    <w:rsid w:val="00C4431E"/>
    <w:rsid w:val="00C44509"/>
    <w:rsid w:val="00C44540"/>
    <w:rsid w:val="00C4465D"/>
    <w:rsid w:val="00C44731"/>
    <w:rsid w:val="00C4474C"/>
    <w:rsid w:val="00C4478A"/>
    <w:rsid w:val="00C44859"/>
    <w:rsid w:val="00C4488E"/>
    <w:rsid w:val="00C448AC"/>
    <w:rsid w:val="00C448E8"/>
    <w:rsid w:val="00C44AA4"/>
    <w:rsid w:val="00C44C21"/>
    <w:rsid w:val="00C44C9D"/>
    <w:rsid w:val="00C44CFF"/>
    <w:rsid w:val="00C44D76"/>
    <w:rsid w:val="00C44D7B"/>
    <w:rsid w:val="00C44F4A"/>
    <w:rsid w:val="00C45117"/>
    <w:rsid w:val="00C451B1"/>
    <w:rsid w:val="00C45303"/>
    <w:rsid w:val="00C453FB"/>
    <w:rsid w:val="00C454DB"/>
    <w:rsid w:val="00C4571D"/>
    <w:rsid w:val="00C457EC"/>
    <w:rsid w:val="00C45847"/>
    <w:rsid w:val="00C459B4"/>
    <w:rsid w:val="00C45A0A"/>
    <w:rsid w:val="00C45B8B"/>
    <w:rsid w:val="00C45BA9"/>
    <w:rsid w:val="00C460A8"/>
    <w:rsid w:val="00C4629D"/>
    <w:rsid w:val="00C46309"/>
    <w:rsid w:val="00C463A8"/>
    <w:rsid w:val="00C46463"/>
    <w:rsid w:val="00C465A3"/>
    <w:rsid w:val="00C46637"/>
    <w:rsid w:val="00C4663C"/>
    <w:rsid w:val="00C466BA"/>
    <w:rsid w:val="00C46AFB"/>
    <w:rsid w:val="00C46B13"/>
    <w:rsid w:val="00C46E3D"/>
    <w:rsid w:val="00C46F3B"/>
    <w:rsid w:val="00C46F55"/>
    <w:rsid w:val="00C46F7B"/>
    <w:rsid w:val="00C46FA1"/>
    <w:rsid w:val="00C46FB4"/>
    <w:rsid w:val="00C4701D"/>
    <w:rsid w:val="00C47049"/>
    <w:rsid w:val="00C47066"/>
    <w:rsid w:val="00C470CB"/>
    <w:rsid w:val="00C471C4"/>
    <w:rsid w:val="00C47366"/>
    <w:rsid w:val="00C47464"/>
    <w:rsid w:val="00C47508"/>
    <w:rsid w:val="00C47557"/>
    <w:rsid w:val="00C476B8"/>
    <w:rsid w:val="00C477C3"/>
    <w:rsid w:val="00C478BC"/>
    <w:rsid w:val="00C47906"/>
    <w:rsid w:val="00C47B36"/>
    <w:rsid w:val="00C47BE9"/>
    <w:rsid w:val="00C47DB8"/>
    <w:rsid w:val="00C47E3B"/>
    <w:rsid w:val="00C47FB3"/>
    <w:rsid w:val="00C50022"/>
    <w:rsid w:val="00C50038"/>
    <w:rsid w:val="00C5010F"/>
    <w:rsid w:val="00C502A1"/>
    <w:rsid w:val="00C502A9"/>
    <w:rsid w:val="00C502CB"/>
    <w:rsid w:val="00C50327"/>
    <w:rsid w:val="00C503AB"/>
    <w:rsid w:val="00C505A7"/>
    <w:rsid w:val="00C505E9"/>
    <w:rsid w:val="00C5060A"/>
    <w:rsid w:val="00C50673"/>
    <w:rsid w:val="00C50846"/>
    <w:rsid w:val="00C508BD"/>
    <w:rsid w:val="00C50A72"/>
    <w:rsid w:val="00C50BCE"/>
    <w:rsid w:val="00C50C43"/>
    <w:rsid w:val="00C50FA3"/>
    <w:rsid w:val="00C51401"/>
    <w:rsid w:val="00C514C5"/>
    <w:rsid w:val="00C51503"/>
    <w:rsid w:val="00C515A3"/>
    <w:rsid w:val="00C516A4"/>
    <w:rsid w:val="00C5172C"/>
    <w:rsid w:val="00C5185B"/>
    <w:rsid w:val="00C5189F"/>
    <w:rsid w:val="00C51BF8"/>
    <w:rsid w:val="00C51D00"/>
    <w:rsid w:val="00C51E05"/>
    <w:rsid w:val="00C51E6A"/>
    <w:rsid w:val="00C51FB1"/>
    <w:rsid w:val="00C52079"/>
    <w:rsid w:val="00C52113"/>
    <w:rsid w:val="00C521E1"/>
    <w:rsid w:val="00C5232D"/>
    <w:rsid w:val="00C52436"/>
    <w:rsid w:val="00C524B7"/>
    <w:rsid w:val="00C52525"/>
    <w:rsid w:val="00C52605"/>
    <w:rsid w:val="00C5261F"/>
    <w:rsid w:val="00C52931"/>
    <w:rsid w:val="00C52A6A"/>
    <w:rsid w:val="00C52D1C"/>
    <w:rsid w:val="00C52F8B"/>
    <w:rsid w:val="00C5306F"/>
    <w:rsid w:val="00C531C1"/>
    <w:rsid w:val="00C53200"/>
    <w:rsid w:val="00C53367"/>
    <w:rsid w:val="00C533B2"/>
    <w:rsid w:val="00C53654"/>
    <w:rsid w:val="00C536D1"/>
    <w:rsid w:val="00C53782"/>
    <w:rsid w:val="00C53971"/>
    <w:rsid w:val="00C5397A"/>
    <w:rsid w:val="00C53ADF"/>
    <w:rsid w:val="00C53B7D"/>
    <w:rsid w:val="00C53BD5"/>
    <w:rsid w:val="00C53C74"/>
    <w:rsid w:val="00C53CE0"/>
    <w:rsid w:val="00C53D21"/>
    <w:rsid w:val="00C53EE1"/>
    <w:rsid w:val="00C53EF8"/>
    <w:rsid w:val="00C540FF"/>
    <w:rsid w:val="00C54151"/>
    <w:rsid w:val="00C5422E"/>
    <w:rsid w:val="00C5431E"/>
    <w:rsid w:val="00C54382"/>
    <w:rsid w:val="00C54443"/>
    <w:rsid w:val="00C5458D"/>
    <w:rsid w:val="00C54689"/>
    <w:rsid w:val="00C54696"/>
    <w:rsid w:val="00C5470C"/>
    <w:rsid w:val="00C54801"/>
    <w:rsid w:val="00C5484E"/>
    <w:rsid w:val="00C5493C"/>
    <w:rsid w:val="00C54B11"/>
    <w:rsid w:val="00C54B42"/>
    <w:rsid w:val="00C54CFB"/>
    <w:rsid w:val="00C54D16"/>
    <w:rsid w:val="00C54D23"/>
    <w:rsid w:val="00C54E27"/>
    <w:rsid w:val="00C54E55"/>
    <w:rsid w:val="00C54EA1"/>
    <w:rsid w:val="00C54EC4"/>
    <w:rsid w:val="00C54F3E"/>
    <w:rsid w:val="00C54F5A"/>
    <w:rsid w:val="00C54FE9"/>
    <w:rsid w:val="00C55025"/>
    <w:rsid w:val="00C55204"/>
    <w:rsid w:val="00C553FC"/>
    <w:rsid w:val="00C5542F"/>
    <w:rsid w:val="00C5551C"/>
    <w:rsid w:val="00C555E5"/>
    <w:rsid w:val="00C556A8"/>
    <w:rsid w:val="00C556D7"/>
    <w:rsid w:val="00C55777"/>
    <w:rsid w:val="00C55871"/>
    <w:rsid w:val="00C55922"/>
    <w:rsid w:val="00C559F7"/>
    <w:rsid w:val="00C55BA4"/>
    <w:rsid w:val="00C55BE4"/>
    <w:rsid w:val="00C55D67"/>
    <w:rsid w:val="00C55D77"/>
    <w:rsid w:val="00C55E0E"/>
    <w:rsid w:val="00C55E43"/>
    <w:rsid w:val="00C55FDE"/>
    <w:rsid w:val="00C55FF3"/>
    <w:rsid w:val="00C56005"/>
    <w:rsid w:val="00C5603A"/>
    <w:rsid w:val="00C56344"/>
    <w:rsid w:val="00C56394"/>
    <w:rsid w:val="00C563EB"/>
    <w:rsid w:val="00C56409"/>
    <w:rsid w:val="00C566F2"/>
    <w:rsid w:val="00C5690D"/>
    <w:rsid w:val="00C56A13"/>
    <w:rsid w:val="00C56B34"/>
    <w:rsid w:val="00C56C69"/>
    <w:rsid w:val="00C56D2A"/>
    <w:rsid w:val="00C57127"/>
    <w:rsid w:val="00C571DB"/>
    <w:rsid w:val="00C572BD"/>
    <w:rsid w:val="00C57317"/>
    <w:rsid w:val="00C5732B"/>
    <w:rsid w:val="00C5748A"/>
    <w:rsid w:val="00C5751C"/>
    <w:rsid w:val="00C5758A"/>
    <w:rsid w:val="00C57669"/>
    <w:rsid w:val="00C57724"/>
    <w:rsid w:val="00C579BD"/>
    <w:rsid w:val="00C57D42"/>
    <w:rsid w:val="00C57E21"/>
    <w:rsid w:val="00C60192"/>
    <w:rsid w:val="00C6058B"/>
    <w:rsid w:val="00C605D1"/>
    <w:rsid w:val="00C606DF"/>
    <w:rsid w:val="00C608F5"/>
    <w:rsid w:val="00C60BA7"/>
    <w:rsid w:val="00C60C54"/>
    <w:rsid w:val="00C60C77"/>
    <w:rsid w:val="00C60C7B"/>
    <w:rsid w:val="00C60D50"/>
    <w:rsid w:val="00C60F51"/>
    <w:rsid w:val="00C60F58"/>
    <w:rsid w:val="00C60F67"/>
    <w:rsid w:val="00C60FB6"/>
    <w:rsid w:val="00C60FC9"/>
    <w:rsid w:val="00C610FA"/>
    <w:rsid w:val="00C611E0"/>
    <w:rsid w:val="00C613CA"/>
    <w:rsid w:val="00C614E4"/>
    <w:rsid w:val="00C614FD"/>
    <w:rsid w:val="00C61580"/>
    <w:rsid w:val="00C61640"/>
    <w:rsid w:val="00C6164B"/>
    <w:rsid w:val="00C617EB"/>
    <w:rsid w:val="00C6186C"/>
    <w:rsid w:val="00C61A21"/>
    <w:rsid w:val="00C61A39"/>
    <w:rsid w:val="00C61B3A"/>
    <w:rsid w:val="00C61BFF"/>
    <w:rsid w:val="00C61C3A"/>
    <w:rsid w:val="00C61C9F"/>
    <w:rsid w:val="00C61D5B"/>
    <w:rsid w:val="00C61E05"/>
    <w:rsid w:val="00C6205C"/>
    <w:rsid w:val="00C621D5"/>
    <w:rsid w:val="00C62363"/>
    <w:rsid w:val="00C626E9"/>
    <w:rsid w:val="00C62A64"/>
    <w:rsid w:val="00C62B98"/>
    <w:rsid w:val="00C62CD0"/>
    <w:rsid w:val="00C62D18"/>
    <w:rsid w:val="00C62E8F"/>
    <w:rsid w:val="00C62E96"/>
    <w:rsid w:val="00C62F88"/>
    <w:rsid w:val="00C62FA5"/>
    <w:rsid w:val="00C63191"/>
    <w:rsid w:val="00C63272"/>
    <w:rsid w:val="00C63437"/>
    <w:rsid w:val="00C634A8"/>
    <w:rsid w:val="00C63500"/>
    <w:rsid w:val="00C63610"/>
    <w:rsid w:val="00C6364D"/>
    <w:rsid w:val="00C6386C"/>
    <w:rsid w:val="00C63972"/>
    <w:rsid w:val="00C63985"/>
    <w:rsid w:val="00C63A5B"/>
    <w:rsid w:val="00C63BAA"/>
    <w:rsid w:val="00C63E07"/>
    <w:rsid w:val="00C63E67"/>
    <w:rsid w:val="00C63EA4"/>
    <w:rsid w:val="00C63F2C"/>
    <w:rsid w:val="00C63F85"/>
    <w:rsid w:val="00C640BE"/>
    <w:rsid w:val="00C643B1"/>
    <w:rsid w:val="00C64613"/>
    <w:rsid w:val="00C64644"/>
    <w:rsid w:val="00C648CF"/>
    <w:rsid w:val="00C64B1B"/>
    <w:rsid w:val="00C64E4E"/>
    <w:rsid w:val="00C6525D"/>
    <w:rsid w:val="00C652B2"/>
    <w:rsid w:val="00C652EC"/>
    <w:rsid w:val="00C65499"/>
    <w:rsid w:val="00C65701"/>
    <w:rsid w:val="00C6573C"/>
    <w:rsid w:val="00C65769"/>
    <w:rsid w:val="00C65814"/>
    <w:rsid w:val="00C65982"/>
    <w:rsid w:val="00C65AF6"/>
    <w:rsid w:val="00C65D69"/>
    <w:rsid w:val="00C65E4F"/>
    <w:rsid w:val="00C65F81"/>
    <w:rsid w:val="00C6608E"/>
    <w:rsid w:val="00C660C2"/>
    <w:rsid w:val="00C66162"/>
    <w:rsid w:val="00C66177"/>
    <w:rsid w:val="00C662C5"/>
    <w:rsid w:val="00C663B5"/>
    <w:rsid w:val="00C663D7"/>
    <w:rsid w:val="00C66453"/>
    <w:rsid w:val="00C66477"/>
    <w:rsid w:val="00C66498"/>
    <w:rsid w:val="00C664D7"/>
    <w:rsid w:val="00C66531"/>
    <w:rsid w:val="00C66792"/>
    <w:rsid w:val="00C667FC"/>
    <w:rsid w:val="00C668B5"/>
    <w:rsid w:val="00C6698F"/>
    <w:rsid w:val="00C66BE8"/>
    <w:rsid w:val="00C66D0F"/>
    <w:rsid w:val="00C66DE5"/>
    <w:rsid w:val="00C66F78"/>
    <w:rsid w:val="00C67294"/>
    <w:rsid w:val="00C6743B"/>
    <w:rsid w:val="00C675BE"/>
    <w:rsid w:val="00C675C9"/>
    <w:rsid w:val="00C6768A"/>
    <w:rsid w:val="00C67C2E"/>
    <w:rsid w:val="00C67CD8"/>
    <w:rsid w:val="00C67D58"/>
    <w:rsid w:val="00C67F7C"/>
    <w:rsid w:val="00C7017E"/>
    <w:rsid w:val="00C703EF"/>
    <w:rsid w:val="00C70509"/>
    <w:rsid w:val="00C70642"/>
    <w:rsid w:val="00C706F3"/>
    <w:rsid w:val="00C70769"/>
    <w:rsid w:val="00C70775"/>
    <w:rsid w:val="00C707AD"/>
    <w:rsid w:val="00C709AE"/>
    <w:rsid w:val="00C70A65"/>
    <w:rsid w:val="00C70AD7"/>
    <w:rsid w:val="00C70BC7"/>
    <w:rsid w:val="00C70D1B"/>
    <w:rsid w:val="00C70E12"/>
    <w:rsid w:val="00C70E59"/>
    <w:rsid w:val="00C70F62"/>
    <w:rsid w:val="00C71069"/>
    <w:rsid w:val="00C71196"/>
    <w:rsid w:val="00C711B8"/>
    <w:rsid w:val="00C711C2"/>
    <w:rsid w:val="00C71246"/>
    <w:rsid w:val="00C7125F"/>
    <w:rsid w:val="00C715A8"/>
    <w:rsid w:val="00C71660"/>
    <w:rsid w:val="00C716A5"/>
    <w:rsid w:val="00C718E6"/>
    <w:rsid w:val="00C71936"/>
    <w:rsid w:val="00C71C90"/>
    <w:rsid w:val="00C71EEC"/>
    <w:rsid w:val="00C71F09"/>
    <w:rsid w:val="00C71FCB"/>
    <w:rsid w:val="00C7207F"/>
    <w:rsid w:val="00C720E9"/>
    <w:rsid w:val="00C722EA"/>
    <w:rsid w:val="00C7269A"/>
    <w:rsid w:val="00C726B9"/>
    <w:rsid w:val="00C726C8"/>
    <w:rsid w:val="00C7271B"/>
    <w:rsid w:val="00C72730"/>
    <w:rsid w:val="00C727A5"/>
    <w:rsid w:val="00C727B3"/>
    <w:rsid w:val="00C72833"/>
    <w:rsid w:val="00C7291B"/>
    <w:rsid w:val="00C729A6"/>
    <w:rsid w:val="00C72D25"/>
    <w:rsid w:val="00C7300E"/>
    <w:rsid w:val="00C7313D"/>
    <w:rsid w:val="00C7318F"/>
    <w:rsid w:val="00C733E3"/>
    <w:rsid w:val="00C734C8"/>
    <w:rsid w:val="00C734DA"/>
    <w:rsid w:val="00C73682"/>
    <w:rsid w:val="00C73773"/>
    <w:rsid w:val="00C737F3"/>
    <w:rsid w:val="00C7387E"/>
    <w:rsid w:val="00C738E8"/>
    <w:rsid w:val="00C739F2"/>
    <w:rsid w:val="00C73AB7"/>
    <w:rsid w:val="00C73B93"/>
    <w:rsid w:val="00C73BB1"/>
    <w:rsid w:val="00C73CDA"/>
    <w:rsid w:val="00C73CDE"/>
    <w:rsid w:val="00C73DD5"/>
    <w:rsid w:val="00C7405D"/>
    <w:rsid w:val="00C740BB"/>
    <w:rsid w:val="00C74194"/>
    <w:rsid w:val="00C7419B"/>
    <w:rsid w:val="00C74556"/>
    <w:rsid w:val="00C74691"/>
    <w:rsid w:val="00C747AC"/>
    <w:rsid w:val="00C7489E"/>
    <w:rsid w:val="00C74A80"/>
    <w:rsid w:val="00C74AA0"/>
    <w:rsid w:val="00C74AA3"/>
    <w:rsid w:val="00C74B6A"/>
    <w:rsid w:val="00C74BA7"/>
    <w:rsid w:val="00C74BAB"/>
    <w:rsid w:val="00C74DE1"/>
    <w:rsid w:val="00C74F5E"/>
    <w:rsid w:val="00C74FEB"/>
    <w:rsid w:val="00C74FF0"/>
    <w:rsid w:val="00C75016"/>
    <w:rsid w:val="00C75070"/>
    <w:rsid w:val="00C7510F"/>
    <w:rsid w:val="00C752C3"/>
    <w:rsid w:val="00C752CD"/>
    <w:rsid w:val="00C75334"/>
    <w:rsid w:val="00C753EA"/>
    <w:rsid w:val="00C754DE"/>
    <w:rsid w:val="00C7551F"/>
    <w:rsid w:val="00C75763"/>
    <w:rsid w:val="00C75882"/>
    <w:rsid w:val="00C7591C"/>
    <w:rsid w:val="00C759B4"/>
    <w:rsid w:val="00C759F0"/>
    <w:rsid w:val="00C75A4C"/>
    <w:rsid w:val="00C75C44"/>
    <w:rsid w:val="00C75C59"/>
    <w:rsid w:val="00C75C9E"/>
    <w:rsid w:val="00C75CF4"/>
    <w:rsid w:val="00C75E44"/>
    <w:rsid w:val="00C75E5B"/>
    <w:rsid w:val="00C75E65"/>
    <w:rsid w:val="00C75E85"/>
    <w:rsid w:val="00C75E91"/>
    <w:rsid w:val="00C75ECE"/>
    <w:rsid w:val="00C7603E"/>
    <w:rsid w:val="00C76054"/>
    <w:rsid w:val="00C760DB"/>
    <w:rsid w:val="00C76334"/>
    <w:rsid w:val="00C76372"/>
    <w:rsid w:val="00C7637E"/>
    <w:rsid w:val="00C7654B"/>
    <w:rsid w:val="00C765F6"/>
    <w:rsid w:val="00C766D8"/>
    <w:rsid w:val="00C769E4"/>
    <w:rsid w:val="00C769E8"/>
    <w:rsid w:val="00C76B53"/>
    <w:rsid w:val="00C76BD1"/>
    <w:rsid w:val="00C76BE5"/>
    <w:rsid w:val="00C76D42"/>
    <w:rsid w:val="00C76DA4"/>
    <w:rsid w:val="00C76E14"/>
    <w:rsid w:val="00C7706A"/>
    <w:rsid w:val="00C77130"/>
    <w:rsid w:val="00C77179"/>
    <w:rsid w:val="00C7753A"/>
    <w:rsid w:val="00C77554"/>
    <w:rsid w:val="00C776CB"/>
    <w:rsid w:val="00C7771A"/>
    <w:rsid w:val="00C77740"/>
    <w:rsid w:val="00C777D8"/>
    <w:rsid w:val="00C777EB"/>
    <w:rsid w:val="00C77AB3"/>
    <w:rsid w:val="00C77B15"/>
    <w:rsid w:val="00C77BEC"/>
    <w:rsid w:val="00C77BFE"/>
    <w:rsid w:val="00C77C37"/>
    <w:rsid w:val="00C77EF0"/>
    <w:rsid w:val="00C77F6F"/>
    <w:rsid w:val="00C77FA6"/>
    <w:rsid w:val="00C800E4"/>
    <w:rsid w:val="00C8011E"/>
    <w:rsid w:val="00C801BB"/>
    <w:rsid w:val="00C80245"/>
    <w:rsid w:val="00C8024E"/>
    <w:rsid w:val="00C802B1"/>
    <w:rsid w:val="00C80364"/>
    <w:rsid w:val="00C80376"/>
    <w:rsid w:val="00C80395"/>
    <w:rsid w:val="00C80520"/>
    <w:rsid w:val="00C80623"/>
    <w:rsid w:val="00C80647"/>
    <w:rsid w:val="00C80752"/>
    <w:rsid w:val="00C80753"/>
    <w:rsid w:val="00C8086A"/>
    <w:rsid w:val="00C8090B"/>
    <w:rsid w:val="00C80967"/>
    <w:rsid w:val="00C80A5E"/>
    <w:rsid w:val="00C80BCA"/>
    <w:rsid w:val="00C80C76"/>
    <w:rsid w:val="00C80D7E"/>
    <w:rsid w:val="00C80DCC"/>
    <w:rsid w:val="00C80DF9"/>
    <w:rsid w:val="00C80F47"/>
    <w:rsid w:val="00C81128"/>
    <w:rsid w:val="00C8114A"/>
    <w:rsid w:val="00C812D3"/>
    <w:rsid w:val="00C81346"/>
    <w:rsid w:val="00C813CE"/>
    <w:rsid w:val="00C815D6"/>
    <w:rsid w:val="00C81664"/>
    <w:rsid w:val="00C817BD"/>
    <w:rsid w:val="00C81832"/>
    <w:rsid w:val="00C81849"/>
    <w:rsid w:val="00C81851"/>
    <w:rsid w:val="00C81895"/>
    <w:rsid w:val="00C818AA"/>
    <w:rsid w:val="00C819BA"/>
    <w:rsid w:val="00C819FE"/>
    <w:rsid w:val="00C81A4C"/>
    <w:rsid w:val="00C81A75"/>
    <w:rsid w:val="00C81ABF"/>
    <w:rsid w:val="00C81B18"/>
    <w:rsid w:val="00C81D5E"/>
    <w:rsid w:val="00C81DD6"/>
    <w:rsid w:val="00C81F87"/>
    <w:rsid w:val="00C81F93"/>
    <w:rsid w:val="00C82281"/>
    <w:rsid w:val="00C82320"/>
    <w:rsid w:val="00C824DB"/>
    <w:rsid w:val="00C827A6"/>
    <w:rsid w:val="00C8286F"/>
    <w:rsid w:val="00C828B0"/>
    <w:rsid w:val="00C828DB"/>
    <w:rsid w:val="00C82B5A"/>
    <w:rsid w:val="00C82C65"/>
    <w:rsid w:val="00C82F58"/>
    <w:rsid w:val="00C83027"/>
    <w:rsid w:val="00C830B5"/>
    <w:rsid w:val="00C8319A"/>
    <w:rsid w:val="00C831B9"/>
    <w:rsid w:val="00C8325C"/>
    <w:rsid w:val="00C833BA"/>
    <w:rsid w:val="00C833F7"/>
    <w:rsid w:val="00C836F9"/>
    <w:rsid w:val="00C8374F"/>
    <w:rsid w:val="00C83808"/>
    <w:rsid w:val="00C8386A"/>
    <w:rsid w:val="00C838AE"/>
    <w:rsid w:val="00C838B7"/>
    <w:rsid w:val="00C83937"/>
    <w:rsid w:val="00C839A0"/>
    <w:rsid w:val="00C83B3F"/>
    <w:rsid w:val="00C83B56"/>
    <w:rsid w:val="00C83C87"/>
    <w:rsid w:val="00C83E72"/>
    <w:rsid w:val="00C83FE8"/>
    <w:rsid w:val="00C84039"/>
    <w:rsid w:val="00C84205"/>
    <w:rsid w:val="00C84395"/>
    <w:rsid w:val="00C8454A"/>
    <w:rsid w:val="00C84873"/>
    <w:rsid w:val="00C8496C"/>
    <w:rsid w:val="00C8496F"/>
    <w:rsid w:val="00C84A02"/>
    <w:rsid w:val="00C84A5D"/>
    <w:rsid w:val="00C84DD4"/>
    <w:rsid w:val="00C851EC"/>
    <w:rsid w:val="00C851FC"/>
    <w:rsid w:val="00C852FF"/>
    <w:rsid w:val="00C853DE"/>
    <w:rsid w:val="00C8565B"/>
    <w:rsid w:val="00C85836"/>
    <w:rsid w:val="00C85844"/>
    <w:rsid w:val="00C85849"/>
    <w:rsid w:val="00C859B0"/>
    <w:rsid w:val="00C85A30"/>
    <w:rsid w:val="00C85A8B"/>
    <w:rsid w:val="00C85CF0"/>
    <w:rsid w:val="00C85D22"/>
    <w:rsid w:val="00C85E04"/>
    <w:rsid w:val="00C85E81"/>
    <w:rsid w:val="00C86084"/>
    <w:rsid w:val="00C860F1"/>
    <w:rsid w:val="00C8626A"/>
    <w:rsid w:val="00C86367"/>
    <w:rsid w:val="00C86484"/>
    <w:rsid w:val="00C86607"/>
    <w:rsid w:val="00C866B2"/>
    <w:rsid w:val="00C86775"/>
    <w:rsid w:val="00C86A0E"/>
    <w:rsid w:val="00C86AD3"/>
    <w:rsid w:val="00C86BE1"/>
    <w:rsid w:val="00C86C20"/>
    <w:rsid w:val="00C86C71"/>
    <w:rsid w:val="00C86ED0"/>
    <w:rsid w:val="00C8721C"/>
    <w:rsid w:val="00C8725E"/>
    <w:rsid w:val="00C8726E"/>
    <w:rsid w:val="00C872A4"/>
    <w:rsid w:val="00C87303"/>
    <w:rsid w:val="00C873CD"/>
    <w:rsid w:val="00C875AA"/>
    <w:rsid w:val="00C875B7"/>
    <w:rsid w:val="00C8765A"/>
    <w:rsid w:val="00C87838"/>
    <w:rsid w:val="00C878AF"/>
    <w:rsid w:val="00C878D1"/>
    <w:rsid w:val="00C87921"/>
    <w:rsid w:val="00C87F5C"/>
    <w:rsid w:val="00C90219"/>
    <w:rsid w:val="00C90362"/>
    <w:rsid w:val="00C90404"/>
    <w:rsid w:val="00C9040E"/>
    <w:rsid w:val="00C9042D"/>
    <w:rsid w:val="00C9045E"/>
    <w:rsid w:val="00C905F2"/>
    <w:rsid w:val="00C90601"/>
    <w:rsid w:val="00C90632"/>
    <w:rsid w:val="00C906FB"/>
    <w:rsid w:val="00C907C9"/>
    <w:rsid w:val="00C908C1"/>
    <w:rsid w:val="00C908D6"/>
    <w:rsid w:val="00C90BC1"/>
    <w:rsid w:val="00C90BF1"/>
    <w:rsid w:val="00C90CE1"/>
    <w:rsid w:val="00C90D75"/>
    <w:rsid w:val="00C91010"/>
    <w:rsid w:val="00C9104D"/>
    <w:rsid w:val="00C9105F"/>
    <w:rsid w:val="00C9109C"/>
    <w:rsid w:val="00C910A9"/>
    <w:rsid w:val="00C9118A"/>
    <w:rsid w:val="00C911E3"/>
    <w:rsid w:val="00C911F8"/>
    <w:rsid w:val="00C91256"/>
    <w:rsid w:val="00C913A1"/>
    <w:rsid w:val="00C915EB"/>
    <w:rsid w:val="00C915F8"/>
    <w:rsid w:val="00C916FB"/>
    <w:rsid w:val="00C91880"/>
    <w:rsid w:val="00C9198D"/>
    <w:rsid w:val="00C91ACB"/>
    <w:rsid w:val="00C91D15"/>
    <w:rsid w:val="00C91D25"/>
    <w:rsid w:val="00C91D62"/>
    <w:rsid w:val="00C91F75"/>
    <w:rsid w:val="00C9223D"/>
    <w:rsid w:val="00C92252"/>
    <w:rsid w:val="00C92268"/>
    <w:rsid w:val="00C922E2"/>
    <w:rsid w:val="00C922ED"/>
    <w:rsid w:val="00C9241F"/>
    <w:rsid w:val="00C9247C"/>
    <w:rsid w:val="00C924D1"/>
    <w:rsid w:val="00C92504"/>
    <w:rsid w:val="00C92705"/>
    <w:rsid w:val="00C92746"/>
    <w:rsid w:val="00C928C3"/>
    <w:rsid w:val="00C92995"/>
    <w:rsid w:val="00C929B7"/>
    <w:rsid w:val="00C92E52"/>
    <w:rsid w:val="00C92EDE"/>
    <w:rsid w:val="00C92EEC"/>
    <w:rsid w:val="00C92F70"/>
    <w:rsid w:val="00C93040"/>
    <w:rsid w:val="00C9315B"/>
    <w:rsid w:val="00C9334B"/>
    <w:rsid w:val="00C93393"/>
    <w:rsid w:val="00C933C2"/>
    <w:rsid w:val="00C93561"/>
    <w:rsid w:val="00C93593"/>
    <w:rsid w:val="00C937CE"/>
    <w:rsid w:val="00C93833"/>
    <w:rsid w:val="00C93B52"/>
    <w:rsid w:val="00C93CEE"/>
    <w:rsid w:val="00C93D61"/>
    <w:rsid w:val="00C9409D"/>
    <w:rsid w:val="00C940BD"/>
    <w:rsid w:val="00C941C4"/>
    <w:rsid w:val="00C943B1"/>
    <w:rsid w:val="00C943D2"/>
    <w:rsid w:val="00C94588"/>
    <w:rsid w:val="00C945B9"/>
    <w:rsid w:val="00C94629"/>
    <w:rsid w:val="00C947AB"/>
    <w:rsid w:val="00C9497D"/>
    <w:rsid w:val="00C94A93"/>
    <w:rsid w:val="00C94A9B"/>
    <w:rsid w:val="00C94C16"/>
    <w:rsid w:val="00C94C58"/>
    <w:rsid w:val="00C94D0B"/>
    <w:rsid w:val="00C94D12"/>
    <w:rsid w:val="00C94ED3"/>
    <w:rsid w:val="00C95171"/>
    <w:rsid w:val="00C95179"/>
    <w:rsid w:val="00C95300"/>
    <w:rsid w:val="00C95319"/>
    <w:rsid w:val="00C95411"/>
    <w:rsid w:val="00C95431"/>
    <w:rsid w:val="00C95438"/>
    <w:rsid w:val="00C9556D"/>
    <w:rsid w:val="00C95634"/>
    <w:rsid w:val="00C9565B"/>
    <w:rsid w:val="00C9586A"/>
    <w:rsid w:val="00C95924"/>
    <w:rsid w:val="00C9592E"/>
    <w:rsid w:val="00C95974"/>
    <w:rsid w:val="00C95F2A"/>
    <w:rsid w:val="00C96127"/>
    <w:rsid w:val="00C966B3"/>
    <w:rsid w:val="00C966CC"/>
    <w:rsid w:val="00C968BC"/>
    <w:rsid w:val="00C968D3"/>
    <w:rsid w:val="00C96AB9"/>
    <w:rsid w:val="00C96B4A"/>
    <w:rsid w:val="00C96BD3"/>
    <w:rsid w:val="00C96BEC"/>
    <w:rsid w:val="00C96C0B"/>
    <w:rsid w:val="00C96C9D"/>
    <w:rsid w:val="00C96D66"/>
    <w:rsid w:val="00C96E92"/>
    <w:rsid w:val="00C96F43"/>
    <w:rsid w:val="00C96F84"/>
    <w:rsid w:val="00C96FC1"/>
    <w:rsid w:val="00C973BD"/>
    <w:rsid w:val="00C974D6"/>
    <w:rsid w:val="00C9759B"/>
    <w:rsid w:val="00C975F9"/>
    <w:rsid w:val="00C976DF"/>
    <w:rsid w:val="00C978A9"/>
    <w:rsid w:val="00C97914"/>
    <w:rsid w:val="00C9792C"/>
    <w:rsid w:val="00C979D9"/>
    <w:rsid w:val="00C97A2C"/>
    <w:rsid w:val="00C97BF3"/>
    <w:rsid w:val="00C97BFF"/>
    <w:rsid w:val="00C97C0A"/>
    <w:rsid w:val="00C97E27"/>
    <w:rsid w:val="00C97F62"/>
    <w:rsid w:val="00C97FCF"/>
    <w:rsid w:val="00CA00E9"/>
    <w:rsid w:val="00CA00ED"/>
    <w:rsid w:val="00CA0127"/>
    <w:rsid w:val="00CA0168"/>
    <w:rsid w:val="00CA02BD"/>
    <w:rsid w:val="00CA037F"/>
    <w:rsid w:val="00CA0381"/>
    <w:rsid w:val="00CA0433"/>
    <w:rsid w:val="00CA04E6"/>
    <w:rsid w:val="00CA0504"/>
    <w:rsid w:val="00CA0593"/>
    <w:rsid w:val="00CA05B0"/>
    <w:rsid w:val="00CA06F4"/>
    <w:rsid w:val="00CA0860"/>
    <w:rsid w:val="00CA08AD"/>
    <w:rsid w:val="00CA0932"/>
    <w:rsid w:val="00CA0A66"/>
    <w:rsid w:val="00CA0A6F"/>
    <w:rsid w:val="00CA0B4C"/>
    <w:rsid w:val="00CA0D75"/>
    <w:rsid w:val="00CA1037"/>
    <w:rsid w:val="00CA1149"/>
    <w:rsid w:val="00CA1350"/>
    <w:rsid w:val="00CA1514"/>
    <w:rsid w:val="00CA1576"/>
    <w:rsid w:val="00CA1577"/>
    <w:rsid w:val="00CA15F4"/>
    <w:rsid w:val="00CA1728"/>
    <w:rsid w:val="00CA17EA"/>
    <w:rsid w:val="00CA1823"/>
    <w:rsid w:val="00CA1851"/>
    <w:rsid w:val="00CA193F"/>
    <w:rsid w:val="00CA1A1F"/>
    <w:rsid w:val="00CA1B84"/>
    <w:rsid w:val="00CA1CB6"/>
    <w:rsid w:val="00CA1D3A"/>
    <w:rsid w:val="00CA1DE3"/>
    <w:rsid w:val="00CA1E9C"/>
    <w:rsid w:val="00CA1EAD"/>
    <w:rsid w:val="00CA1EC7"/>
    <w:rsid w:val="00CA1FE4"/>
    <w:rsid w:val="00CA209D"/>
    <w:rsid w:val="00CA23C1"/>
    <w:rsid w:val="00CA23D8"/>
    <w:rsid w:val="00CA24D0"/>
    <w:rsid w:val="00CA24E9"/>
    <w:rsid w:val="00CA2510"/>
    <w:rsid w:val="00CA2677"/>
    <w:rsid w:val="00CA2740"/>
    <w:rsid w:val="00CA2794"/>
    <w:rsid w:val="00CA27E3"/>
    <w:rsid w:val="00CA282C"/>
    <w:rsid w:val="00CA2941"/>
    <w:rsid w:val="00CA2A85"/>
    <w:rsid w:val="00CA2ABC"/>
    <w:rsid w:val="00CA2AEF"/>
    <w:rsid w:val="00CA2B8D"/>
    <w:rsid w:val="00CA2CB9"/>
    <w:rsid w:val="00CA2D92"/>
    <w:rsid w:val="00CA2DA4"/>
    <w:rsid w:val="00CA2EF1"/>
    <w:rsid w:val="00CA307B"/>
    <w:rsid w:val="00CA3138"/>
    <w:rsid w:val="00CA31F7"/>
    <w:rsid w:val="00CA3327"/>
    <w:rsid w:val="00CA3425"/>
    <w:rsid w:val="00CA3590"/>
    <w:rsid w:val="00CA3601"/>
    <w:rsid w:val="00CA3652"/>
    <w:rsid w:val="00CA37E8"/>
    <w:rsid w:val="00CA3960"/>
    <w:rsid w:val="00CA3CDA"/>
    <w:rsid w:val="00CA3D44"/>
    <w:rsid w:val="00CA3E34"/>
    <w:rsid w:val="00CA3EAE"/>
    <w:rsid w:val="00CA3EEF"/>
    <w:rsid w:val="00CA3F30"/>
    <w:rsid w:val="00CA3F5B"/>
    <w:rsid w:val="00CA403D"/>
    <w:rsid w:val="00CA40CE"/>
    <w:rsid w:val="00CA41B0"/>
    <w:rsid w:val="00CA41C9"/>
    <w:rsid w:val="00CA41E3"/>
    <w:rsid w:val="00CA441F"/>
    <w:rsid w:val="00CA451B"/>
    <w:rsid w:val="00CA46CF"/>
    <w:rsid w:val="00CA481B"/>
    <w:rsid w:val="00CA485B"/>
    <w:rsid w:val="00CA486F"/>
    <w:rsid w:val="00CA488D"/>
    <w:rsid w:val="00CA4BA2"/>
    <w:rsid w:val="00CA4BEF"/>
    <w:rsid w:val="00CA4D1D"/>
    <w:rsid w:val="00CA4D28"/>
    <w:rsid w:val="00CA4D2E"/>
    <w:rsid w:val="00CA4D4A"/>
    <w:rsid w:val="00CA4D90"/>
    <w:rsid w:val="00CA4F92"/>
    <w:rsid w:val="00CA4FE7"/>
    <w:rsid w:val="00CA5203"/>
    <w:rsid w:val="00CA5241"/>
    <w:rsid w:val="00CA526D"/>
    <w:rsid w:val="00CA5284"/>
    <w:rsid w:val="00CA52D5"/>
    <w:rsid w:val="00CA53AC"/>
    <w:rsid w:val="00CA53CC"/>
    <w:rsid w:val="00CA54E1"/>
    <w:rsid w:val="00CA5525"/>
    <w:rsid w:val="00CA56FB"/>
    <w:rsid w:val="00CA5802"/>
    <w:rsid w:val="00CA5ABE"/>
    <w:rsid w:val="00CA5ACF"/>
    <w:rsid w:val="00CA5BBC"/>
    <w:rsid w:val="00CA5BC8"/>
    <w:rsid w:val="00CA5C58"/>
    <w:rsid w:val="00CA5E95"/>
    <w:rsid w:val="00CA5F8D"/>
    <w:rsid w:val="00CA60FC"/>
    <w:rsid w:val="00CA6203"/>
    <w:rsid w:val="00CA6359"/>
    <w:rsid w:val="00CA65C1"/>
    <w:rsid w:val="00CA65EE"/>
    <w:rsid w:val="00CA6891"/>
    <w:rsid w:val="00CA692C"/>
    <w:rsid w:val="00CA6938"/>
    <w:rsid w:val="00CA6B85"/>
    <w:rsid w:val="00CA6D1B"/>
    <w:rsid w:val="00CA6D67"/>
    <w:rsid w:val="00CA6DDD"/>
    <w:rsid w:val="00CA6DE9"/>
    <w:rsid w:val="00CA6E6E"/>
    <w:rsid w:val="00CA6EE0"/>
    <w:rsid w:val="00CA6F5C"/>
    <w:rsid w:val="00CA6F65"/>
    <w:rsid w:val="00CA6FBB"/>
    <w:rsid w:val="00CA7002"/>
    <w:rsid w:val="00CA7074"/>
    <w:rsid w:val="00CA71F7"/>
    <w:rsid w:val="00CA725E"/>
    <w:rsid w:val="00CA72A4"/>
    <w:rsid w:val="00CA7444"/>
    <w:rsid w:val="00CA750E"/>
    <w:rsid w:val="00CA7520"/>
    <w:rsid w:val="00CA754B"/>
    <w:rsid w:val="00CA7573"/>
    <w:rsid w:val="00CA7622"/>
    <w:rsid w:val="00CA7740"/>
    <w:rsid w:val="00CA7752"/>
    <w:rsid w:val="00CA7823"/>
    <w:rsid w:val="00CA7849"/>
    <w:rsid w:val="00CA7A5A"/>
    <w:rsid w:val="00CA7A8F"/>
    <w:rsid w:val="00CA7AC8"/>
    <w:rsid w:val="00CA7B0B"/>
    <w:rsid w:val="00CA7B8F"/>
    <w:rsid w:val="00CA7C50"/>
    <w:rsid w:val="00CA7DB4"/>
    <w:rsid w:val="00CA7DDD"/>
    <w:rsid w:val="00CA7E8A"/>
    <w:rsid w:val="00CA7F36"/>
    <w:rsid w:val="00CB000D"/>
    <w:rsid w:val="00CB022C"/>
    <w:rsid w:val="00CB0270"/>
    <w:rsid w:val="00CB02D4"/>
    <w:rsid w:val="00CB02E8"/>
    <w:rsid w:val="00CB04A3"/>
    <w:rsid w:val="00CB059A"/>
    <w:rsid w:val="00CB073D"/>
    <w:rsid w:val="00CB0A0C"/>
    <w:rsid w:val="00CB0A3E"/>
    <w:rsid w:val="00CB0A70"/>
    <w:rsid w:val="00CB0EC6"/>
    <w:rsid w:val="00CB0F80"/>
    <w:rsid w:val="00CB107B"/>
    <w:rsid w:val="00CB10A1"/>
    <w:rsid w:val="00CB1221"/>
    <w:rsid w:val="00CB15AE"/>
    <w:rsid w:val="00CB1805"/>
    <w:rsid w:val="00CB1908"/>
    <w:rsid w:val="00CB192C"/>
    <w:rsid w:val="00CB1C26"/>
    <w:rsid w:val="00CB1DBE"/>
    <w:rsid w:val="00CB1ECA"/>
    <w:rsid w:val="00CB1F1D"/>
    <w:rsid w:val="00CB2038"/>
    <w:rsid w:val="00CB210E"/>
    <w:rsid w:val="00CB2145"/>
    <w:rsid w:val="00CB229B"/>
    <w:rsid w:val="00CB2419"/>
    <w:rsid w:val="00CB2517"/>
    <w:rsid w:val="00CB25E4"/>
    <w:rsid w:val="00CB26FB"/>
    <w:rsid w:val="00CB2909"/>
    <w:rsid w:val="00CB2C9A"/>
    <w:rsid w:val="00CB2DEC"/>
    <w:rsid w:val="00CB2E0D"/>
    <w:rsid w:val="00CB2E66"/>
    <w:rsid w:val="00CB2E8A"/>
    <w:rsid w:val="00CB3161"/>
    <w:rsid w:val="00CB3317"/>
    <w:rsid w:val="00CB3472"/>
    <w:rsid w:val="00CB3705"/>
    <w:rsid w:val="00CB378C"/>
    <w:rsid w:val="00CB38F3"/>
    <w:rsid w:val="00CB39EB"/>
    <w:rsid w:val="00CB3A1A"/>
    <w:rsid w:val="00CB3A6F"/>
    <w:rsid w:val="00CB3A71"/>
    <w:rsid w:val="00CB3B19"/>
    <w:rsid w:val="00CB3C0C"/>
    <w:rsid w:val="00CB3C11"/>
    <w:rsid w:val="00CB3C24"/>
    <w:rsid w:val="00CB3EF5"/>
    <w:rsid w:val="00CB3F5C"/>
    <w:rsid w:val="00CB3FCF"/>
    <w:rsid w:val="00CB40BB"/>
    <w:rsid w:val="00CB40E0"/>
    <w:rsid w:val="00CB4185"/>
    <w:rsid w:val="00CB41B8"/>
    <w:rsid w:val="00CB44FF"/>
    <w:rsid w:val="00CB4655"/>
    <w:rsid w:val="00CB4784"/>
    <w:rsid w:val="00CB479B"/>
    <w:rsid w:val="00CB4898"/>
    <w:rsid w:val="00CB4903"/>
    <w:rsid w:val="00CB49E0"/>
    <w:rsid w:val="00CB4AF8"/>
    <w:rsid w:val="00CB4B50"/>
    <w:rsid w:val="00CB4B71"/>
    <w:rsid w:val="00CB4C37"/>
    <w:rsid w:val="00CB4CC6"/>
    <w:rsid w:val="00CB4CCC"/>
    <w:rsid w:val="00CB4CF8"/>
    <w:rsid w:val="00CB4E3C"/>
    <w:rsid w:val="00CB4F90"/>
    <w:rsid w:val="00CB4FB9"/>
    <w:rsid w:val="00CB5031"/>
    <w:rsid w:val="00CB51D8"/>
    <w:rsid w:val="00CB5220"/>
    <w:rsid w:val="00CB527A"/>
    <w:rsid w:val="00CB53B3"/>
    <w:rsid w:val="00CB53CF"/>
    <w:rsid w:val="00CB53FD"/>
    <w:rsid w:val="00CB54D2"/>
    <w:rsid w:val="00CB5929"/>
    <w:rsid w:val="00CB5A0C"/>
    <w:rsid w:val="00CB5BDF"/>
    <w:rsid w:val="00CB5C40"/>
    <w:rsid w:val="00CB5C4A"/>
    <w:rsid w:val="00CB5F24"/>
    <w:rsid w:val="00CB600A"/>
    <w:rsid w:val="00CB6059"/>
    <w:rsid w:val="00CB6123"/>
    <w:rsid w:val="00CB61DA"/>
    <w:rsid w:val="00CB6224"/>
    <w:rsid w:val="00CB6318"/>
    <w:rsid w:val="00CB6418"/>
    <w:rsid w:val="00CB651D"/>
    <w:rsid w:val="00CB6607"/>
    <w:rsid w:val="00CB6696"/>
    <w:rsid w:val="00CB66C7"/>
    <w:rsid w:val="00CB670D"/>
    <w:rsid w:val="00CB676B"/>
    <w:rsid w:val="00CB6793"/>
    <w:rsid w:val="00CB6841"/>
    <w:rsid w:val="00CB6914"/>
    <w:rsid w:val="00CB6B7F"/>
    <w:rsid w:val="00CB6BA0"/>
    <w:rsid w:val="00CB6C63"/>
    <w:rsid w:val="00CB6C7F"/>
    <w:rsid w:val="00CB6E12"/>
    <w:rsid w:val="00CB6E62"/>
    <w:rsid w:val="00CB6FD3"/>
    <w:rsid w:val="00CB7007"/>
    <w:rsid w:val="00CB71A7"/>
    <w:rsid w:val="00CB71A9"/>
    <w:rsid w:val="00CB71FF"/>
    <w:rsid w:val="00CB73A6"/>
    <w:rsid w:val="00CB755D"/>
    <w:rsid w:val="00CB7678"/>
    <w:rsid w:val="00CB770C"/>
    <w:rsid w:val="00CB7712"/>
    <w:rsid w:val="00CB78D4"/>
    <w:rsid w:val="00CB78E9"/>
    <w:rsid w:val="00CB7A1E"/>
    <w:rsid w:val="00CB7ADA"/>
    <w:rsid w:val="00CB7D38"/>
    <w:rsid w:val="00CB7DB3"/>
    <w:rsid w:val="00CB7DD7"/>
    <w:rsid w:val="00CB7DDB"/>
    <w:rsid w:val="00CB7F03"/>
    <w:rsid w:val="00CB7F3B"/>
    <w:rsid w:val="00CB7FCE"/>
    <w:rsid w:val="00CC0129"/>
    <w:rsid w:val="00CC01A7"/>
    <w:rsid w:val="00CC0268"/>
    <w:rsid w:val="00CC02B7"/>
    <w:rsid w:val="00CC0334"/>
    <w:rsid w:val="00CC03A8"/>
    <w:rsid w:val="00CC043F"/>
    <w:rsid w:val="00CC0471"/>
    <w:rsid w:val="00CC0478"/>
    <w:rsid w:val="00CC048A"/>
    <w:rsid w:val="00CC04A6"/>
    <w:rsid w:val="00CC0537"/>
    <w:rsid w:val="00CC0632"/>
    <w:rsid w:val="00CC0A51"/>
    <w:rsid w:val="00CC0AA9"/>
    <w:rsid w:val="00CC0BD3"/>
    <w:rsid w:val="00CC0CE0"/>
    <w:rsid w:val="00CC0D99"/>
    <w:rsid w:val="00CC0EC2"/>
    <w:rsid w:val="00CC1017"/>
    <w:rsid w:val="00CC1167"/>
    <w:rsid w:val="00CC1286"/>
    <w:rsid w:val="00CC12B0"/>
    <w:rsid w:val="00CC1333"/>
    <w:rsid w:val="00CC1583"/>
    <w:rsid w:val="00CC15F9"/>
    <w:rsid w:val="00CC1782"/>
    <w:rsid w:val="00CC1926"/>
    <w:rsid w:val="00CC194B"/>
    <w:rsid w:val="00CC1A29"/>
    <w:rsid w:val="00CC1A8C"/>
    <w:rsid w:val="00CC1AF9"/>
    <w:rsid w:val="00CC1BD8"/>
    <w:rsid w:val="00CC1D6D"/>
    <w:rsid w:val="00CC1DDD"/>
    <w:rsid w:val="00CC1F7F"/>
    <w:rsid w:val="00CC1FE9"/>
    <w:rsid w:val="00CC2051"/>
    <w:rsid w:val="00CC208D"/>
    <w:rsid w:val="00CC2320"/>
    <w:rsid w:val="00CC2339"/>
    <w:rsid w:val="00CC2415"/>
    <w:rsid w:val="00CC241E"/>
    <w:rsid w:val="00CC2506"/>
    <w:rsid w:val="00CC256A"/>
    <w:rsid w:val="00CC26B0"/>
    <w:rsid w:val="00CC277A"/>
    <w:rsid w:val="00CC27D5"/>
    <w:rsid w:val="00CC28CD"/>
    <w:rsid w:val="00CC28FD"/>
    <w:rsid w:val="00CC291A"/>
    <w:rsid w:val="00CC29A0"/>
    <w:rsid w:val="00CC2BCA"/>
    <w:rsid w:val="00CC2C97"/>
    <w:rsid w:val="00CC2CFE"/>
    <w:rsid w:val="00CC2D06"/>
    <w:rsid w:val="00CC2DBF"/>
    <w:rsid w:val="00CC2F17"/>
    <w:rsid w:val="00CC2FC5"/>
    <w:rsid w:val="00CC3019"/>
    <w:rsid w:val="00CC301B"/>
    <w:rsid w:val="00CC30B3"/>
    <w:rsid w:val="00CC30F8"/>
    <w:rsid w:val="00CC31F8"/>
    <w:rsid w:val="00CC334A"/>
    <w:rsid w:val="00CC341E"/>
    <w:rsid w:val="00CC345C"/>
    <w:rsid w:val="00CC3475"/>
    <w:rsid w:val="00CC3571"/>
    <w:rsid w:val="00CC35F8"/>
    <w:rsid w:val="00CC36FA"/>
    <w:rsid w:val="00CC3774"/>
    <w:rsid w:val="00CC3844"/>
    <w:rsid w:val="00CC394A"/>
    <w:rsid w:val="00CC3A9C"/>
    <w:rsid w:val="00CC3D64"/>
    <w:rsid w:val="00CC3E11"/>
    <w:rsid w:val="00CC3E91"/>
    <w:rsid w:val="00CC3E99"/>
    <w:rsid w:val="00CC3EC0"/>
    <w:rsid w:val="00CC3EFA"/>
    <w:rsid w:val="00CC3FCB"/>
    <w:rsid w:val="00CC3FFA"/>
    <w:rsid w:val="00CC4015"/>
    <w:rsid w:val="00CC4023"/>
    <w:rsid w:val="00CC4063"/>
    <w:rsid w:val="00CC40AB"/>
    <w:rsid w:val="00CC4101"/>
    <w:rsid w:val="00CC420E"/>
    <w:rsid w:val="00CC4295"/>
    <w:rsid w:val="00CC4352"/>
    <w:rsid w:val="00CC4487"/>
    <w:rsid w:val="00CC4586"/>
    <w:rsid w:val="00CC45DC"/>
    <w:rsid w:val="00CC4761"/>
    <w:rsid w:val="00CC47CD"/>
    <w:rsid w:val="00CC4A76"/>
    <w:rsid w:val="00CC4B34"/>
    <w:rsid w:val="00CC4C57"/>
    <w:rsid w:val="00CC4EB4"/>
    <w:rsid w:val="00CC4EFB"/>
    <w:rsid w:val="00CC50C3"/>
    <w:rsid w:val="00CC516C"/>
    <w:rsid w:val="00CC5170"/>
    <w:rsid w:val="00CC5181"/>
    <w:rsid w:val="00CC51AF"/>
    <w:rsid w:val="00CC51B7"/>
    <w:rsid w:val="00CC51BB"/>
    <w:rsid w:val="00CC51C6"/>
    <w:rsid w:val="00CC52B1"/>
    <w:rsid w:val="00CC52F3"/>
    <w:rsid w:val="00CC531B"/>
    <w:rsid w:val="00CC536A"/>
    <w:rsid w:val="00CC548F"/>
    <w:rsid w:val="00CC5A55"/>
    <w:rsid w:val="00CC5C4E"/>
    <w:rsid w:val="00CC5CF1"/>
    <w:rsid w:val="00CC5FF8"/>
    <w:rsid w:val="00CC605B"/>
    <w:rsid w:val="00CC60DA"/>
    <w:rsid w:val="00CC6108"/>
    <w:rsid w:val="00CC616F"/>
    <w:rsid w:val="00CC6209"/>
    <w:rsid w:val="00CC6336"/>
    <w:rsid w:val="00CC643D"/>
    <w:rsid w:val="00CC6471"/>
    <w:rsid w:val="00CC648C"/>
    <w:rsid w:val="00CC6615"/>
    <w:rsid w:val="00CC6638"/>
    <w:rsid w:val="00CC6703"/>
    <w:rsid w:val="00CC68E8"/>
    <w:rsid w:val="00CC6978"/>
    <w:rsid w:val="00CC6B2D"/>
    <w:rsid w:val="00CC6C00"/>
    <w:rsid w:val="00CC6C54"/>
    <w:rsid w:val="00CC6CA9"/>
    <w:rsid w:val="00CC6D56"/>
    <w:rsid w:val="00CC6DAF"/>
    <w:rsid w:val="00CC6E55"/>
    <w:rsid w:val="00CC6ED0"/>
    <w:rsid w:val="00CC6F43"/>
    <w:rsid w:val="00CC7157"/>
    <w:rsid w:val="00CC7270"/>
    <w:rsid w:val="00CC72DF"/>
    <w:rsid w:val="00CC746B"/>
    <w:rsid w:val="00CC796C"/>
    <w:rsid w:val="00CC7A58"/>
    <w:rsid w:val="00CC7A65"/>
    <w:rsid w:val="00CC7B3D"/>
    <w:rsid w:val="00CC7C96"/>
    <w:rsid w:val="00CC7DB6"/>
    <w:rsid w:val="00CC7DEC"/>
    <w:rsid w:val="00CC7EB2"/>
    <w:rsid w:val="00CC7F53"/>
    <w:rsid w:val="00CD00FA"/>
    <w:rsid w:val="00CD0278"/>
    <w:rsid w:val="00CD031A"/>
    <w:rsid w:val="00CD0395"/>
    <w:rsid w:val="00CD04C8"/>
    <w:rsid w:val="00CD05B6"/>
    <w:rsid w:val="00CD07D0"/>
    <w:rsid w:val="00CD09E3"/>
    <w:rsid w:val="00CD0A4D"/>
    <w:rsid w:val="00CD0D2C"/>
    <w:rsid w:val="00CD1077"/>
    <w:rsid w:val="00CD115F"/>
    <w:rsid w:val="00CD1217"/>
    <w:rsid w:val="00CD1223"/>
    <w:rsid w:val="00CD123B"/>
    <w:rsid w:val="00CD127B"/>
    <w:rsid w:val="00CD12CE"/>
    <w:rsid w:val="00CD1400"/>
    <w:rsid w:val="00CD1424"/>
    <w:rsid w:val="00CD15B2"/>
    <w:rsid w:val="00CD1641"/>
    <w:rsid w:val="00CD1748"/>
    <w:rsid w:val="00CD1833"/>
    <w:rsid w:val="00CD18B4"/>
    <w:rsid w:val="00CD1A67"/>
    <w:rsid w:val="00CD1BA6"/>
    <w:rsid w:val="00CD1DDC"/>
    <w:rsid w:val="00CD1F0A"/>
    <w:rsid w:val="00CD2030"/>
    <w:rsid w:val="00CD207F"/>
    <w:rsid w:val="00CD219F"/>
    <w:rsid w:val="00CD234C"/>
    <w:rsid w:val="00CD23B3"/>
    <w:rsid w:val="00CD2429"/>
    <w:rsid w:val="00CD2535"/>
    <w:rsid w:val="00CD2561"/>
    <w:rsid w:val="00CD2583"/>
    <w:rsid w:val="00CD25CE"/>
    <w:rsid w:val="00CD2684"/>
    <w:rsid w:val="00CD2795"/>
    <w:rsid w:val="00CD2824"/>
    <w:rsid w:val="00CD28AE"/>
    <w:rsid w:val="00CD2979"/>
    <w:rsid w:val="00CD29DB"/>
    <w:rsid w:val="00CD2AB0"/>
    <w:rsid w:val="00CD2B88"/>
    <w:rsid w:val="00CD2BD8"/>
    <w:rsid w:val="00CD2E16"/>
    <w:rsid w:val="00CD2E1C"/>
    <w:rsid w:val="00CD2E7A"/>
    <w:rsid w:val="00CD2F23"/>
    <w:rsid w:val="00CD2F88"/>
    <w:rsid w:val="00CD2FDB"/>
    <w:rsid w:val="00CD3111"/>
    <w:rsid w:val="00CD3129"/>
    <w:rsid w:val="00CD315C"/>
    <w:rsid w:val="00CD318C"/>
    <w:rsid w:val="00CD31C8"/>
    <w:rsid w:val="00CD323F"/>
    <w:rsid w:val="00CD3269"/>
    <w:rsid w:val="00CD32D4"/>
    <w:rsid w:val="00CD3879"/>
    <w:rsid w:val="00CD3880"/>
    <w:rsid w:val="00CD3881"/>
    <w:rsid w:val="00CD3A53"/>
    <w:rsid w:val="00CD3AE3"/>
    <w:rsid w:val="00CD3B83"/>
    <w:rsid w:val="00CD3BAF"/>
    <w:rsid w:val="00CD3C03"/>
    <w:rsid w:val="00CD3C1D"/>
    <w:rsid w:val="00CD3E28"/>
    <w:rsid w:val="00CD40A5"/>
    <w:rsid w:val="00CD420D"/>
    <w:rsid w:val="00CD4223"/>
    <w:rsid w:val="00CD4259"/>
    <w:rsid w:val="00CD4404"/>
    <w:rsid w:val="00CD442D"/>
    <w:rsid w:val="00CD452B"/>
    <w:rsid w:val="00CD452D"/>
    <w:rsid w:val="00CD47B3"/>
    <w:rsid w:val="00CD4820"/>
    <w:rsid w:val="00CD4B25"/>
    <w:rsid w:val="00CD4D12"/>
    <w:rsid w:val="00CD4E59"/>
    <w:rsid w:val="00CD4E9A"/>
    <w:rsid w:val="00CD4F47"/>
    <w:rsid w:val="00CD5025"/>
    <w:rsid w:val="00CD5088"/>
    <w:rsid w:val="00CD50F1"/>
    <w:rsid w:val="00CD512F"/>
    <w:rsid w:val="00CD5318"/>
    <w:rsid w:val="00CD54C8"/>
    <w:rsid w:val="00CD54CC"/>
    <w:rsid w:val="00CD5627"/>
    <w:rsid w:val="00CD564B"/>
    <w:rsid w:val="00CD5670"/>
    <w:rsid w:val="00CD5979"/>
    <w:rsid w:val="00CD5982"/>
    <w:rsid w:val="00CD5994"/>
    <w:rsid w:val="00CD5CB1"/>
    <w:rsid w:val="00CD5F33"/>
    <w:rsid w:val="00CD5FEA"/>
    <w:rsid w:val="00CD6161"/>
    <w:rsid w:val="00CD6289"/>
    <w:rsid w:val="00CD629C"/>
    <w:rsid w:val="00CD63B0"/>
    <w:rsid w:val="00CD664B"/>
    <w:rsid w:val="00CD66F6"/>
    <w:rsid w:val="00CD679F"/>
    <w:rsid w:val="00CD6800"/>
    <w:rsid w:val="00CD6901"/>
    <w:rsid w:val="00CD6AF4"/>
    <w:rsid w:val="00CD6B5D"/>
    <w:rsid w:val="00CD6B91"/>
    <w:rsid w:val="00CD6C38"/>
    <w:rsid w:val="00CD6C5C"/>
    <w:rsid w:val="00CD6C7F"/>
    <w:rsid w:val="00CD6E84"/>
    <w:rsid w:val="00CD6EC8"/>
    <w:rsid w:val="00CD6EE7"/>
    <w:rsid w:val="00CD6F7A"/>
    <w:rsid w:val="00CD7115"/>
    <w:rsid w:val="00CD712F"/>
    <w:rsid w:val="00CD717A"/>
    <w:rsid w:val="00CD718D"/>
    <w:rsid w:val="00CD7287"/>
    <w:rsid w:val="00CD728D"/>
    <w:rsid w:val="00CD72CF"/>
    <w:rsid w:val="00CD73AE"/>
    <w:rsid w:val="00CD779D"/>
    <w:rsid w:val="00CD7802"/>
    <w:rsid w:val="00CD78C1"/>
    <w:rsid w:val="00CD7980"/>
    <w:rsid w:val="00CD7AAD"/>
    <w:rsid w:val="00CD7B9C"/>
    <w:rsid w:val="00CD7C85"/>
    <w:rsid w:val="00CD7CD2"/>
    <w:rsid w:val="00CD7CD8"/>
    <w:rsid w:val="00CD7D2D"/>
    <w:rsid w:val="00CD7ECE"/>
    <w:rsid w:val="00CD7F9B"/>
    <w:rsid w:val="00CE00D0"/>
    <w:rsid w:val="00CE0196"/>
    <w:rsid w:val="00CE0372"/>
    <w:rsid w:val="00CE0389"/>
    <w:rsid w:val="00CE0399"/>
    <w:rsid w:val="00CE06A5"/>
    <w:rsid w:val="00CE098C"/>
    <w:rsid w:val="00CE0994"/>
    <w:rsid w:val="00CE0A4B"/>
    <w:rsid w:val="00CE0A95"/>
    <w:rsid w:val="00CE0BB7"/>
    <w:rsid w:val="00CE0CA8"/>
    <w:rsid w:val="00CE0E10"/>
    <w:rsid w:val="00CE0E28"/>
    <w:rsid w:val="00CE0E5A"/>
    <w:rsid w:val="00CE1021"/>
    <w:rsid w:val="00CE11A1"/>
    <w:rsid w:val="00CE13EA"/>
    <w:rsid w:val="00CE1608"/>
    <w:rsid w:val="00CE167D"/>
    <w:rsid w:val="00CE187D"/>
    <w:rsid w:val="00CE189E"/>
    <w:rsid w:val="00CE18C8"/>
    <w:rsid w:val="00CE1C30"/>
    <w:rsid w:val="00CE1C91"/>
    <w:rsid w:val="00CE1DB2"/>
    <w:rsid w:val="00CE1F05"/>
    <w:rsid w:val="00CE1F83"/>
    <w:rsid w:val="00CE2060"/>
    <w:rsid w:val="00CE21A8"/>
    <w:rsid w:val="00CE2319"/>
    <w:rsid w:val="00CE24AA"/>
    <w:rsid w:val="00CE24B6"/>
    <w:rsid w:val="00CE24D4"/>
    <w:rsid w:val="00CE2502"/>
    <w:rsid w:val="00CE25B2"/>
    <w:rsid w:val="00CE2610"/>
    <w:rsid w:val="00CE263E"/>
    <w:rsid w:val="00CE2746"/>
    <w:rsid w:val="00CE2874"/>
    <w:rsid w:val="00CE2A90"/>
    <w:rsid w:val="00CE2B66"/>
    <w:rsid w:val="00CE2D77"/>
    <w:rsid w:val="00CE2D80"/>
    <w:rsid w:val="00CE2DC2"/>
    <w:rsid w:val="00CE2E11"/>
    <w:rsid w:val="00CE303F"/>
    <w:rsid w:val="00CE306B"/>
    <w:rsid w:val="00CE33D8"/>
    <w:rsid w:val="00CE3475"/>
    <w:rsid w:val="00CE34A5"/>
    <w:rsid w:val="00CE34BB"/>
    <w:rsid w:val="00CE3623"/>
    <w:rsid w:val="00CE36D1"/>
    <w:rsid w:val="00CE38C2"/>
    <w:rsid w:val="00CE391B"/>
    <w:rsid w:val="00CE39A6"/>
    <w:rsid w:val="00CE39FC"/>
    <w:rsid w:val="00CE3A6F"/>
    <w:rsid w:val="00CE3ABC"/>
    <w:rsid w:val="00CE3AFF"/>
    <w:rsid w:val="00CE3B6D"/>
    <w:rsid w:val="00CE3C11"/>
    <w:rsid w:val="00CE3C32"/>
    <w:rsid w:val="00CE3CE6"/>
    <w:rsid w:val="00CE3CFF"/>
    <w:rsid w:val="00CE3D1C"/>
    <w:rsid w:val="00CE3DC0"/>
    <w:rsid w:val="00CE3EF9"/>
    <w:rsid w:val="00CE4015"/>
    <w:rsid w:val="00CE4034"/>
    <w:rsid w:val="00CE40BA"/>
    <w:rsid w:val="00CE41C1"/>
    <w:rsid w:val="00CE4240"/>
    <w:rsid w:val="00CE4367"/>
    <w:rsid w:val="00CE4485"/>
    <w:rsid w:val="00CE45B6"/>
    <w:rsid w:val="00CE4849"/>
    <w:rsid w:val="00CE48B3"/>
    <w:rsid w:val="00CE4B3C"/>
    <w:rsid w:val="00CE4B7C"/>
    <w:rsid w:val="00CE4C52"/>
    <w:rsid w:val="00CE4C6A"/>
    <w:rsid w:val="00CE4F00"/>
    <w:rsid w:val="00CE4F05"/>
    <w:rsid w:val="00CE4FFD"/>
    <w:rsid w:val="00CE51EB"/>
    <w:rsid w:val="00CE5233"/>
    <w:rsid w:val="00CE535E"/>
    <w:rsid w:val="00CE5362"/>
    <w:rsid w:val="00CE5373"/>
    <w:rsid w:val="00CE539D"/>
    <w:rsid w:val="00CE5613"/>
    <w:rsid w:val="00CE5617"/>
    <w:rsid w:val="00CE56C3"/>
    <w:rsid w:val="00CE59F3"/>
    <w:rsid w:val="00CE5A01"/>
    <w:rsid w:val="00CE5A4F"/>
    <w:rsid w:val="00CE5A85"/>
    <w:rsid w:val="00CE5B28"/>
    <w:rsid w:val="00CE5BC0"/>
    <w:rsid w:val="00CE5DA2"/>
    <w:rsid w:val="00CE5E17"/>
    <w:rsid w:val="00CE5FA1"/>
    <w:rsid w:val="00CE6044"/>
    <w:rsid w:val="00CE62BE"/>
    <w:rsid w:val="00CE6584"/>
    <w:rsid w:val="00CE66FF"/>
    <w:rsid w:val="00CE671D"/>
    <w:rsid w:val="00CE67D7"/>
    <w:rsid w:val="00CE6943"/>
    <w:rsid w:val="00CE6A52"/>
    <w:rsid w:val="00CE6AAF"/>
    <w:rsid w:val="00CE6AE5"/>
    <w:rsid w:val="00CE6B58"/>
    <w:rsid w:val="00CE6D8C"/>
    <w:rsid w:val="00CE6EDF"/>
    <w:rsid w:val="00CE6F66"/>
    <w:rsid w:val="00CE7027"/>
    <w:rsid w:val="00CE7032"/>
    <w:rsid w:val="00CE703A"/>
    <w:rsid w:val="00CE7068"/>
    <w:rsid w:val="00CE709D"/>
    <w:rsid w:val="00CE7295"/>
    <w:rsid w:val="00CE731A"/>
    <w:rsid w:val="00CE739B"/>
    <w:rsid w:val="00CE73C2"/>
    <w:rsid w:val="00CE75C7"/>
    <w:rsid w:val="00CE7632"/>
    <w:rsid w:val="00CE76F0"/>
    <w:rsid w:val="00CE7746"/>
    <w:rsid w:val="00CE775A"/>
    <w:rsid w:val="00CE78E1"/>
    <w:rsid w:val="00CE7901"/>
    <w:rsid w:val="00CE7926"/>
    <w:rsid w:val="00CE795D"/>
    <w:rsid w:val="00CE7ADA"/>
    <w:rsid w:val="00CE7B24"/>
    <w:rsid w:val="00CE7B9E"/>
    <w:rsid w:val="00CE7DA3"/>
    <w:rsid w:val="00CE7EBD"/>
    <w:rsid w:val="00CF020D"/>
    <w:rsid w:val="00CF02ED"/>
    <w:rsid w:val="00CF0360"/>
    <w:rsid w:val="00CF03A3"/>
    <w:rsid w:val="00CF0424"/>
    <w:rsid w:val="00CF04AF"/>
    <w:rsid w:val="00CF0522"/>
    <w:rsid w:val="00CF0603"/>
    <w:rsid w:val="00CF06A2"/>
    <w:rsid w:val="00CF08F4"/>
    <w:rsid w:val="00CF0A20"/>
    <w:rsid w:val="00CF0A32"/>
    <w:rsid w:val="00CF0A5E"/>
    <w:rsid w:val="00CF0C1B"/>
    <w:rsid w:val="00CF0CBC"/>
    <w:rsid w:val="00CF0D88"/>
    <w:rsid w:val="00CF0E57"/>
    <w:rsid w:val="00CF0EC7"/>
    <w:rsid w:val="00CF1075"/>
    <w:rsid w:val="00CF114A"/>
    <w:rsid w:val="00CF1234"/>
    <w:rsid w:val="00CF12A1"/>
    <w:rsid w:val="00CF12AB"/>
    <w:rsid w:val="00CF143B"/>
    <w:rsid w:val="00CF14BE"/>
    <w:rsid w:val="00CF1667"/>
    <w:rsid w:val="00CF17C8"/>
    <w:rsid w:val="00CF17E3"/>
    <w:rsid w:val="00CF1890"/>
    <w:rsid w:val="00CF18A4"/>
    <w:rsid w:val="00CF19B3"/>
    <w:rsid w:val="00CF19DD"/>
    <w:rsid w:val="00CF1C09"/>
    <w:rsid w:val="00CF1CFA"/>
    <w:rsid w:val="00CF1D22"/>
    <w:rsid w:val="00CF1D6F"/>
    <w:rsid w:val="00CF1E54"/>
    <w:rsid w:val="00CF1EF3"/>
    <w:rsid w:val="00CF1F64"/>
    <w:rsid w:val="00CF1F7D"/>
    <w:rsid w:val="00CF1FE8"/>
    <w:rsid w:val="00CF2207"/>
    <w:rsid w:val="00CF2242"/>
    <w:rsid w:val="00CF2349"/>
    <w:rsid w:val="00CF2494"/>
    <w:rsid w:val="00CF250D"/>
    <w:rsid w:val="00CF255C"/>
    <w:rsid w:val="00CF25B7"/>
    <w:rsid w:val="00CF25E7"/>
    <w:rsid w:val="00CF2779"/>
    <w:rsid w:val="00CF2809"/>
    <w:rsid w:val="00CF2869"/>
    <w:rsid w:val="00CF288A"/>
    <w:rsid w:val="00CF295A"/>
    <w:rsid w:val="00CF2BE5"/>
    <w:rsid w:val="00CF2CF8"/>
    <w:rsid w:val="00CF2E5F"/>
    <w:rsid w:val="00CF2F4B"/>
    <w:rsid w:val="00CF304D"/>
    <w:rsid w:val="00CF307C"/>
    <w:rsid w:val="00CF30A5"/>
    <w:rsid w:val="00CF3300"/>
    <w:rsid w:val="00CF3318"/>
    <w:rsid w:val="00CF33A9"/>
    <w:rsid w:val="00CF3420"/>
    <w:rsid w:val="00CF3530"/>
    <w:rsid w:val="00CF357B"/>
    <w:rsid w:val="00CF3583"/>
    <w:rsid w:val="00CF3770"/>
    <w:rsid w:val="00CF3817"/>
    <w:rsid w:val="00CF399C"/>
    <w:rsid w:val="00CF39CB"/>
    <w:rsid w:val="00CF3C90"/>
    <w:rsid w:val="00CF3D80"/>
    <w:rsid w:val="00CF3E92"/>
    <w:rsid w:val="00CF3F69"/>
    <w:rsid w:val="00CF3FF6"/>
    <w:rsid w:val="00CF40D7"/>
    <w:rsid w:val="00CF4190"/>
    <w:rsid w:val="00CF43BC"/>
    <w:rsid w:val="00CF4442"/>
    <w:rsid w:val="00CF4625"/>
    <w:rsid w:val="00CF46D6"/>
    <w:rsid w:val="00CF47D9"/>
    <w:rsid w:val="00CF4829"/>
    <w:rsid w:val="00CF4882"/>
    <w:rsid w:val="00CF498F"/>
    <w:rsid w:val="00CF4AE9"/>
    <w:rsid w:val="00CF4AF3"/>
    <w:rsid w:val="00CF4B0D"/>
    <w:rsid w:val="00CF4B1A"/>
    <w:rsid w:val="00CF4B51"/>
    <w:rsid w:val="00CF4B8D"/>
    <w:rsid w:val="00CF4C23"/>
    <w:rsid w:val="00CF4CD1"/>
    <w:rsid w:val="00CF4D3B"/>
    <w:rsid w:val="00CF4D88"/>
    <w:rsid w:val="00CF4E5C"/>
    <w:rsid w:val="00CF4EF3"/>
    <w:rsid w:val="00CF508A"/>
    <w:rsid w:val="00CF511D"/>
    <w:rsid w:val="00CF52C3"/>
    <w:rsid w:val="00CF534E"/>
    <w:rsid w:val="00CF5445"/>
    <w:rsid w:val="00CF5657"/>
    <w:rsid w:val="00CF5687"/>
    <w:rsid w:val="00CF58BF"/>
    <w:rsid w:val="00CF5966"/>
    <w:rsid w:val="00CF5977"/>
    <w:rsid w:val="00CF5987"/>
    <w:rsid w:val="00CF5AB5"/>
    <w:rsid w:val="00CF5BA1"/>
    <w:rsid w:val="00CF5C9D"/>
    <w:rsid w:val="00CF5D52"/>
    <w:rsid w:val="00CF5F57"/>
    <w:rsid w:val="00CF5F60"/>
    <w:rsid w:val="00CF6163"/>
    <w:rsid w:val="00CF61B4"/>
    <w:rsid w:val="00CF61F9"/>
    <w:rsid w:val="00CF634C"/>
    <w:rsid w:val="00CF63B5"/>
    <w:rsid w:val="00CF641E"/>
    <w:rsid w:val="00CF647E"/>
    <w:rsid w:val="00CF65E3"/>
    <w:rsid w:val="00CF65E8"/>
    <w:rsid w:val="00CF67A2"/>
    <w:rsid w:val="00CF690E"/>
    <w:rsid w:val="00CF69D4"/>
    <w:rsid w:val="00CF6A45"/>
    <w:rsid w:val="00CF6AE7"/>
    <w:rsid w:val="00CF6C54"/>
    <w:rsid w:val="00CF6D07"/>
    <w:rsid w:val="00CF6DC7"/>
    <w:rsid w:val="00CF6E6E"/>
    <w:rsid w:val="00CF6EFF"/>
    <w:rsid w:val="00CF6F11"/>
    <w:rsid w:val="00CF6F3E"/>
    <w:rsid w:val="00CF71BA"/>
    <w:rsid w:val="00CF71F6"/>
    <w:rsid w:val="00CF740B"/>
    <w:rsid w:val="00CF7453"/>
    <w:rsid w:val="00CF74D7"/>
    <w:rsid w:val="00CF74EC"/>
    <w:rsid w:val="00CF74F2"/>
    <w:rsid w:val="00CF753A"/>
    <w:rsid w:val="00CF75D6"/>
    <w:rsid w:val="00CF774C"/>
    <w:rsid w:val="00CF78CD"/>
    <w:rsid w:val="00CF7A24"/>
    <w:rsid w:val="00CF7ABA"/>
    <w:rsid w:val="00CF7C03"/>
    <w:rsid w:val="00CF7C31"/>
    <w:rsid w:val="00CF7EC6"/>
    <w:rsid w:val="00D00256"/>
    <w:rsid w:val="00D002AC"/>
    <w:rsid w:val="00D0034C"/>
    <w:rsid w:val="00D003F7"/>
    <w:rsid w:val="00D00470"/>
    <w:rsid w:val="00D004F3"/>
    <w:rsid w:val="00D005C8"/>
    <w:rsid w:val="00D0088F"/>
    <w:rsid w:val="00D008D2"/>
    <w:rsid w:val="00D008FD"/>
    <w:rsid w:val="00D00A1B"/>
    <w:rsid w:val="00D00A97"/>
    <w:rsid w:val="00D00BCE"/>
    <w:rsid w:val="00D00C9B"/>
    <w:rsid w:val="00D00CC5"/>
    <w:rsid w:val="00D00D1B"/>
    <w:rsid w:val="00D00E16"/>
    <w:rsid w:val="00D00ED4"/>
    <w:rsid w:val="00D00F39"/>
    <w:rsid w:val="00D00F82"/>
    <w:rsid w:val="00D010F8"/>
    <w:rsid w:val="00D0117A"/>
    <w:rsid w:val="00D01294"/>
    <w:rsid w:val="00D012E2"/>
    <w:rsid w:val="00D0132C"/>
    <w:rsid w:val="00D0147F"/>
    <w:rsid w:val="00D01578"/>
    <w:rsid w:val="00D01586"/>
    <w:rsid w:val="00D01704"/>
    <w:rsid w:val="00D01803"/>
    <w:rsid w:val="00D0180C"/>
    <w:rsid w:val="00D01869"/>
    <w:rsid w:val="00D01887"/>
    <w:rsid w:val="00D018E6"/>
    <w:rsid w:val="00D01928"/>
    <w:rsid w:val="00D01A8E"/>
    <w:rsid w:val="00D01ADE"/>
    <w:rsid w:val="00D01B00"/>
    <w:rsid w:val="00D01BEB"/>
    <w:rsid w:val="00D01C01"/>
    <w:rsid w:val="00D01D48"/>
    <w:rsid w:val="00D01DA0"/>
    <w:rsid w:val="00D01E7F"/>
    <w:rsid w:val="00D01F86"/>
    <w:rsid w:val="00D01FB5"/>
    <w:rsid w:val="00D0213C"/>
    <w:rsid w:val="00D02202"/>
    <w:rsid w:val="00D0234A"/>
    <w:rsid w:val="00D02450"/>
    <w:rsid w:val="00D02481"/>
    <w:rsid w:val="00D0259A"/>
    <w:rsid w:val="00D029EF"/>
    <w:rsid w:val="00D02A15"/>
    <w:rsid w:val="00D02B66"/>
    <w:rsid w:val="00D02BD9"/>
    <w:rsid w:val="00D02D6E"/>
    <w:rsid w:val="00D02DF1"/>
    <w:rsid w:val="00D02E8E"/>
    <w:rsid w:val="00D03248"/>
    <w:rsid w:val="00D03250"/>
    <w:rsid w:val="00D032C0"/>
    <w:rsid w:val="00D03529"/>
    <w:rsid w:val="00D035FA"/>
    <w:rsid w:val="00D03604"/>
    <w:rsid w:val="00D0360A"/>
    <w:rsid w:val="00D03732"/>
    <w:rsid w:val="00D03753"/>
    <w:rsid w:val="00D03788"/>
    <w:rsid w:val="00D03863"/>
    <w:rsid w:val="00D03872"/>
    <w:rsid w:val="00D03875"/>
    <w:rsid w:val="00D038B5"/>
    <w:rsid w:val="00D03AE9"/>
    <w:rsid w:val="00D03BAE"/>
    <w:rsid w:val="00D03C07"/>
    <w:rsid w:val="00D03C18"/>
    <w:rsid w:val="00D03EAF"/>
    <w:rsid w:val="00D03EE5"/>
    <w:rsid w:val="00D03FE5"/>
    <w:rsid w:val="00D04101"/>
    <w:rsid w:val="00D042EC"/>
    <w:rsid w:val="00D04313"/>
    <w:rsid w:val="00D043A9"/>
    <w:rsid w:val="00D043E0"/>
    <w:rsid w:val="00D04416"/>
    <w:rsid w:val="00D044B0"/>
    <w:rsid w:val="00D0451A"/>
    <w:rsid w:val="00D0462C"/>
    <w:rsid w:val="00D0465D"/>
    <w:rsid w:val="00D046D5"/>
    <w:rsid w:val="00D0474D"/>
    <w:rsid w:val="00D04754"/>
    <w:rsid w:val="00D047F9"/>
    <w:rsid w:val="00D04909"/>
    <w:rsid w:val="00D04A0C"/>
    <w:rsid w:val="00D04A37"/>
    <w:rsid w:val="00D04A8C"/>
    <w:rsid w:val="00D04BD2"/>
    <w:rsid w:val="00D04D77"/>
    <w:rsid w:val="00D04ECC"/>
    <w:rsid w:val="00D0512A"/>
    <w:rsid w:val="00D0529B"/>
    <w:rsid w:val="00D052CD"/>
    <w:rsid w:val="00D053C9"/>
    <w:rsid w:val="00D0557E"/>
    <w:rsid w:val="00D056A1"/>
    <w:rsid w:val="00D05784"/>
    <w:rsid w:val="00D05824"/>
    <w:rsid w:val="00D058C5"/>
    <w:rsid w:val="00D05B32"/>
    <w:rsid w:val="00D05B57"/>
    <w:rsid w:val="00D05E31"/>
    <w:rsid w:val="00D05E7D"/>
    <w:rsid w:val="00D05EC1"/>
    <w:rsid w:val="00D05F1C"/>
    <w:rsid w:val="00D06016"/>
    <w:rsid w:val="00D0605A"/>
    <w:rsid w:val="00D06060"/>
    <w:rsid w:val="00D060D2"/>
    <w:rsid w:val="00D06143"/>
    <w:rsid w:val="00D062ED"/>
    <w:rsid w:val="00D063AB"/>
    <w:rsid w:val="00D063AF"/>
    <w:rsid w:val="00D065A1"/>
    <w:rsid w:val="00D066D4"/>
    <w:rsid w:val="00D06764"/>
    <w:rsid w:val="00D068E2"/>
    <w:rsid w:val="00D068F6"/>
    <w:rsid w:val="00D0691B"/>
    <w:rsid w:val="00D0699C"/>
    <w:rsid w:val="00D069D7"/>
    <w:rsid w:val="00D069EB"/>
    <w:rsid w:val="00D06B32"/>
    <w:rsid w:val="00D06BB7"/>
    <w:rsid w:val="00D06CC6"/>
    <w:rsid w:val="00D06CC8"/>
    <w:rsid w:val="00D06E13"/>
    <w:rsid w:val="00D06E1A"/>
    <w:rsid w:val="00D06F3C"/>
    <w:rsid w:val="00D06F5B"/>
    <w:rsid w:val="00D07062"/>
    <w:rsid w:val="00D07161"/>
    <w:rsid w:val="00D073E2"/>
    <w:rsid w:val="00D0744B"/>
    <w:rsid w:val="00D076C8"/>
    <w:rsid w:val="00D077FA"/>
    <w:rsid w:val="00D07BB3"/>
    <w:rsid w:val="00D07BF5"/>
    <w:rsid w:val="00D07CF6"/>
    <w:rsid w:val="00D07D29"/>
    <w:rsid w:val="00D07DCA"/>
    <w:rsid w:val="00D07E2E"/>
    <w:rsid w:val="00D102A5"/>
    <w:rsid w:val="00D103EA"/>
    <w:rsid w:val="00D104E0"/>
    <w:rsid w:val="00D10691"/>
    <w:rsid w:val="00D1069D"/>
    <w:rsid w:val="00D10731"/>
    <w:rsid w:val="00D10750"/>
    <w:rsid w:val="00D107BA"/>
    <w:rsid w:val="00D1082F"/>
    <w:rsid w:val="00D1084B"/>
    <w:rsid w:val="00D108A1"/>
    <w:rsid w:val="00D10958"/>
    <w:rsid w:val="00D109AD"/>
    <w:rsid w:val="00D109CB"/>
    <w:rsid w:val="00D10A0F"/>
    <w:rsid w:val="00D10A2D"/>
    <w:rsid w:val="00D10AA2"/>
    <w:rsid w:val="00D10BD1"/>
    <w:rsid w:val="00D10CB0"/>
    <w:rsid w:val="00D10E37"/>
    <w:rsid w:val="00D11031"/>
    <w:rsid w:val="00D11091"/>
    <w:rsid w:val="00D111F4"/>
    <w:rsid w:val="00D111FC"/>
    <w:rsid w:val="00D11221"/>
    <w:rsid w:val="00D11317"/>
    <w:rsid w:val="00D1138F"/>
    <w:rsid w:val="00D11391"/>
    <w:rsid w:val="00D1152E"/>
    <w:rsid w:val="00D115D3"/>
    <w:rsid w:val="00D117F3"/>
    <w:rsid w:val="00D1184D"/>
    <w:rsid w:val="00D11964"/>
    <w:rsid w:val="00D11985"/>
    <w:rsid w:val="00D11A12"/>
    <w:rsid w:val="00D11AF7"/>
    <w:rsid w:val="00D11CA2"/>
    <w:rsid w:val="00D11CC2"/>
    <w:rsid w:val="00D1213B"/>
    <w:rsid w:val="00D1218F"/>
    <w:rsid w:val="00D121A8"/>
    <w:rsid w:val="00D1238B"/>
    <w:rsid w:val="00D123E8"/>
    <w:rsid w:val="00D1242B"/>
    <w:rsid w:val="00D12768"/>
    <w:rsid w:val="00D12845"/>
    <w:rsid w:val="00D1292B"/>
    <w:rsid w:val="00D12D4B"/>
    <w:rsid w:val="00D12E47"/>
    <w:rsid w:val="00D1305E"/>
    <w:rsid w:val="00D1309D"/>
    <w:rsid w:val="00D13389"/>
    <w:rsid w:val="00D13412"/>
    <w:rsid w:val="00D134B9"/>
    <w:rsid w:val="00D134FA"/>
    <w:rsid w:val="00D13545"/>
    <w:rsid w:val="00D13757"/>
    <w:rsid w:val="00D1376D"/>
    <w:rsid w:val="00D13901"/>
    <w:rsid w:val="00D13969"/>
    <w:rsid w:val="00D139B0"/>
    <w:rsid w:val="00D13AD7"/>
    <w:rsid w:val="00D13C60"/>
    <w:rsid w:val="00D13CAD"/>
    <w:rsid w:val="00D13CF6"/>
    <w:rsid w:val="00D13E53"/>
    <w:rsid w:val="00D13E79"/>
    <w:rsid w:val="00D13FA3"/>
    <w:rsid w:val="00D14184"/>
    <w:rsid w:val="00D142D3"/>
    <w:rsid w:val="00D14313"/>
    <w:rsid w:val="00D1445A"/>
    <w:rsid w:val="00D144BA"/>
    <w:rsid w:val="00D144FF"/>
    <w:rsid w:val="00D14634"/>
    <w:rsid w:val="00D1463B"/>
    <w:rsid w:val="00D14648"/>
    <w:rsid w:val="00D14796"/>
    <w:rsid w:val="00D14941"/>
    <w:rsid w:val="00D14A9C"/>
    <w:rsid w:val="00D14B0C"/>
    <w:rsid w:val="00D14B8F"/>
    <w:rsid w:val="00D14C71"/>
    <w:rsid w:val="00D153FC"/>
    <w:rsid w:val="00D1551A"/>
    <w:rsid w:val="00D15640"/>
    <w:rsid w:val="00D15688"/>
    <w:rsid w:val="00D15837"/>
    <w:rsid w:val="00D158F6"/>
    <w:rsid w:val="00D15950"/>
    <w:rsid w:val="00D15966"/>
    <w:rsid w:val="00D159C3"/>
    <w:rsid w:val="00D15A57"/>
    <w:rsid w:val="00D15CDD"/>
    <w:rsid w:val="00D15E18"/>
    <w:rsid w:val="00D15E82"/>
    <w:rsid w:val="00D15EB9"/>
    <w:rsid w:val="00D16154"/>
    <w:rsid w:val="00D16156"/>
    <w:rsid w:val="00D1628A"/>
    <w:rsid w:val="00D162CB"/>
    <w:rsid w:val="00D162E3"/>
    <w:rsid w:val="00D1642B"/>
    <w:rsid w:val="00D16697"/>
    <w:rsid w:val="00D16770"/>
    <w:rsid w:val="00D168BD"/>
    <w:rsid w:val="00D16952"/>
    <w:rsid w:val="00D16A65"/>
    <w:rsid w:val="00D16B12"/>
    <w:rsid w:val="00D16CD7"/>
    <w:rsid w:val="00D16CE0"/>
    <w:rsid w:val="00D16D69"/>
    <w:rsid w:val="00D16DA9"/>
    <w:rsid w:val="00D16DB5"/>
    <w:rsid w:val="00D16DBC"/>
    <w:rsid w:val="00D16DDF"/>
    <w:rsid w:val="00D16F58"/>
    <w:rsid w:val="00D17219"/>
    <w:rsid w:val="00D17415"/>
    <w:rsid w:val="00D1758B"/>
    <w:rsid w:val="00D178B7"/>
    <w:rsid w:val="00D179AF"/>
    <w:rsid w:val="00D17A97"/>
    <w:rsid w:val="00D17AA8"/>
    <w:rsid w:val="00D17AB2"/>
    <w:rsid w:val="00D17C85"/>
    <w:rsid w:val="00D17D0D"/>
    <w:rsid w:val="00D17E05"/>
    <w:rsid w:val="00D17E16"/>
    <w:rsid w:val="00D17E86"/>
    <w:rsid w:val="00D17EBC"/>
    <w:rsid w:val="00D17F49"/>
    <w:rsid w:val="00D1EC12"/>
    <w:rsid w:val="00D20042"/>
    <w:rsid w:val="00D2016B"/>
    <w:rsid w:val="00D201C9"/>
    <w:rsid w:val="00D2026A"/>
    <w:rsid w:val="00D202A2"/>
    <w:rsid w:val="00D20332"/>
    <w:rsid w:val="00D2036C"/>
    <w:rsid w:val="00D205A0"/>
    <w:rsid w:val="00D20649"/>
    <w:rsid w:val="00D206CC"/>
    <w:rsid w:val="00D2079E"/>
    <w:rsid w:val="00D209F2"/>
    <w:rsid w:val="00D20B55"/>
    <w:rsid w:val="00D20D64"/>
    <w:rsid w:val="00D20DF1"/>
    <w:rsid w:val="00D20E5A"/>
    <w:rsid w:val="00D2104B"/>
    <w:rsid w:val="00D21073"/>
    <w:rsid w:val="00D2113B"/>
    <w:rsid w:val="00D2117A"/>
    <w:rsid w:val="00D212EB"/>
    <w:rsid w:val="00D21355"/>
    <w:rsid w:val="00D214DD"/>
    <w:rsid w:val="00D2156E"/>
    <w:rsid w:val="00D21760"/>
    <w:rsid w:val="00D2188D"/>
    <w:rsid w:val="00D21898"/>
    <w:rsid w:val="00D21D13"/>
    <w:rsid w:val="00D21FE1"/>
    <w:rsid w:val="00D221A7"/>
    <w:rsid w:val="00D222A9"/>
    <w:rsid w:val="00D222AC"/>
    <w:rsid w:val="00D2246A"/>
    <w:rsid w:val="00D2259D"/>
    <w:rsid w:val="00D2259E"/>
    <w:rsid w:val="00D22649"/>
    <w:rsid w:val="00D226EF"/>
    <w:rsid w:val="00D2275D"/>
    <w:rsid w:val="00D2279B"/>
    <w:rsid w:val="00D227F8"/>
    <w:rsid w:val="00D2287E"/>
    <w:rsid w:val="00D22A74"/>
    <w:rsid w:val="00D22BAD"/>
    <w:rsid w:val="00D22BE3"/>
    <w:rsid w:val="00D22C0E"/>
    <w:rsid w:val="00D22C70"/>
    <w:rsid w:val="00D22D76"/>
    <w:rsid w:val="00D22DC2"/>
    <w:rsid w:val="00D22E1B"/>
    <w:rsid w:val="00D233D3"/>
    <w:rsid w:val="00D23472"/>
    <w:rsid w:val="00D234AC"/>
    <w:rsid w:val="00D234F6"/>
    <w:rsid w:val="00D2359D"/>
    <w:rsid w:val="00D2364C"/>
    <w:rsid w:val="00D236F8"/>
    <w:rsid w:val="00D237AD"/>
    <w:rsid w:val="00D2393B"/>
    <w:rsid w:val="00D23984"/>
    <w:rsid w:val="00D239B7"/>
    <w:rsid w:val="00D23A76"/>
    <w:rsid w:val="00D23C7E"/>
    <w:rsid w:val="00D23DBE"/>
    <w:rsid w:val="00D23E08"/>
    <w:rsid w:val="00D23F74"/>
    <w:rsid w:val="00D246F8"/>
    <w:rsid w:val="00D247DD"/>
    <w:rsid w:val="00D249B3"/>
    <w:rsid w:val="00D24AD7"/>
    <w:rsid w:val="00D24CB1"/>
    <w:rsid w:val="00D24F15"/>
    <w:rsid w:val="00D24F54"/>
    <w:rsid w:val="00D24FAC"/>
    <w:rsid w:val="00D24FE7"/>
    <w:rsid w:val="00D25018"/>
    <w:rsid w:val="00D25077"/>
    <w:rsid w:val="00D250A3"/>
    <w:rsid w:val="00D25124"/>
    <w:rsid w:val="00D25177"/>
    <w:rsid w:val="00D2518A"/>
    <w:rsid w:val="00D251A5"/>
    <w:rsid w:val="00D25231"/>
    <w:rsid w:val="00D252B1"/>
    <w:rsid w:val="00D2532A"/>
    <w:rsid w:val="00D25488"/>
    <w:rsid w:val="00D254CC"/>
    <w:rsid w:val="00D25646"/>
    <w:rsid w:val="00D2593B"/>
    <w:rsid w:val="00D25A19"/>
    <w:rsid w:val="00D25CF3"/>
    <w:rsid w:val="00D25D89"/>
    <w:rsid w:val="00D25D9D"/>
    <w:rsid w:val="00D25E50"/>
    <w:rsid w:val="00D261C0"/>
    <w:rsid w:val="00D2622D"/>
    <w:rsid w:val="00D26481"/>
    <w:rsid w:val="00D26760"/>
    <w:rsid w:val="00D2679B"/>
    <w:rsid w:val="00D267F9"/>
    <w:rsid w:val="00D26817"/>
    <w:rsid w:val="00D2697E"/>
    <w:rsid w:val="00D26B07"/>
    <w:rsid w:val="00D26B77"/>
    <w:rsid w:val="00D26C02"/>
    <w:rsid w:val="00D26E1F"/>
    <w:rsid w:val="00D26E40"/>
    <w:rsid w:val="00D27162"/>
    <w:rsid w:val="00D271EC"/>
    <w:rsid w:val="00D2720A"/>
    <w:rsid w:val="00D2748A"/>
    <w:rsid w:val="00D2753E"/>
    <w:rsid w:val="00D27856"/>
    <w:rsid w:val="00D27B8B"/>
    <w:rsid w:val="00D27BA2"/>
    <w:rsid w:val="00D27C16"/>
    <w:rsid w:val="00D27D6F"/>
    <w:rsid w:val="00D27DDA"/>
    <w:rsid w:val="00D27F41"/>
    <w:rsid w:val="00D27FF1"/>
    <w:rsid w:val="00D301DF"/>
    <w:rsid w:val="00D3026A"/>
    <w:rsid w:val="00D302AD"/>
    <w:rsid w:val="00D302C2"/>
    <w:rsid w:val="00D307D3"/>
    <w:rsid w:val="00D307FC"/>
    <w:rsid w:val="00D30836"/>
    <w:rsid w:val="00D30892"/>
    <w:rsid w:val="00D3096D"/>
    <w:rsid w:val="00D30B03"/>
    <w:rsid w:val="00D30D27"/>
    <w:rsid w:val="00D30D94"/>
    <w:rsid w:val="00D30D98"/>
    <w:rsid w:val="00D30EDA"/>
    <w:rsid w:val="00D30EED"/>
    <w:rsid w:val="00D30FB7"/>
    <w:rsid w:val="00D310BB"/>
    <w:rsid w:val="00D310E2"/>
    <w:rsid w:val="00D31108"/>
    <w:rsid w:val="00D3114C"/>
    <w:rsid w:val="00D31320"/>
    <w:rsid w:val="00D31348"/>
    <w:rsid w:val="00D3141E"/>
    <w:rsid w:val="00D31455"/>
    <w:rsid w:val="00D3165F"/>
    <w:rsid w:val="00D31702"/>
    <w:rsid w:val="00D317A7"/>
    <w:rsid w:val="00D319C4"/>
    <w:rsid w:val="00D31A02"/>
    <w:rsid w:val="00D31A7B"/>
    <w:rsid w:val="00D31A89"/>
    <w:rsid w:val="00D31B64"/>
    <w:rsid w:val="00D31BBC"/>
    <w:rsid w:val="00D31C12"/>
    <w:rsid w:val="00D31C94"/>
    <w:rsid w:val="00D321EA"/>
    <w:rsid w:val="00D3253E"/>
    <w:rsid w:val="00D32596"/>
    <w:rsid w:val="00D325C8"/>
    <w:rsid w:val="00D3261B"/>
    <w:rsid w:val="00D32654"/>
    <w:rsid w:val="00D32709"/>
    <w:rsid w:val="00D328F6"/>
    <w:rsid w:val="00D3296D"/>
    <w:rsid w:val="00D329C4"/>
    <w:rsid w:val="00D329DF"/>
    <w:rsid w:val="00D32ABB"/>
    <w:rsid w:val="00D32ADA"/>
    <w:rsid w:val="00D32D90"/>
    <w:rsid w:val="00D33051"/>
    <w:rsid w:val="00D33172"/>
    <w:rsid w:val="00D3369C"/>
    <w:rsid w:val="00D337C7"/>
    <w:rsid w:val="00D33846"/>
    <w:rsid w:val="00D339FD"/>
    <w:rsid w:val="00D33B0F"/>
    <w:rsid w:val="00D33B3F"/>
    <w:rsid w:val="00D33BE9"/>
    <w:rsid w:val="00D33C97"/>
    <w:rsid w:val="00D33EE8"/>
    <w:rsid w:val="00D33F01"/>
    <w:rsid w:val="00D33F33"/>
    <w:rsid w:val="00D34002"/>
    <w:rsid w:val="00D3402F"/>
    <w:rsid w:val="00D3409C"/>
    <w:rsid w:val="00D341D3"/>
    <w:rsid w:val="00D3439A"/>
    <w:rsid w:val="00D34554"/>
    <w:rsid w:val="00D34785"/>
    <w:rsid w:val="00D34831"/>
    <w:rsid w:val="00D34923"/>
    <w:rsid w:val="00D34C1F"/>
    <w:rsid w:val="00D34D28"/>
    <w:rsid w:val="00D3519F"/>
    <w:rsid w:val="00D35219"/>
    <w:rsid w:val="00D3541D"/>
    <w:rsid w:val="00D355BA"/>
    <w:rsid w:val="00D35630"/>
    <w:rsid w:val="00D3573E"/>
    <w:rsid w:val="00D357F4"/>
    <w:rsid w:val="00D35872"/>
    <w:rsid w:val="00D35911"/>
    <w:rsid w:val="00D35992"/>
    <w:rsid w:val="00D35AB1"/>
    <w:rsid w:val="00D35C41"/>
    <w:rsid w:val="00D35CCD"/>
    <w:rsid w:val="00D35D05"/>
    <w:rsid w:val="00D35E17"/>
    <w:rsid w:val="00D35FAD"/>
    <w:rsid w:val="00D35FFE"/>
    <w:rsid w:val="00D36005"/>
    <w:rsid w:val="00D36016"/>
    <w:rsid w:val="00D36077"/>
    <w:rsid w:val="00D36079"/>
    <w:rsid w:val="00D3608D"/>
    <w:rsid w:val="00D36480"/>
    <w:rsid w:val="00D36513"/>
    <w:rsid w:val="00D36534"/>
    <w:rsid w:val="00D365B3"/>
    <w:rsid w:val="00D36615"/>
    <w:rsid w:val="00D366E3"/>
    <w:rsid w:val="00D367EC"/>
    <w:rsid w:val="00D368C5"/>
    <w:rsid w:val="00D368DC"/>
    <w:rsid w:val="00D36921"/>
    <w:rsid w:val="00D36A99"/>
    <w:rsid w:val="00D36CCB"/>
    <w:rsid w:val="00D36D29"/>
    <w:rsid w:val="00D36D3F"/>
    <w:rsid w:val="00D36D46"/>
    <w:rsid w:val="00D36DC6"/>
    <w:rsid w:val="00D36DF7"/>
    <w:rsid w:val="00D37045"/>
    <w:rsid w:val="00D3708C"/>
    <w:rsid w:val="00D370B5"/>
    <w:rsid w:val="00D370C9"/>
    <w:rsid w:val="00D371C0"/>
    <w:rsid w:val="00D37220"/>
    <w:rsid w:val="00D373F6"/>
    <w:rsid w:val="00D37441"/>
    <w:rsid w:val="00D37485"/>
    <w:rsid w:val="00D374D9"/>
    <w:rsid w:val="00D37687"/>
    <w:rsid w:val="00D377A3"/>
    <w:rsid w:val="00D378F2"/>
    <w:rsid w:val="00D37902"/>
    <w:rsid w:val="00D3799F"/>
    <w:rsid w:val="00D379A4"/>
    <w:rsid w:val="00D37A6D"/>
    <w:rsid w:val="00D37AA1"/>
    <w:rsid w:val="00D37AF8"/>
    <w:rsid w:val="00D37B2A"/>
    <w:rsid w:val="00D37B8F"/>
    <w:rsid w:val="00D37CAB"/>
    <w:rsid w:val="00D37DBB"/>
    <w:rsid w:val="00D37E5D"/>
    <w:rsid w:val="00D37E86"/>
    <w:rsid w:val="00D37F08"/>
    <w:rsid w:val="00D37F9A"/>
    <w:rsid w:val="00D40196"/>
    <w:rsid w:val="00D403FB"/>
    <w:rsid w:val="00D40402"/>
    <w:rsid w:val="00D40549"/>
    <w:rsid w:val="00D405AB"/>
    <w:rsid w:val="00D4061A"/>
    <w:rsid w:val="00D40682"/>
    <w:rsid w:val="00D40776"/>
    <w:rsid w:val="00D40872"/>
    <w:rsid w:val="00D409CB"/>
    <w:rsid w:val="00D40A22"/>
    <w:rsid w:val="00D40DCC"/>
    <w:rsid w:val="00D40E8E"/>
    <w:rsid w:val="00D40FB3"/>
    <w:rsid w:val="00D4104B"/>
    <w:rsid w:val="00D41086"/>
    <w:rsid w:val="00D41107"/>
    <w:rsid w:val="00D41220"/>
    <w:rsid w:val="00D41264"/>
    <w:rsid w:val="00D412EF"/>
    <w:rsid w:val="00D412FC"/>
    <w:rsid w:val="00D4176B"/>
    <w:rsid w:val="00D418ED"/>
    <w:rsid w:val="00D418FE"/>
    <w:rsid w:val="00D4198A"/>
    <w:rsid w:val="00D419CD"/>
    <w:rsid w:val="00D41A4C"/>
    <w:rsid w:val="00D41CA5"/>
    <w:rsid w:val="00D41D32"/>
    <w:rsid w:val="00D41E9C"/>
    <w:rsid w:val="00D42005"/>
    <w:rsid w:val="00D42056"/>
    <w:rsid w:val="00D420F4"/>
    <w:rsid w:val="00D42193"/>
    <w:rsid w:val="00D423E5"/>
    <w:rsid w:val="00D42636"/>
    <w:rsid w:val="00D42644"/>
    <w:rsid w:val="00D4290E"/>
    <w:rsid w:val="00D42C08"/>
    <w:rsid w:val="00D42CD6"/>
    <w:rsid w:val="00D42DB2"/>
    <w:rsid w:val="00D42DF2"/>
    <w:rsid w:val="00D430CB"/>
    <w:rsid w:val="00D430CC"/>
    <w:rsid w:val="00D4313E"/>
    <w:rsid w:val="00D43187"/>
    <w:rsid w:val="00D4320F"/>
    <w:rsid w:val="00D43476"/>
    <w:rsid w:val="00D43493"/>
    <w:rsid w:val="00D43582"/>
    <w:rsid w:val="00D43679"/>
    <w:rsid w:val="00D43722"/>
    <w:rsid w:val="00D437E0"/>
    <w:rsid w:val="00D437F1"/>
    <w:rsid w:val="00D43B66"/>
    <w:rsid w:val="00D43C43"/>
    <w:rsid w:val="00D43D50"/>
    <w:rsid w:val="00D43E22"/>
    <w:rsid w:val="00D43EFC"/>
    <w:rsid w:val="00D44000"/>
    <w:rsid w:val="00D44001"/>
    <w:rsid w:val="00D440E5"/>
    <w:rsid w:val="00D4415E"/>
    <w:rsid w:val="00D44254"/>
    <w:rsid w:val="00D444AA"/>
    <w:rsid w:val="00D445D6"/>
    <w:rsid w:val="00D447FD"/>
    <w:rsid w:val="00D44817"/>
    <w:rsid w:val="00D448B4"/>
    <w:rsid w:val="00D44A3E"/>
    <w:rsid w:val="00D44A7C"/>
    <w:rsid w:val="00D44C0F"/>
    <w:rsid w:val="00D44D9A"/>
    <w:rsid w:val="00D44E5D"/>
    <w:rsid w:val="00D44E5E"/>
    <w:rsid w:val="00D44EE5"/>
    <w:rsid w:val="00D4507F"/>
    <w:rsid w:val="00D451FA"/>
    <w:rsid w:val="00D45364"/>
    <w:rsid w:val="00D45570"/>
    <w:rsid w:val="00D4560A"/>
    <w:rsid w:val="00D45772"/>
    <w:rsid w:val="00D458AE"/>
    <w:rsid w:val="00D459B7"/>
    <w:rsid w:val="00D459C2"/>
    <w:rsid w:val="00D45C23"/>
    <w:rsid w:val="00D45D45"/>
    <w:rsid w:val="00D45D76"/>
    <w:rsid w:val="00D45D9D"/>
    <w:rsid w:val="00D45F4D"/>
    <w:rsid w:val="00D45FCD"/>
    <w:rsid w:val="00D46071"/>
    <w:rsid w:val="00D46097"/>
    <w:rsid w:val="00D46115"/>
    <w:rsid w:val="00D4618B"/>
    <w:rsid w:val="00D461B8"/>
    <w:rsid w:val="00D4621E"/>
    <w:rsid w:val="00D4622E"/>
    <w:rsid w:val="00D462EC"/>
    <w:rsid w:val="00D4633D"/>
    <w:rsid w:val="00D463B2"/>
    <w:rsid w:val="00D4660C"/>
    <w:rsid w:val="00D466EE"/>
    <w:rsid w:val="00D4673B"/>
    <w:rsid w:val="00D469EA"/>
    <w:rsid w:val="00D46B14"/>
    <w:rsid w:val="00D46B3E"/>
    <w:rsid w:val="00D46B57"/>
    <w:rsid w:val="00D46B8C"/>
    <w:rsid w:val="00D46BE1"/>
    <w:rsid w:val="00D46CB1"/>
    <w:rsid w:val="00D46D72"/>
    <w:rsid w:val="00D46F5D"/>
    <w:rsid w:val="00D470F5"/>
    <w:rsid w:val="00D471C3"/>
    <w:rsid w:val="00D47259"/>
    <w:rsid w:val="00D472AB"/>
    <w:rsid w:val="00D47358"/>
    <w:rsid w:val="00D475C2"/>
    <w:rsid w:val="00D47680"/>
    <w:rsid w:val="00D4769F"/>
    <w:rsid w:val="00D47753"/>
    <w:rsid w:val="00D47762"/>
    <w:rsid w:val="00D4790E"/>
    <w:rsid w:val="00D4791B"/>
    <w:rsid w:val="00D47B39"/>
    <w:rsid w:val="00D47D13"/>
    <w:rsid w:val="00D47E17"/>
    <w:rsid w:val="00D47E69"/>
    <w:rsid w:val="00D47EAB"/>
    <w:rsid w:val="00D50007"/>
    <w:rsid w:val="00D50045"/>
    <w:rsid w:val="00D502B9"/>
    <w:rsid w:val="00D50333"/>
    <w:rsid w:val="00D505EF"/>
    <w:rsid w:val="00D507B8"/>
    <w:rsid w:val="00D50952"/>
    <w:rsid w:val="00D5095B"/>
    <w:rsid w:val="00D50A93"/>
    <w:rsid w:val="00D50BF3"/>
    <w:rsid w:val="00D50C10"/>
    <w:rsid w:val="00D50E11"/>
    <w:rsid w:val="00D50E38"/>
    <w:rsid w:val="00D50EBB"/>
    <w:rsid w:val="00D51007"/>
    <w:rsid w:val="00D5113C"/>
    <w:rsid w:val="00D512A6"/>
    <w:rsid w:val="00D515A6"/>
    <w:rsid w:val="00D51686"/>
    <w:rsid w:val="00D51706"/>
    <w:rsid w:val="00D5178B"/>
    <w:rsid w:val="00D51893"/>
    <w:rsid w:val="00D51A4C"/>
    <w:rsid w:val="00D51A9A"/>
    <w:rsid w:val="00D51AD7"/>
    <w:rsid w:val="00D51B13"/>
    <w:rsid w:val="00D51B44"/>
    <w:rsid w:val="00D51B62"/>
    <w:rsid w:val="00D51CB7"/>
    <w:rsid w:val="00D51DC3"/>
    <w:rsid w:val="00D51E69"/>
    <w:rsid w:val="00D52027"/>
    <w:rsid w:val="00D5206A"/>
    <w:rsid w:val="00D520AA"/>
    <w:rsid w:val="00D523E4"/>
    <w:rsid w:val="00D52417"/>
    <w:rsid w:val="00D5274C"/>
    <w:rsid w:val="00D5277C"/>
    <w:rsid w:val="00D5281B"/>
    <w:rsid w:val="00D52A1C"/>
    <w:rsid w:val="00D52A95"/>
    <w:rsid w:val="00D52C26"/>
    <w:rsid w:val="00D52C87"/>
    <w:rsid w:val="00D52E25"/>
    <w:rsid w:val="00D53009"/>
    <w:rsid w:val="00D53012"/>
    <w:rsid w:val="00D5317A"/>
    <w:rsid w:val="00D531AB"/>
    <w:rsid w:val="00D5322D"/>
    <w:rsid w:val="00D5328B"/>
    <w:rsid w:val="00D53310"/>
    <w:rsid w:val="00D53636"/>
    <w:rsid w:val="00D536F0"/>
    <w:rsid w:val="00D538BE"/>
    <w:rsid w:val="00D53B49"/>
    <w:rsid w:val="00D53CCF"/>
    <w:rsid w:val="00D53D07"/>
    <w:rsid w:val="00D53D4F"/>
    <w:rsid w:val="00D53EA4"/>
    <w:rsid w:val="00D5424E"/>
    <w:rsid w:val="00D54283"/>
    <w:rsid w:val="00D54315"/>
    <w:rsid w:val="00D54449"/>
    <w:rsid w:val="00D544B0"/>
    <w:rsid w:val="00D544D7"/>
    <w:rsid w:val="00D54511"/>
    <w:rsid w:val="00D54578"/>
    <w:rsid w:val="00D54674"/>
    <w:rsid w:val="00D5477E"/>
    <w:rsid w:val="00D547AC"/>
    <w:rsid w:val="00D547B6"/>
    <w:rsid w:val="00D54969"/>
    <w:rsid w:val="00D549CB"/>
    <w:rsid w:val="00D549CE"/>
    <w:rsid w:val="00D54AC1"/>
    <w:rsid w:val="00D54ADB"/>
    <w:rsid w:val="00D54C99"/>
    <w:rsid w:val="00D54D8D"/>
    <w:rsid w:val="00D54D98"/>
    <w:rsid w:val="00D54DBE"/>
    <w:rsid w:val="00D54E6F"/>
    <w:rsid w:val="00D54EAD"/>
    <w:rsid w:val="00D54ED4"/>
    <w:rsid w:val="00D55022"/>
    <w:rsid w:val="00D55279"/>
    <w:rsid w:val="00D55391"/>
    <w:rsid w:val="00D55408"/>
    <w:rsid w:val="00D55662"/>
    <w:rsid w:val="00D5570D"/>
    <w:rsid w:val="00D558EC"/>
    <w:rsid w:val="00D5592E"/>
    <w:rsid w:val="00D55978"/>
    <w:rsid w:val="00D55A54"/>
    <w:rsid w:val="00D55BE4"/>
    <w:rsid w:val="00D55C61"/>
    <w:rsid w:val="00D55D2B"/>
    <w:rsid w:val="00D55D57"/>
    <w:rsid w:val="00D55F5A"/>
    <w:rsid w:val="00D560BA"/>
    <w:rsid w:val="00D560F4"/>
    <w:rsid w:val="00D561AB"/>
    <w:rsid w:val="00D56279"/>
    <w:rsid w:val="00D563A6"/>
    <w:rsid w:val="00D5642E"/>
    <w:rsid w:val="00D565CF"/>
    <w:rsid w:val="00D566CC"/>
    <w:rsid w:val="00D567AF"/>
    <w:rsid w:val="00D568D9"/>
    <w:rsid w:val="00D56A04"/>
    <w:rsid w:val="00D56D90"/>
    <w:rsid w:val="00D56DD2"/>
    <w:rsid w:val="00D56EC0"/>
    <w:rsid w:val="00D5725A"/>
    <w:rsid w:val="00D572F0"/>
    <w:rsid w:val="00D573E6"/>
    <w:rsid w:val="00D577D7"/>
    <w:rsid w:val="00D579BE"/>
    <w:rsid w:val="00D57AC8"/>
    <w:rsid w:val="00D57ACF"/>
    <w:rsid w:val="00D57BBE"/>
    <w:rsid w:val="00D57CF7"/>
    <w:rsid w:val="00D57D55"/>
    <w:rsid w:val="00D57E4C"/>
    <w:rsid w:val="00D60088"/>
    <w:rsid w:val="00D6018D"/>
    <w:rsid w:val="00D60241"/>
    <w:rsid w:val="00D60447"/>
    <w:rsid w:val="00D605FE"/>
    <w:rsid w:val="00D60610"/>
    <w:rsid w:val="00D60AB2"/>
    <w:rsid w:val="00D60AFB"/>
    <w:rsid w:val="00D60C51"/>
    <w:rsid w:val="00D60D43"/>
    <w:rsid w:val="00D60D4C"/>
    <w:rsid w:val="00D60EA3"/>
    <w:rsid w:val="00D610BE"/>
    <w:rsid w:val="00D6112F"/>
    <w:rsid w:val="00D612E2"/>
    <w:rsid w:val="00D612E6"/>
    <w:rsid w:val="00D61381"/>
    <w:rsid w:val="00D61394"/>
    <w:rsid w:val="00D616DA"/>
    <w:rsid w:val="00D617B2"/>
    <w:rsid w:val="00D61900"/>
    <w:rsid w:val="00D61975"/>
    <w:rsid w:val="00D61990"/>
    <w:rsid w:val="00D619DA"/>
    <w:rsid w:val="00D61A32"/>
    <w:rsid w:val="00D61AB7"/>
    <w:rsid w:val="00D61B02"/>
    <w:rsid w:val="00D61C16"/>
    <w:rsid w:val="00D61CCD"/>
    <w:rsid w:val="00D61CE8"/>
    <w:rsid w:val="00D61D17"/>
    <w:rsid w:val="00D61E84"/>
    <w:rsid w:val="00D621B2"/>
    <w:rsid w:val="00D62213"/>
    <w:rsid w:val="00D62235"/>
    <w:rsid w:val="00D6227C"/>
    <w:rsid w:val="00D622C9"/>
    <w:rsid w:val="00D6231B"/>
    <w:rsid w:val="00D62339"/>
    <w:rsid w:val="00D62398"/>
    <w:rsid w:val="00D623E8"/>
    <w:rsid w:val="00D625FE"/>
    <w:rsid w:val="00D6263C"/>
    <w:rsid w:val="00D62675"/>
    <w:rsid w:val="00D626BE"/>
    <w:rsid w:val="00D6270A"/>
    <w:rsid w:val="00D6274E"/>
    <w:rsid w:val="00D627C7"/>
    <w:rsid w:val="00D62876"/>
    <w:rsid w:val="00D628D5"/>
    <w:rsid w:val="00D628DC"/>
    <w:rsid w:val="00D6292D"/>
    <w:rsid w:val="00D62984"/>
    <w:rsid w:val="00D629AB"/>
    <w:rsid w:val="00D629F0"/>
    <w:rsid w:val="00D62C97"/>
    <w:rsid w:val="00D62D27"/>
    <w:rsid w:val="00D62D52"/>
    <w:rsid w:val="00D62DE2"/>
    <w:rsid w:val="00D62E1F"/>
    <w:rsid w:val="00D631A1"/>
    <w:rsid w:val="00D631C3"/>
    <w:rsid w:val="00D63429"/>
    <w:rsid w:val="00D6355E"/>
    <w:rsid w:val="00D635EE"/>
    <w:rsid w:val="00D635F1"/>
    <w:rsid w:val="00D6364B"/>
    <w:rsid w:val="00D6365B"/>
    <w:rsid w:val="00D63B4E"/>
    <w:rsid w:val="00D63F01"/>
    <w:rsid w:val="00D63F5E"/>
    <w:rsid w:val="00D63F94"/>
    <w:rsid w:val="00D63FAF"/>
    <w:rsid w:val="00D64097"/>
    <w:rsid w:val="00D64101"/>
    <w:rsid w:val="00D641B5"/>
    <w:rsid w:val="00D641CE"/>
    <w:rsid w:val="00D642D3"/>
    <w:rsid w:val="00D642D8"/>
    <w:rsid w:val="00D64301"/>
    <w:rsid w:val="00D64310"/>
    <w:rsid w:val="00D64338"/>
    <w:rsid w:val="00D6437C"/>
    <w:rsid w:val="00D643C4"/>
    <w:rsid w:val="00D644A2"/>
    <w:rsid w:val="00D64617"/>
    <w:rsid w:val="00D64695"/>
    <w:rsid w:val="00D64765"/>
    <w:rsid w:val="00D6488B"/>
    <w:rsid w:val="00D6498D"/>
    <w:rsid w:val="00D649D5"/>
    <w:rsid w:val="00D64A37"/>
    <w:rsid w:val="00D64A86"/>
    <w:rsid w:val="00D64AAC"/>
    <w:rsid w:val="00D64AC2"/>
    <w:rsid w:val="00D64CCD"/>
    <w:rsid w:val="00D64E9C"/>
    <w:rsid w:val="00D65130"/>
    <w:rsid w:val="00D6517B"/>
    <w:rsid w:val="00D652B1"/>
    <w:rsid w:val="00D65303"/>
    <w:rsid w:val="00D65371"/>
    <w:rsid w:val="00D653CE"/>
    <w:rsid w:val="00D654DE"/>
    <w:rsid w:val="00D6556F"/>
    <w:rsid w:val="00D655A4"/>
    <w:rsid w:val="00D6562A"/>
    <w:rsid w:val="00D656AD"/>
    <w:rsid w:val="00D658A2"/>
    <w:rsid w:val="00D658CC"/>
    <w:rsid w:val="00D6597B"/>
    <w:rsid w:val="00D65A8A"/>
    <w:rsid w:val="00D65B04"/>
    <w:rsid w:val="00D65B0B"/>
    <w:rsid w:val="00D65C01"/>
    <w:rsid w:val="00D65CA9"/>
    <w:rsid w:val="00D65E1B"/>
    <w:rsid w:val="00D65FD1"/>
    <w:rsid w:val="00D65FF6"/>
    <w:rsid w:val="00D66048"/>
    <w:rsid w:val="00D66289"/>
    <w:rsid w:val="00D662AF"/>
    <w:rsid w:val="00D66499"/>
    <w:rsid w:val="00D664A0"/>
    <w:rsid w:val="00D6687F"/>
    <w:rsid w:val="00D668A2"/>
    <w:rsid w:val="00D668AC"/>
    <w:rsid w:val="00D66A11"/>
    <w:rsid w:val="00D66A40"/>
    <w:rsid w:val="00D66CC4"/>
    <w:rsid w:val="00D66D5F"/>
    <w:rsid w:val="00D66D6C"/>
    <w:rsid w:val="00D66EE0"/>
    <w:rsid w:val="00D66F3C"/>
    <w:rsid w:val="00D67125"/>
    <w:rsid w:val="00D673F6"/>
    <w:rsid w:val="00D674C3"/>
    <w:rsid w:val="00D6759B"/>
    <w:rsid w:val="00D675EA"/>
    <w:rsid w:val="00D676E6"/>
    <w:rsid w:val="00D67747"/>
    <w:rsid w:val="00D67802"/>
    <w:rsid w:val="00D6781E"/>
    <w:rsid w:val="00D67871"/>
    <w:rsid w:val="00D67883"/>
    <w:rsid w:val="00D678B8"/>
    <w:rsid w:val="00D679D4"/>
    <w:rsid w:val="00D67CB7"/>
    <w:rsid w:val="00D67DC3"/>
    <w:rsid w:val="00D67DDD"/>
    <w:rsid w:val="00D67E28"/>
    <w:rsid w:val="00D67E33"/>
    <w:rsid w:val="00D67E84"/>
    <w:rsid w:val="00D67EBE"/>
    <w:rsid w:val="00D67ECD"/>
    <w:rsid w:val="00D67F48"/>
    <w:rsid w:val="00D7003D"/>
    <w:rsid w:val="00D7007A"/>
    <w:rsid w:val="00D7015A"/>
    <w:rsid w:val="00D701BE"/>
    <w:rsid w:val="00D7025B"/>
    <w:rsid w:val="00D702FA"/>
    <w:rsid w:val="00D70319"/>
    <w:rsid w:val="00D7031A"/>
    <w:rsid w:val="00D703DE"/>
    <w:rsid w:val="00D704CE"/>
    <w:rsid w:val="00D7057C"/>
    <w:rsid w:val="00D705A4"/>
    <w:rsid w:val="00D70640"/>
    <w:rsid w:val="00D70705"/>
    <w:rsid w:val="00D70716"/>
    <w:rsid w:val="00D708FC"/>
    <w:rsid w:val="00D70901"/>
    <w:rsid w:val="00D70A92"/>
    <w:rsid w:val="00D70B38"/>
    <w:rsid w:val="00D70B3B"/>
    <w:rsid w:val="00D70BDC"/>
    <w:rsid w:val="00D70E22"/>
    <w:rsid w:val="00D70E86"/>
    <w:rsid w:val="00D71036"/>
    <w:rsid w:val="00D71139"/>
    <w:rsid w:val="00D711A6"/>
    <w:rsid w:val="00D711FE"/>
    <w:rsid w:val="00D7126F"/>
    <w:rsid w:val="00D71277"/>
    <w:rsid w:val="00D7140F"/>
    <w:rsid w:val="00D715A3"/>
    <w:rsid w:val="00D7166B"/>
    <w:rsid w:val="00D716B1"/>
    <w:rsid w:val="00D7183F"/>
    <w:rsid w:val="00D718F4"/>
    <w:rsid w:val="00D71999"/>
    <w:rsid w:val="00D71A22"/>
    <w:rsid w:val="00D71B5A"/>
    <w:rsid w:val="00D71B6F"/>
    <w:rsid w:val="00D71CE3"/>
    <w:rsid w:val="00D71D1B"/>
    <w:rsid w:val="00D71E61"/>
    <w:rsid w:val="00D720EA"/>
    <w:rsid w:val="00D721A1"/>
    <w:rsid w:val="00D7227D"/>
    <w:rsid w:val="00D7233F"/>
    <w:rsid w:val="00D7239F"/>
    <w:rsid w:val="00D72556"/>
    <w:rsid w:val="00D72613"/>
    <w:rsid w:val="00D7262E"/>
    <w:rsid w:val="00D7291F"/>
    <w:rsid w:val="00D72A22"/>
    <w:rsid w:val="00D72B75"/>
    <w:rsid w:val="00D72E36"/>
    <w:rsid w:val="00D72F27"/>
    <w:rsid w:val="00D72F98"/>
    <w:rsid w:val="00D73036"/>
    <w:rsid w:val="00D7334E"/>
    <w:rsid w:val="00D73499"/>
    <w:rsid w:val="00D734FA"/>
    <w:rsid w:val="00D73615"/>
    <w:rsid w:val="00D73686"/>
    <w:rsid w:val="00D736B2"/>
    <w:rsid w:val="00D736C8"/>
    <w:rsid w:val="00D7385E"/>
    <w:rsid w:val="00D73A18"/>
    <w:rsid w:val="00D73A58"/>
    <w:rsid w:val="00D73A86"/>
    <w:rsid w:val="00D73B79"/>
    <w:rsid w:val="00D73BDB"/>
    <w:rsid w:val="00D73C0E"/>
    <w:rsid w:val="00D73C4C"/>
    <w:rsid w:val="00D73C72"/>
    <w:rsid w:val="00D73CB0"/>
    <w:rsid w:val="00D73F87"/>
    <w:rsid w:val="00D7429B"/>
    <w:rsid w:val="00D742BD"/>
    <w:rsid w:val="00D74399"/>
    <w:rsid w:val="00D743FF"/>
    <w:rsid w:val="00D745B1"/>
    <w:rsid w:val="00D746D2"/>
    <w:rsid w:val="00D746D4"/>
    <w:rsid w:val="00D748AC"/>
    <w:rsid w:val="00D74A93"/>
    <w:rsid w:val="00D74B92"/>
    <w:rsid w:val="00D74CB6"/>
    <w:rsid w:val="00D74D0C"/>
    <w:rsid w:val="00D74D8D"/>
    <w:rsid w:val="00D74EC2"/>
    <w:rsid w:val="00D74EE7"/>
    <w:rsid w:val="00D74F0A"/>
    <w:rsid w:val="00D751E5"/>
    <w:rsid w:val="00D7523F"/>
    <w:rsid w:val="00D752B0"/>
    <w:rsid w:val="00D752BB"/>
    <w:rsid w:val="00D75327"/>
    <w:rsid w:val="00D75475"/>
    <w:rsid w:val="00D75571"/>
    <w:rsid w:val="00D7559B"/>
    <w:rsid w:val="00D759AD"/>
    <w:rsid w:val="00D759B9"/>
    <w:rsid w:val="00D75A7A"/>
    <w:rsid w:val="00D75B38"/>
    <w:rsid w:val="00D75B73"/>
    <w:rsid w:val="00D75CFC"/>
    <w:rsid w:val="00D75D18"/>
    <w:rsid w:val="00D75E8A"/>
    <w:rsid w:val="00D75F19"/>
    <w:rsid w:val="00D75FA7"/>
    <w:rsid w:val="00D76046"/>
    <w:rsid w:val="00D76098"/>
    <w:rsid w:val="00D761CA"/>
    <w:rsid w:val="00D7631C"/>
    <w:rsid w:val="00D7632E"/>
    <w:rsid w:val="00D763CD"/>
    <w:rsid w:val="00D76494"/>
    <w:rsid w:val="00D76517"/>
    <w:rsid w:val="00D76518"/>
    <w:rsid w:val="00D76571"/>
    <w:rsid w:val="00D76632"/>
    <w:rsid w:val="00D7678B"/>
    <w:rsid w:val="00D767E3"/>
    <w:rsid w:val="00D768BA"/>
    <w:rsid w:val="00D76953"/>
    <w:rsid w:val="00D769ED"/>
    <w:rsid w:val="00D76A37"/>
    <w:rsid w:val="00D76B5E"/>
    <w:rsid w:val="00D76CC8"/>
    <w:rsid w:val="00D76E03"/>
    <w:rsid w:val="00D77121"/>
    <w:rsid w:val="00D771A1"/>
    <w:rsid w:val="00D77283"/>
    <w:rsid w:val="00D772B9"/>
    <w:rsid w:val="00D77665"/>
    <w:rsid w:val="00D776A8"/>
    <w:rsid w:val="00D777D0"/>
    <w:rsid w:val="00D77B7A"/>
    <w:rsid w:val="00D77C25"/>
    <w:rsid w:val="00D77C85"/>
    <w:rsid w:val="00D77D1E"/>
    <w:rsid w:val="00D77E1C"/>
    <w:rsid w:val="00D77ED0"/>
    <w:rsid w:val="00D77EDC"/>
    <w:rsid w:val="00D77F8A"/>
    <w:rsid w:val="00D80131"/>
    <w:rsid w:val="00D8016F"/>
    <w:rsid w:val="00D8039E"/>
    <w:rsid w:val="00D80467"/>
    <w:rsid w:val="00D80476"/>
    <w:rsid w:val="00D8053E"/>
    <w:rsid w:val="00D80552"/>
    <w:rsid w:val="00D80729"/>
    <w:rsid w:val="00D807E9"/>
    <w:rsid w:val="00D809AF"/>
    <w:rsid w:val="00D80A59"/>
    <w:rsid w:val="00D80B62"/>
    <w:rsid w:val="00D80B90"/>
    <w:rsid w:val="00D80EC9"/>
    <w:rsid w:val="00D80FF1"/>
    <w:rsid w:val="00D80FF2"/>
    <w:rsid w:val="00D810F7"/>
    <w:rsid w:val="00D812C3"/>
    <w:rsid w:val="00D812C8"/>
    <w:rsid w:val="00D81463"/>
    <w:rsid w:val="00D81487"/>
    <w:rsid w:val="00D8160D"/>
    <w:rsid w:val="00D817D1"/>
    <w:rsid w:val="00D817F2"/>
    <w:rsid w:val="00D81910"/>
    <w:rsid w:val="00D81B0F"/>
    <w:rsid w:val="00D81D09"/>
    <w:rsid w:val="00D81E1E"/>
    <w:rsid w:val="00D81EED"/>
    <w:rsid w:val="00D81F3A"/>
    <w:rsid w:val="00D8217F"/>
    <w:rsid w:val="00D821C0"/>
    <w:rsid w:val="00D82210"/>
    <w:rsid w:val="00D82270"/>
    <w:rsid w:val="00D822E4"/>
    <w:rsid w:val="00D82302"/>
    <w:rsid w:val="00D823EF"/>
    <w:rsid w:val="00D825C8"/>
    <w:rsid w:val="00D827BD"/>
    <w:rsid w:val="00D827CF"/>
    <w:rsid w:val="00D82A47"/>
    <w:rsid w:val="00D82C3A"/>
    <w:rsid w:val="00D82D03"/>
    <w:rsid w:val="00D82D1E"/>
    <w:rsid w:val="00D82DF7"/>
    <w:rsid w:val="00D82DFD"/>
    <w:rsid w:val="00D82E3D"/>
    <w:rsid w:val="00D82EC9"/>
    <w:rsid w:val="00D82FF1"/>
    <w:rsid w:val="00D8305D"/>
    <w:rsid w:val="00D83080"/>
    <w:rsid w:val="00D830F5"/>
    <w:rsid w:val="00D8316D"/>
    <w:rsid w:val="00D833CD"/>
    <w:rsid w:val="00D8345A"/>
    <w:rsid w:val="00D8364D"/>
    <w:rsid w:val="00D83698"/>
    <w:rsid w:val="00D83749"/>
    <w:rsid w:val="00D8390C"/>
    <w:rsid w:val="00D83E38"/>
    <w:rsid w:val="00D84006"/>
    <w:rsid w:val="00D84470"/>
    <w:rsid w:val="00D844B7"/>
    <w:rsid w:val="00D8470C"/>
    <w:rsid w:val="00D84767"/>
    <w:rsid w:val="00D84770"/>
    <w:rsid w:val="00D8490D"/>
    <w:rsid w:val="00D8496F"/>
    <w:rsid w:val="00D84986"/>
    <w:rsid w:val="00D84A63"/>
    <w:rsid w:val="00D84D77"/>
    <w:rsid w:val="00D84EF9"/>
    <w:rsid w:val="00D84F79"/>
    <w:rsid w:val="00D84F89"/>
    <w:rsid w:val="00D8508F"/>
    <w:rsid w:val="00D85140"/>
    <w:rsid w:val="00D85181"/>
    <w:rsid w:val="00D8518D"/>
    <w:rsid w:val="00D852C0"/>
    <w:rsid w:val="00D85351"/>
    <w:rsid w:val="00D85366"/>
    <w:rsid w:val="00D855A2"/>
    <w:rsid w:val="00D856B8"/>
    <w:rsid w:val="00D85722"/>
    <w:rsid w:val="00D857DC"/>
    <w:rsid w:val="00D8582C"/>
    <w:rsid w:val="00D858E8"/>
    <w:rsid w:val="00D8593A"/>
    <w:rsid w:val="00D85A73"/>
    <w:rsid w:val="00D85ACA"/>
    <w:rsid w:val="00D85BC6"/>
    <w:rsid w:val="00D85C22"/>
    <w:rsid w:val="00D85C7C"/>
    <w:rsid w:val="00D85CA8"/>
    <w:rsid w:val="00D85CF6"/>
    <w:rsid w:val="00D85EFA"/>
    <w:rsid w:val="00D85F25"/>
    <w:rsid w:val="00D861B4"/>
    <w:rsid w:val="00D8622C"/>
    <w:rsid w:val="00D863CB"/>
    <w:rsid w:val="00D86424"/>
    <w:rsid w:val="00D86513"/>
    <w:rsid w:val="00D8659E"/>
    <w:rsid w:val="00D865C8"/>
    <w:rsid w:val="00D866EF"/>
    <w:rsid w:val="00D867E8"/>
    <w:rsid w:val="00D86848"/>
    <w:rsid w:val="00D86851"/>
    <w:rsid w:val="00D8696A"/>
    <w:rsid w:val="00D86B3F"/>
    <w:rsid w:val="00D86CF8"/>
    <w:rsid w:val="00D86F42"/>
    <w:rsid w:val="00D86FB2"/>
    <w:rsid w:val="00D8708F"/>
    <w:rsid w:val="00D870C8"/>
    <w:rsid w:val="00D8712E"/>
    <w:rsid w:val="00D87141"/>
    <w:rsid w:val="00D871B4"/>
    <w:rsid w:val="00D87260"/>
    <w:rsid w:val="00D873CE"/>
    <w:rsid w:val="00D87443"/>
    <w:rsid w:val="00D87579"/>
    <w:rsid w:val="00D8758A"/>
    <w:rsid w:val="00D876D1"/>
    <w:rsid w:val="00D876F0"/>
    <w:rsid w:val="00D87719"/>
    <w:rsid w:val="00D87A8A"/>
    <w:rsid w:val="00D87B8F"/>
    <w:rsid w:val="00D87CA8"/>
    <w:rsid w:val="00D87E85"/>
    <w:rsid w:val="00D87EAB"/>
    <w:rsid w:val="00D87F95"/>
    <w:rsid w:val="00D90199"/>
    <w:rsid w:val="00D902FE"/>
    <w:rsid w:val="00D9036A"/>
    <w:rsid w:val="00D903A2"/>
    <w:rsid w:val="00D9047B"/>
    <w:rsid w:val="00D904AA"/>
    <w:rsid w:val="00D904E5"/>
    <w:rsid w:val="00D905A9"/>
    <w:rsid w:val="00D90611"/>
    <w:rsid w:val="00D90711"/>
    <w:rsid w:val="00D90769"/>
    <w:rsid w:val="00D90977"/>
    <w:rsid w:val="00D909FD"/>
    <w:rsid w:val="00D90A74"/>
    <w:rsid w:val="00D90BF4"/>
    <w:rsid w:val="00D90C55"/>
    <w:rsid w:val="00D90C7B"/>
    <w:rsid w:val="00D90E97"/>
    <w:rsid w:val="00D90F86"/>
    <w:rsid w:val="00D912D0"/>
    <w:rsid w:val="00D91449"/>
    <w:rsid w:val="00D915B3"/>
    <w:rsid w:val="00D91764"/>
    <w:rsid w:val="00D91837"/>
    <w:rsid w:val="00D9199C"/>
    <w:rsid w:val="00D91B72"/>
    <w:rsid w:val="00D91BAB"/>
    <w:rsid w:val="00D91BB8"/>
    <w:rsid w:val="00D91C63"/>
    <w:rsid w:val="00D91EDE"/>
    <w:rsid w:val="00D91F79"/>
    <w:rsid w:val="00D92061"/>
    <w:rsid w:val="00D9207D"/>
    <w:rsid w:val="00D92094"/>
    <w:rsid w:val="00D92187"/>
    <w:rsid w:val="00D9218C"/>
    <w:rsid w:val="00D922E1"/>
    <w:rsid w:val="00D92386"/>
    <w:rsid w:val="00D9254F"/>
    <w:rsid w:val="00D92565"/>
    <w:rsid w:val="00D9259C"/>
    <w:rsid w:val="00D92665"/>
    <w:rsid w:val="00D92700"/>
    <w:rsid w:val="00D92786"/>
    <w:rsid w:val="00D92926"/>
    <w:rsid w:val="00D92A6F"/>
    <w:rsid w:val="00D92AE5"/>
    <w:rsid w:val="00D92D44"/>
    <w:rsid w:val="00D92E12"/>
    <w:rsid w:val="00D92E34"/>
    <w:rsid w:val="00D92F9B"/>
    <w:rsid w:val="00D92FB9"/>
    <w:rsid w:val="00D92FDA"/>
    <w:rsid w:val="00D93016"/>
    <w:rsid w:val="00D9309F"/>
    <w:rsid w:val="00D93272"/>
    <w:rsid w:val="00D932AF"/>
    <w:rsid w:val="00D93579"/>
    <w:rsid w:val="00D935B1"/>
    <w:rsid w:val="00D93722"/>
    <w:rsid w:val="00D93801"/>
    <w:rsid w:val="00D9383D"/>
    <w:rsid w:val="00D93841"/>
    <w:rsid w:val="00D93912"/>
    <w:rsid w:val="00D93B1F"/>
    <w:rsid w:val="00D93B51"/>
    <w:rsid w:val="00D93B66"/>
    <w:rsid w:val="00D93DA4"/>
    <w:rsid w:val="00D94023"/>
    <w:rsid w:val="00D94084"/>
    <w:rsid w:val="00D94121"/>
    <w:rsid w:val="00D941D1"/>
    <w:rsid w:val="00D9422C"/>
    <w:rsid w:val="00D942B2"/>
    <w:rsid w:val="00D942E0"/>
    <w:rsid w:val="00D9438E"/>
    <w:rsid w:val="00D943F0"/>
    <w:rsid w:val="00D944B7"/>
    <w:rsid w:val="00D945F8"/>
    <w:rsid w:val="00D945F9"/>
    <w:rsid w:val="00D94679"/>
    <w:rsid w:val="00D94997"/>
    <w:rsid w:val="00D94A02"/>
    <w:rsid w:val="00D94A74"/>
    <w:rsid w:val="00D94AD7"/>
    <w:rsid w:val="00D94AE8"/>
    <w:rsid w:val="00D94C16"/>
    <w:rsid w:val="00D94C1A"/>
    <w:rsid w:val="00D94EB7"/>
    <w:rsid w:val="00D94F0B"/>
    <w:rsid w:val="00D95116"/>
    <w:rsid w:val="00D95333"/>
    <w:rsid w:val="00D953AD"/>
    <w:rsid w:val="00D95508"/>
    <w:rsid w:val="00D9560B"/>
    <w:rsid w:val="00D95630"/>
    <w:rsid w:val="00D95765"/>
    <w:rsid w:val="00D95828"/>
    <w:rsid w:val="00D95915"/>
    <w:rsid w:val="00D95A3B"/>
    <w:rsid w:val="00D95C94"/>
    <w:rsid w:val="00D95D8F"/>
    <w:rsid w:val="00D95E5F"/>
    <w:rsid w:val="00D95E72"/>
    <w:rsid w:val="00D95F98"/>
    <w:rsid w:val="00D96187"/>
    <w:rsid w:val="00D96237"/>
    <w:rsid w:val="00D9656D"/>
    <w:rsid w:val="00D9664F"/>
    <w:rsid w:val="00D966E2"/>
    <w:rsid w:val="00D96735"/>
    <w:rsid w:val="00D96744"/>
    <w:rsid w:val="00D967AC"/>
    <w:rsid w:val="00D967E7"/>
    <w:rsid w:val="00D96A41"/>
    <w:rsid w:val="00D96AC6"/>
    <w:rsid w:val="00D96ACC"/>
    <w:rsid w:val="00D96B87"/>
    <w:rsid w:val="00D96CAF"/>
    <w:rsid w:val="00D96CDF"/>
    <w:rsid w:val="00D96D2D"/>
    <w:rsid w:val="00D96D7E"/>
    <w:rsid w:val="00D96DAA"/>
    <w:rsid w:val="00D96E00"/>
    <w:rsid w:val="00D96E4A"/>
    <w:rsid w:val="00D96F1A"/>
    <w:rsid w:val="00D96FB4"/>
    <w:rsid w:val="00D970B2"/>
    <w:rsid w:val="00D9714C"/>
    <w:rsid w:val="00D97200"/>
    <w:rsid w:val="00D973F6"/>
    <w:rsid w:val="00D97540"/>
    <w:rsid w:val="00D97543"/>
    <w:rsid w:val="00D976B8"/>
    <w:rsid w:val="00D977B0"/>
    <w:rsid w:val="00D9781E"/>
    <w:rsid w:val="00D97978"/>
    <w:rsid w:val="00D979A0"/>
    <w:rsid w:val="00D97AE8"/>
    <w:rsid w:val="00D97B6C"/>
    <w:rsid w:val="00D97CA5"/>
    <w:rsid w:val="00D97D1C"/>
    <w:rsid w:val="00D97F08"/>
    <w:rsid w:val="00DA001F"/>
    <w:rsid w:val="00DA007E"/>
    <w:rsid w:val="00DA00AE"/>
    <w:rsid w:val="00DA0235"/>
    <w:rsid w:val="00DA03C0"/>
    <w:rsid w:val="00DA0676"/>
    <w:rsid w:val="00DA0734"/>
    <w:rsid w:val="00DA077E"/>
    <w:rsid w:val="00DA0ACE"/>
    <w:rsid w:val="00DA0D60"/>
    <w:rsid w:val="00DA0D80"/>
    <w:rsid w:val="00DA0E1B"/>
    <w:rsid w:val="00DA0F18"/>
    <w:rsid w:val="00DA0F9A"/>
    <w:rsid w:val="00DA12FE"/>
    <w:rsid w:val="00DA13B1"/>
    <w:rsid w:val="00DA13D1"/>
    <w:rsid w:val="00DA1400"/>
    <w:rsid w:val="00DA1496"/>
    <w:rsid w:val="00DA149C"/>
    <w:rsid w:val="00DA15E7"/>
    <w:rsid w:val="00DA16D5"/>
    <w:rsid w:val="00DA1757"/>
    <w:rsid w:val="00DA17EE"/>
    <w:rsid w:val="00DA17F8"/>
    <w:rsid w:val="00DA1860"/>
    <w:rsid w:val="00DA18F7"/>
    <w:rsid w:val="00DA1B66"/>
    <w:rsid w:val="00DA1D79"/>
    <w:rsid w:val="00DA1DFA"/>
    <w:rsid w:val="00DA1F93"/>
    <w:rsid w:val="00DA21C2"/>
    <w:rsid w:val="00DA2253"/>
    <w:rsid w:val="00DA230F"/>
    <w:rsid w:val="00DA2387"/>
    <w:rsid w:val="00DA23C4"/>
    <w:rsid w:val="00DA2400"/>
    <w:rsid w:val="00DA246B"/>
    <w:rsid w:val="00DA256C"/>
    <w:rsid w:val="00DA25A5"/>
    <w:rsid w:val="00DA265D"/>
    <w:rsid w:val="00DA27CA"/>
    <w:rsid w:val="00DA27E1"/>
    <w:rsid w:val="00DA283C"/>
    <w:rsid w:val="00DA28B5"/>
    <w:rsid w:val="00DA29DD"/>
    <w:rsid w:val="00DA2BD1"/>
    <w:rsid w:val="00DA2CF5"/>
    <w:rsid w:val="00DA2D91"/>
    <w:rsid w:val="00DA2F25"/>
    <w:rsid w:val="00DA2FD9"/>
    <w:rsid w:val="00DA3063"/>
    <w:rsid w:val="00DA32C5"/>
    <w:rsid w:val="00DA32D4"/>
    <w:rsid w:val="00DA3317"/>
    <w:rsid w:val="00DA33E7"/>
    <w:rsid w:val="00DA343A"/>
    <w:rsid w:val="00DA34DF"/>
    <w:rsid w:val="00DA3529"/>
    <w:rsid w:val="00DA3540"/>
    <w:rsid w:val="00DA3678"/>
    <w:rsid w:val="00DA3818"/>
    <w:rsid w:val="00DA38EC"/>
    <w:rsid w:val="00DA3958"/>
    <w:rsid w:val="00DA3C8F"/>
    <w:rsid w:val="00DA3ED6"/>
    <w:rsid w:val="00DA3EE7"/>
    <w:rsid w:val="00DA40A6"/>
    <w:rsid w:val="00DA40F4"/>
    <w:rsid w:val="00DA412C"/>
    <w:rsid w:val="00DA41A5"/>
    <w:rsid w:val="00DA42D6"/>
    <w:rsid w:val="00DA4407"/>
    <w:rsid w:val="00DA45F3"/>
    <w:rsid w:val="00DA476B"/>
    <w:rsid w:val="00DA482D"/>
    <w:rsid w:val="00DA4932"/>
    <w:rsid w:val="00DA4B16"/>
    <w:rsid w:val="00DA4B28"/>
    <w:rsid w:val="00DA4BD8"/>
    <w:rsid w:val="00DA4D03"/>
    <w:rsid w:val="00DA4D16"/>
    <w:rsid w:val="00DA4E27"/>
    <w:rsid w:val="00DA4F2D"/>
    <w:rsid w:val="00DA534C"/>
    <w:rsid w:val="00DA53C0"/>
    <w:rsid w:val="00DA545E"/>
    <w:rsid w:val="00DA557C"/>
    <w:rsid w:val="00DA5588"/>
    <w:rsid w:val="00DA55D3"/>
    <w:rsid w:val="00DA568B"/>
    <w:rsid w:val="00DA575F"/>
    <w:rsid w:val="00DA5770"/>
    <w:rsid w:val="00DA5811"/>
    <w:rsid w:val="00DA5929"/>
    <w:rsid w:val="00DA59D4"/>
    <w:rsid w:val="00DA5B59"/>
    <w:rsid w:val="00DA5BA4"/>
    <w:rsid w:val="00DA5BF1"/>
    <w:rsid w:val="00DA5C43"/>
    <w:rsid w:val="00DA5D44"/>
    <w:rsid w:val="00DA5D7B"/>
    <w:rsid w:val="00DA5E09"/>
    <w:rsid w:val="00DA5F2D"/>
    <w:rsid w:val="00DA5F75"/>
    <w:rsid w:val="00DA60DF"/>
    <w:rsid w:val="00DA6182"/>
    <w:rsid w:val="00DA6197"/>
    <w:rsid w:val="00DA61BF"/>
    <w:rsid w:val="00DA6244"/>
    <w:rsid w:val="00DA62B2"/>
    <w:rsid w:val="00DA640D"/>
    <w:rsid w:val="00DA65A8"/>
    <w:rsid w:val="00DA6619"/>
    <w:rsid w:val="00DA6670"/>
    <w:rsid w:val="00DA66A4"/>
    <w:rsid w:val="00DA6797"/>
    <w:rsid w:val="00DA67A6"/>
    <w:rsid w:val="00DA686F"/>
    <w:rsid w:val="00DA6AB1"/>
    <w:rsid w:val="00DA6C1B"/>
    <w:rsid w:val="00DA7088"/>
    <w:rsid w:val="00DA70C8"/>
    <w:rsid w:val="00DA73CC"/>
    <w:rsid w:val="00DA744D"/>
    <w:rsid w:val="00DA757A"/>
    <w:rsid w:val="00DA7701"/>
    <w:rsid w:val="00DA7840"/>
    <w:rsid w:val="00DA785E"/>
    <w:rsid w:val="00DA7885"/>
    <w:rsid w:val="00DA78DA"/>
    <w:rsid w:val="00DA79DA"/>
    <w:rsid w:val="00DA79E4"/>
    <w:rsid w:val="00DA7A70"/>
    <w:rsid w:val="00DA7A71"/>
    <w:rsid w:val="00DA7C89"/>
    <w:rsid w:val="00DA7D71"/>
    <w:rsid w:val="00DA7D7C"/>
    <w:rsid w:val="00DA7DF1"/>
    <w:rsid w:val="00DA7E9F"/>
    <w:rsid w:val="00DA7EB8"/>
    <w:rsid w:val="00DA7F7B"/>
    <w:rsid w:val="00DB0110"/>
    <w:rsid w:val="00DB0190"/>
    <w:rsid w:val="00DB0283"/>
    <w:rsid w:val="00DB03EC"/>
    <w:rsid w:val="00DB03F1"/>
    <w:rsid w:val="00DB03F6"/>
    <w:rsid w:val="00DB03FB"/>
    <w:rsid w:val="00DB0567"/>
    <w:rsid w:val="00DB05A2"/>
    <w:rsid w:val="00DB05E2"/>
    <w:rsid w:val="00DB07BB"/>
    <w:rsid w:val="00DB08B5"/>
    <w:rsid w:val="00DB08CF"/>
    <w:rsid w:val="00DB0AA2"/>
    <w:rsid w:val="00DB0CF0"/>
    <w:rsid w:val="00DB0D0B"/>
    <w:rsid w:val="00DB0D91"/>
    <w:rsid w:val="00DB0EF4"/>
    <w:rsid w:val="00DB1063"/>
    <w:rsid w:val="00DB1252"/>
    <w:rsid w:val="00DB12AD"/>
    <w:rsid w:val="00DB12D3"/>
    <w:rsid w:val="00DB1329"/>
    <w:rsid w:val="00DB1359"/>
    <w:rsid w:val="00DB13D7"/>
    <w:rsid w:val="00DB1548"/>
    <w:rsid w:val="00DB1753"/>
    <w:rsid w:val="00DB17D1"/>
    <w:rsid w:val="00DB17EC"/>
    <w:rsid w:val="00DB194C"/>
    <w:rsid w:val="00DB19D7"/>
    <w:rsid w:val="00DB1A65"/>
    <w:rsid w:val="00DB1AF5"/>
    <w:rsid w:val="00DB1B22"/>
    <w:rsid w:val="00DB1C4E"/>
    <w:rsid w:val="00DB1CF2"/>
    <w:rsid w:val="00DB1DAB"/>
    <w:rsid w:val="00DB1DD5"/>
    <w:rsid w:val="00DB1F8B"/>
    <w:rsid w:val="00DB2009"/>
    <w:rsid w:val="00DB205E"/>
    <w:rsid w:val="00DB20AA"/>
    <w:rsid w:val="00DB20FD"/>
    <w:rsid w:val="00DB21B2"/>
    <w:rsid w:val="00DB229C"/>
    <w:rsid w:val="00DB23BE"/>
    <w:rsid w:val="00DB2468"/>
    <w:rsid w:val="00DB24AE"/>
    <w:rsid w:val="00DB2529"/>
    <w:rsid w:val="00DB25C0"/>
    <w:rsid w:val="00DB287D"/>
    <w:rsid w:val="00DB2900"/>
    <w:rsid w:val="00DB292D"/>
    <w:rsid w:val="00DB2BDA"/>
    <w:rsid w:val="00DB2CEB"/>
    <w:rsid w:val="00DB2E0D"/>
    <w:rsid w:val="00DB2E54"/>
    <w:rsid w:val="00DB2F40"/>
    <w:rsid w:val="00DB3035"/>
    <w:rsid w:val="00DB3293"/>
    <w:rsid w:val="00DB34AF"/>
    <w:rsid w:val="00DB35B6"/>
    <w:rsid w:val="00DB3666"/>
    <w:rsid w:val="00DB3727"/>
    <w:rsid w:val="00DB3728"/>
    <w:rsid w:val="00DB3814"/>
    <w:rsid w:val="00DB392B"/>
    <w:rsid w:val="00DB3C5E"/>
    <w:rsid w:val="00DB3CDB"/>
    <w:rsid w:val="00DB3E00"/>
    <w:rsid w:val="00DB3F34"/>
    <w:rsid w:val="00DB4066"/>
    <w:rsid w:val="00DB41C7"/>
    <w:rsid w:val="00DB4310"/>
    <w:rsid w:val="00DB4385"/>
    <w:rsid w:val="00DB4455"/>
    <w:rsid w:val="00DB447F"/>
    <w:rsid w:val="00DB44EA"/>
    <w:rsid w:val="00DB468B"/>
    <w:rsid w:val="00DB46D9"/>
    <w:rsid w:val="00DB487B"/>
    <w:rsid w:val="00DB48B9"/>
    <w:rsid w:val="00DB49B6"/>
    <w:rsid w:val="00DB4A76"/>
    <w:rsid w:val="00DB4AA9"/>
    <w:rsid w:val="00DB4BA0"/>
    <w:rsid w:val="00DB4D6C"/>
    <w:rsid w:val="00DB4F94"/>
    <w:rsid w:val="00DB4FE1"/>
    <w:rsid w:val="00DB508D"/>
    <w:rsid w:val="00DB50CE"/>
    <w:rsid w:val="00DB51D2"/>
    <w:rsid w:val="00DB51E4"/>
    <w:rsid w:val="00DB5385"/>
    <w:rsid w:val="00DB54D6"/>
    <w:rsid w:val="00DB5673"/>
    <w:rsid w:val="00DB570D"/>
    <w:rsid w:val="00DB5792"/>
    <w:rsid w:val="00DB5856"/>
    <w:rsid w:val="00DB5B96"/>
    <w:rsid w:val="00DB5BA2"/>
    <w:rsid w:val="00DB5BBA"/>
    <w:rsid w:val="00DB5C56"/>
    <w:rsid w:val="00DB5D8E"/>
    <w:rsid w:val="00DB5DE7"/>
    <w:rsid w:val="00DB5EEE"/>
    <w:rsid w:val="00DB5EFD"/>
    <w:rsid w:val="00DB5F59"/>
    <w:rsid w:val="00DB5FA6"/>
    <w:rsid w:val="00DB60FE"/>
    <w:rsid w:val="00DB63D4"/>
    <w:rsid w:val="00DB672A"/>
    <w:rsid w:val="00DB673E"/>
    <w:rsid w:val="00DB6856"/>
    <w:rsid w:val="00DB68AF"/>
    <w:rsid w:val="00DB68B3"/>
    <w:rsid w:val="00DB68ED"/>
    <w:rsid w:val="00DB6988"/>
    <w:rsid w:val="00DB6A6A"/>
    <w:rsid w:val="00DB6AA1"/>
    <w:rsid w:val="00DB6AD0"/>
    <w:rsid w:val="00DB7006"/>
    <w:rsid w:val="00DB7061"/>
    <w:rsid w:val="00DB71A3"/>
    <w:rsid w:val="00DB7296"/>
    <w:rsid w:val="00DB7302"/>
    <w:rsid w:val="00DB73A7"/>
    <w:rsid w:val="00DB73E5"/>
    <w:rsid w:val="00DB740F"/>
    <w:rsid w:val="00DB7854"/>
    <w:rsid w:val="00DB78B9"/>
    <w:rsid w:val="00DB7929"/>
    <w:rsid w:val="00DB7964"/>
    <w:rsid w:val="00DB7B04"/>
    <w:rsid w:val="00DB7C8E"/>
    <w:rsid w:val="00DB7EF2"/>
    <w:rsid w:val="00DB7FC6"/>
    <w:rsid w:val="00DC025C"/>
    <w:rsid w:val="00DC0324"/>
    <w:rsid w:val="00DC0336"/>
    <w:rsid w:val="00DC0497"/>
    <w:rsid w:val="00DC05C0"/>
    <w:rsid w:val="00DC0634"/>
    <w:rsid w:val="00DC098D"/>
    <w:rsid w:val="00DC0ADF"/>
    <w:rsid w:val="00DC0C21"/>
    <w:rsid w:val="00DC0C35"/>
    <w:rsid w:val="00DC0CA1"/>
    <w:rsid w:val="00DC0CA8"/>
    <w:rsid w:val="00DC0CBA"/>
    <w:rsid w:val="00DC0CD0"/>
    <w:rsid w:val="00DC0DE5"/>
    <w:rsid w:val="00DC0E69"/>
    <w:rsid w:val="00DC12F5"/>
    <w:rsid w:val="00DC13C9"/>
    <w:rsid w:val="00DC13CB"/>
    <w:rsid w:val="00DC13D3"/>
    <w:rsid w:val="00DC1537"/>
    <w:rsid w:val="00DC169C"/>
    <w:rsid w:val="00DC16BF"/>
    <w:rsid w:val="00DC170A"/>
    <w:rsid w:val="00DC1876"/>
    <w:rsid w:val="00DC1922"/>
    <w:rsid w:val="00DC196F"/>
    <w:rsid w:val="00DC1A36"/>
    <w:rsid w:val="00DC1A56"/>
    <w:rsid w:val="00DC1BA6"/>
    <w:rsid w:val="00DC1C4A"/>
    <w:rsid w:val="00DC1C79"/>
    <w:rsid w:val="00DC1CED"/>
    <w:rsid w:val="00DC1E8E"/>
    <w:rsid w:val="00DC21A3"/>
    <w:rsid w:val="00DC2329"/>
    <w:rsid w:val="00DC2383"/>
    <w:rsid w:val="00DC241F"/>
    <w:rsid w:val="00DC245D"/>
    <w:rsid w:val="00DC27D9"/>
    <w:rsid w:val="00DC27EC"/>
    <w:rsid w:val="00DC27FE"/>
    <w:rsid w:val="00DC2A5F"/>
    <w:rsid w:val="00DC2AF4"/>
    <w:rsid w:val="00DC2B79"/>
    <w:rsid w:val="00DC2BFA"/>
    <w:rsid w:val="00DC2C35"/>
    <w:rsid w:val="00DC2C38"/>
    <w:rsid w:val="00DC2CCB"/>
    <w:rsid w:val="00DC2CD7"/>
    <w:rsid w:val="00DC2D04"/>
    <w:rsid w:val="00DC2E72"/>
    <w:rsid w:val="00DC2EC3"/>
    <w:rsid w:val="00DC3013"/>
    <w:rsid w:val="00DC30CB"/>
    <w:rsid w:val="00DC3193"/>
    <w:rsid w:val="00DC3250"/>
    <w:rsid w:val="00DC32FD"/>
    <w:rsid w:val="00DC349D"/>
    <w:rsid w:val="00DC366C"/>
    <w:rsid w:val="00DC372B"/>
    <w:rsid w:val="00DC378A"/>
    <w:rsid w:val="00DC37C3"/>
    <w:rsid w:val="00DC3815"/>
    <w:rsid w:val="00DC3969"/>
    <w:rsid w:val="00DC398C"/>
    <w:rsid w:val="00DC3AFD"/>
    <w:rsid w:val="00DC3B3C"/>
    <w:rsid w:val="00DC3BBE"/>
    <w:rsid w:val="00DC3E24"/>
    <w:rsid w:val="00DC3E96"/>
    <w:rsid w:val="00DC40F4"/>
    <w:rsid w:val="00DC420F"/>
    <w:rsid w:val="00DC45AB"/>
    <w:rsid w:val="00DC45AD"/>
    <w:rsid w:val="00DC4773"/>
    <w:rsid w:val="00DC4888"/>
    <w:rsid w:val="00DC48A0"/>
    <w:rsid w:val="00DC490E"/>
    <w:rsid w:val="00DC4A40"/>
    <w:rsid w:val="00DC4AA0"/>
    <w:rsid w:val="00DC4B3F"/>
    <w:rsid w:val="00DC4DEF"/>
    <w:rsid w:val="00DC4E18"/>
    <w:rsid w:val="00DC4F9B"/>
    <w:rsid w:val="00DC50FC"/>
    <w:rsid w:val="00DC51A6"/>
    <w:rsid w:val="00DC51B3"/>
    <w:rsid w:val="00DC51F0"/>
    <w:rsid w:val="00DC523C"/>
    <w:rsid w:val="00DC5282"/>
    <w:rsid w:val="00DC53A4"/>
    <w:rsid w:val="00DC5423"/>
    <w:rsid w:val="00DC5535"/>
    <w:rsid w:val="00DC555E"/>
    <w:rsid w:val="00DC57FF"/>
    <w:rsid w:val="00DC58E5"/>
    <w:rsid w:val="00DC5A06"/>
    <w:rsid w:val="00DC5A12"/>
    <w:rsid w:val="00DC5C5B"/>
    <w:rsid w:val="00DC5E5A"/>
    <w:rsid w:val="00DC5EB0"/>
    <w:rsid w:val="00DC5ED2"/>
    <w:rsid w:val="00DC5F4A"/>
    <w:rsid w:val="00DC61E6"/>
    <w:rsid w:val="00DC62B1"/>
    <w:rsid w:val="00DC64A2"/>
    <w:rsid w:val="00DC6A58"/>
    <w:rsid w:val="00DC6A71"/>
    <w:rsid w:val="00DC6ADC"/>
    <w:rsid w:val="00DC6AE8"/>
    <w:rsid w:val="00DC6B76"/>
    <w:rsid w:val="00DC6C8D"/>
    <w:rsid w:val="00DC6CC1"/>
    <w:rsid w:val="00DC6E93"/>
    <w:rsid w:val="00DC6FDF"/>
    <w:rsid w:val="00DC6FF0"/>
    <w:rsid w:val="00DC6FFC"/>
    <w:rsid w:val="00DC7088"/>
    <w:rsid w:val="00DC70EC"/>
    <w:rsid w:val="00DC71CF"/>
    <w:rsid w:val="00DC7206"/>
    <w:rsid w:val="00DC72C8"/>
    <w:rsid w:val="00DC7567"/>
    <w:rsid w:val="00DC77A0"/>
    <w:rsid w:val="00DC77BF"/>
    <w:rsid w:val="00DC797C"/>
    <w:rsid w:val="00DC7F9F"/>
    <w:rsid w:val="00DD0079"/>
    <w:rsid w:val="00DD0088"/>
    <w:rsid w:val="00DD02C7"/>
    <w:rsid w:val="00DD02E4"/>
    <w:rsid w:val="00DD032E"/>
    <w:rsid w:val="00DD04DC"/>
    <w:rsid w:val="00DD0530"/>
    <w:rsid w:val="00DD05DA"/>
    <w:rsid w:val="00DD06A3"/>
    <w:rsid w:val="00DD07F4"/>
    <w:rsid w:val="00DD0853"/>
    <w:rsid w:val="00DD08F9"/>
    <w:rsid w:val="00DD0F13"/>
    <w:rsid w:val="00DD0F26"/>
    <w:rsid w:val="00DD11EF"/>
    <w:rsid w:val="00DD11F1"/>
    <w:rsid w:val="00DD1264"/>
    <w:rsid w:val="00DD130B"/>
    <w:rsid w:val="00DD131D"/>
    <w:rsid w:val="00DD1654"/>
    <w:rsid w:val="00DD1724"/>
    <w:rsid w:val="00DD17ED"/>
    <w:rsid w:val="00DD1896"/>
    <w:rsid w:val="00DD18FC"/>
    <w:rsid w:val="00DD196C"/>
    <w:rsid w:val="00DD1B74"/>
    <w:rsid w:val="00DD1C12"/>
    <w:rsid w:val="00DD1CA0"/>
    <w:rsid w:val="00DD1DB5"/>
    <w:rsid w:val="00DD1E86"/>
    <w:rsid w:val="00DD1FFC"/>
    <w:rsid w:val="00DD20C3"/>
    <w:rsid w:val="00DD20E7"/>
    <w:rsid w:val="00DD20FB"/>
    <w:rsid w:val="00DD2143"/>
    <w:rsid w:val="00DD21A0"/>
    <w:rsid w:val="00DD2200"/>
    <w:rsid w:val="00DD22D6"/>
    <w:rsid w:val="00DD248B"/>
    <w:rsid w:val="00DD24E7"/>
    <w:rsid w:val="00DD280A"/>
    <w:rsid w:val="00DD29F9"/>
    <w:rsid w:val="00DD2A71"/>
    <w:rsid w:val="00DD2B2B"/>
    <w:rsid w:val="00DD2C12"/>
    <w:rsid w:val="00DD2D1E"/>
    <w:rsid w:val="00DD2D80"/>
    <w:rsid w:val="00DD2E56"/>
    <w:rsid w:val="00DD3050"/>
    <w:rsid w:val="00DD32CF"/>
    <w:rsid w:val="00DD3466"/>
    <w:rsid w:val="00DD34EB"/>
    <w:rsid w:val="00DD35B4"/>
    <w:rsid w:val="00DD3718"/>
    <w:rsid w:val="00DD3774"/>
    <w:rsid w:val="00DD38BD"/>
    <w:rsid w:val="00DD3D03"/>
    <w:rsid w:val="00DD3D33"/>
    <w:rsid w:val="00DD3DAF"/>
    <w:rsid w:val="00DD3DC0"/>
    <w:rsid w:val="00DD3DFB"/>
    <w:rsid w:val="00DD4023"/>
    <w:rsid w:val="00DD4091"/>
    <w:rsid w:val="00DD40E8"/>
    <w:rsid w:val="00DD4220"/>
    <w:rsid w:val="00DD4269"/>
    <w:rsid w:val="00DD42E5"/>
    <w:rsid w:val="00DD454D"/>
    <w:rsid w:val="00DD4756"/>
    <w:rsid w:val="00DD498C"/>
    <w:rsid w:val="00DD4B47"/>
    <w:rsid w:val="00DD4C5B"/>
    <w:rsid w:val="00DD4C98"/>
    <w:rsid w:val="00DD4CA1"/>
    <w:rsid w:val="00DD4E46"/>
    <w:rsid w:val="00DD4E78"/>
    <w:rsid w:val="00DD4EF7"/>
    <w:rsid w:val="00DD4FAF"/>
    <w:rsid w:val="00DD4FE7"/>
    <w:rsid w:val="00DD5002"/>
    <w:rsid w:val="00DD50CF"/>
    <w:rsid w:val="00DD5127"/>
    <w:rsid w:val="00DD52A3"/>
    <w:rsid w:val="00DD52DF"/>
    <w:rsid w:val="00DD52EA"/>
    <w:rsid w:val="00DD533D"/>
    <w:rsid w:val="00DD54FB"/>
    <w:rsid w:val="00DD5547"/>
    <w:rsid w:val="00DD557A"/>
    <w:rsid w:val="00DD5611"/>
    <w:rsid w:val="00DD562A"/>
    <w:rsid w:val="00DD5734"/>
    <w:rsid w:val="00DD58DC"/>
    <w:rsid w:val="00DD58FF"/>
    <w:rsid w:val="00DD5A2A"/>
    <w:rsid w:val="00DD5AA5"/>
    <w:rsid w:val="00DD5B5B"/>
    <w:rsid w:val="00DD5BEB"/>
    <w:rsid w:val="00DD5C61"/>
    <w:rsid w:val="00DD5CC0"/>
    <w:rsid w:val="00DD5D41"/>
    <w:rsid w:val="00DD5F4E"/>
    <w:rsid w:val="00DD5FCF"/>
    <w:rsid w:val="00DD602F"/>
    <w:rsid w:val="00DD6118"/>
    <w:rsid w:val="00DD6314"/>
    <w:rsid w:val="00DD63E0"/>
    <w:rsid w:val="00DD6404"/>
    <w:rsid w:val="00DD64F5"/>
    <w:rsid w:val="00DD65BE"/>
    <w:rsid w:val="00DD65BF"/>
    <w:rsid w:val="00DD65CA"/>
    <w:rsid w:val="00DD6665"/>
    <w:rsid w:val="00DD666F"/>
    <w:rsid w:val="00DD6673"/>
    <w:rsid w:val="00DD66D2"/>
    <w:rsid w:val="00DD6C49"/>
    <w:rsid w:val="00DD6DBA"/>
    <w:rsid w:val="00DD6E27"/>
    <w:rsid w:val="00DD6EBA"/>
    <w:rsid w:val="00DD6F45"/>
    <w:rsid w:val="00DD7068"/>
    <w:rsid w:val="00DD70E2"/>
    <w:rsid w:val="00DD714C"/>
    <w:rsid w:val="00DD7245"/>
    <w:rsid w:val="00DD7392"/>
    <w:rsid w:val="00DD74D4"/>
    <w:rsid w:val="00DD751C"/>
    <w:rsid w:val="00DD771A"/>
    <w:rsid w:val="00DD77D6"/>
    <w:rsid w:val="00DD7855"/>
    <w:rsid w:val="00DD7962"/>
    <w:rsid w:val="00DD79BC"/>
    <w:rsid w:val="00DD7BAB"/>
    <w:rsid w:val="00DD7BD6"/>
    <w:rsid w:val="00DD7BE7"/>
    <w:rsid w:val="00DD7FBD"/>
    <w:rsid w:val="00DE00D3"/>
    <w:rsid w:val="00DE015C"/>
    <w:rsid w:val="00DE0224"/>
    <w:rsid w:val="00DE03A2"/>
    <w:rsid w:val="00DE03D9"/>
    <w:rsid w:val="00DE04B4"/>
    <w:rsid w:val="00DE04EE"/>
    <w:rsid w:val="00DE04FB"/>
    <w:rsid w:val="00DE0611"/>
    <w:rsid w:val="00DE0800"/>
    <w:rsid w:val="00DE084A"/>
    <w:rsid w:val="00DE089C"/>
    <w:rsid w:val="00DE0964"/>
    <w:rsid w:val="00DE0A23"/>
    <w:rsid w:val="00DE0AAD"/>
    <w:rsid w:val="00DE0CED"/>
    <w:rsid w:val="00DE0D60"/>
    <w:rsid w:val="00DE0E15"/>
    <w:rsid w:val="00DE0F8B"/>
    <w:rsid w:val="00DE1026"/>
    <w:rsid w:val="00DE1084"/>
    <w:rsid w:val="00DE12A7"/>
    <w:rsid w:val="00DE12AC"/>
    <w:rsid w:val="00DE1322"/>
    <w:rsid w:val="00DE14AE"/>
    <w:rsid w:val="00DE165A"/>
    <w:rsid w:val="00DE182F"/>
    <w:rsid w:val="00DE1835"/>
    <w:rsid w:val="00DE19B7"/>
    <w:rsid w:val="00DE19D6"/>
    <w:rsid w:val="00DE1F1A"/>
    <w:rsid w:val="00DE2025"/>
    <w:rsid w:val="00DE23B2"/>
    <w:rsid w:val="00DE242E"/>
    <w:rsid w:val="00DE254A"/>
    <w:rsid w:val="00DE2617"/>
    <w:rsid w:val="00DE2628"/>
    <w:rsid w:val="00DE27F7"/>
    <w:rsid w:val="00DE285C"/>
    <w:rsid w:val="00DE28BF"/>
    <w:rsid w:val="00DE2A53"/>
    <w:rsid w:val="00DE2AAF"/>
    <w:rsid w:val="00DE2C11"/>
    <w:rsid w:val="00DE2CD1"/>
    <w:rsid w:val="00DE2CF0"/>
    <w:rsid w:val="00DE2E19"/>
    <w:rsid w:val="00DE2E61"/>
    <w:rsid w:val="00DE3001"/>
    <w:rsid w:val="00DE307F"/>
    <w:rsid w:val="00DE3085"/>
    <w:rsid w:val="00DE30C2"/>
    <w:rsid w:val="00DE30D9"/>
    <w:rsid w:val="00DE31CE"/>
    <w:rsid w:val="00DE3201"/>
    <w:rsid w:val="00DE33AB"/>
    <w:rsid w:val="00DE33CD"/>
    <w:rsid w:val="00DE3431"/>
    <w:rsid w:val="00DE355F"/>
    <w:rsid w:val="00DE3654"/>
    <w:rsid w:val="00DE383E"/>
    <w:rsid w:val="00DE397E"/>
    <w:rsid w:val="00DE39A3"/>
    <w:rsid w:val="00DE3A0C"/>
    <w:rsid w:val="00DE3C09"/>
    <w:rsid w:val="00DE3C13"/>
    <w:rsid w:val="00DE3C4A"/>
    <w:rsid w:val="00DE3EBE"/>
    <w:rsid w:val="00DE3FFB"/>
    <w:rsid w:val="00DE4037"/>
    <w:rsid w:val="00DE41DB"/>
    <w:rsid w:val="00DE4208"/>
    <w:rsid w:val="00DE4483"/>
    <w:rsid w:val="00DE4553"/>
    <w:rsid w:val="00DE45D0"/>
    <w:rsid w:val="00DE484C"/>
    <w:rsid w:val="00DE4930"/>
    <w:rsid w:val="00DE4981"/>
    <w:rsid w:val="00DE4A07"/>
    <w:rsid w:val="00DE4A0B"/>
    <w:rsid w:val="00DE4E98"/>
    <w:rsid w:val="00DE4FA5"/>
    <w:rsid w:val="00DE527C"/>
    <w:rsid w:val="00DE533D"/>
    <w:rsid w:val="00DE542A"/>
    <w:rsid w:val="00DE578E"/>
    <w:rsid w:val="00DE57F0"/>
    <w:rsid w:val="00DE5910"/>
    <w:rsid w:val="00DE596C"/>
    <w:rsid w:val="00DE59C6"/>
    <w:rsid w:val="00DE5A7F"/>
    <w:rsid w:val="00DE5BE8"/>
    <w:rsid w:val="00DE5BF1"/>
    <w:rsid w:val="00DE5E23"/>
    <w:rsid w:val="00DE5EC6"/>
    <w:rsid w:val="00DE5F63"/>
    <w:rsid w:val="00DE5F85"/>
    <w:rsid w:val="00DE6049"/>
    <w:rsid w:val="00DE626F"/>
    <w:rsid w:val="00DE6518"/>
    <w:rsid w:val="00DE65E4"/>
    <w:rsid w:val="00DE6923"/>
    <w:rsid w:val="00DE69BD"/>
    <w:rsid w:val="00DE6A00"/>
    <w:rsid w:val="00DE6BDA"/>
    <w:rsid w:val="00DE6CEB"/>
    <w:rsid w:val="00DE6D8F"/>
    <w:rsid w:val="00DE6DD2"/>
    <w:rsid w:val="00DE70FB"/>
    <w:rsid w:val="00DE711A"/>
    <w:rsid w:val="00DE711D"/>
    <w:rsid w:val="00DE716F"/>
    <w:rsid w:val="00DE7266"/>
    <w:rsid w:val="00DE73A7"/>
    <w:rsid w:val="00DE73CC"/>
    <w:rsid w:val="00DE762F"/>
    <w:rsid w:val="00DE77C3"/>
    <w:rsid w:val="00DE77CC"/>
    <w:rsid w:val="00DE7959"/>
    <w:rsid w:val="00DE7AEC"/>
    <w:rsid w:val="00DE7AF4"/>
    <w:rsid w:val="00DE7BAD"/>
    <w:rsid w:val="00DE7FFD"/>
    <w:rsid w:val="00DF00D2"/>
    <w:rsid w:val="00DF031D"/>
    <w:rsid w:val="00DF0437"/>
    <w:rsid w:val="00DF0653"/>
    <w:rsid w:val="00DF06ED"/>
    <w:rsid w:val="00DF08FB"/>
    <w:rsid w:val="00DF090C"/>
    <w:rsid w:val="00DF0952"/>
    <w:rsid w:val="00DF0A42"/>
    <w:rsid w:val="00DF0A68"/>
    <w:rsid w:val="00DF0B09"/>
    <w:rsid w:val="00DF0B5F"/>
    <w:rsid w:val="00DF0D70"/>
    <w:rsid w:val="00DF0F83"/>
    <w:rsid w:val="00DF1018"/>
    <w:rsid w:val="00DF1150"/>
    <w:rsid w:val="00DF1159"/>
    <w:rsid w:val="00DF13E9"/>
    <w:rsid w:val="00DF1500"/>
    <w:rsid w:val="00DF1544"/>
    <w:rsid w:val="00DF17C6"/>
    <w:rsid w:val="00DF185E"/>
    <w:rsid w:val="00DF18B0"/>
    <w:rsid w:val="00DF1920"/>
    <w:rsid w:val="00DF1961"/>
    <w:rsid w:val="00DF1986"/>
    <w:rsid w:val="00DF1A26"/>
    <w:rsid w:val="00DF1A5F"/>
    <w:rsid w:val="00DF1C7D"/>
    <w:rsid w:val="00DF1CE8"/>
    <w:rsid w:val="00DF1DCC"/>
    <w:rsid w:val="00DF1E36"/>
    <w:rsid w:val="00DF1ECD"/>
    <w:rsid w:val="00DF1F6E"/>
    <w:rsid w:val="00DF20A5"/>
    <w:rsid w:val="00DF210A"/>
    <w:rsid w:val="00DF2138"/>
    <w:rsid w:val="00DF2294"/>
    <w:rsid w:val="00DF235E"/>
    <w:rsid w:val="00DF23F9"/>
    <w:rsid w:val="00DF240B"/>
    <w:rsid w:val="00DF24BD"/>
    <w:rsid w:val="00DF257E"/>
    <w:rsid w:val="00DF2673"/>
    <w:rsid w:val="00DF29F7"/>
    <w:rsid w:val="00DF2A1F"/>
    <w:rsid w:val="00DF2A7D"/>
    <w:rsid w:val="00DF2AF0"/>
    <w:rsid w:val="00DF2BEA"/>
    <w:rsid w:val="00DF2C26"/>
    <w:rsid w:val="00DF2CAF"/>
    <w:rsid w:val="00DF2E1A"/>
    <w:rsid w:val="00DF305D"/>
    <w:rsid w:val="00DF30F6"/>
    <w:rsid w:val="00DF311B"/>
    <w:rsid w:val="00DF31BC"/>
    <w:rsid w:val="00DF3428"/>
    <w:rsid w:val="00DF368A"/>
    <w:rsid w:val="00DF36AC"/>
    <w:rsid w:val="00DF36B2"/>
    <w:rsid w:val="00DF3795"/>
    <w:rsid w:val="00DF388F"/>
    <w:rsid w:val="00DF3933"/>
    <w:rsid w:val="00DF3963"/>
    <w:rsid w:val="00DF3BC8"/>
    <w:rsid w:val="00DF3BF8"/>
    <w:rsid w:val="00DF3D3B"/>
    <w:rsid w:val="00DF3D70"/>
    <w:rsid w:val="00DF3DAA"/>
    <w:rsid w:val="00DF3E74"/>
    <w:rsid w:val="00DF3EF7"/>
    <w:rsid w:val="00DF3F37"/>
    <w:rsid w:val="00DF3FD4"/>
    <w:rsid w:val="00DF4166"/>
    <w:rsid w:val="00DF41F5"/>
    <w:rsid w:val="00DF423B"/>
    <w:rsid w:val="00DF4278"/>
    <w:rsid w:val="00DF427A"/>
    <w:rsid w:val="00DF4303"/>
    <w:rsid w:val="00DF431C"/>
    <w:rsid w:val="00DF4465"/>
    <w:rsid w:val="00DF4767"/>
    <w:rsid w:val="00DF486C"/>
    <w:rsid w:val="00DF4870"/>
    <w:rsid w:val="00DF48C7"/>
    <w:rsid w:val="00DF4B04"/>
    <w:rsid w:val="00DF4D3D"/>
    <w:rsid w:val="00DF4DFD"/>
    <w:rsid w:val="00DF4DFE"/>
    <w:rsid w:val="00DF4E10"/>
    <w:rsid w:val="00DF4F7E"/>
    <w:rsid w:val="00DF4FDC"/>
    <w:rsid w:val="00DF50FE"/>
    <w:rsid w:val="00DF522E"/>
    <w:rsid w:val="00DF52B9"/>
    <w:rsid w:val="00DF52BE"/>
    <w:rsid w:val="00DF5365"/>
    <w:rsid w:val="00DF545D"/>
    <w:rsid w:val="00DF5503"/>
    <w:rsid w:val="00DF5544"/>
    <w:rsid w:val="00DF55A4"/>
    <w:rsid w:val="00DF55F9"/>
    <w:rsid w:val="00DF56B3"/>
    <w:rsid w:val="00DF5729"/>
    <w:rsid w:val="00DF57E5"/>
    <w:rsid w:val="00DF5878"/>
    <w:rsid w:val="00DF5A2E"/>
    <w:rsid w:val="00DF5AD9"/>
    <w:rsid w:val="00DF5B5E"/>
    <w:rsid w:val="00DF5F2E"/>
    <w:rsid w:val="00DF5F58"/>
    <w:rsid w:val="00DF5FD9"/>
    <w:rsid w:val="00DF6035"/>
    <w:rsid w:val="00DF6112"/>
    <w:rsid w:val="00DF61C3"/>
    <w:rsid w:val="00DF62E6"/>
    <w:rsid w:val="00DF6987"/>
    <w:rsid w:val="00DF6A73"/>
    <w:rsid w:val="00DF6CC8"/>
    <w:rsid w:val="00DF6CF5"/>
    <w:rsid w:val="00DF6ED9"/>
    <w:rsid w:val="00DF6FA0"/>
    <w:rsid w:val="00DF7091"/>
    <w:rsid w:val="00DF72E6"/>
    <w:rsid w:val="00DF7349"/>
    <w:rsid w:val="00DF7448"/>
    <w:rsid w:val="00DF7526"/>
    <w:rsid w:val="00DF763E"/>
    <w:rsid w:val="00DF79BC"/>
    <w:rsid w:val="00DF79E5"/>
    <w:rsid w:val="00DF79E9"/>
    <w:rsid w:val="00DF7C2A"/>
    <w:rsid w:val="00DF7CE6"/>
    <w:rsid w:val="00DF7E36"/>
    <w:rsid w:val="00E0007F"/>
    <w:rsid w:val="00E0019F"/>
    <w:rsid w:val="00E00207"/>
    <w:rsid w:val="00E002EB"/>
    <w:rsid w:val="00E003D8"/>
    <w:rsid w:val="00E0066D"/>
    <w:rsid w:val="00E006B8"/>
    <w:rsid w:val="00E006E8"/>
    <w:rsid w:val="00E007E9"/>
    <w:rsid w:val="00E008A3"/>
    <w:rsid w:val="00E008C1"/>
    <w:rsid w:val="00E008DA"/>
    <w:rsid w:val="00E00998"/>
    <w:rsid w:val="00E0099C"/>
    <w:rsid w:val="00E00D05"/>
    <w:rsid w:val="00E00D0C"/>
    <w:rsid w:val="00E00D1E"/>
    <w:rsid w:val="00E00D5B"/>
    <w:rsid w:val="00E00D8B"/>
    <w:rsid w:val="00E00E59"/>
    <w:rsid w:val="00E00E5F"/>
    <w:rsid w:val="00E00F22"/>
    <w:rsid w:val="00E00FDF"/>
    <w:rsid w:val="00E01002"/>
    <w:rsid w:val="00E01181"/>
    <w:rsid w:val="00E01205"/>
    <w:rsid w:val="00E012F8"/>
    <w:rsid w:val="00E014ED"/>
    <w:rsid w:val="00E015A1"/>
    <w:rsid w:val="00E018EA"/>
    <w:rsid w:val="00E0196E"/>
    <w:rsid w:val="00E019C3"/>
    <w:rsid w:val="00E01B79"/>
    <w:rsid w:val="00E01F26"/>
    <w:rsid w:val="00E01F35"/>
    <w:rsid w:val="00E01F87"/>
    <w:rsid w:val="00E02149"/>
    <w:rsid w:val="00E02182"/>
    <w:rsid w:val="00E021FE"/>
    <w:rsid w:val="00E0241E"/>
    <w:rsid w:val="00E02426"/>
    <w:rsid w:val="00E02442"/>
    <w:rsid w:val="00E02448"/>
    <w:rsid w:val="00E0245F"/>
    <w:rsid w:val="00E024BF"/>
    <w:rsid w:val="00E02506"/>
    <w:rsid w:val="00E0273A"/>
    <w:rsid w:val="00E02768"/>
    <w:rsid w:val="00E02824"/>
    <w:rsid w:val="00E028FA"/>
    <w:rsid w:val="00E0292D"/>
    <w:rsid w:val="00E02938"/>
    <w:rsid w:val="00E02978"/>
    <w:rsid w:val="00E02A5F"/>
    <w:rsid w:val="00E02CE5"/>
    <w:rsid w:val="00E02DB2"/>
    <w:rsid w:val="00E0335D"/>
    <w:rsid w:val="00E035AE"/>
    <w:rsid w:val="00E0368E"/>
    <w:rsid w:val="00E038B3"/>
    <w:rsid w:val="00E03A40"/>
    <w:rsid w:val="00E03CC0"/>
    <w:rsid w:val="00E03D90"/>
    <w:rsid w:val="00E03DD3"/>
    <w:rsid w:val="00E03DDB"/>
    <w:rsid w:val="00E03DE1"/>
    <w:rsid w:val="00E03DE6"/>
    <w:rsid w:val="00E03EB3"/>
    <w:rsid w:val="00E03F3E"/>
    <w:rsid w:val="00E04152"/>
    <w:rsid w:val="00E042E0"/>
    <w:rsid w:val="00E042FB"/>
    <w:rsid w:val="00E04320"/>
    <w:rsid w:val="00E04344"/>
    <w:rsid w:val="00E04578"/>
    <w:rsid w:val="00E0460C"/>
    <w:rsid w:val="00E0461F"/>
    <w:rsid w:val="00E04810"/>
    <w:rsid w:val="00E04895"/>
    <w:rsid w:val="00E04930"/>
    <w:rsid w:val="00E0499A"/>
    <w:rsid w:val="00E04AC0"/>
    <w:rsid w:val="00E04AF1"/>
    <w:rsid w:val="00E04B00"/>
    <w:rsid w:val="00E04BF2"/>
    <w:rsid w:val="00E04DC1"/>
    <w:rsid w:val="00E04DF2"/>
    <w:rsid w:val="00E04EBF"/>
    <w:rsid w:val="00E0500E"/>
    <w:rsid w:val="00E0502E"/>
    <w:rsid w:val="00E05048"/>
    <w:rsid w:val="00E050FA"/>
    <w:rsid w:val="00E0520A"/>
    <w:rsid w:val="00E052CE"/>
    <w:rsid w:val="00E054E8"/>
    <w:rsid w:val="00E0551B"/>
    <w:rsid w:val="00E05552"/>
    <w:rsid w:val="00E05595"/>
    <w:rsid w:val="00E05609"/>
    <w:rsid w:val="00E05663"/>
    <w:rsid w:val="00E05789"/>
    <w:rsid w:val="00E058C7"/>
    <w:rsid w:val="00E058F9"/>
    <w:rsid w:val="00E05991"/>
    <w:rsid w:val="00E059B0"/>
    <w:rsid w:val="00E059EF"/>
    <w:rsid w:val="00E05B57"/>
    <w:rsid w:val="00E05BAF"/>
    <w:rsid w:val="00E05BE8"/>
    <w:rsid w:val="00E05C0A"/>
    <w:rsid w:val="00E05C44"/>
    <w:rsid w:val="00E05D4C"/>
    <w:rsid w:val="00E05DA1"/>
    <w:rsid w:val="00E05E35"/>
    <w:rsid w:val="00E05F1D"/>
    <w:rsid w:val="00E05F22"/>
    <w:rsid w:val="00E05FEE"/>
    <w:rsid w:val="00E06067"/>
    <w:rsid w:val="00E06135"/>
    <w:rsid w:val="00E06148"/>
    <w:rsid w:val="00E062C9"/>
    <w:rsid w:val="00E06333"/>
    <w:rsid w:val="00E0640D"/>
    <w:rsid w:val="00E066A0"/>
    <w:rsid w:val="00E06721"/>
    <w:rsid w:val="00E067BD"/>
    <w:rsid w:val="00E068A3"/>
    <w:rsid w:val="00E06AB6"/>
    <w:rsid w:val="00E06ABB"/>
    <w:rsid w:val="00E06CDD"/>
    <w:rsid w:val="00E06D2E"/>
    <w:rsid w:val="00E06D88"/>
    <w:rsid w:val="00E06DBA"/>
    <w:rsid w:val="00E06E2E"/>
    <w:rsid w:val="00E06ED1"/>
    <w:rsid w:val="00E06F32"/>
    <w:rsid w:val="00E07120"/>
    <w:rsid w:val="00E073BE"/>
    <w:rsid w:val="00E073EB"/>
    <w:rsid w:val="00E07469"/>
    <w:rsid w:val="00E074B0"/>
    <w:rsid w:val="00E074C1"/>
    <w:rsid w:val="00E07639"/>
    <w:rsid w:val="00E07774"/>
    <w:rsid w:val="00E077A1"/>
    <w:rsid w:val="00E07865"/>
    <w:rsid w:val="00E078F8"/>
    <w:rsid w:val="00E07967"/>
    <w:rsid w:val="00E07A47"/>
    <w:rsid w:val="00E07A4B"/>
    <w:rsid w:val="00E07A76"/>
    <w:rsid w:val="00E07BB1"/>
    <w:rsid w:val="00E07CB7"/>
    <w:rsid w:val="00E07D3B"/>
    <w:rsid w:val="00E07DDF"/>
    <w:rsid w:val="00E07E3D"/>
    <w:rsid w:val="00E07F8F"/>
    <w:rsid w:val="00E07F90"/>
    <w:rsid w:val="00E07FD5"/>
    <w:rsid w:val="00E1005D"/>
    <w:rsid w:val="00E100A8"/>
    <w:rsid w:val="00E101B2"/>
    <w:rsid w:val="00E101F9"/>
    <w:rsid w:val="00E1025D"/>
    <w:rsid w:val="00E1028C"/>
    <w:rsid w:val="00E10363"/>
    <w:rsid w:val="00E10547"/>
    <w:rsid w:val="00E10589"/>
    <w:rsid w:val="00E1077E"/>
    <w:rsid w:val="00E107EC"/>
    <w:rsid w:val="00E1082F"/>
    <w:rsid w:val="00E10870"/>
    <w:rsid w:val="00E10881"/>
    <w:rsid w:val="00E10D43"/>
    <w:rsid w:val="00E10D5F"/>
    <w:rsid w:val="00E10DAC"/>
    <w:rsid w:val="00E10DC1"/>
    <w:rsid w:val="00E10E13"/>
    <w:rsid w:val="00E10E33"/>
    <w:rsid w:val="00E10EDA"/>
    <w:rsid w:val="00E11188"/>
    <w:rsid w:val="00E111EC"/>
    <w:rsid w:val="00E11246"/>
    <w:rsid w:val="00E11250"/>
    <w:rsid w:val="00E113CD"/>
    <w:rsid w:val="00E114EB"/>
    <w:rsid w:val="00E117E1"/>
    <w:rsid w:val="00E1184A"/>
    <w:rsid w:val="00E11AAE"/>
    <w:rsid w:val="00E11C1F"/>
    <w:rsid w:val="00E11C21"/>
    <w:rsid w:val="00E11C25"/>
    <w:rsid w:val="00E11DA0"/>
    <w:rsid w:val="00E11F2F"/>
    <w:rsid w:val="00E1201E"/>
    <w:rsid w:val="00E12029"/>
    <w:rsid w:val="00E120D7"/>
    <w:rsid w:val="00E122DE"/>
    <w:rsid w:val="00E12320"/>
    <w:rsid w:val="00E125C8"/>
    <w:rsid w:val="00E125DC"/>
    <w:rsid w:val="00E1277D"/>
    <w:rsid w:val="00E12A09"/>
    <w:rsid w:val="00E12A65"/>
    <w:rsid w:val="00E12AEC"/>
    <w:rsid w:val="00E12C25"/>
    <w:rsid w:val="00E12C7F"/>
    <w:rsid w:val="00E12D7C"/>
    <w:rsid w:val="00E12DA8"/>
    <w:rsid w:val="00E12EB0"/>
    <w:rsid w:val="00E12EC5"/>
    <w:rsid w:val="00E1301D"/>
    <w:rsid w:val="00E130DF"/>
    <w:rsid w:val="00E132E6"/>
    <w:rsid w:val="00E1336D"/>
    <w:rsid w:val="00E13476"/>
    <w:rsid w:val="00E1350D"/>
    <w:rsid w:val="00E13552"/>
    <w:rsid w:val="00E1362E"/>
    <w:rsid w:val="00E13636"/>
    <w:rsid w:val="00E13678"/>
    <w:rsid w:val="00E1369C"/>
    <w:rsid w:val="00E136E5"/>
    <w:rsid w:val="00E137DF"/>
    <w:rsid w:val="00E13829"/>
    <w:rsid w:val="00E13AC2"/>
    <w:rsid w:val="00E13C09"/>
    <w:rsid w:val="00E13C81"/>
    <w:rsid w:val="00E13CC7"/>
    <w:rsid w:val="00E13DD7"/>
    <w:rsid w:val="00E13DF6"/>
    <w:rsid w:val="00E13F5B"/>
    <w:rsid w:val="00E13F9D"/>
    <w:rsid w:val="00E13FFD"/>
    <w:rsid w:val="00E1411A"/>
    <w:rsid w:val="00E1425E"/>
    <w:rsid w:val="00E142E8"/>
    <w:rsid w:val="00E1446C"/>
    <w:rsid w:val="00E148D6"/>
    <w:rsid w:val="00E14B6B"/>
    <w:rsid w:val="00E14B87"/>
    <w:rsid w:val="00E14E76"/>
    <w:rsid w:val="00E150DE"/>
    <w:rsid w:val="00E151EF"/>
    <w:rsid w:val="00E1527C"/>
    <w:rsid w:val="00E1533D"/>
    <w:rsid w:val="00E15625"/>
    <w:rsid w:val="00E1563E"/>
    <w:rsid w:val="00E158C0"/>
    <w:rsid w:val="00E158EB"/>
    <w:rsid w:val="00E15963"/>
    <w:rsid w:val="00E15A7D"/>
    <w:rsid w:val="00E15AFF"/>
    <w:rsid w:val="00E15B63"/>
    <w:rsid w:val="00E15C16"/>
    <w:rsid w:val="00E15C9A"/>
    <w:rsid w:val="00E15C9C"/>
    <w:rsid w:val="00E15D36"/>
    <w:rsid w:val="00E15D83"/>
    <w:rsid w:val="00E15EBB"/>
    <w:rsid w:val="00E15FB9"/>
    <w:rsid w:val="00E16012"/>
    <w:rsid w:val="00E16209"/>
    <w:rsid w:val="00E1636E"/>
    <w:rsid w:val="00E1639E"/>
    <w:rsid w:val="00E163BF"/>
    <w:rsid w:val="00E1652A"/>
    <w:rsid w:val="00E1660E"/>
    <w:rsid w:val="00E16802"/>
    <w:rsid w:val="00E168EB"/>
    <w:rsid w:val="00E16967"/>
    <w:rsid w:val="00E16A6E"/>
    <w:rsid w:val="00E16AE5"/>
    <w:rsid w:val="00E16B14"/>
    <w:rsid w:val="00E16BB8"/>
    <w:rsid w:val="00E16C13"/>
    <w:rsid w:val="00E16C2A"/>
    <w:rsid w:val="00E16DF3"/>
    <w:rsid w:val="00E16DF5"/>
    <w:rsid w:val="00E16E48"/>
    <w:rsid w:val="00E16F8E"/>
    <w:rsid w:val="00E16FD6"/>
    <w:rsid w:val="00E16FE3"/>
    <w:rsid w:val="00E16FFC"/>
    <w:rsid w:val="00E1708D"/>
    <w:rsid w:val="00E1711A"/>
    <w:rsid w:val="00E171BC"/>
    <w:rsid w:val="00E17312"/>
    <w:rsid w:val="00E1735F"/>
    <w:rsid w:val="00E173D3"/>
    <w:rsid w:val="00E174C1"/>
    <w:rsid w:val="00E17591"/>
    <w:rsid w:val="00E17620"/>
    <w:rsid w:val="00E17776"/>
    <w:rsid w:val="00E1788C"/>
    <w:rsid w:val="00E178BE"/>
    <w:rsid w:val="00E17A64"/>
    <w:rsid w:val="00E17BD8"/>
    <w:rsid w:val="00E17D0C"/>
    <w:rsid w:val="00E17D2C"/>
    <w:rsid w:val="00E17D72"/>
    <w:rsid w:val="00E17DA7"/>
    <w:rsid w:val="00E17E0F"/>
    <w:rsid w:val="00E17E21"/>
    <w:rsid w:val="00E17F54"/>
    <w:rsid w:val="00E20002"/>
    <w:rsid w:val="00E20016"/>
    <w:rsid w:val="00E200A4"/>
    <w:rsid w:val="00E201D2"/>
    <w:rsid w:val="00E20203"/>
    <w:rsid w:val="00E20409"/>
    <w:rsid w:val="00E20606"/>
    <w:rsid w:val="00E206D2"/>
    <w:rsid w:val="00E2070F"/>
    <w:rsid w:val="00E20786"/>
    <w:rsid w:val="00E2078C"/>
    <w:rsid w:val="00E20896"/>
    <w:rsid w:val="00E208B5"/>
    <w:rsid w:val="00E2097C"/>
    <w:rsid w:val="00E20A0D"/>
    <w:rsid w:val="00E20B05"/>
    <w:rsid w:val="00E20B1D"/>
    <w:rsid w:val="00E21027"/>
    <w:rsid w:val="00E2135F"/>
    <w:rsid w:val="00E21372"/>
    <w:rsid w:val="00E213B5"/>
    <w:rsid w:val="00E213D5"/>
    <w:rsid w:val="00E213FF"/>
    <w:rsid w:val="00E21433"/>
    <w:rsid w:val="00E21524"/>
    <w:rsid w:val="00E215A8"/>
    <w:rsid w:val="00E215E8"/>
    <w:rsid w:val="00E21642"/>
    <w:rsid w:val="00E21699"/>
    <w:rsid w:val="00E216C4"/>
    <w:rsid w:val="00E216DF"/>
    <w:rsid w:val="00E2189C"/>
    <w:rsid w:val="00E21A21"/>
    <w:rsid w:val="00E21AC0"/>
    <w:rsid w:val="00E21B16"/>
    <w:rsid w:val="00E21B9F"/>
    <w:rsid w:val="00E21BAB"/>
    <w:rsid w:val="00E21C59"/>
    <w:rsid w:val="00E21EB9"/>
    <w:rsid w:val="00E21F38"/>
    <w:rsid w:val="00E22069"/>
    <w:rsid w:val="00E22094"/>
    <w:rsid w:val="00E22181"/>
    <w:rsid w:val="00E221AE"/>
    <w:rsid w:val="00E2244B"/>
    <w:rsid w:val="00E22592"/>
    <w:rsid w:val="00E2271D"/>
    <w:rsid w:val="00E227AA"/>
    <w:rsid w:val="00E227F8"/>
    <w:rsid w:val="00E2291F"/>
    <w:rsid w:val="00E22939"/>
    <w:rsid w:val="00E2293A"/>
    <w:rsid w:val="00E22BB0"/>
    <w:rsid w:val="00E22D8E"/>
    <w:rsid w:val="00E22F65"/>
    <w:rsid w:val="00E232AF"/>
    <w:rsid w:val="00E2332D"/>
    <w:rsid w:val="00E23386"/>
    <w:rsid w:val="00E23507"/>
    <w:rsid w:val="00E23552"/>
    <w:rsid w:val="00E23564"/>
    <w:rsid w:val="00E23569"/>
    <w:rsid w:val="00E237EE"/>
    <w:rsid w:val="00E23A4B"/>
    <w:rsid w:val="00E23A6C"/>
    <w:rsid w:val="00E23A76"/>
    <w:rsid w:val="00E23AA2"/>
    <w:rsid w:val="00E23B26"/>
    <w:rsid w:val="00E23B64"/>
    <w:rsid w:val="00E23CE6"/>
    <w:rsid w:val="00E23DE0"/>
    <w:rsid w:val="00E23FB0"/>
    <w:rsid w:val="00E240CA"/>
    <w:rsid w:val="00E2420F"/>
    <w:rsid w:val="00E2424B"/>
    <w:rsid w:val="00E2427E"/>
    <w:rsid w:val="00E242C9"/>
    <w:rsid w:val="00E242FB"/>
    <w:rsid w:val="00E24679"/>
    <w:rsid w:val="00E246E9"/>
    <w:rsid w:val="00E24813"/>
    <w:rsid w:val="00E248DA"/>
    <w:rsid w:val="00E24917"/>
    <w:rsid w:val="00E24960"/>
    <w:rsid w:val="00E24990"/>
    <w:rsid w:val="00E24CDB"/>
    <w:rsid w:val="00E24D43"/>
    <w:rsid w:val="00E24EE7"/>
    <w:rsid w:val="00E24F57"/>
    <w:rsid w:val="00E24F7D"/>
    <w:rsid w:val="00E250F1"/>
    <w:rsid w:val="00E25135"/>
    <w:rsid w:val="00E251AF"/>
    <w:rsid w:val="00E252BE"/>
    <w:rsid w:val="00E252FF"/>
    <w:rsid w:val="00E255FC"/>
    <w:rsid w:val="00E2564A"/>
    <w:rsid w:val="00E25723"/>
    <w:rsid w:val="00E2573A"/>
    <w:rsid w:val="00E259AE"/>
    <w:rsid w:val="00E25A66"/>
    <w:rsid w:val="00E25AE5"/>
    <w:rsid w:val="00E25EA2"/>
    <w:rsid w:val="00E25EE7"/>
    <w:rsid w:val="00E25F9F"/>
    <w:rsid w:val="00E2618F"/>
    <w:rsid w:val="00E26278"/>
    <w:rsid w:val="00E26776"/>
    <w:rsid w:val="00E26858"/>
    <w:rsid w:val="00E268E5"/>
    <w:rsid w:val="00E26989"/>
    <w:rsid w:val="00E26A94"/>
    <w:rsid w:val="00E26AA3"/>
    <w:rsid w:val="00E26B65"/>
    <w:rsid w:val="00E26D4B"/>
    <w:rsid w:val="00E26EE9"/>
    <w:rsid w:val="00E26F30"/>
    <w:rsid w:val="00E26FC7"/>
    <w:rsid w:val="00E26FF8"/>
    <w:rsid w:val="00E2701A"/>
    <w:rsid w:val="00E271A1"/>
    <w:rsid w:val="00E271C0"/>
    <w:rsid w:val="00E2720B"/>
    <w:rsid w:val="00E2729B"/>
    <w:rsid w:val="00E272E3"/>
    <w:rsid w:val="00E273EA"/>
    <w:rsid w:val="00E27545"/>
    <w:rsid w:val="00E2754E"/>
    <w:rsid w:val="00E2761D"/>
    <w:rsid w:val="00E27713"/>
    <w:rsid w:val="00E27736"/>
    <w:rsid w:val="00E27873"/>
    <w:rsid w:val="00E278F9"/>
    <w:rsid w:val="00E27933"/>
    <w:rsid w:val="00E27B37"/>
    <w:rsid w:val="00E27B48"/>
    <w:rsid w:val="00E27BB7"/>
    <w:rsid w:val="00E27C2D"/>
    <w:rsid w:val="00E27D1A"/>
    <w:rsid w:val="00E27D9F"/>
    <w:rsid w:val="00E300B5"/>
    <w:rsid w:val="00E30537"/>
    <w:rsid w:val="00E305E4"/>
    <w:rsid w:val="00E306A1"/>
    <w:rsid w:val="00E3070B"/>
    <w:rsid w:val="00E30724"/>
    <w:rsid w:val="00E30779"/>
    <w:rsid w:val="00E30B22"/>
    <w:rsid w:val="00E30E17"/>
    <w:rsid w:val="00E30E40"/>
    <w:rsid w:val="00E30FB6"/>
    <w:rsid w:val="00E3114D"/>
    <w:rsid w:val="00E31334"/>
    <w:rsid w:val="00E31512"/>
    <w:rsid w:val="00E315DE"/>
    <w:rsid w:val="00E3163B"/>
    <w:rsid w:val="00E31642"/>
    <w:rsid w:val="00E316D5"/>
    <w:rsid w:val="00E317D1"/>
    <w:rsid w:val="00E318C4"/>
    <w:rsid w:val="00E31903"/>
    <w:rsid w:val="00E3199B"/>
    <w:rsid w:val="00E319B0"/>
    <w:rsid w:val="00E319CE"/>
    <w:rsid w:val="00E31B08"/>
    <w:rsid w:val="00E31B25"/>
    <w:rsid w:val="00E31B4C"/>
    <w:rsid w:val="00E31B5E"/>
    <w:rsid w:val="00E31B76"/>
    <w:rsid w:val="00E31C55"/>
    <w:rsid w:val="00E31D09"/>
    <w:rsid w:val="00E31DB2"/>
    <w:rsid w:val="00E31DF4"/>
    <w:rsid w:val="00E31E2A"/>
    <w:rsid w:val="00E31EF1"/>
    <w:rsid w:val="00E31FE6"/>
    <w:rsid w:val="00E32105"/>
    <w:rsid w:val="00E322B4"/>
    <w:rsid w:val="00E3245C"/>
    <w:rsid w:val="00E32476"/>
    <w:rsid w:val="00E3250F"/>
    <w:rsid w:val="00E32540"/>
    <w:rsid w:val="00E32563"/>
    <w:rsid w:val="00E326CE"/>
    <w:rsid w:val="00E3275B"/>
    <w:rsid w:val="00E327D2"/>
    <w:rsid w:val="00E327ED"/>
    <w:rsid w:val="00E3280B"/>
    <w:rsid w:val="00E32820"/>
    <w:rsid w:val="00E3298F"/>
    <w:rsid w:val="00E32AC2"/>
    <w:rsid w:val="00E32BB7"/>
    <w:rsid w:val="00E32C2F"/>
    <w:rsid w:val="00E32D29"/>
    <w:rsid w:val="00E32D67"/>
    <w:rsid w:val="00E32D74"/>
    <w:rsid w:val="00E32DD4"/>
    <w:rsid w:val="00E32E86"/>
    <w:rsid w:val="00E32FEA"/>
    <w:rsid w:val="00E3309D"/>
    <w:rsid w:val="00E33291"/>
    <w:rsid w:val="00E33333"/>
    <w:rsid w:val="00E33392"/>
    <w:rsid w:val="00E333DC"/>
    <w:rsid w:val="00E33428"/>
    <w:rsid w:val="00E335ED"/>
    <w:rsid w:val="00E33630"/>
    <w:rsid w:val="00E3369D"/>
    <w:rsid w:val="00E337B2"/>
    <w:rsid w:val="00E3380E"/>
    <w:rsid w:val="00E3389E"/>
    <w:rsid w:val="00E33A02"/>
    <w:rsid w:val="00E34090"/>
    <w:rsid w:val="00E340FC"/>
    <w:rsid w:val="00E342E5"/>
    <w:rsid w:val="00E343B8"/>
    <w:rsid w:val="00E3449B"/>
    <w:rsid w:val="00E34596"/>
    <w:rsid w:val="00E34767"/>
    <w:rsid w:val="00E34924"/>
    <w:rsid w:val="00E34CA1"/>
    <w:rsid w:val="00E34D81"/>
    <w:rsid w:val="00E3503F"/>
    <w:rsid w:val="00E3513C"/>
    <w:rsid w:val="00E351C9"/>
    <w:rsid w:val="00E351D0"/>
    <w:rsid w:val="00E352C0"/>
    <w:rsid w:val="00E352F5"/>
    <w:rsid w:val="00E35381"/>
    <w:rsid w:val="00E35415"/>
    <w:rsid w:val="00E35432"/>
    <w:rsid w:val="00E3545A"/>
    <w:rsid w:val="00E3549B"/>
    <w:rsid w:val="00E35555"/>
    <w:rsid w:val="00E35569"/>
    <w:rsid w:val="00E35644"/>
    <w:rsid w:val="00E356EB"/>
    <w:rsid w:val="00E357F3"/>
    <w:rsid w:val="00E35811"/>
    <w:rsid w:val="00E35858"/>
    <w:rsid w:val="00E359B5"/>
    <w:rsid w:val="00E35B41"/>
    <w:rsid w:val="00E360FB"/>
    <w:rsid w:val="00E36100"/>
    <w:rsid w:val="00E361BD"/>
    <w:rsid w:val="00E361CD"/>
    <w:rsid w:val="00E361E0"/>
    <w:rsid w:val="00E361E2"/>
    <w:rsid w:val="00E36250"/>
    <w:rsid w:val="00E362AF"/>
    <w:rsid w:val="00E363A9"/>
    <w:rsid w:val="00E364FD"/>
    <w:rsid w:val="00E3651F"/>
    <w:rsid w:val="00E365FB"/>
    <w:rsid w:val="00E36663"/>
    <w:rsid w:val="00E36744"/>
    <w:rsid w:val="00E367CC"/>
    <w:rsid w:val="00E3686A"/>
    <w:rsid w:val="00E36908"/>
    <w:rsid w:val="00E36AEA"/>
    <w:rsid w:val="00E36B11"/>
    <w:rsid w:val="00E36B80"/>
    <w:rsid w:val="00E36C5C"/>
    <w:rsid w:val="00E36D29"/>
    <w:rsid w:val="00E36DB9"/>
    <w:rsid w:val="00E3706C"/>
    <w:rsid w:val="00E371C5"/>
    <w:rsid w:val="00E373BB"/>
    <w:rsid w:val="00E374C7"/>
    <w:rsid w:val="00E3770A"/>
    <w:rsid w:val="00E37814"/>
    <w:rsid w:val="00E37874"/>
    <w:rsid w:val="00E37BD0"/>
    <w:rsid w:val="00E37BEC"/>
    <w:rsid w:val="00E37DB8"/>
    <w:rsid w:val="00E37ED7"/>
    <w:rsid w:val="00E37EF3"/>
    <w:rsid w:val="00E37FB8"/>
    <w:rsid w:val="00E401DB"/>
    <w:rsid w:val="00E4021C"/>
    <w:rsid w:val="00E4032F"/>
    <w:rsid w:val="00E403DE"/>
    <w:rsid w:val="00E4044A"/>
    <w:rsid w:val="00E40498"/>
    <w:rsid w:val="00E40539"/>
    <w:rsid w:val="00E407E4"/>
    <w:rsid w:val="00E4082E"/>
    <w:rsid w:val="00E408B4"/>
    <w:rsid w:val="00E408B6"/>
    <w:rsid w:val="00E40DC2"/>
    <w:rsid w:val="00E40E6B"/>
    <w:rsid w:val="00E410FE"/>
    <w:rsid w:val="00E4111D"/>
    <w:rsid w:val="00E4145C"/>
    <w:rsid w:val="00E4146E"/>
    <w:rsid w:val="00E414E3"/>
    <w:rsid w:val="00E417B8"/>
    <w:rsid w:val="00E4194D"/>
    <w:rsid w:val="00E41B4A"/>
    <w:rsid w:val="00E41B76"/>
    <w:rsid w:val="00E41D16"/>
    <w:rsid w:val="00E41D5F"/>
    <w:rsid w:val="00E41DC0"/>
    <w:rsid w:val="00E41E0F"/>
    <w:rsid w:val="00E420E3"/>
    <w:rsid w:val="00E42379"/>
    <w:rsid w:val="00E423B1"/>
    <w:rsid w:val="00E4241A"/>
    <w:rsid w:val="00E42516"/>
    <w:rsid w:val="00E42876"/>
    <w:rsid w:val="00E42976"/>
    <w:rsid w:val="00E42B5D"/>
    <w:rsid w:val="00E42B6A"/>
    <w:rsid w:val="00E42BAF"/>
    <w:rsid w:val="00E42DDA"/>
    <w:rsid w:val="00E42E6A"/>
    <w:rsid w:val="00E42F31"/>
    <w:rsid w:val="00E4312C"/>
    <w:rsid w:val="00E43134"/>
    <w:rsid w:val="00E431FF"/>
    <w:rsid w:val="00E432F9"/>
    <w:rsid w:val="00E434E9"/>
    <w:rsid w:val="00E43556"/>
    <w:rsid w:val="00E43616"/>
    <w:rsid w:val="00E436D9"/>
    <w:rsid w:val="00E4373D"/>
    <w:rsid w:val="00E438D9"/>
    <w:rsid w:val="00E43921"/>
    <w:rsid w:val="00E43A90"/>
    <w:rsid w:val="00E43AEF"/>
    <w:rsid w:val="00E43E32"/>
    <w:rsid w:val="00E43EDB"/>
    <w:rsid w:val="00E43FBE"/>
    <w:rsid w:val="00E4403E"/>
    <w:rsid w:val="00E44160"/>
    <w:rsid w:val="00E4424D"/>
    <w:rsid w:val="00E44346"/>
    <w:rsid w:val="00E44393"/>
    <w:rsid w:val="00E44413"/>
    <w:rsid w:val="00E44524"/>
    <w:rsid w:val="00E44545"/>
    <w:rsid w:val="00E44593"/>
    <w:rsid w:val="00E44626"/>
    <w:rsid w:val="00E44840"/>
    <w:rsid w:val="00E44935"/>
    <w:rsid w:val="00E44CFC"/>
    <w:rsid w:val="00E44DF0"/>
    <w:rsid w:val="00E44E03"/>
    <w:rsid w:val="00E44E15"/>
    <w:rsid w:val="00E44EE1"/>
    <w:rsid w:val="00E4510A"/>
    <w:rsid w:val="00E45137"/>
    <w:rsid w:val="00E45145"/>
    <w:rsid w:val="00E45489"/>
    <w:rsid w:val="00E4548C"/>
    <w:rsid w:val="00E45553"/>
    <w:rsid w:val="00E455A8"/>
    <w:rsid w:val="00E45686"/>
    <w:rsid w:val="00E45846"/>
    <w:rsid w:val="00E4587C"/>
    <w:rsid w:val="00E458D4"/>
    <w:rsid w:val="00E459A0"/>
    <w:rsid w:val="00E459F4"/>
    <w:rsid w:val="00E45AE2"/>
    <w:rsid w:val="00E45BF5"/>
    <w:rsid w:val="00E45CC9"/>
    <w:rsid w:val="00E45E38"/>
    <w:rsid w:val="00E45F04"/>
    <w:rsid w:val="00E4625A"/>
    <w:rsid w:val="00E4645D"/>
    <w:rsid w:val="00E464E3"/>
    <w:rsid w:val="00E4653C"/>
    <w:rsid w:val="00E468B8"/>
    <w:rsid w:val="00E468D4"/>
    <w:rsid w:val="00E46A76"/>
    <w:rsid w:val="00E46A88"/>
    <w:rsid w:val="00E46BD3"/>
    <w:rsid w:val="00E46C0E"/>
    <w:rsid w:val="00E46D4F"/>
    <w:rsid w:val="00E46DFC"/>
    <w:rsid w:val="00E46E8C"/>
    <w:rsid w:val="00E46F49"/>
    <w:rsid w:val="00E472CF"/>
    <w:rsid w:val="00E47639"/>
    <w:rsid w:val="00E47688"/>
    <w:rsid w:val="00E476AE"/>
    <w:rsid w:val="00E4770F"/>
    <w:rsid w:val="00E47790"/>
    <w:rsid w:val="00E47EBA"/>
    <w:rsid w:val="00E47EE0"/>
    <w:rsid w:val="00E50097"/>
    <w:rsid w:val="00E50179"/>
    <w:rsid w:val="00E502B9"/>
    <w:rsid w:val="00E5036C"/>
    <w:rsid w:val="00E503A4"/>
    <w:rsid w:val="00E50520"/>
    <w:rsid w:val="00E50558"/>
    <w:rsid w:val="00E505C6"/>
    <w:rsid w:val="00E50619"/>
    <w:rsid w:val="00E50720"/>
    <w:rsid w:val="00E50764"/>
    <w:rsid w:val="00E507C0"/>
    <w:rsid w:val="00E50883"/>
    <w:rsid w:val="00E50916"/>
    <w:rsid w:val="00E509BA"/>
    <w:rsid w:val="00E50B32"/>
    <w:rsid w:val="00E50C3E"/>
    <w:rsid w:val="00E50DDF"/>
    <w:rsid w:val="00E50F44"/>
    <w:rsid w:val="00E50F7D"/>
    <w:rsid w:val="00E51039"/>
    <w:rsid w:val="00E510DB"/>
    <w:rsid w:val="00E51159"/>
    <w:rsid w:val="00E5143C"/>
    <w:rsid w:val="00E51546"/>
    <w:rsid w:val="00E51669"/>
    <w:rsid w:val="00E5184A"/>
    <w:rsid w:val="00E5187B"/>
    <w:rsid w:val="00E51982"/>
    <w:rsid w:val="00E519CB"/>
    <w:rsid w:val="00E51A27"/>
    <w:rsid w:val="00E51A4C"/>
    <w:rsid w:val="00E51A9A"/>
    <w:rsid w:val="00E51AC1"/>
    <w:rsid w:val="00E51C03"/>
    <w:rsid w:val="00E520B7"/>
    <w:rsid w:val="00E5213E"/>
    <w:rsid w:val="00E522A6"/>
    <w:rsid w:val="00E52851"/>
    <w:rsid w:val="00E52897"/>
    <w:rsid w:val="00E528A4"/>
    <w:rsid w:val="00E528D0"/>
    <w:rsid w:val="00E52A08"/>
    <w:rsid w:val="00E52A8E"/>
    <w:rsid w:val="00E52AC3"/>
    <w:rsid w:val="00E52B0B"/>
    <w:rsid w:val="00E52B4E"/>
    <w:rsid w:val="00E52B6F"/>
    <w:rsid w:val="00E52B83"/>
    <w:rsid w:val="00E52E0F"/>
    <w:rsid w:val="00E52F22"/>
    <w:rsid w:val="00E52F35"/>
    <w:rsid w:val="00E530CF"/>
    <w:rsid w:val="00E53157"/>
    <w:rsid w:val="00E53186"/>
    <w:rsid w:val="00E533DC"/>
    <w:rsid w:val="00E533E8"/>
    <w:rsid w:val="00E5340E"/>
    <w:rsid w:val="00E534F9"/>
    <w:rsid w:val="00E535B6"/>
    <w:rsid w:val="00E536AE"/>
    <w:rsid w:val="00E53772"/>
    <w:rsid w:val="00E53892"/>
    <w:rsid w:val="00E53894"/>
    <w:rsid w:val="00E5394B"/>
    <w:rsid w:val="00E539AF"/>
    <w:rsid w:val="00E53ACC"/>
    <w:rsid w:val="00E53B10"/>
    <w:rsid w:val="00E53C0A"/>
    <w:rsid w:val="00E53C45"/>
    <w:rsid w:val="00E53ECE"/>
    <w:rsid w:val="00E54006"/>
    <w:rsid w:val="00E54077"/>
    <w:rsid w:val="00E541E0"/>
    <w:rsid w:val="00E542EE"/>
    <w:rsid w:val="00E5440F"/>
    <w:rsid w:val="00E5448F"/>
    <w:rsid w:val="00E54510"/>
    <w:rsid w:val="00E5497C"/>
    <w:rsid w:val="00E549E0"/>
    <w:rsid w:val="00E54A39"/>
    <w:rsid w:val="00E54A89"/>
    <w:rsid w:val="00E54B59"/>
    <w:rsid w:val="00E54EAA"/>
    <w:rsid w:val="00E551E0"/>
    <w:rsid w:val="00E55297"/>
    <w:rsid w:val="00E553BF"/>
    <w:rsid w:val="00E5543D"/>
    <w:rsid w:val="00E555C0"/>
    <w:rsid w:val="00E555DD"/>
    <w:rsid w:val="00E55746"/>
    <w:rsid w:val="00E558B2"/>
    <w:rsid w:val="00E558F5"/>
    <w:rsid w:val="00E55968"/>
    <w:rsid w:val="00E55A25"/>
    <w:rsid w:val="00E55D78"/>
    <w:rsid w:val="00E56090"/>
    <w:rsid w:val="00E560E1"/>
    <w:rsid w:val="00E5637D"/>
    <w:rsid w:val="00E56456"/>
    <w:rsid w:val="00E56610"/>
    <w:rsid w:val="00E56627"/>
    <w:rsid w:val="00E566D9"/>
    <w:rsid w:val="00E567B5"/>
    <w:rsid w:val="00E5683F"/>
    <w:rsid w:val="00E569BE"/>
    <w:rsid w:val="00E56DAE"/>
    <w:rsid w:val="00E56E1E"/>
    <w:rsid w:val="00E56E88"/>
    <w:rsid w:val="00E56E99"/>
    <w:rsid w:val="00E56EBB"/>
    <w:rsid w:val="00E56EFD"/>
    <w:rsid w:val="00E5713A"/>
    <w:rsid w:val="00E5729F"/>
    <w:rsid w:val="00E5733E"/>
    <w:rsid w:val="00E573EC"/>
    <w:rsid w:val="00E573F7"/>
    <w:rsid w:val="00E5763D"/>
    <w:rsid w:val="00E576DE"/>
    <w:rsid w:val="00E576E2"/>
    <w:rsid w:val="00E5775A"/>
    <w:rsid w:val="00E578D3"/>
    <w:rsid w:val="00E57984"/>
    <w:rsid w:val="00E57ACF"/>
    <w:rsid w:val="00E57CA2"/>
    <w:rsid w:val="00E57D5B"/>
    <w:rsid w:val="00E57DD5"/>
    <w:rsid w:val="00E57F6E"/>
    <w:rsid w:val="00E6006A"/>
    <w:rsid w:val="00E6015E"/>
    <w:rsid w:val="00E6024B"/>
    <w:rsid w:val="00E60470"/>
    <w:rsid w:val="00E6061D"/>
    <w:rsid w:val="00E6078E"/>
    <w:rsid w:val="00E607DF"/>
    <w:rsid w:val="00E60A26"/>
    <w:rsid w:val="00E60A94"/>
    <w:rsid w:val="00E60B4C"/>
    <w:rsid w:val="00E60D43"/>
    <w:rsid w:val="00E60ED0"/>
    <w:rsid w:val="00E60F57"/>
    <w:rsid w:val="00E60F92"/>
    <w:rsid w:val="00E610B4"/>
    <w:rsid w:val="00E610CB"/>
    <w:rsid w:val="00E61175"/>
    <w:rsid w:val="00E611BD"/>
    <w:rsid w:val="00E612ED"/>
    <w:rsid w:val="00E6134B"/>
    <w:rsid w:val="00E6146E"/>
    <w:rsid w:val="00E614E3"/>
    <w:rsid w:val="00E61783"/>
    <w:rsid w:val="00E618DC"/>
    <w:rsid w:val="00E6192B"/>
    <w:rsid w:val="00E61997"/>
    <w:rsid w:val="00E61A2A"/>
    <w:rsid w:val="00E61B07"/>
    <w:rsid w:val="00E61B90"/>
    <w:rsid w:val="00E61C10"/>
    <w:rsid w:val="00E61E22"/>
    <w:rsid w:val="00E61EFE"/>
    <w:rsid w:val="00E622FA"/>
    <w:rsid w:val="00E62447"/>
    <w:rsid w:val="00E626DD"/>
    <w:rsid w:val="00E626F1"/>
    <w:rsid w:val="00E62818"/>
    <w:rsid w:val="00E628DC"/>
    <w:rsid w:val="00E62908"/>
    <w:rsid w:val="00E629D1"/>
    <w:rsid w:val="00E62B76"/>
    <w:rsid w:val="00E62D2E"/>
    <w:rsid w:val="00E62D9C"/>
    <w:rsid w:val="00E62E67"/>
    <w:rsid w:val="00E62F78"/>
    <w:rsid w:val="00E6304A"/>
    <w:rsid w:val="00E630C9"/>
    <w:rsid w:val="00E6316F"/>
    <w:rsid w:val="00E632F7"/>
    <w:rsid w:val="00E63301"/>
    <w:rsid w:val="00E63324"/>
    <w:rsid w:val="00E63466"/>
    <w:rsid w:val="00E634E7"/>
    <w:rsid w:val="00E63737"/>
    <w:rsid w:val="00E6379C"/>
    <w:rsid w:val="00E637E4"/>
    <w:rsid w:val="00E63856"/>
    <w:rsid w:val="00E63880"/>
    <w:rsid w:val="00E63895"/>
    <w:rsid w:val="00E63A07"/>
    <w:rsid w:val="00E63A12"/>
    <w:rsid w:val="00E63B1E"/>
    <w:rsid w:val="00E63FE7"/>
    <w:rsid w:val="00E64012"/>
    <w:rsid w:val="00E64037"/>
    <w:rsid w:val="00E64283"/>
    <w:rsid w:val="00E64731"/>
    <w:rsid w:val="00E647E8"/>
    <w:rsid w:val="00E64914"/>
    <w:rsid w:val="00E64A6D"/>
    <w:rsid w:val="00E64B30"/>
    <w:rsid w:val="00E64B76"/>
    <w:rsid w:val="00E64CAB"/>
    <w:rsid w:val="00E64E15"/>
    <w:rsid w:val="00E64E22"/>
    <w:rsid w:val="00E64F29"/>
    <w:rsid w:val="00E64F2C"/>
    <w:rsid w:val="00E65096"/>
    <w:rsid w:val="00E6511E"/>
    <w:rsid w:val="00E65149"/>
    <w:rsid w:val="00E65314"/>
    <w:rsid w:val="00E6531B"/>
    <w:rsid w:val="00E6538E"/>
    <w:rsid w:val="00E65531"/>
    <w:rsid w:val="00E655CB"/>
    <w:rsid w:val="00E65634"/>
    <w:rsid w:val="00E6569A"/>
    <w:rsid w:val="00E656E2"/>
    <w:rsid w:val="00E65781"/>
    <w:rsid w:val="00E658AD"/>
    <w:rsid w:val="00E65982"/>
    <w:rsid w:val="00E65A6D"/>
    <w:rsid w:val="00E65ABD"/>
    <w:rsid w:val="00E65B71"/>
    <w:rsid w:val="00E65BED"/>
    <w:rsid w:val="00E65C1E"/>
    <w:rsid w:val="00E65C61"/>
    <w:rsid w:val="00E65D15"/>
    <w:rsid w:val="00E65D4C"/>
    <w:rsid w:val="00E65E42"/>
    <w:rsid w:val="00E65EAB"/>
    <w:rsid w:val="00E66001"/>
    <w:rsid w:val="00E6605F"/>
    <w:rsid w:val="00E66326"/>
    <w:rsid w:val="00E663A7"/>
    <w:rsid w:val="00E665BD"/>
    <w:rsid w:val="00E66629"/>
    <w:rsid w:val="00E66632"/>
    <w:rsid w:val="00E6665A"/>
    <w:rsid w:val="00E666DB"/>
    <w:rsid w:val="00E666FA"/>
    <w:rsid w:val="00E667AA"/>
    <w:rsid w:val="00E668D8"/>
    <w:rsid w:val="00E66975"/>
    <w:rsid w:val="00E66A3E"/>
    <w:rsid w:val="00E66B98"/>
    <w:rsid w:val="00E66C0E"/>
    <w:rsid w:val="00E66CC1"/>
    <w:rsid w:val="00E66CD2"/>
    <w:rsid w:val="00E66D6B"/>
    <w:rsid w:val="00E66F7A"/>
    <w:rsid w:val="00E67042"/>
    <w:rsid w:val="00E6728E"/>
    <w:rsid w:val="00E6748A"/>
    <w:rsid w:val="00E67505"/>
    <w:rsid w:val="00E6765E"/>
    <w:rsid w:val="00E67710"/>
    <w:rsid w:val="00E67794"/>
    <w:rsid w:val="00E677CC"/>
    <w:rsid w:val="00E67859"/>
    <w:rsid w:val="00E6789B"/>
    <w:rsid w:val="00E67A5D"/>
    <w:rsid w:val="00E67B09"/>
    <w:rsid w:val="00E67B23"/>
    <w:rsid w:val="00E67E3A"/>
    <w:rsid w:val="00E67F37"/>
    <w:rsid w:val="00E67FC7"/>
    <w:rsid w:val="00E700E8"/>
    <w:rsid w:val="00E7013E"/>
    <w:rsid w:val="00E701FF"/>
    <w:rsid w:val="00E7089A"/>
    <w:rsid w:val="00E70922"/>
    <w:rsid w:val="00E709DB"/>
    <w:rsid w:val="00E70AAD"/>
    <w:rsid w:val="00E70B33"/>
    <w:rsid w:val="00E70BF4"/>
    <w:rsid w:val="00E70E52"/>
    <w:rsid w:val="00E71077"/>
    <w:rsid w:val="00E71080"/>
    <w:rsid w:val="00E71150"/>
    <w:rsid w:val="00E711DE"/>
    <w:rsid w:val="00E712CC"/>
    <w:rsid w:val="00E71318"/>
    <w:rsid w:val="00E71414"/>
    <w:rsid w:val="00E71458"/>
    <w:rsid w:val="00E7149C"/>
    <w:rsid w:val="00E7155C"/>
    <w:rsid w:val="00E71562"/>
    <w:rsid w:val="00E71576"/>
    <w:rsid w:val="00E715F2"/>
    <w:rsid w:val="00E716BD"/>
    <w:rsid w:val="00E71795"/>
    <w:rsid w:val="00E717F5"/>
    <w:rsid w:val="00E71935"/>
    <w:rsid w:val="00E719A7"/>
    <w:rsid w:val="00E71B79"/>
    <w:rsid w:val="00E71BC5"/>
    <w:rsid w:val="00E71C5C"/>
    <w:rsid w:val="00E71CA5"/>
    <w:rsid w:val="00E71D87"/>
    <w:rsid w:val="00E71DB3"/>
    <w:rsid w:val="00E71F47"/>
    <w:rsid w:val="00E7209B"/>
    <w:rsid w:val="00E7217A"/>
    <w:rsid w:val="00E72208"/>
    <w:rsid w:val="00E725E9"/>
    <w:rsid w:val="00E726A2"/>
    <w:rsid w:val="00E72731"/>
    <w:rsid w:val="00E72870"/>
    <w:rsid w:val="00E72A8C"/>
    <w:rsid w:val="00E72AEE"/>
    <w:rsid w:val="00E73003"/>
    <w:rsid w:val="00E7319C"/>
    <w:rsid w:val="00E731E8"/>
    <w:rsid w:val="00E73247"/>
    <w:rsid w:val="00E732B2"/>
    <w:rsid w:val="00E73332"/>
    <w:rsid w:val="00E73469"/>
    <w:rsid w:val="00E73522"/>
    <w:rsid w:val="00E73541"/>
    <w:rsid w:val="00E73577"/>
    <w:rsid w:val="00E7366E"/>
    <w:rsid w:val="00E73A41"/>
    <w:rsid w:val="00E73AA1"/>
    <w:rsid w:val="00E73DAE"/>
    <w:rsid w:val="00E73DD1"/>
    <w:rsid w:val="00E73E60"/>
    <w:rsid w:val="00E73F4E"/>
    <w:rsid w:val="00E73FAA"/>
    <w:rsid w:val="00E741C0"/>
    <w:rsid w:val="00E74479"/>
    <w:rsid w:val="00E74589"/>
    <w:rsid w:val="00E746E6"/>
    <w:rsid w:val="00E747AE"/>
    <w:rsid w:val="00E747B8"/>
    <w:rsid w:val="00E74890"/>
    <w:rsid w:val="00E748A4"/>
    <w:rsid w:val="00E748DA"/>
    <w:rsid w:val="00E74901"/>
    <w:rsid w:val="00E749C2"/>
    <w:rsid w:val="00E74B27"/>
    <w:rsid w:val="00E74B31"/>
    <w:rsid w:val="00E74B3F"/>
    <w:rsid w:val="00E74B7A"/>
    <w:rsid w:val="00E74CBC"/>
    <w:rsid w:val="00E74CD1"/>
    <w:rsid w:val="00E74D1E"/>
    <w:rsid w:val="00E74E7C"/>
    <w:rsid w:val="00E74EA8"/>
    <w:rsid w:val="00E74EBE"/>
    <w:rsid w:val="00E74ED1"/>
    <w:rsid w:val="00E74FEF"/>
    <w:rsid w:val="00E75160"/>
    <w:rsid w:val="00E7517E"/>
    <w:rsid w:val="00E75185"/>
    <w:rsid w:val="00E75397"/>
    <w:rsid w:val="00E7544A"/>
    <w:rsid w:val="00E75635"/>
    <w:rsid w:val="00E7565E"/>
    <w:rsid w:val="00E7568F"/>
    <w:rsid w:val="00E756E1"/>
    <w:rsid w:val="00E75714"/>
    <w:rsid w:val="00E7572E"/>
    <w:rsid w:val="00E75742"/>
    <w:rsid w:val="00E75A1A"/>
    <w:rsid w:val="00E75AC7"/>
    <w:rsid w:val="00E75AF9"/>
    <w:rsid w:val="00E75B4F"/>
    <w:rsid w:val="00E75BB6"/>
    <w:rsid w:val="00E75E93"/>
    <w:rsid w:val="00E75F7E"/>
    <w:rsid w:val="00E761E6"/>
    <w:rsid w:val="00E76266"/>
    <w:rsid w:val="00E7638C"/>
    <w:rsid w:val="00E764C5"/>
    <w:rsid w:val="00E7654C"/>
    <w:rsid w:val="00E76554"/>
    <w:rsid w:val="00E76725"/>
    <w:rsid w:val="00E76DC0"/>
    <w:rsid w:val="00E76E4B"/>
    <w:rsid w:val="00E76E9B"/>
    <w:rsid w:val="00E76F31"/>
    <w:rsid w:val="00E76FDF"/>
    <w:rsid w:val="00E76FF2"/>
    <w:rsid w:val="00E7713F"/>
    <w:rsid w:val="00E77223"/>
    <w:rsid w:val="00E772C5"/>
    <w:rsid w:val="00E77348"/>
    <w:rsid w:val="00E773CC"/>
    <w:rsid w:val="00E77509"/>
    <w:rsid w:val="00E77532"/>
    <w:rsid w:val="00E776E5"/>
    <w:rsid w:val="00E7779B"/>
    <w:rsid w:val="00E777D2"/>
    <w:rsid w:val="00E77ABE"/>
    <w:rsid w:val="00E77C3A"/>
    <w:rsid w:val="00E77C6B"/>
    <w:rsid w:val="00E77F29"/>
    <w:rsid w:val="00E77F4B"/>
    <w:rsid w:val="00E8000D"/>
    <w:rsid w:val="00E80117"/>
    <w:rsid w:val="00E8022A"/>
    <w:rsid w:val="00E8025F"/>
    <w:rsid w:val="00E8034F"/>
    <w:rsid w:val="00E803A7"/>
    <w:rsid w:val="00E803F8"/>
    <w:rsid w:val="00E8049E"/>
    <w:rsid w:val="00E80609"/>
    <w:rsid w:val="00E806EE"/>
    <w:rsid w:val="00E80879"/>
    <w:rsid w:val="00E808E8"/>
    <w:rsid w:val="00E8094C"/>
    <w:rsid w:val="00E809DE"/>
    <w:rsid w:val="00E809F5"/>
    <w:rsid w:val="00E80BFA"/>
    <w:rsid w:val="00E80D6A"/>
    <w:rsid w:val="00E80D94"/>
    <w:rsid w:val="00E80F56"/>
    <w:rsid w:val="00E81050"/>
    <w:rsid w:val="00E810F1"/>
    <w:rsid w:val="00E8115A"/>
    <w:rsid w:val="00E81178"/>
    <w:rsid w:val="00E8138C"/>
    <w:rsid w:val="00E81393"/>
    <w:rsid w:val="00E814F8"/>
    <w:rsid w:val="00E8164D"/>
    <w:rsid w:val="00E816CB"/>
    <w:rsid w:val="00E816D0"/>
    <w:rsid w:val="00E81809"/>
    <w:rsid w:val="00E8194D"/>
    <w:rsid w:val="00E81950"/>
    <w:rsid w:val="00E81974"/>
    <w:rsid w:val="00E81A44"/>
    <w:rsid w:val="00E81A95"/>
    <w:rsid w:val="00E81A9A"/>
    <w:rsid w:val="00E81AC3"/>
    <w:rsid w:val="00E81AC4"/>
    <w:rsid w:val="00E81CCF"/>
    <w:rsid w:val="00E81FF6"/>
    <w:rsid w:val="00E82174"/>
    <w:rsid w:val="00E8220A"/>
    <w:rsid w:val="00E82283"/>
    <w:rsid w:val="00E823A7"/>
    <w:rsid w:val="00E823EB"/>
    <w:rsid w:val="00E82449"/>
    <w:rsid w:val="00E82473"/>
    <w:rsid w:val="00E825AC"/>
    <w:rsid w:val="00E825B4"/>
    <w:rsid w:val="00E8262E"/>
    <w:rsid w:val="00E8298C"/>
    <w:rsid w:val="00E82D8D"/>
    <w:rsid w:val="00E82E1F"/>
    <w:rsid w:val="00E82E52"/>
    <w:rsid w:val="00E82F51"/>
    <w:rsid w:val="00E83012"/>
    <w:rsid w:val="00E83073"/>
    <w:rsid w:val="00E83113"/>
    <w:rsid w:val="00E8311E"/>
    <w:rsid w:val="00E8323E"/>
    <w:rsid w:val="00E83305"/>
    <w:rsid w:val="00E83438"/>
    <w:rsid w:val="00E83455"/>
    <w:rsid w:val="00E83587"/>
    <w:rsid w:val="00E835EA"/>
    <w:rsid w:val="00E836B9"/>
    <w:rsid w:val="00E837A3"/>
    <w:rsid w:val="00E837BB"/>
    <w:rsid w:val="00E838B5"/>
    <w:rsid w:val="00E83982"/>
    <w:rsid w:val="00E83A0F"/>
    <w:rsid w:val="00E83AAC"/>
    <w:rsid w:val="00E83BE5"/>
    <w:rsid w:val="00E83C57"/>
    <w:rsid w:val="00E83C75"/>
    <w:rsid w:val="00E83DA5"/>
    <w:rsid w:val="00E83EB3"/>
    <w:rsid w:val="00E83F76"/>
    <w:rsid w:val="00E8418A"/>
    <w:rsid w:val="00E841B3"/>
    <w:rsid w:val="00E8427E"/>
    <w:rsid w:val="00E8441C"/>
    <w:rsid w:val="00E844B5"/>
    <w:rsid w:val="00E846CE"/>
    <w:rsid w:val="00E8479D"/>
    <w:rsid w:val="00E849D9"/>
    <w:rsid w:val="00E84A36"/>
    <w:rsid w:val="00E84B13"/>
    <w:rsid w:val="00E84BE0"/>
    <w:rsid w:val="00E84C87"/>
    <w:rsid w:val="00E84CEA"/>
    <w:rsid w:val="00E84D05"/>
    <w:rsid w:val="00E84D63"/>
    <w:rsid w:val="00E84DD8"/>
    <w:rsid w:val="00E84E25"/>
    <w:rsid w:val="00E8503E"/>
    <w:rsid w:val="00E85146"/>
    <w:rsid w:val="00E851B0"/>
    <w:rsid w:val="00E852DE"/>
    <w:rsid w:val="00E85316"/>
    <w:rsid w:val="00E8533E"/>
    <w:rsid w:val="00E853DE"/>
    <w:rsid w:val="00E85444"/>
    <w:rsid w:val="00E854E7"/>
    <w:rsid w:val="00E854ED"/>
    <w:rsid w:val="00E85705"/>
    <w:rsid w:val="00E8575F"/>
    <w:rsid w:val="00E85766"/>
    <w:rsid w:val="00E85894"/>
    <w:rsid w:val="00E858FB"/>
    <w:rsid w:val="00E85995"/>
    <w:rsid w:val="00E85A5A"/>
    <w:rsid w:val="00E85B07"/>
    <w:rsid w:val="00E85B53"/>
    <w:rsid w:val="00E85D2C"/>
    <w:rsid w:val="00E85D79"/>
    <w:rsid w:val="00E85D7B"/>
    <w:rsid w:val="00E85D89"/>
    <w:rsid w:val="00E85DFC"/>
    <w:rsid w:val="00E85E1A"/>
    <w:rsid w:val="00E85EF1"/>
    <w:rsid w:val="00E85F12"/>
    <w:rsid w:val="00E85F2C"/>
    <w:rsid w:val="00E85F76"/>
    <w:rsid w:val="00E86004"/>
    <w:rsid w:val="00E8605B"/>
    <w:rsid w:val="00E86160"/>
    <w:rsid w:val="00E861F1"/>
    <w:rsid w:val="00E86205"/>
    <w:rsid w:val="00E8627A"/>
    <w:rsid w:val="00E8627D"/>
    <w:rsid w:val="00E862FD"/>
    <w:rsid w:val="00E8649B"/>
    <w:rsid w:val="00E8658B"/>
    <w:rsid w:val="00E86596"/>
    <w:rsid w:val="00E865C5"/>
    <w:rsid w:val="00E865E9"/>
    <w:rsid w:val="00E866FD"/>
    <w:rsid w:val="00E86893"/>
    <w:rsid w:val="00E86C15"/>
    <w:rsid w:val="00E86C40"/>
    <w:rsid w:val="00E86CF0"/>
    <w:rsid w:val="00E86E0F"/>
    <w:rsid w:val="00E86F32"/>
    <w:rsid w:val="00E86F97"/>
    <w:rsid w:val="00E87006"/>
    <w:rsid w:val="00E87012"/>
    <w:rsid w:val="00E87086"/>
    <w:rsid w:val="00E8721C"/>
    <w:rsid w:val="00E874C2"/>
    <w:rsid w:val="00E877D3"/>
    <w:rsid w:val="00E87A7D"/>
    <w:rsid w:val="00E87B97"/>
    <w:rsid w:val="00E87DB4"/>
    <w:rsid w:val="00E87DC6"/>
    <w:rsid w:val="00E87E32"/>
    <w:rsid w:val="00E87F40"/>
    <w:rsid w:val="00E87F4C"/>
    <w:rsid w:val="00E87F59"/>
    <w:rsid w:val="00E9004A"/>
    <w:rsid w:val="00E90050"/>
    <w:rsid w:val="00E9006C"/>
    <w:rsid w:val="00E90175"/>
    <w:rsid w:val="00E901B5"/>
    <w:rsid w:val="00E903FE"/>
    <w:rsid w:val="00E90573"/>
    <w:rsid w:val="00E906E4"/>
    <w:rsid w:val="00E90718"/>
    <w:rsid w:val="00E90A3B"/>
    <w:rsid w:val="00E90A50"/>
    <w:rsid w:val="00E90A64"/>
    <w:rsid w:val="00E90AF4"/>
    <w:rsid w:val="00E90B02"/>
    <w:rsid w:val="00E90C21"/>
    <w:rsid w:val="00E90E6D"/>
    <w:rsid w:val="00E90EA0"/>
    <w:rsid w:val="00E90F05"/>
    <w:rsid w:val="00E9108B"/>
    <w:rsid w:val="00E910A9"/>
    <w:rsid w:val="00E913C5"/>
    <w:rsid w:val="00E913FC"/>
    <w:rsid w:val="00E9155C"/>
    <w:rsid w:val="00E915CE"/>
    <w:rsid w:val="00E915F7"/>
    <w:rsid w:val="00E9161C"/>
    <w:rsid w:val="00E91668"/>
    <w:rsid w:val="00E9176C"/>
    <w:rsid w:val="00E917D8"/>
    <w:rsid w:val="00E9194B"/>
    <w:rsid w:val="00E91C4C"/>
    <w:rsid w:val="00E91CAF"/>
    <w:rsid w:val="00E91CD1"/>
    <w:rsid w:val="00E91DF9"/>
    <w:rsid w:val="00E91E80"/>
    <w:rsid w:val="00E91E92"/>
    <w:rsid w:val="00E91EAC"/>
    <w:rsid w:val="00E91EFC"/>
    <w:rsid w:val="00E91F3F"/>
    <w:rsid w:val="00E91FCD"/>
    <w:rsid w:val="00E92104"/>
    <w:rsid w:val="00E922E1"/>
    <w:rsid w:val="00E923FC"/>
    <w:rsid w:val="00E927CD"/>
    <w:rsid w:val="00E92845"/>
    <w:rsid w:val="00E92961"/>
    <w:rsid w:val="00E92994"/>
    <w:rsid w:val="00E92A77"/>
    <w:rsid w:val="00E92BD8"/>
    <w:rsid w:val="00E92C16"/>
    <w:rsid w:val="00E92C1B"/>
    <w:rsid w:val="00E92DDC"/>
    <w:rsid w:val="00E92DE4"/>
    <w:rsid w:val="00E92DF0"/>
    <w:rsid w:val="00E92E6F"/>
    <w:rsid w:val="00E92F26"/>
    <w:rsid w:val="00E93042"/>
    <w:rsid w:val="00E9310D"/>
    <w:rsid w:val="00E93120"/>
    <w:rsid w:val="00E931FC"/>
    <w:rsid w:val="00E933F3"/>
    <w:rsid w:val="00E93521"/>
    <w:rsid w:val="00E93694"/>
    <w:rsid w:val="00E93879"/>
    <w:rsid w:val="00E938DA"/>
    <w:rsid w:val="00E939D3"/>
    <w:rsid w:val="00E93A53"/>
    <w:rsid w:val="00E93C8D"/>
    <w:rsid w:val="00E93E8A"/>
    <w:rsid w:val="00E93F6D"/>
    <w:rsid w:val="00E94187"/>
    <w:rsid w:val="00E942E6"/>
    <w:rsid w:val="00E94392"/>
    <w:rsid w:val="00E944D7"/>
    <w:rsid w:val="00E94592"/>
    <w:rsid w:val="00E9464D"/>
    <w:rsid w:val="00E9466A"/>
    <w:rsid w:val="00E94AEB"/>
    <w:rsid w:val="00E94CFC"/>
    <w:rsid w:val="00E94F24"/>
    <w:rsid w:val="00E94F42"/>
    <w:rsid w:val="00E94F97"/>
    <w:rsid w:val="00E951A1"/>
    <w:rsid w:val="00E951E6"/>
    <w:rsid w:val="00E951F5"/>
    <w:rsid w:val="00E952EA"/>
    <w:rsid w:val="00E9540B"/>
    <w:rsid w:val="00E9545C"/>
    <w:rsid w:val="00E954CA"/>
    <w:rsid w:val="00E954ED"/>
    <w:rsid w:val="00E959C9"/>
    <w:rsid w:val="00E95B92"/>
    <w:rsid w:val="00E95D18"/>
    <w:rsid w:val="00E95D70"/>
    <w:rsid w:val="00E95E27"/>
    <w:rsid w:val="00E95E7C"/>
    <w:rsid w:val="00E95FDB"/>
    <w:rsid w:val="00E95FDD"/>
    <w:rsid w:val="00E96478"/>
    <w:rsid w:val="00E964BE"/>
    <w:rsid w:val="00E96608"/>
    <w:rsid w:val="00E9672C"/>
    <w:rsid w:val="00E96852"/>
    <w:rsid w:val="00E96992"/>
    <w:rsid w:val="00E969BA"/>
    <w:rsid w:val="00E96A59"/>
    <w:rsid w:val="00E96C4F"/>
    <w:rsid w:val="00E96C8A"/>
    <w:rsid w:val="00E96CB5"/>
    <w:rsid w:val="00E96D38"/>
    <w:rsid w:val="00E96F98"/>
    <w:rsid w:val="00E97198"/>
    <w:rsid w:val="00E97336"/>
    <w:rsid w:val="00E97548"/>
    <w:rsid w:val="00E9756A"/>
    <w:rsid w:val="00E9760B"/>
    <w:rsid w:val="00E9765B"/>
    <w:rsid w:val="00E976BE"/>
    <w:rsid w:val="00E976C7"/>
    <w:rsid w:val="00E9777F"/>
    <w:rsid w:val="00E979FC"/>
    <w:rsid w:val="00E97A32"/>
    <w:rsid w:val="00E97AED"/>
    <w:rsid w:val="00E97B8A"/>
    <w:rsid w:val="00E97C7E"/>
    <w:rsid w:val="00EA01D5"/>
    <w:rsid w:val="00EA02C0"/>
    <w:rsid w:val="00EA0400"/>
    <w:rsid w:val="00EA0416"/>
    <w:rsid w:val="00EA049A"/>
    <w:rsid w:val="00EA0691"/>
    <w:rsid w:val="00EA0696"/>
    <w:rsid w:val="00EA0748"/>
    <w:rsid w:val="00EA087B"/>
    <w:rsid w:val="00EA0896"/>
    <w:rsid w:val="00EA0BCA"/>
    <w:rsid w:val="00EA0BDF"/>
    <w:rsid w:val="00EA0C71"/>
    <w:rsid w:val="00EA0C87"/>
    <w:rsid w:val="00EA0CD1"/>
    <w:rsid w:val="00EA0E69"/>
    <w:rsid w:val="00EA1032"/>
    <w:rsid w:val="00EA116D"/>
    <w:rsid w:val="00EA1219"/>
    <w:rsid w:val="00EA12A6"/>
    <w:rsid w:val="00EA17D1"/>
    <w:rsid w:val="00EA18F9"/>
    <w:rsid w:val="00EA1910"/>
    <w:rsid w:val="00EA1BFA"/>
    <w:rsid w:val="00EA1E6B"/>
    <w:rsid w:val="00EA20E4"/>
    <w:rsid w:val="00EA22A7"/>
    <w:rsid w:val="00EA24A1"/>
    <w:rsid w:val="00EA2606"/>
    <w:rsid w:val="00EA2614"/>
    <w:rsid w:val="00EA2920"/>
    <w:rsid w:val="00EA29AE"/>
    <w:rsid w:val="00EA2AA3"/>
    <w:rsid w:val="00EA2C71"/>
    <w:rsid w:val="00EA2D09"/>
    <w:rsid w:val="00EA2D4C"/>
    <w:rsid w:val="00EA2FF6"/>
    <w:rsid w:val="00EA3086"/>
    <w:rsid w:val="00EA314A"/>
    <w:rsid w:val="00EA3169"/>
    <w:rsid w:val="00EA317D"/>
    <w:rsid w:val="00EA31E3"/>
    <w:rsid w:val="00EA3280"/>
    <w:rsid w:val="00EA32E3"/>
    <w:rsid w:val="00EA3411"/>
    <w:rsid w:val="00EA3576"/>
    <w:rsid w:val="00EA35B1"/>
    <w:rsid w:val="00EA367A"/>
    <w:rsid w:val="00EA3701"/>
    <w:rsid w:val="00EA3837"/>
    <w:rsid w:val="00EA3939"/>
    <w:rsid w:val="00EA3AFE"/>
    <w:rsid w:val="00EA3C86"/>
    <w:rsid w:val="00EA3D86"/>
    <w:rsid w:val="00EA3DA2"/>
    <w:rsid w:val="00EA4070"/>
    <w:rsid w:val="00EA40AA"/>
    <w:rsid w:val="00EA40D6"/>
    <w:rsid w:val="00EA428C"/>
    <w:rsid w:val="00EA439B"/>
    <w:rsid w:val="00EA44F8"/>
    <w:rsid w:val="00EA452A"/>
    <w:rsid w:val="00EA45C1"/>
    <w:rsid w:val="00EA463D"/>
    <w:rsid w:val="00EA4752"/>
    <w:rsid w:val="00EA4769"/>
    <w:rsid w:val="00EA484B"/>
    <w:rsid w:val="00EA4A53"/>
    <w:rsid w:val="00EA4B8C"/>
    <w:rsid w:val="00EA4C19"/>
    <w:rsid w:val="00EA4D22"/>
    <w:rsid w:val="00EA4E60"/>
    <w:rsid w:val="00EA4FBB"/>
    <w:rsid w:val="00EA508C"/>
    <w:rsid w:val="00EA51C7"/>
    <w:rsid w:val="00EA51DA"/>
    <w:rsid w:val="00EA521C"/>
    <w:rsid w:val="00EA542D"/>
    <w:rsid w:val="00EA5773"/>
    <w:rsid w:val="00EA57B9"/>
    <w:rsid w:val="00EA5936"/>
    <w:rsid w:val="00EA5940"/>
    <w:rsid w:val="00EA5D4B"/>
    <w:rsid w:val="00EA5EC8"/>
    <w:rsid w:val="00EA5F7D"/>
    <w:rsid w:val="00EA60C7"/>
    <w:rsid w:val="00EA6123"/>
    <w:rsid w:val="00EA62AB"/>
    <w:rsid w:val="00EA6318"/>
    <w:rsid w:val="00EA64B4"/>
    <w:rsid w:val="00EA64B8"/>
    <w:rsid w:val="00EA64C1"/>
    <w:rsid w:val="00EA6614"/>
    <w:rsid w:val="00EA66AE"/>
    <w:rsid w:val="00EA6822"/>
    <w:rsid w:val="00EA6936"/>
    <w:rsid w:val="00EA69A2"/>
    <w:rsid w:val="00EA6A7C"/>
    <w:rsid w:val="00EA6B39"/>
    <w:rsid w:val="00EA6B74"/>
    <w:rsid w:val="00EA6C19"/>
    <w:rsid w:val="00EA6CC7"/>
    <w:rsid w:val="00EA6D2C"/>
    <w:rsid w:val="00EA6D80"/>
    <w:rsid w:val="00EA7016"/>
    <w:rsid w:val="00EA712F"/>
    <w:rsid w:val="00EA7396"/>
    <w:rsid w:val="00EA740E"/>
    <w:rsid w:val="00EA741A"/>
    <w:rsid w:val="00EA7428"/>
    <w:rsid w:val="00EA751C"/>
    <w:rsid w:val="00EA754E"/>
    <w:rsid w:val="00EA76F9"/>
    <w:rsid w:val="00EA780D"/>
    <w:rsid w:val="00EA787A"/>
    <w:rsid w:val="00EA7A85"/>
    <w:rsid w:val="00EA7C38"/>
    <w:rsid w:val="00EA7C55"/>
    <w:rsid w:val="00EA7C79"/>
    <w:rsid w:val="00EA7F6C"/>
    <w:rsid w:val="00EB0079"/>
    <w:rsid w:val="00EB00F5"/>
    <w:rsid w:val="00EB01AF"/>
    <w:rsid w:val="00EB01E1"/>
    <w:rsid w:val="00EB022E"/>
    <w:rsid w:val="00EB0414"/>
    <w:rsid w:val="00EB049E"/>
    <w:rsid w:val="00EB04D3"/>
    <w:rsid w:val="00EB0510"/>
    <w:rsid w:val="00EB0553"/>
    <w:rsid w:val="00EB0556"/>
    <w:rsid w:val="00EB063A"/>
    <w:rsid w:val="00EB067D"/>
    <w:rsid w:val="00EB06F7"/>
    <w:rsid w:val="00EB08A5"/>
    <w:rsid w:val="00EB08A9"/>
    <w:rsid w:val="00EB0C6B"/>
    <w:rsid w:val="00EB0D32"/>
    <w:rsid w:val="00EB0D89"/>
    <w:rsid w:val="00EB1138"/>
    <w:rsid w:val="00EB11BE"/>
    <w:rsid w:val="00EB14B8"/>
    <w:rsid w:val="00EB156A"/>
    <w:rsid w:val="00EB16AE"/>
    <w:rsid w:val="00EB19A5"/>
    <w:rsid w:val="00EB19B2"/>
    <w:rsid w:val="00EB1AB1"/>
    <w:rsid w:val="00EB1AEE"/>
    <w:rsid w:val="00EB1C48"/>
    <w:rsid w:val="00EB1DCD"/>
    <w:rsid w:val="00EB1E8E"/>
    <w:rsid w:val="00EB2079"/>
    <w:rsid w:val="00EB2202"/>
    <w:rsid w:val="00EB22FB"/>
    <w:rsid w:val="00EB23BB"/>
    <w:rsid w:val="00EB2409"/>
    <w:rsid w:val="00EB25B5"/>
    <w:rsid w:val="00EB25F6"/>
    <w:rsid w:val="00EB2610"/>
    <w:rsid w:val="00EB2653"/>
    <w:rsid w:val="00EB2740"/>
    <w:rsid w:val="00EB2985"/>
    <w:rsid w:val="00EB29CB"/>
    <w:rsid w:val="00EB2A1C"/>
    <w:rsid w:val="00EB2A2B"/>
    <w:rsid w:val="00EB2B36"/>
    <w:rsid w:val="00EB2D95"/>
    <w:rsid w:val="00EB2E69"/>
    <w:rsid w:val="00EB2E9C"/>
    <w:rsid w:val="00EB2FC0"/>
    <w:rsid w:val="00EB3000"/>
    <w:rsid w:val="00EB300F"/>
    <w:rsid w:val="00EB3310"/>
    <w:rsid w:val="00EB34D6"/>
    <w:rsid w:val="00EB352D"/>
    <w:rsid w:val="00EB387E"/>
    <w:rsid w:val="00EB38D7"/>
    <w:rsid w:val="00EB3A4C"/>
    <w:rsid w:val="00EB3C2E"/>
    <w:rsid w:val="00EB3F24"/>
    <w:rsid w:val="00EB3FF6"/>
    <w:rsid w:val="00EB4037"/>
    <w:rsid w:val="00EB4227"/>
    <w:rsid w:val="00EB424D"/>
    <w:rsid w:val="00EB4554"/>
    <w:rsid w:val="00EB4580"/>
    <w:rsid w:val="00EB4834"/>
    <w:rsid w:val="00EB48C3"/>
    <w:rsid w:val="00EB48F9"/>
    <w:rsid w:val="00EB499B"/>
    <w:rsid w:val="00EB4AD5"/>
    <w:rsid w:val="00EB4B2E"/>
    <w:rsid w:val="00EB4B5A"/>
    <w:rsid w:val="00EB5089"/>
    <w:rsid w:val="00EB50D2"/>
    <w:rsid w:val="00EB5221"/>
    <w:rsid w:val="00EB52B4"/>
    <w:rsid w:val="00EB535B"/>
    <w:rsid w:val="00EB53AE"/>
    <w:rsid w:val="00EB5535"/>
    <w:rsid w:val="00EB5618"/>
    <w:rsid w:val="00EB5629"/>
    <w:rsid w:val="00EB5674"/>
    <w:rsid w:val="00EB57AF"/>
    <w:rsid w:val="00EB583F"/>
    <w:rsid w:val="00EB5892"/>
    <w:rsid w:val="00EB5997"/>
    <w:rsid w:val="00EB5A04"/>
    <w:rsid w:val="00EB5B3E"/>
    <w:rsid w:val="00EB5B8E"/>
    <w:rsid w:val="00EB5C86"/>
    <w:rsid w:val="00EB5D4E"/>
    <w:rsid w:val="00EB5FA2"/>
    <w:rsid w:val="00EB60C8"/>
    <w:rsid w:val="00EB6207"/>
    <w:rsid w:val="00EB62AC"/>
    <w:rsid w:val="00EB62DB"/>
    <w:rsid w:val="00EB6391"/>
    <w:rsid w:val="00EB6501"/>
    <w:rsid w:val="00EB67EA"/>
    <w:rsid w:val="00EB69B6"/>
    <w:rsid w:val="00EB6A31"/>
    <w:rsid w:val="00EB6BD5"/>
    <w:rsid w:val="00EB6C8E"/>
    <w:rsid w:val="00EB6D6A"/>
    <w:rsid w:val="00EB6F56"/>
    <w:rsid w:val="00EB70A0"/>
    <w:rsid w:val="00EB7117"/>
    <w:rsid w:val="00EB7237"/>
    <w:rsid w:val="00EB726A"/>
    <w:rsid w:val="00EB7449"/>
    <w:rsid w:val="00EB7458"/>
    <w:rsid w:val="00EB753B"/>
    <w:rsid w:val="00EB77A0"/>
    <w:rsid w:val="00EB7936"/>
    <w:rsid w:val="00EB7B11"/>
    <w:rsid w:val="00EB7CE0"/>
    <w:rsid w:val="00EB7D54"/>
    <w:rsid w:val="00EB7DAC"/>
    <w:rsid w:val="00EC001B"/>
    <w:rsid w:val="00EC03B3"/>
    <w:rsid w:val="00EC05B3"/>
    <w:rsid w:val="00EC0756"/>
    <w:rsid w:val="00EC08DA"/>
    <w:rsid w:val="00EC0944"/>
    <w:rsid w:val="00EC094F"/>
    <w:rsid w:val="00EC09D4"/>
    <w:rsid w:val="00EC0ADA"/>
    <w:rsid w:val="00EC0BB8"/>
    <w:rsid w:val="00EC0BC8"/>
    <w:rsid w:val="00EC0BD6"/>
    <w:rsid w:val="00EC0C42"/>
    <w:rsid w:val="00EC0C49"/>
    <w:rsid w:val="00EC0C52"/>
    <w:rsid w:val="00EC0CAF"/>
    <w:rsid w:val="00EC0D4A"/>
    <w:rsid w:val="00EC0E57"/>
    <w:rsid w:val="00EC0F33"/>
    <w:rsid w:val="00EC1087"/>
    <w:rsid w:val="00EC11AD"/>
    <w:rsid w:val="00EC1374"/>
    <w:rsid w:val="00EC1413"/>
    <w:rsid w:val="00EC147C"/>
    <w:rsid w:val="00EC1649"/>
    <w:rsid w:val="00EC1696"/>
    <w:rsid w:val="00EC1860"/>
    <w:rsid w:val="00EC19C0"/>
    <w:rsid w:val="00EC1A35"/>
    <w:rsid w:val="00EC1AAC"/>
    <w:rsid w:val="00EC1AF2"/>
    <w:rsid w:val="00EC1AF5"/>
    <w:rsid w:val="00EC1BE2"/>
    <w:rsid w:val="00EC1F54"/>
    <w:rsid w:val="00EC2076"/>
    <w:rsid w:val="00EC223D"/>
    <w:rsid w:val="00EC2333"/>
    <w:rsid w:val="00EC23B2"/>
    <w:rsid w:val="00EC23EB"/>
    <w:rsid w:val="00EC25DF"/>
    <w:rsid w:val="00EC25E7"/>
    <w:rsid w:val="00EC2615"/>
    <w:rsid w:val="00EC2859"/>
    <w:rsid w:val="00EC296F"/>
    <w:rsid w:val="00EC2BB4"/>
    <w:rsid w:val="00EC2D89"/>
    <w:rsid w:val="00EC2E8F"/>
    <w:rsid w:val="00EC2EA9"/>
    <w:rsid w:val="00EC305E"/>
    <w:rsid w:val="00EC3067"/>
    <w:rsid w:val="00EC31A5"/>
    <w:rsid w:val="00EC31D8"/>
    <w:rsid w:val="00EC32F6"/>
    <w:rsid w:val="00EC36E2"/>
    <w:rsid w:val="00EC3902"/>
    <w:rsid w:val="00EC3922"/>
    <w:rsid w:val="00EC3942"/>
    <w:rsid w:val="00EC3ABC"/>
    <w:rsid w:val="00EC3B9F"/>
    <w:rsid w:val="00EC3BBF"/>
    <w:rsid w:val="00EC3C66"/>
    <w:rsid w:val="00EC3CB9"/>
    <w:rsid w:val="00EC3D21"/>
    <w:rsid w:val="00EC3DA6"/>
    <w:rsid w:val="00EC3DE9"/>
    <w:rsid w:val="00EC3E4C"/>
    <w:rsid w:val="00EC3F4E"/>
    <w:rsid w:val="00EC3F93"/>
    <w:rsid w:val="00EC40E0"/>
    <w:rsid w:val="00EC42D2"/>
    <w:rsid w:val="00EC45AE"/>
    <w:rsid w:val="00EC4658"/>
    <w:rsid w:val="00EC475A"/>
    <w:rsid w:val="00EC47CA"/>
    <w:rsid w:val="00EC4809"/>
    <w:rsid w:val="00EC4983"/>
    <w:rsid w:val="00EC49C9"/>
    <w:rsid w:val="00EC49E8"/>
    <w:rsid w:val="00EC4B0B"/>
    <w:rsid w:val="00EC4C27"/>
    <w:rsid w:val="00EC4C77"/>
    <w:rsid w:val="00EC4D5E"/>
    <w:rsid w:val="00EC4D66"/>
    <w:rsid w:val="00EC5017"/>
    <w:rsid w:val="00EC5087"/>
    <w:rsid w:val="00EC5094"/>
    <w:rsid w:val="00EC5132"/>
    <w:rsid w:val="00EC514A"/>
    <w:rsid w:val="00EC5156"/>
    <w:rsid w:val="00EC517E"/>
    <w:rsid w:val="00EC531A"/>
    <w:rsid w:val="00EC536D"/>
    <w:rsid w:val="00EC53AA"/>
    <w:rsid w:val="00EC545F"/>
    <w:rsid w:val="00EC5596"/>
    <w:rsid w:val="00EC5740"/>
    <w:rsid w:val="00EC5749"/>
    <w:rsid w:val="00EC59AE"/>
    <w:rsid w:val="00EC59EC"/>
    <w:rsid w:val="00EC5CA3"/>
    <w:rsid w:val="00EC5CCA"/>
    <w:rsid w:val="00EC5E9C"/>
    <w:rsid w:val="00EC5EDA"/>
    <w:rsid w:val="00EC5FF2"/>
    <w:rsid w:val="00EC610B"/>
    <w:rsid w:val="00EC6126"/>
    <w:rsid w:val="00EC6128"/>
    <w:rsid w:val="00EC6261"/>
    <w:rsid w:val="00EC63B4"/>
    <w:rsid w:val="00EC63DA"/>
    <w:rsid w:val="00EC63E8"/>
    <w:rsid w:val="00EC6502"/>
    <w:rsid w:val="00EC6569"/>
    <w:rsid w:val="00EC6662"/>
    <w:rsid w:val="00EC6700"/>
    <w:rsid w:val="00EC6724"/>
    <w:rsid w:val="00EC6774"/>
    <w:rsid w:val="00EC686D"/>
    <w:rsid w:val="00EC68A0"/>
    <w:rsid w:val="00EC69DE"/>
    <w:rsid w:val="00EC6AD2"/>
    <w:rsid w:val="00EC6B46"/>
    <w:rsid w:val="00EC6D49"/>
    <w:rsid w:val="00EC6E90"/>
    <w:rsid w:val="00EC6ED3"/>
    <w:rsid w:val="00EC6F5E"/>
    <w:rsid w:val="00EC700D"/>
    <w:rsid w:val="00EC702D"/>
    <w:rsid w:val="00EC7133"/>
    <w:rsid w:val="00EC7189"/>
    <w:rsid w:val="00EC723B"/>
    <w:rsid w:val="00EC7411"/>
    <w:rsid w:val="00EC7426"/>
    <w:rsid w:val="00EC7431"/>
    <w:rsid w:val="00EC74CE"/>
    <w:rsid w:val="00EC7675"/>
    <w:rsid w:val="00EC7735"/>
    <w:rsid w:val="00EC77B3"/>
    <w:rsid w:val="00EC7803"/>
    <w:rsid w:val="00EC79D9"/>
    <w:rsid w:val="00EC7A5E"/>
    <w:rsid w:val="00EC7A7A"/>
    <w:rsid w:val="00EC7ADF"/>
    <w:rsid w:val="00EC7B3F"/>
    <w:rsid w:val="00EC7CBF"/>
    <w:rsid w:val="00EC7D09"/>
    <w:rsid w:val="00EC7F1F"/>
    <w:rsid w:val="00ED0100"/>
    <w:rsid w:val="00ED0232"/>
    <w:rsid w:val="00ED02FC"/>
    <w:rsid w:val="00ED03C4"/>
    <w:rsid w:val="00ED0421"/>
    <w:rsid w:val="00ED04B7"/>
    <w:rsid w:val="00ED05A9"/>
    <w:rsid w:val="00ED068C"/>
    <w:rsid w:val="00ED0704"/>
    <w:rsid w:val="00ED070C"/>
    <w:rsid w:val="00ED0926"/>
    <w:rsid w:val="00ED0986"/>
    <w:rsid w:val="00ED09A1"/>
    <w:rsid w:val="00ED09C1"/>
    <w:rsid w:val="00ED0A28"/>
    <w:rsid w:val="00ED0A41"/>
    <w:rsid w:val="00ED0A91"/>
    <w:rsid w:val="00ED0C75"/>
    <w:rsid w:val="00ED0D64"/>
    <w:rsid w:val="00ED0E24"/>
    <w:rsid w:val="00ED0F3C"/>
    <w:rsid w:val="00ED1247"/>
    <w:rsid w:val="00ED1425"/>
    <w:rsid w:val="00ED1464"/>
    <w:rsid w:val="00ED1476"/>
    <w:rsid w:val="00ED14B5"/>
    <w:rsid w:val="00ED14D5"/>
    <w:rsid w:val="00ED153B"/>
    <w:rsid w:val="00ED15E6"/>
    <w:rsid w:val="00ED163B"/>
    <w:rsid w:val="00ED173E"/>
    <w:rsid w:val="00ED17B7"/>
    <w:rsid w:val="00ED183B"/>
    <w:rsid w:val="00ED18C6"/>
    <w:rsid w:val="00ED18CE"/>
    <w:rsid w:val="00ED19AC"/>
    <w:rsid w:val="00ED1AB0"/>
    <w:rsid w:val="00ED1C50"/>
    <w:rsid w:val="00ED1E88"/>
    <w:rsid w:val="00ED20D9"/>
    <w:rsid w:val="00ED20E4"/>
    <w:rsid w:val="00ED211E"/>
    <w:rsid w:val="00ED2168"/>
    <w:rsid w:val="00ED21C9"/>
    <w:rsid w:val="00ED227F"/>
    <w:rsid w:val="00ED22D2"/>
    <w:rsid w:val="00ED2461"/>
    <w:rsid w:val="00ED26D3"/>
    <w:rsid w:val="00ED26D9"/>
    <w:rsid w:val="00ED295F"/>
    <w:rsid w:val="00ED2AD3"/>
    <w:rsid w:val="00ED2CA1"/>
    <w:rsid w:val="00ED2CC1"/>
    <w:rsid w:val="00ED2D1C"/>
    <w:rsid w:val="00ED2E84"/>
    <w:rsid w:val="00ED2EF6"/>
    <w:rsid w:val="00ED2F03"/>
    <w:rsid w:val="00ED2F0A"/>
    <w:rsid w:val="00ED2FF0"/>
    <w:rsid w:val="00ED3036"/>
    <w:rsid w:val="00ED3105"/>
    <w:rsid w:val="00ED3298"/>
    <w:rsid w:val="00ED333E"/>
    <w:rsid w:val="00ED33FA"/>
    <w:rsid w:val="00ED363C"/>
    <w:rsid w:val="00ED3830"/>
    <w:rsid w:val="00ED3855"/>
    <w:rsid w:val="00ED38B9"/>
    <w:rsid w:val="00ED3912"/>
    <w:rsid w:val="00ED3C32"/>
    <w:rsid w:val="00ED3C9D"/>
    <w:rsid w:val="00ED3CAF"/>
    <w:rsid w:val="00ED3FC0"/>
    <w:rsid w:val="00ED4047"/>
    <w:rsid w:val="00ED4069"/>
    <w:rsid w:val="00ED4169"/>
    <w:rsid w:val="00ED4255"/>
    <w:rsid w:val="00ED4339"/>
    <w:rsid w:val="00ED46E5"/>
    <w:rsid w:val="00ED4AB4"/>
    <w:rsid w:val="00ED4CF2"/>
    <w:rsid w:val="00ED4D11"/>
    <w:rsid w:val="00ED4DF3"/>
    <w:rsid w:val="00ED4F46"/>
    <w:rsid w:val="00ED4F81"/>
    <w:rsid w:val="00ED4FA5"/>
    <w:rsid w:val="00ED5239"/>
    <w:rsid w:val="00ED5259"/>
    <w:rsid w:val="00ED5390"/>
    <w:rsid w:val="00ED53CA"/>
    <w:rsid w:val="00ED53E4"/>
    <w:rsid w:val="00ED53F1"/>
    <w:rsid w:val="00ED5540"/>
    <w:rsid w:val="00ED565A"/>
    <w:rsid w:val="00ED5742"/>
    <w:rsid w:val="00ED5775"/>
    <w:rsid w:val="00ED57FD"/>
    <w:rsid w:val="00ED588E"/>
    <w:rsid w:val="00ED5AD7"/>
    <w:rsid w:val="00ED5BEA"/>
    <w:rsid w:val="00ED5D21"/>
    <w:rsid w:val="00ED60A7"/>
    <w:rsid w:val="00ED61B4"/>
    <w:rsid w:val="00ED61FE"/>
    <w:rsid w:val="00ED6218"/>
    <w:rsid w:val="00ED62F4"/>
    <w:rsid w:val="00ED6464"/>
    <w:rsid w:val="00ED6529"/>
    <w:rsid w:val="00ED6542"/>
    <w:rsid w:val="00ED674B"/>
    <w:rsid w:val="00ED68CF"/>
    <w:rsid w:val="00ED6A57"/>
    <w:rsid w:val="00ED6B1D"/>
    <w:rsid w:val="00ED6B6F"/>
    <w:rsid w:val="00ED6C59"/>
    <w:rsid w:val="00ED6D23"/>
    <w:rsid w:val="00ED6EA6"/>
    <w:rsid w:val="00ED6F59"/>
    <w:rsid w:val="00ED6FC9"/>
    <w:rsid w:val="00ED732D"/>
    <w:rsid w:val="00ED746D"/>
    <w:rsid w:val="00ED74C4"/>
    <w:rsid w:val="00ED7569"/>
    <w:rsid w:val="00ED7600"/>
    <w:rsid w:val="00ED7663"/>
    <w:rsid w:val="00ED79AB"/>
    <w:rsid w:val="00ED7A12"/>
    <w:rsid w:val="00ED7AE0"/>
    <w:rsid w:val="00ED7B95"/>
    <w:rsid w:val="00ED7C15"/>
    <w:rsid w:val="00ED7CB7"/>
    <w:rsid w:val="00ED7D69"/>
    <w:rsid w:val="00ED7EB0"/>
    <w:rsid w:val="00ED7F26"/>
    <w:rsid w:val="00EE00FA"/>
    <w:rsid w:val="00EE0312"/>
    <w:rsid w:val="00EE0335"/>
    <w:rsid w:val="00EE0346"/>
    <w:rsid w:val="00EE03AB"/>
    <w:rsid w:val="00EE04AC"/>
    <w:rsid w:val="00EE059B"/>
    <w:rsid w:val="00EE072D"/>
    <w:rsid w:val="00EE078A"/>
    <w:rsid w:val="00EE08E6"/>
    <w:rsid w:val="00EE0902"/>
    <w:rsid w:val="00EE097F"/>
    <w:rsid w:val="00EE0A8B"/>
    <w:rsid w:val="00EE0B64"/>
    <w:rsid w:val="00EE0D68"/>
    <w:rsid w:val="00EE0EF3"/>
    <w:rsid w:val="00EE0F25"/>
    <w:rsid w:val="00EE10F4"/>
    <w:rsid w:val="00EE1258"/>
    <w:rsid w:val="00EE13E7"/>
    <w:rsid w:val="00EE14EA"/>
    <w:rsid w:val="00EE1516"/>
    <w:rsid w:val="00EE161A"/>
    <w:rsid w:val="00EE1637"/>
    <w:rsid w:val="00EE1641"/>
    <w:rsid w:val="00EE17D9"/>
    <w:rsid w:val="00EE183B"/>
    <w:rsid w:val="00EE1932"/>
    <w:rsid w:val="00EE1A72"/>
    <w:rsid w:val="00EE1BF5"/>
    <w:rsid w:val="00EE1C9C"/>
    <w:rsid w:val="00EE1F3F"/>
    <w:rsid w:val="00EE200B"/>
    <w:rsid w:val="00EE2086"/>
    <w:rsid w:val="00EE2094"/>
    <w:rsid w:val="00EE20E7"/>
    <w:rsid w:val="00EE2102"/>
    <w:rsid w:val="00EE21E5"/>
    <w:rsid w:val="00EE22E8"/>
    <w:rsid w:val="00EE233A"/>
    <w:rsid w:val="00EE25A4"/>
    <w:rsid w:val="00EE25F5"/>
    <w:rsid w:val="00EE265C"/>
    <w:rsid w:val="00EE26A9"/>
    <w:rsid w:val="00EE282E"/>
    <w:rsid w:val="00EE2839"/>
    <w:rsid w:val="00EE2B10"/>
    <w:rsid w:val="00EE2BC8"/>
    <w:rsid w:val="00EE2CB7"/>
    <w:rsid w:val="00EE2E87"/>
    <w:rsid w:val="00EE31E3"/>
    <w:rsid w:val="00EE3268"/>
    <w:rsid w:val="00EE329D"/>
    <w:rsid w:val="00EE32DC"/>
    <w:rsid w:val="00EE34D4"/>
    <w:rsid w:val="00EE34D6"/>
    <w:rsid w:val="00EE34E2"/>
    <w:rsid w:val="00EE3517"/>
    <w:rsid w:val="00EE36BF"/>
    <w:rsid w:val="00EE38CB"/>
    <w:rsid w:val="00EE3A09"/>
    <w:rsid w:val="00EE3C64"/>
    <w:rsid w:val="00EE3C7F"/>
    <w:rsid w:val="00EE3D28"/>
    <w:rsid w:val="00EE3D83"/>
    <w:rsid w:val="00EE3D9E"/>
    <w:rsid w:val="00EE3F5A"/>
    <w:rsid w:val="00EE4010"/>
    <w:rsid w:val="00EE4054"/>
    <w:rsid w:val="00EE424C"/>
    <w:rsid w:val="00EE42E5"/>
    <w:rsid w:val="00EE43CC"/>
    <w:rsid w:val="00EE4557"/>
    <w:rsid w:val="00EE459A"/>
    <w:rsid w:val="00EE460F"/>
    <w:rsid w:val="00EE4638"/>
    <w:rsid w:val="00EE469B"/>
    <w:rsid w:val="00EE47EE"/>
    <w:rsid w:val="00EE4881"/>
    <w:rsid w:val="00EE4C98"/>
    <w:rsid w:val="00EE4D0C"/>
    <w:rsid w:val="00EE4DCA"/>
    <w:rsid w:val="00EE50B2"/>
    <w:rsid w:val="00EE52BE"/>
    <w:rsid w:val="00EE5382"/>
    <w:rsid w:val="00EE5428"/>
    <w:rsid w:val="00EE5558"/>
    <w:rsid w:val="00EE5635"/>
    <w:rsid w:val="00EE5702"/>
    <w:rsid w:val="00EE598C"/>
    <w:rsid w:val="00EE5A35"/>
    <w:rsid w:val="00EE5A7A"/>
    <w:rsid w:val="00EE5ABA"/>
    <w:rsid w:val="00EE5AE9"/>
    <w:rsid w:val="00EE5AF3"/>
    <w:rsid w:val="00EE5BC1"/>
    <w:rsid w:val="00EE5C0E"/>
    <w:rsid w:val="00EE5C4A"/>
    <w:rsid w:val="00EE5C67"/>
    <w:rsid w:val="00EE5CC7"/>
    <w:rsid w:val="00EE5CD0"/>
    <w:rsid w:val="00EE5E13"/>
    <w:rsid w:val="00EE5F71"/>
    <w:rsid w:val="00EE6050"/>
    <w:rsid w:val="00EE63E8"/>
    <w:rsid w:val="00EE641A"/>
    <w:rsid w:val="00EE64E7"/>
    <w:rsid w:val="00EE65B3"/>
    <w:rsid w:val="00EE67A5"/>
    <w:rsid w:val="00EE6835"/>
    <w:rsid w:val="00EE687D"/>
    <w:rsid w:val="00EE6A19"/>
    <w:rsid w:val="00EE6B0F"/>
    <w:rsid w:val="00EE6B15"/>
    <w:rsid w:val="00EE6C47"/>
    <w:rsid w:val="00EE6D22"/>
    <w:rsid w:val="00EE6D67"/>
    <w:rsid w:val="00EE6FD1"/>
    <w:rsid w:val="00EE7167"/>
    <w:rsid w:val="00EE7246"/>
    <w:rsid w:val="00EE72C4"/>
    <w:rsid w:val="00EE7607"/>
    <w:rsid w:val="00EE7677"/>
    <w:rsid w:val="00EE76DF"/>
    <w:rsid w:val="00EE774E"/>
    <w:rsid w:val="00EE776E"/>
    <w:rsid w:val="00EE7810"/>
    <w:rsid w:val="00EE7882"/>
    <w:rsid w:val="00EE7A46"/>
    <w:rsid w:val="00EE7A5D"/>
    <w:rsid w:val="00EE7CA1"/>
    <w:rsid w:val="00EE7D68"/>
    <w:rsid w:val="00EE7FC1"/>
    <w:rsid w:val="00EF0021"/>
    <w:rsid w:val="00EF0048"/>
    <w:rsid w:val="00EF00AE"/>
    <w:rsid w:val="00EF0226"/>
    <w:rsid w:val="00EF02EC"/>
    <w:rsid w:val="00EF0334"/>
    <w:rsid w:val="00EF039D"/>
    <w:rsid w:val="00EF043F"/>
    <w:rsid w:val="00EF0520"/>
    <w:rsid w:val="00EF05B1"/>
    <w:rsid w:val="00EF06E5"/>
    <w:rsid w:val="00EF06F7"/>
    <w:rsid w:val="00EF094D"/>
    <w:rsid w:val="00EF097E"/>
    <w:rsid w:val="00EF0B44"/>
    <w:rsid w:val="00EF0BB6"/>
    <w:rsid w:val="00EF0BFC"/>
    <w:rsid w:val="00EF0DB5"/>
    <w:rsid w:val="00EF0E3C"/>
    <w:rsid w:val="00EF123B"/>
    <w:rsid w:val="00EF1312"/>
    <w:rsid w:val="00EF1342"/>
    <w:rsid w:val="00EF138C"/>
    <w:rsid w:val="00EF14BD"/>
    <w:rsid w:val="00EF1511"/>
    <w:rsid w:val="00EF15C1"/>
    <w:rsid w:val="00EF16C8"/>
    <w:rsid w:val="00EF16ED"/>
    <w:rsid w:val="00EF1749"/>
    <w:rsid w:val="00EF1781"/>
    <w:rsid w:val="00EF1926"/>
    <w:rsid w:val="00EF1964"/>
    <w:rsid w:val="00EF198E"/>
    <w:rsid w:val="00EF1B43"/>
    <w:rsid w:val="00EF1B5F"/>
    <w:rsid w:val="00EF22F0"/>
    <w:rsid w:val="00EF237E"/>
    <w:rsid w:val="00EF240C"/>
    <w:rsid w:val="00EF2418"/>
    <w:rsid w:val="00EF24C3"/>
    <w:rsid w:val="00EF25BB"/>
    <w:rsid w:val="00EF2604"/>
    <w:rsid w:val="00EF266C"/>
    <w:rsid w:val="00EF2861"/>
    <w:rsid w:val="00EF2901"/>
    <w:rsid w:val="00EF2AC8"/>
    <w:rsid w:val="00EF2ACE"/>
    <w:rsid w:val="00EF2B48"/>
    <w:rsid w:val="00EF2BF8"/>
    <w:rsid w:val="00EF2CD1"/>
    <w:rsid w:val="00EF2DFB"/>
    <w:rsid w:val="00EF2F09"/>
    <w:rsid w:val="00EF2F28"/>
    <w:rsid w:val="00EF3059"/>
    <w:rsid w:val="00EF3241"/>
    <w:rsid w:val="00EF32F0"/>
    <w:rsid w:val="00EF3479"/>
    <w:rsid w:val="00EF356C"/>
    <w:rsid w:val="00EF36EC"/>
    <w:rsid w:val="00EF36F5"/>
    <w:rsid w:val="00EF381C"/>
    <w:rsid w:val="00EF3842"/>
    <w:rsid w:val="00EF3923"/>
    <w:rsid w:val="00EF39A3"/>
    <w:rsid w:val="00EF3AAA"/>
    <w:rsid w:val="00EF3CDA"/>
    <w:rsid w:val="00EF3D34"/>
    <w:rsid w:val="00EF3DFA"/>
    <w:rsid w:val="00EF3E10"/>
    <w:rsid w:val="00EF3F61"/>
    <w:rsid w:val="00EF3F91"/>
    <w:rsid w:val="00EF4010"/>
    <w:rsid w:val="00EF4015"/>
    <w:rsid w:val="00EF4130"/>
    <w:rsid w:val="00EF415A"/>
    <w:rsid w:val="00EF428F"/>
    <w:rsid w:val="00EF447F"/>
    <w:rsid w:val="00EF47E4"/>
    <w:rsid w:val="00EF490B"/>
    <w:rsid w:val="00EF4B5F"/>
    <w:rsid w:val="00EF4D17"/>
    <w:rsid w:val="00EF4D1B"/>
    <w:rsid w:val="00EF4D27"/>
    <w:rsid w:val="00EF4D78"/>
    <w:rsid w:val="00EF4DA2"/>
    <w:rsid w:val="00EF4E95"/>
    <w:rsid w:val="00EF50AA"/>
    <w:rsid w:val="00EF50DE"/>
    <w:rsid w:val="00EF5191"/>
    <w:rsid w:val="00EF5470"/>
    <w:rsid w:val="00EF55AC"/>
    <w:rsid w:val="00EF56F8"/>
    <w:rsid w:val="00EF576B"/>
    <w:rsid w:val="00EF57AD"/>
    <w:rsid w:val="00EF57AF"/>
    <w:rsid w:val="00EF5833"/>
    <w:rsid w:val="00EF5FB3"/>
    <w:rsid w:val="00EF5FF0"/>
    <w:rsid w:val="00EF619D"/>
    <w:rsid w:val="00EF6504"/>
    <w:rsid w:val="00EF667C"/>
    <w:rsid w:val="00EF676D"/>
    <w:rsid w:val="00EF67A3"/>
    <w:rsid w:val="00EF67EB"/>
    <w:rsid w:val="00EF67F0"/>
    <w:rsid w:val="00EF6D03"/>
    <w:rsid w:val="00EF6F0A"/>
    <w:rsid w:val="00EF6F7B"/>
    <w:rsid w:val="00EF707E"/>
    <w:rsid w:val="00EF717D"/>
    <w:rsid w:val="00EF71B2"/>
    <w:rsid w:val="00EF7371"/>
    <w:rsid w:val="00EF740C"/>
    <w:rsid w:val="00EF770A"/>
    <w:rsid w:val="00EF77A2"/>
    <w:rsid w:val="00EF7912"/>
    <w:rsid w:val="00EF7969"/>
    <w:rsid w:val="00EF798C"/>
    <w:rsid w:val="00EF79BF"/>
    <w:rsid w:val="00EF7A2A"/>
    <w:rsid w:val="00EF7B10"/>
    <w:rsid w:val="00EF7B1D"/>
    <w:rsid w:val="00EF7B5B"/>
    <w:rsid w:val="00EF7CFA"/>
    <w:rsid w:val="00EF7D31"/>
    <w:rsid w:val="00EF7D73"/>
    <w:rsid w:val="00EF7D84"/>
    <w:rsid w:val="00EF7E0A"/>
    <w:rsid w:val="00F000B0"/>
    <w:rsid w:val="00F00209"/>
    <w:rsid w:val="00F00338"/>
    <w:rsid w:val="00F00456"/>
    <w:rsid w:val="00F00546"/>
    <w:rsid w:val="00F0058A"/>
    <w:rsid w:val="00F006F4"/>
    <w:rsid w:val="00F0078E"/>
    <w:rsid w:val="00F00878"/>
    <w:rsid w:val="00F008E3"/>
    <w:rsid w:val="00F008EC"/>
    <w:rsid w:val="00F00B46"/>
    <w:rsid w:val="00F00BE8"/>
    <w:rsid w:val="00F00DA1"/>
    <w:rsid w:val="00F00E4A"/>
    <w:rsid w:val="00F00EA4"/>
    <w:rsid w:val="00F00EFA"/>
    <w:rsid w:val="00F011E4"/>
    <w:rsid w:val="00F01212"/>
    <w:rsid w:val="00F014B5"/>
    <w:rsid w:val="00F01519"/>
    <w:rsid w:val="00F01874"/>
    <w:rsid w:val="00F01883"/>
    <w:rsid w:val="00F01A74"/>
    <w:rsid w:val="00F01C15"/>
    <w:rsid w:val="00F01D2C"/>
    <w:rsid w:val="00F01E89"/>
    <w:rsid w:val="00F02234"/>
    <w:rsid w:val="00F0230E"/>
    <w:rsid w:val="00F02686"/>
    <w:rsid w:val="00F027B7"/>
    <w:rsid w:val="00F02B6F"/>
    <w:rsid w:val="00F02B74"/>
    <w:rsid w:val="00F02D04"/>
    <w:rsid w:val="00F02E82"/>
    <w:rsid w:val="00F0301F"/>
    <w:rsid w:val="00F03051"/>
    <w:rsid w:val="00F031AF"/>
    <w:rsid w:val="00F03344"/>
    <w:rsid w:val="00F03415"/>
    <w:rsid w:val="00F0343D"/>
    <w:rsid w:val="00F034AD"/>
    <w:rsid w:val="00F03519"/>
    <w:rsid w:val="00F03653"/>
    <w:rsid w:val="00F037C9"/>
    <w:rsid w:val="00F03845"/>
    <w:rsid w:val="00F038B1"/>
    <w:rsid w:val="00F03917"/>
    <w:rsid w:val="00F039B6"/>
    <w:rsid w:val="00F03A1A"/>
    <w:rsid w:val="00F03B24"/>
    <w:rsid w:val="00F03D7A"/>
    <w:rsid w:val="00F03D96"/>
    <w:rsid w:val="00F03E86"/>
    <w:rsid w:val="00F03FB8"/>
    <w:rsid w:val="00F03FF4"/>
    <w:rsid w:val="00F041B6"/>
    <w:rsid w:val="00F041E4"/>
    <w:rsid w:val="00F041E8"/>
    <w:rsid w:val="00F04276"/>
    <w:rsid w:val="00F042E5"/>
    <w:rsid w:val="00F04491"/>
    <w:rsid w:val="00F04566"/>
    <w:rsid w:val="00F0472E"/>
    <w:rsid w:val="00F048CB"/>
    <w:rsid w:val="00F04A5E"/>
    <w:rsid w:val="00F04BFD"/>
    <w:rsid w:val="00F04D13"/>
    <w:rsid w:val="00F04DDF"/>
    <w:rsid w:val="00F04DF1"/>
    <w:rsid w:val="00F04F77"/>
    <w:rsid w:val="00F04FDA"/>
    <w:rsid w:val="00F051C0"/>
    <w:rsid w:val="00F05254"/>
    <w:rsid w:val="00F0533D"/>
    <w:rsid w:val="00F05389"/>
    <w:rsid w:val="00F053C2"/>
    <w:rsid w:val="00F054A9"/>
    <w:rsid w:val="00F054E2"/>
    <w:rsid w:val="00F0564B"/>
    <w:rsid w:val="00F056D8"/>
    <w:rsid w:val="00F0570C"/>
    <w:rsid w:val="00F05710"/>
    <w:rsid w:val="00F057D6"/>
    <w:rsid w:val="00F058F6"/>
    <w:rsid w:val="00F05D63"/>
    <w:rsid w:val="00F05E5B"/>
    <w:rsid w:val="00F05F2D"/>
    <w:rsid w:val="00F05FF9"/>
    <w:rsid w:val="00F061A9"/>
    <w:rsid w:val="00F06295"/>
    <w:rsid w:val="00F063F4"/>
    <w:rsid w:val="00F0657D"/>
    <w:rsid w:val="00F065DD"/>
    <w:rsid w:val="00F06716"/>
    <w:rsid w:val="00F0682B"/>
    <w:rsid w:val="00F06932"/>
    <w:rsid w:val="00F06AAB"/>
    <w:rsid w:val="00F06AEF"/>
    <w:rsid w:val="00F06B3C"/>
    <w:rsid w:val="00F06BA3"/>
    <w:rsid w:val="00F06BCF"/>
    <w:rsid w:val="00F06BFD"/>
    <w:rsid w:val="00F06C1A"/>
    <w:rsid w:val="00F06C57"/>
    <w:rsid w:val="00F06DBB"/>
    <w:rsid w:val="00F06ED7"/>
    <w:rsid w:val="00F06F5F"/>
    <w:rsid w:val="00F06FB7"/>
    <w:rsid w:val="00F071FC"/>
    <w:rsid w:val="00F072FF"/>
    <w:rsid w:val="00F07374"/>
    <w:rsid w:val="00F077AE"/>
    <w:rsid w:val="00F07A3C"/>
    <w:rsid w:val="00F07A52"/>
    <w:rsid w:val="00F07AD6"/>
    <w:rsid w:val="00F07B1C"/>
    <w:rsid w:val="00F07EF1"/>
    <w:rsid w:val="00F07F31"/>
    <w:rsid w:val="00F1006C"/>
    <w:rsid w:val="00F101BE"/>
    <w:rsid w:val="00F10261"/>
    <w:rsid w:val="00F10283"/>
    <w:rsid w:val="00F10535"/>
    <w:rsid w:val="00F10653"/>
    <w:rsid w:val="00F10AB1"/>
    <w:rsid w:val="00F10B42"/>
    <w:rsid w:val="00F10B91"/>
    <w:rsid w:val="00F10CAB"/>
    <w:rsid w:val="00F10EBE"/>
    <w:rsid w:val="00F1101E"/>
    <w:rsid w:val="00F11114"/>
    <w:rsid w:val="00F11413"/>
    <w:rsid w:val="00F11431"/>
    <w:rsid w:val="00F11463"/>
    <w:rsid w:val="00F11568"/>
    <w:rsid w:val="00F11736"/>
    <w:rsid w:val="00F117A5"/>
    <w:rsid w:val="00F11919"/>
    <w:rsid w:val="00F11C2A"/>
    <w:rsid w:val="00F11C75"/>
    <w:rsid w:val="00F11F81"/>
    <w:rsid w:val="00F1205F"/>
    <w:rsid w:val="00F123BB"/>
    <w:rsid w:val="00F123C7"/>
    <w:rsid w:val="00F123EF"/>
    <w:rsid w:val="00F12404"/>
    <w:rsid w:val="00F12572"/>
    <w:rsid w:val="00F126E4"/>
    <w:rsid w:val="00F12742"/>
    <w:rsid w:val="00F12756"/>
    <w:rsid w:val="00F12835"/>
    <w:rsid w:val="00F1288D"/>
    <w:rsid w:val="00F128A1"/>
    <w:rsid w:val="00F12D0A"/>
    <w:rsid w:val="00F1317A"/>
    <w:rsid w:val="00F13277"/>
    <w:rsid w:val="00F132DF"/>
    <w:rsid w:val="00F13324"/>
    <w:rsid w:val="00F13509"/>
    <w:rsid w:val="00F1355F"/>
    <w:rsid w:val="00F135D6"/>
    <w:rsid w:val="00F137B8"/>
    <w:rsid w:val="00F137EA"/>
    <w:rsid w:val="00F13894"/>
    <w:rsid w:val="00F1399C"/>
    <w:rsid w:val="00F13A19"/>
    <w:rsid w:val="00F13B5F"/>
    <w:rsid w:val="00F13E16"/>
    <w:rsid w:val="00F13E17"/>
    <w:rsid w:val="00F13EB8"/>
    <w:rsid w:val="00F14014"/>
    <w:rsid w:val="00F1402A"/>
    <w:rsid w:val="00F144FE"/>
    <w:rsid w:val="00F146D2"/>
    <w:rsid w:val="00F1472B"/>
    <w:rsid w:val="00F149C7"/>
    <w:rsid w:val="00F14A06"/>
    <w:rsid w:val="00F14E39"/>
    <w:rsid w:val="00F150EE"/>
    <w:rsid w:val="00F1536E"/>
    <w:rsid w:val="00F153B3"/>
    <w:rsid w:val="00F1546A"/>
    <w:rsid w:val="00F154D1"/>
    <w:rsid w:val="00F156C9"/>
    <w:rsid w:val="00F15928"/>
    <w:rsid w:val="00F15994"/>
    <w:rsid w:val="00F15ABB"/>
    <w:rsid w:val="00F15CF7"/>
    <w:rsid w:val="00F15D3C"/>
    <w:rsid w:val="00F15F27"/>
    <w:rsid w:val="00F15F4E"/>
    <w:rsid w:val="00F15FA7"/>
    <w:rsid w:val="00F1600B"/>
    <w:rsid w:val="00F1607C"/>
    <w:rsid w:val="00F16112"/>
    <w:rsid w:val="00F161DC"/>
    <w:rsid w:val="00F1623C"/>
    <w:rsid w:val="00F16260"/>
    <w:rsid w:val="00F16278"/>
    <w:rsid w:val="00F162A1"/>
    <w:rsid w:val="00F162CB"/>
    <w:rsid w:val="00F162F2"/>
    <w:rsid w:val="00F164B2"/>
    <w:rsid w:val="00F164FC"/>
    <w:rsid w:val="00F1663F"/>
    <w:rsid w:val="00F166CE"/>
    <w:rsid w:val="00F167E6"/>
    <w:rsid w:val="00F16856"/>
    <w:rsid w:val="00F16951"/>
    <w:rsid w:val="00F16A3D"/>
    <w:rsid w:val="00F16B73"/>
    <w:rsid w:val="00F16BA0"/>
    <w:rsid w:val="00F16CA5"/>
    <w:rsid w:val="00F16CCA"/>
    <w:rsid w:val="00F16D39"/>
    <w:rsid w:val="00F16D49"/>
    <w:rsid w:val="00F16D56"/>
    <w:rsid w:val="00F16DF3"/>
    <w:rsid w:val="00F16F1D"/>
    <w:rsid w:val="00F17061"/>
    <w:rsid w:val="00F171D3"/>
    <w:rsid w:val="00F1755A"/>
    <w:rsid w:val="00F17588"/>
    <w:rsid w:val="00F175B8"/>
    <w:rsid w:val="00F17A75"/>
    <w:rsid w:val="00F17A88"/>
    <w:rsid w:val="00F17CDF"/>
    <w:rsid w:val="00F17D44"/>
    <w:rsid w:val="00F17E2A"/>
    <w:rsid w:val="00F17F8D"/>
    <w:rsid w:val="00F17FF7"/>
    <w:rsid w:val="00F20116"/>
    <w:rsid w:val="00F201A3"/>
    <w:rsid w:val="00F20200"/>
    <w:rsid w:val="00F20277"/>
    <w:rsid w:val="00F20341"/>
    <w:rsid w:val="00F20698"/>
    <w:rsid w:val="00F2075A"/>
    <w:rsid w:val="00F207F9"/>
    <w:rsid w:val="00F20A4D"/>
    <w:rsid w:val="00F20A50"/>
    <w:rsid w:val="00F20A71"/>
    <w:rsid w:val="00F20A7B"/>
    <w:rsid w:val="00F20B44"/>
    <w:rsid w:val="00F20CBC"/>
    <w:rsid w:val="00F20CC3"/>
    <w:rsid w:val="00F20D13"/>
    <w:rsid w:val="00F20DB8"/>
    <w:rsid w:val="00F20F34"/>
    <w:rsid w:val="00F20F53"/>
    <w:rsid w:val="00F20F86"/>
    <w:rsid w:val="00F20F8D"/>
    <w:rsid w:val="00F2109D"/>
    <w:rsid w:val="00F21206"/>
    <w:rsid w:val="00F2133A"/>
    <w:rsid w:val="00F2135E"/>
    <w:rsid w:val="00F21392"/>
    <w:rsid w:val="00F2141C"/>
    <w:rsid w:val="00F2155A"/>
    <w:rsid w:val="00F215DF"/>
    <w:rsid w:val="00F215F8"/>
    <w:rsid w:val="00F21652"/>
    <w:rsid w:val="00F217A4"/>
    <w:rsid w:val="00F218A7"/>
    <w:rsid w:val="00F218C9"/>
    <w:rsid w:val="00F21A54"/>
    <w:rsid w:val="00F21B36"/>
    <w:rsid w:val="00F21CC8"/>
    <w:rsid w:val="00F21E3C"/>
    <w:rsid w:val="00F21E83"/>
    <w:rsid w:val="00F2204B"/>
    <w:rsid w:val="00F22125"/>
    <w:rsid w:val="00F2219C"/>
    <w:rsid w:val="00F229C9"/>
    <w:rsid w:val="00F22A66"/>
    <w:rsid w:val="00F22B18"/>
    <w:rsid w:val="00F22B6C"/>
    <w:rsid w:val="00F22E44"/>
    <w:rsid w:val="00F22F1C"/>
    <w:rsid w:val="00F22F96"/>
    <w:rsid w:val="00F230D8"/>
    <w:rsid w:val="00F230F7"/>
    <w:rsid w:val="00F23164"/>
    <w:rsid w:val="00F231FB"/>
    <w:rsid w:val="00F23224"/>
    <w:rsid w:val="00F23265"/>
    <w:rsid w:val="00F232B9"/>
    <w:rsid w:val="00F232E3"/>
    <w:rsid w:val="00F23340"/>
    <w:rsid w:val="00F23357"/>
    <w:rsid w:val="00F2335F"/>
    <w:rsid w:val="00F23460"/>
    <w:rsid w:val="00F234E4"/>
    <w:rsid w:val="00F23520"/>
    <w:rsid w:val="00F23646"/>
    <w:rsid w:val="00F2372F"/>
    <w:rsid w:val="00F23750"/>
    <w:rsid w:val="00F23A44"/>
    <w:rsid w:val="00F23B77"/>
    <w:rsid w:val="00F23C8D"/>
    <w:rsid w:val="00F23D12"/>
    <w:rsid w:val="00F23E22"/>
    <w:rsid w:val="00F23F99"/>
    <w:rsid w:val="00F2402A"/>
    <w:rsid w:val="00F240F8"/>
    <w:rsid w:val="00F2415C"/>
    <w:rsid w:val="00F24304"/>
    <w:rsid w:val="00F24370"/>
    <w:rsid w:val="00F24410"/>
    <w:rsid w:val="00F24498"/>
    <w:rsid w:val="00F24594"/>
    <w:rsid w:val="00F2466C"/>
    <w:rsid w:val="00F24754"/>
    <w:rsid w:val="00F24961"/>
    <w:rsid w:val="00F2498C"/>
    <w:rsid w:val="00F249D7"/>
    <w:rsid w:val="00F24A5C"/>
    <w:rsid w:val="00F24CD5"/>
    <w:rsid w:val="00F24CFC"/>
    <w:rsid w:val="00F24D06"/>
    <w:rsid w:val="00F24FE5"/>
    <w:rsid w:val="00F2501D"/>
    <w:rsid w:val="00F25051"/>
    <w:rsid w:val="00F25085"/>
    <w:rsid w:val="00F2541F"/>
    <w:rsid w:val="00F2568F"/>
    <w:rsid w:val="00F256E9"/>
    <w:rsid w:val="00F25705"/>
    <w:rsid w:val="00F25ADE"/>
    <w:rsid w:val="00F25D6E"/>
    <w:rsid w:val="00F25DCC"/>
    <w:rsid w:val="00F25E13"/>
    <w:rsid w:val="00F25E74"/>
    <w:rsid w:val="00F262B7"/>
    <w:rsid w:val="00F263E8"/>
    <w:rsid w:val="00F2669A"/>
    <w:rsid w:val="00F26895"/>
    <w:rsid w:val="00F26ADF"/>
    <w:rsid w:val="00F26C5C"/>
    <w:rsid w:val="00F26C66"/>
    <w:rsid w:val="00F26D27"/>
    <w:rsid w:val="00F26D2D"/>
    <w:rsid w:val="00F26D4E"/>
    <w:rsid w:val="00F26DAC"/>
    <w:rsid w:val="00F26FA9"/>
    <w:rsid w:val="00F26FE8"/>
    <w:rsid w:val="00F272C9"/>
    <w:rsid w:val="00F273E7"/>
    <w:rsid w:val="00F274C1"/>
    <w:rsid w:val="00F27630"/>
    <w:rsid w:val="00F2767C"/>
    <w:rsid w:val="00F27707"/>
    <w:rsid w:val="00F278DD"/>
    <w:rsid w:val="00F27902"/>
    <w:rsid w:val="00F27B24"/>
    <w:rsid w:val="00F27BB5"/>
    <w:rsid w:val="00F27BE2"/>
    <w:rsid w:val="00F27ED0"/>
    <w:rsid w:val="00F27ED6"/>
    <w:rsid w:val="00F27F0E"/>
    <w:rsid w:val="00F27F62"/>
    <w:rsid w:val="00F27F8A"/>
    <w:rsid w:val="00F3000B"/>
    <w:rsid w:val="00F302B2"/>
    <w:rsid w:val="00F303C9"/>
    <w:rsid w:val="00F303F3"/>
    <w:rsid w:val="00F30526"/>
    <w:rsid w:val="00F3082B"/>
    <w:rsid w:val="00F308A4"/>
    <w:rsid w:val="00F30B30"/>
    <w:rsid w:val="00F30BEC"/>
    <w:rsid w:val="00F310E5"/>
    <w:rsid w:val="00F311B1"/>
    <w:rsid w:val="00F311EE"/>
    <w:rsid w:val="00F3130E"/>
    <w:rsid w:val="00F31391"/>
    <w:rsid w:val="00F3152B"/>
    <w:rsid w:val="00F315E9"/>
    <w:rsid w:val="00F31683"/>
    <w:rsid w:val="00F3171F"/>
    <w:rsid w:val="00F3172C"/>
    <w:rsid w:val="00F3182A"/>
    <w:rsid w:val="00F31888"/>
    <w:rsid w:val="00F31BFE"/>
    <w:rsid w:val="00F31C4D"/>
    <w:rsid w:val="00F31FCB"/>
    <w:rsid w:val="00F31FE0"/>
    <w:rsid w:val="00F31FFB"/>
    <w:rsid w:val="00F3207C"/>
    <w:rsid w:val="00F323CF"/>
    <w:rsid w:val="00F32453"/>
    <w:rsid w:val="00F32485"/>
    <w:rsid w:val="00F3256A"/>
    <w:rsid w:val="00F32597"/>
    <w:rsid w:val="00F326F7"/>
    <w:rsid w:val="00F326FD"/>
    <w:rsid w:val="00F328C4"/>
    <w:rsid w:val="00F32AB8"/>
    <w:rsid w:val="00F32ADD"/>
    <w:rsid w:val="00F32AFA"/>
    <w:rsid w:val="00F32CB8"/>
    <w:rsid w:val="00F32D4D"/>
    <w:rsid w:val="00F32F6C"/>
    <w:rsid w:val="00F330B7"/>
    <w:rsid w:val="00F330CF"/>
    <w:rsid w:val="00F33267"/>
    <w:rsid w:val="00F332F8"/>
    <w:rsid w:val="00F3338D"/>
    <w:rsid w:val="00F3340B"/>
    <w:rsid w:val="00F33493"/>
    <w:rsid w:val="00F334E4"/>
    <w:rsid w:val="00F33543"/>
    <w:rsid w:val="00F3364E"/>
    <w:rsid w:val="00F33E4E"/>
    <w:rsid w:val="00F33E7A"/>
    <w:rsid w:val="00F33EFE"/>
    <w:rsid w:val="00F34066"/>
    <w:rsid w:val="00F34097"/>
    <w:rsid w:val="00F3413B"/>
    <w:rsid w:val="00F34326"/>
    <w:rsid w:val="00F344A9"/>
    <w:rsid w:val="00F346AD"/>
    <w:rsid w:val="00F3476A"/>
    <w:rsid w:val="00F34793"/>
    <w:rsid w:val="00F347CE"/>
    <w:rsid w:val="00F348C0"/>
    <w:rsid w:val="00F34AE0"/>
    <w:rsid w:val="00F34AF1"/>
    <w:rsid w:val="00F34B9C"/>
    <w:rsid w:val="00F34BA3"/>
    <w:rsid w:val="00F34BD6"/>
    <w:rsid w:val="00F34D3B"/>
    <w:rsid w:val="00F34DC0"/>
    <w:rsid w:val="00F34E5B"/>
    <w:rsid w:val="00F34EAF"/>
    <w:rsid w:val="00F34F92"/>
    <w:rsid w:val="00F3511B"/>
    <w:rsid w:val="00F352DA"/>
    <w:rsid w:val="00F35307"/>
    <w:rsid w:val="00F35523"/>
    <w:rsid w:val="00F355AE"/>
    <w:rsid w:val="00F356B8"/>
    <w:rsid w:val="00F356C3"/>
    <w:rsid w:val="00F3576C"/>
    <w:rsid w:val="00F35801"/>
    <w:rsid w:val="00F35976"/>
    <w:rsid w:val="00F35978"/>
    <w:rsid w:val="00F35A1D"/>
    <w:rsid w:val="00F35A3A"/>
    <w:rsid w:val="00F35ABE"/>
    <w:rsid w:val="00F35BE7"/>
    <w:rsid w:val="00F35D50"/>
    <w:rsid w:val="00F35E4D"/>
    <w:rsid w:val="00F35EBC"/>
    <w:rsid w:val="00F36154"/>
    <w:rsid w:val="00F36256"/>
    <w:rsid w:val="00F36578"/>
    <w:rsid w:val="00F365D4"/>
    <w:rsid w:val="00F36705"/>
    <w:rsid w:val="00F367A5"/>
    <w:rsid w:val="00F3685C"/>
    <w:rsid w:val="00F36A58"/>
    <w:rsid w:val="00F36C1B"/>
    <w:rsid w:val="00F36D0B"/>
    <w:rsid w:val="00F36E71"/>
    <w:rsid w:val="00F36EF7"/>
    <w:rsid w:val="00F37131"/>
    <w:rsid w:val="00F37139"/>
    <w:rsid w:val="00F3719A"/>
    <w:rsid w:val="00F371B3"/>
    <w:rsid w:val="00F37244"/>
    <w:rsid w:val="00F3739A"/>
    <w:rsid w:val="00F374FD"/>
    <w:rsid w:val="00F376B3"/>
    <w:rsid w:val="00F377C0"/>
    <w:rsid w:val="00F37959"/>
    <w:rsid w:val="00F379E1"/>
    <w:rsid w:val="00F37A1D"/>
    <w:rsid w:val="00F37B96"/>
    <w:rsid w:val="00F37D1D"/>
    <w:rsid w:val="00F37D2F"/>
    <w:rsid w:val="00F37E6B"/>
    <w:rsid w:val="00F37FA5"/>
    <w:rsid w:val="00F40163"/>
    <w:rsid w:val="00F403F8"/>
    <w:rsid w:val="00F40507"/>
    <w:rsid w:val="00F40702"/>
    <w:rsid w:val="00F4076E"/>
    <w:rsid w:val="00F407AB"/>
    <w:rsid w:val="00F408A4"/>
    <w:rsid w:val="00F408C4"/>
    <w:rsid w:val="00F4093B"/>
    <w:rsid w:val="00F409DC"/>
    <w:rsid w:val="00F40A7B"/>
    <w:rsid w:val="00F40A7C"/>
    <w:rsid w:val="00F40BC1"/>
    <w:rsid w:val="00F40BF9"/>
    <w:rsid w:val="00F40DFD"/>
    <w:rsid w:val="00F40E9C"/>
    <w:rsid w:val="00F40F69"/>
    <w:rsid w:val="00F40FA8"/>
    <w:rsid w:val="00F41024"/>
    <w:rsid w:val="00F41489"/>
    <w:rsid w:val="00F417B7"/>
    <w:rsid w:val="00F4183E"/>
    <w:rsid w:val="00F4199E"/>
    <w:rsid w:val="00F41CE6"/>
    <w:rsid w:val="00F41D7B"/>
    <w:rsid w:val="00F41E2D"/>
    <w:rsid w:val="00F41F03"/>
    <w:rsid w:val="00F41F11"/>
    <w:rsid w:val="00F421CE"/>
    <w:rsid w:val="00F42643"/>
    <w:rsid w:val="00F426BB"/>
    <w:rsid w:val="00F42712"/>
    <w:rsid w:val="00F4272F"/>
    <w:rsid w:val="00F42831"/>
    <w:rsid w:val="00F42ABD"/>
    <w:rsid w:val="00F42B55"/>
    <w:rsid w:val="00F42E56"/>
    <w:rsid w:val="00F42F0C"/>
    <w:rsid w:val="00F42F4E"/>
    <w:rsid w:val="00F42F95"/>
    <w:rsid w:val="00F430A0"/>
    <w:rsid w:val="00F43106"/>
    <w:rsid w:val="00F4319F"/>
    <w:rsid w:val="00F43317"/>
    <w:rsid w:val="00F4351D"/>
    <w:rsid w:val="00F43604"/>
    <w:rsid w:val="00F43640"/>
    <w:rsid w:val="00F4372D"/>
    <w:rsid w:val="00F438B3"/>
    <w:rsid w:val="00F439C8"/>
    <w:rsid w:val="00F43B2F"/>
    <w:rsid w:val="00F43D3A"/>
    <w:rsid w:val="00F43D73"/>
    <w:rsid w:val="00F43DBE"/>
    <w:rsid w:val="00F43F02"/>
    <w:rsid w:val="00F43FDB"/>
    <w:rsid w:val="00F4404D"/>
    <w:rsid w:val="00F44075"/>
    <w:rsid w:val="00F4408B"/>
    <w:rsid w:val="00F440D0"/>
    <w:rsid w:val="00F442F6"/>
    <w:rsid w:val="00F443FF"/>
    <w:rsid w:val="00F44435"/>
    <w:rsid w:val="00F44443"/>
    <w:rsid w:val="00F444D6"/>
    <w:rsid w:val="00F44541"/>
    <w:rsid w:val="00F44609"/>
    <w:rsid w:val="00F44618"/>
    <w:rsid w:val="00F4496A"/>
    <w:rsid w:val="00F44A0A"/>
    <w:rsid w:val="00F44A7D"/>
    <w:rsid w:val="00F44AA2"/>
    <w:rsid w:val="00F44AC5"/>
    <w:rsid w:val="00F44C06"/>
    <w:rsid w:val="00F44C49"/>
    <w:rsid w:val="00F44D4B"/>
    <w:rsid w:val="00F44DCA"/>
    <w:rsid w:val="00F44E44"/>
    <w:rsid w:val="00F44FE6"/>
    <w:rsid w:val="00F4509D"/>
    <w:rsid w:val="00F450EF"/>
    <w:rsid w:val="00F450F7"/>
    <w:rsid w:val="00F451C5"/>
    <w:rsid w:val="00F45344"/>
    <w:rsid w:val="00F4536F"/>
    <w:rsid w:val="00F453F9"/>
    <w:rsid w:val="00F45538"/>
    <w:rsid w:val="00F4555D"/>
    <w:rsid w:val="00F45767"/>
    <w:rsid w:val="00F4577E"/>
    <w:rsid w:val="00F4583A"/>
    <w:rsid w:val="00F45845"/>
    <w:rsid w:val="00F45A12"/>
    <w:rsid w:val="00F45A48"/>
    <w:rsid w:val="00F45C07"/>
    <w:rsid w:val="00F45C7D"/>
    <w:rsid w:val="00F45D7E"/>
    <w:rsid w:val="00F45DAC"/>
    <w:rsid w:val="00F45F0A"/>
    <w:rsid w:val="00F45F61"/>
    <w:rsid w:val="00F46013"/>
    <w:rsid w:val="00F4616B"/>
    <w:rsid w:val="00F46179"/>
    <w:rsid w:val="00F461A6"/>
    <w:rsid w:val="00F463BE"/>
    <w:rsid w:val="00F46644"/>
    <w:rsid w:val="00F466A8"/>
    <w:rsid w:val="00F4676D"/>
    <w:rsid w:val="00F468B4"/>
    <w:rsid w:val="00F468DE"/>
    <w:rsid w:val="00F46972"/>
    <w:rsid w:val="00F46F02"/>
    <w:rsid w:val="00F46FA3"/>
    <w:rsid w:val="00F4708A"/>
    <w:rsid w:val="00F4714C"/>
    <w:rsid w:val="00F47358"/>
    <w:rsid w:val="00F4737C"/>
    <w:rsid w:val="00F473BA"/>
    <w:rsid w:val="00F47610"/>
    <w:rsid w:val="00F4765D"/>
    <w:rsid w:val="00F4766D"/>
    <w:rsid w:val="00F4775B"/>
    <w:rsid w:val="00F47786"/>
    <w:rsid w:val="00F4786B"/>
    <w:rsid w:val="00F47933"/>
    <w:rsid w:val="00F4794C"/>
    <w:rsid w:val="00F47AEA"/>
    <w:rsid w:val="00F47B13"/>
    <w:rsid w:val="00F47B15"/>
    <w:rsid w:val="00F47B3F"/>
    <w:rsid w:val="00F47BD3"/>
    <w:rsid w:val="00F47BDB"/>
    <w:rsid w:val="00F47CF0"/>
    <w:rsid w:val="00F47EEE"/>
    <w:rsid w:val="00F47F28"/>
    <w:rsid w:val="00F47F3D"/>
    <w:rsid w:val="00F47F69"/>
    <w:rsid w:val="00F47F8B"/>
    <w:rsid w:val="00F50084"/>
    <w:rsid w:val="00F504D6"/>
    <w:rsid w:val="00F504F0"/>
    <w:rsid w:val="00F50667"/>
    <w:rsid w:val="00F50740"/>
    <w:rsid w:val="00F50784"/>
    <w:rsid w:val="00F508A8"/>
    <w:rsid w:val="00F50936"/>
    <w:rsid w:val="00F50C1F"/>
    <w:rsid w:val="00F50C72"/>
    <w:rsid w:val="00F50CA0"/>
    <w:rsid w:val="00F50D33"/>
    <w:rsid w:val="00F50EB7"/>
    <w:rsid w:val="00F50EE7"/>
    <w:rsid w:val="00F511AA"/>
    <w:rsid w:val="00F51382"/>
    <w:rsid w:val="00F5144C"/>
    <w:rsid w:val="00F514F5"/>
    <w:rsid w:val="00F515A5"/>
    <w:rsid w:val="00F51655"/>
    <w:rsid w:val="00F51A15"/>
    <w:rsid w:val="00F51C30"/>
    <w:rsid w:val="00F51D25"/>
    <w:rsid w:val="00F51DEB"/>
    <w:rsid w:val="00F51E0B"/>
    <w:rsid w:val="00F51E2F"/>
    <w:rsid w:val="00F51E8D"/>
    <w:rsid w:val="00F51EA3"/>
    <w:rsid w:val="00F52081"/>
    <w:rsid w:val="00F52233"/>
    <w:rsid w:val="00F5229C"/>
    <w:rsid w:val="00F52403"/>
    <w:rsid w:val="00F524D5"/>
    <w:rsid w:val="00F52689"/>
    <w:rsid w:val="00F5271B"/>
    <w:rsid w:val="00F527EB"/>
    <w:rsid w:val="00F52903"/>
    <w:rsid w:val="00F52972"/>
    <w:rsid w:val="00F52998"/>
    <w:rsid w:val="00F529C8"/>
    <w:rsid w:val="00F52A99"/>
    <w:rsid w:val="00F52C4C"/>
    <w:rsid w:val="00F52E00"/>
    <w:rsid w:val="00F53104"/>
    <w:rsid w:val="00F5317B"/>
    <w:rsid w:val="00F531BC"/>
    <w:rsid w:val="00F531C2"/>
    <w:rsid w:val="00F531D2"/>
    <w:rsid w:val="00F53438"/>
    <w:rsid w:val="00F5349D"/>
    <w:rsid w:val="00F53519"/>
    <w:rsid w:val="00F536EC"/>
    <w:rsid w:val="00F53763"/>
    <w:rsid w:val="00F53770"/>
    <w:rsid w:val="00F537A0"/>
    <w:rsid w:val="00F537C2"/>
    <w:rsid w:val="00F53800"/>
    <w:rsid w:val="00F538C9"/>
    <w:rsid w:val="00F53A1C"/>
    <w:rsid w:val="00F53AD6"/>
    <w:rsid w:val="00F53B45"/>
    <w:rsid w:val="00F53B49"/>
    <w:rsid w:val="00F53D71"/>
    <w:rsid w:val="00F53D85"/>
    <w:rsid w:val="00F53DAC"/>
    <w:rsid w:val="00F53DEB"/>
    <w:rsid w:val="00F53E33"/>
    <w:rsid w:val="00F53ED8"/>
    <w:rsid w:val="00F53F41"/>
    <w:rsid w:val="00F54125"/>
    <w:rsid w:val="00F5417A"/>
    <w:rsid w:val="00F541C0"/>
    <w:rsid w:val="00F54382"/>
    <w:rsid w:val="00F543D7"/>
    <w:rsid w:val="00F544F0"/>
    <w:rsid w:val="00F54585"/>
    <w:rsid w:val="00F5463B"/>
    <w:rsid w:val="00F546A0"/>
    <w:rsid w:val="00F547E4"/>
    <w:rsid w:val="00F548D6"/>
    <w:rsid w:val="00F54900"/>
    <w:rsid w:val="00F54961"/>
    <w:rsid w:val="00F54982"/>
    <w:rsid w:val="00F549A3"/>
    <w:rsid w:val="00F549C5"/>
    <w:rsid w:val="00F54C1F"/>
    <w:rsid w:val="00F54C4A"/>
    <w:rsid w:val="00F54C74"/>
    <w:rsid w:val="00F54CF1"/>
    <w:rsid w:val="00F54D6C"/>
    <w:rsid w:val="00F54DE1"/>
    <w:rsid w:val="00F54EB6"/>
    <w:rsid w:val="00F5507E"/>
    <w:rsid w:val="00F550A8"/>
    <w:rsid w:val="00F55113"/>
    <w:rsid w:val="00F55278"/>
    <w:rsid w:val="00F5529A"/>
    <w:rsid w:val="00F553CB"/>
    <w:rsid w:val="00F55497"/>
    <w:rsid w:val="00F5559F"/>
    <w:rsid w:val="00F5562F"/>
    <w:rsid w:val="00F55677"/>
    <w:rsid w:val="00F556EF"/>
    <w:rsid w:val="00F556F9"/>
    <w:rsid w:val="00F55722"/>
    <w:rsid w:val="00F5589A"/>
    <w:rsid w:val="00F558FD"/>
    <w:rsid w:val="00F55976"/>
    <w:rsid w:val="00F55BC9"/>
    <w:rsid w:val="00F55D56"/>
    <w:rsid w:val="00F55EBA"/>
    <w:rsid w:val="00F5606E"/>
    <w:rsid w:val="00F5614B"/>
    <w:rsid w:val="00F56222"/>
    <w:rsid w:val="00F56327"/>
    <w:rsid w:val="00F5632C"/>
    <w:rsid w:val="00F56362"/>
    <w:rsid w:val="00F563AB"/>
    <w:rsid w:val="00F5642A"/>
    <w:rsid w:val="00F565AA"/>
    <w:rsid w:val="00F5669A"/>
    <w:rsid w:val="00F5697C"/>
    <w:rsid w:val="00F56AC2"/>
    <w:rsid w:val="00F56C72"/>
    <w:rsid w:val="00F56C90"/>
    <w:rsid w:val="00F56CC7"/>
    <w:rsid w:val="00F56E4F"/>
    <w:rsid w:val="00F57149"/>
    <w:rsid w:val="00F571B5"/>
    <w:rsid w:val="00F5722D"/>
    <w:rsid w:val="00F572ED"/>
    <w:rsid w:val="00F573AA"/>
    <w:rsid w:val="00F573C1"/>
    <w:rsid w:val="00F573EA"/>
    <w:rsid w:val="00F573FF"/>
    <w:rsid w:val="00F5751B"/>
    <w:rsid w:val="00F5754D"/>
    <w:rsid w:val="00F575D4"/>
    <w:rsid w:val="00F57641"/>
    <w:rsid w:val="00F57662"/>
    <w:rsid w:val="00F57909"/>
    <w:rsid w:val="00F5795D"/>
    <w:rsid w:val="00F5797A"/>
    <w:rsid w:val="00F57A3A"/>
    <w:rsid w:val="00F57A61"/>
    <w:rsid w:val="00F57D28"/>
    <w:rsid w:val="00F57DE4"/>
    <w:rsid w:val="00F57EA6"/>
    <w:rsid w:val="00F57FFE"/>
    <w:rsid w:val="00F60006"/>
    <w:rsid w:val="00F6031F"/>
    <w:rsid w:val="00F603AA"/>
    <w:rsid w:val="00F603B7"/>
    <w:rsid w:val="00F60517"/>
    <w:rsid w:val="00F607CB"/>
    <w:rsid w:val="00F60ADE"/>
    <w:rsid w:val="00F60CA3"/>
    <w:rsid w:val="00F60D3C"/>
    <w:rsid w:val="00F60E80"/>
    <w:rsid w:val="00F60EAF"/>
    <w:rsid w:val="00F60ECF"/>
    <w:rsid w:val="00F60EF9"/>
    <w:rsid w:val="00F60FE1"/>
    <w:rsid w:val="00F61073"/>
    <w:rsid w:val="00F610DB"/>
    <w:rsid w:val="00F6114D"/>
    <w:rsid w:val="00F6129F"/>
    <w:rsid w:val="00F61354"/>
    <w:rsid w:val="00F613D8"/>
    <w:rsid w:val="00F6151B"/>
    <w:rsid w:val="00F6153D"/>
    <w:rsid w:val="00F61634"/>
    <w:rsid w:val="00F61695"/>
    <w:rsid w:val="00F616BC"/>
    <w:rsid w:val="00F61839"/>
    <w:rsid w:val="00F618C4"/>
    <w:rsid w:val="00F618DE"/>
    <w:rsid w:val="00F61900"/>
    <w:rsid w:val="00F6192D"/>
    <w:rsid w:val="00F619AE"/>
    <w:rsid w:val="00F61A77"/>
    <w:rsid w:val="00F61C3F"/>
    <w:rsid w:val="00F61E5B"/>
    <w:rsid w:val="00F61E6B"/>
    <w:rsid w:val="00F61EE5"/>
    <w:rsid w:val="00F61FB5"/>
    <w:rsid w:val="00F62133"/>
    <w:rsid w:val="00F622C3"/>
    <w:rsid w:val="00F62458"/>
    <w:rsid w:val="00F624D0"/>
    <w:rsid w:val="00F6274E"/>
    <w:rsid w:val="00F62758"/>
    <w:rsid w:val="00F62ADA"/>
    <w:rsid w:val="00F62EE5"/>
    <w:rsid w:val="00F62FD3"/>
    <w:rsid w:val="00F632E9"/>
    <w:rsid w:val="00F633F6"/>
    <w:rsid w:val="00F634A4"/>
    <w:rsid w:val="00F635E0"/>
    <w:rsid w:val="00F6364D"/>
    <w:rsid w:val="00F636DA"/>
    <w:rsid w:val="00F636F1"/>
    <w:rsid w:val="00F6374D"/>
    <w:rsid w:val="00F637A6"/>
    <w:rsid w:val="00F637E5"/>
    <w:rsid w:val="00F639B7"/>
    <w:rsid w:val="00F63A6D"/>
    <w:rsid w:val="00F63CA0"/>
    <w:rsid w:val="00F63D93"/>
    <w:rsid w:val="00F6401A"/>
    <w:rsid w:val="00F6403D"/>
    <w:rsid w:val="00F64153"/>
    <w:rsid w:val="00F642F0"/>
    <w:rsid w:val="00F64395"/>
    <w:rsid w:val="00F6442B"/>
    <w:rsid w:val="00F645D6"/>
    <w:rsid w:val="00F6463E"/>
    <w:rsid w:val="00F64BAF"/>
    <w:rsid w:val="00F64BB5"/>
    <w:rsid w:val="00F64CC5"/>
    <w:rsid w:val="00F64ECF"/>
    <w:rsid w:val="00F65049"/>
    <w:rsid w:val="00F65076"/>
    <w:rsid w:val="00F651C0"/>
    <w:rsid w:val="00F651ED"/>
    <w:rsid w:val="00F652B5"/>
    <w:rsid w:val="00F653A2"/>
    <w:rsid w:val="00F653DE"/>
    <w:rsid w:val="00F654F3"/>
    <w:rsid w:val="00F65673"/>
    <w:rsid w:val="00F659A7"/>
    <w:rsid w:val="00F659E5"/>
    <w:rsid w:val="00F65FAE"/>
    <w:rsid w:val="00F6602C"/>
    <w:rsid w:val="00F66184"/>
    <w:rsid w:val="00F662E6"/>
    <w:rsid w:val="00F662F2"/>
    <w:rsid w:val="00F66427"/>
    <w:rsid w:val="00F6667F"/>
    <w:rsid w:val="00F6672F"/>
    <w:rsid w:val="00F6689D"/>
    <w:rsid w:val="00F6694F"/>
    <w:rsid w:val="00F66E54"/>
    <w:rsid w:val="00F66FBA"/>
    <w:rsid w:val="00F67190"/>
    <w:rsid w:val="00F6739B"/>
    <w:rsid w:val="00F673FC"/>
    <w:rsid w:val="00F67591"/>
    <w:rsid w:val="00F677B3"/>
    <w:rsid w:val="00F6780D"/>
    <w:rsid w:val="00F67866"/>
    <w:rsid w:val="00F67878"/>
    <w:rsid w:val="00F67941"/>
    <w:rsid w:val="00F67A0A"/>
    <w:rsid w:val="00F67B96"/>
    <w:rsid w:val="00F67C25"/>
    <w:rsid w:val="00F67C4F"/>
    <w:rsid w:val="00F67DDD"/>
    <w:rsid w:val="00F67F3A"/>
    <w:rsid w:val="00F67F78"/>
    <w:rsid w:val="00F700F0"/>
    <w:rsid w:val="00F701DA"/>
    <w:rsid w:val="00F70388"/>
    <w:rsid w:val="00F703C9"/>
    <w:rsid w:val="00F703F0"/>
    <w:rsid w:val="00F70875"/>
    <w:rsid w:val="00F708F8"/>
    <w:rsid w:val="00F70A80"/>
    <w:rsid w:val="00F70CEA"/>
    <w:rsid w:val="00F70D3D"/>
    <w:rsid w:val="00F70F41"/>
    <w:rsid w:val="00F7147B"/>
    <w:rsid w:val="00F71482"/>
    <w:rsid w:val="00F714EF"/>
    <w:rsid w:val="00F7167F"/>
    <w:rsid w:val="00F7173E"/>
    <w:rsid w:val="00F71879"/>
    <w:rsid w:val="00F718B7"/>
    <w:rsid w:val="00F718DA"/>
    <w:rsid w:val="00F71968"/>
    <w:rsid w:val="00F71BEF"/>
    <w:rsid w:val="00F71CC5"/>
    <w:rsid w:val="00F71E11"/>
    <w:rsid w:val="00F71EBB"/>
    <w:rsid w:val="00F71FDD"/>
    <w:rsid w:val="00F7231E"/>
    <w:rsid w:val="00F723A8"/>
    <w:rsid w:val="00F7241A"/>
    <w:rsid w:val="00F72427"/>
    <w:rsid w:val="00F72559"/>
    <w:rsid w:val="00F72604"/>
    <w:rsid w:val="00F72619"/>
    <w:rsid w:val="00F726D3"/>
    <w:rsid w:val="00F728C2"/>
    <w:rsid w:val="00F72930"/>
    <w:rsid w:val="00F72942"/>
    <w:rsid w:val="00F7298C"/>
    <w:rsid w:val="00F729BF"/>
    <w:rsid w:val="00F729CD"/>
    <w:rsid w:val="00F72A63"/>
    <w:rsid w:val="00F72B06"/>
    <w:rsid w:val="00F72B0F"/>
    <w:rsid w:val="00F72BFA"/>
    <w:rsid w:val="00F72CF5"/>
    <w:rsid w:val="00F72DBD"/>
    <w:rsid w:val="00F72E74"/>
    <w:rsid w:val="00F73156"/>
    <w:rsid w:val="00F7319A"/>
    <w:rsid w:val="00F731C2"/>
    <w:rsid w:val="00F731F4"/>
    <w:rsid w:val="00F7330E"/>
    <w:rsid w:val="00F73551"/>
    <w:rsid w:val="00F7366C"/>
    <w:rsid w:val="00F73765"/>
    <w:rsid w:val="00F7378D"/>
    <w:rsid w:val="00F738FD"/>
    <w:rsid w:val="00F7391C"/>
    <w:rsid w:val="00F73AE3"/>
    <w:rsid w:val="00F73B71"/>
    <w:rsid w:val="00F73BD6"/>
    <w:rsid w:val="00F73E06"/>
    <w:rsid w:val="00F73E68"/>
    <w:rsid w:val="00F73F11"/>
    <w:rsid w:val="00F73F2B"/>
    <w:rsid w:val="00F73FFF"/>
    <w:rsid w:val="00F7406B"/>
    <w:rsid w:val="00F7407B"/>
    <w:rsid w:val="00F740F5"/>
    <w:rsid w:val="00F742C8"/>
    <w:rsid w:val="00F7432C"/>
    <w:rsid w:val="00F7437C"/>
    <w:rsid w:val="00F74501"/>
    <w:rsid w:val="00F74788"/>
    <w:rsid w:val="00F74865"/>
    <w:rsid w:val="00F748A4"/>
    <w:rsid w:val="00F7498D"/>
    <w:rsid w:val="00F74A22"/>
    <w:rsid w:val="00F74A82"/>
    <w:rsid w:val="00F74B10"/>
    <w:rsid w:val="00F74B8A"/>
    <w:rsid w:val="00F74C5D"/>
    <w:rsid w:val="00F74E66"/>
    <w:rsid w:val="00F74EDF"/>
    <w:rsid w:val="00F75112"/>
    <w:rsid w:val="00F752E5"/>
    <w:rsid w:val="00F7532B"/>
    <w:rsid w:val="00F75742"/>
    <w:rsid w:val="00F757A0"/>
    <w:rsid w:val="00F757CF"/>
    <w:rsid w:val="00F75B4C"/>
    <w:rsid w:val="00F75B4D"/>
    <w:rsid w:val="00F75CA1"/>
    <w:rsid w:val="00F75CFD"/>
    <w:rsid w:val="00F76169"/>
    <w:rsid w:val="00F76180"/>
    <w:rsid w:val="00F762D3"/>
    <w:rsid w:val="00F764E3"/>
    <w:rsid w:val="00F76560"/>
    <w:rsid w:val="00F765CF"/>
    <w:rsid w:val="00F76CD4"/>
    <w:rsid w:val="00F76D60"/>
    <w:rsid w:val="00F76D80"/>
    <w:rsid w:val="00F76DB1"/>
    <w:rsid w:val="00F76DF6"/>
    <w:rsid w:val="00F76EDC"/>
    <w:rsid w:val="00F76F23"/>
    <w:rsid w:val="00F76F75"/>
    <w:rsid w:val="00F77050"/>
    <w:rsid w:val="00F7708C"/>
    <w:rsid w:val="00F7723A"/>
    <w:rsid w:val="00F774D8"/>
    <w:rsid w:val="00F7752A"/>
    <w:rsid w:val="00F7752D"/>
    <w:rsid w:val="00F7756C"/>
    <w:rsid w:val="00F775D7"/>
    <w:rsid w:val="00F77773"/>
    <w:rsid w:val="00F7778B"/>
    <w:rsid w:val="00F777DC"/>
    <w:rsid w:val="00F7786E"/>
    <w:rsid w:val="00F77999"/>
    <w:rsid w:val="00F77AD0"/>
    <w:rsid w:val="00F77C68"/>
    <w:rsid w:val="00F77CC6"/>
    <w:rsid w:val="00F77D88"/>
    <w:rsid w:val="00F8008B"/>
    <w:rsid w:val="00F8024E"/>
    <w:rsid w:val="00F8037F"/>
    <w:rsid w:val="00F8056B"/>
    <w:rsid w:val="00F80696"/>
    <w:rsid w:val="00F80761"/>
    <w:rsid w:val="00F807DE"/>
    <w:rsid w:val="00F80A80"/>
    <w:rsid w:val="00F80B19"/>
    <w:rsid w:val="00F80C2F"/>
    <w:rsid w:val="00F80C78"/>
    <w:rsid w:val="00F80C99"/>
    <w:rsid w:val="00F80E33"/>
    <w:rsid w:val="00F80F97"/>
    <w:rsid w:val="00F80FEC"/>
    <w:rsid w:val="00F80FF6"/>
    <w:rsid w:val="00F811D7"/>
    <w:rsid w:val="00F811F0"/>
    <w:rsid w:val="00F81264"/>
    <w:rsid w:val="00F81357"/>
    <w:rsid w:val="00F8142E"/>
    <w:rsid w:val="00F814E9"/>
    <w:rsid w:val="00F81604"/>
    <w:rsid w:val="00F8163F"/>
    <w:rsid w:val="00F818B1"/>
    <w:rsid w:val="00F81B46"/>
    <w:rsid w:val="00F81B4B"/>
    <w:rsid w:val="00F81DA4"/>
    <w:rsid w:val="00F81E42"/>
    <w:rsid w:val="00F81E53"/>
    <w:rsid w:val="00F81E96"/>
    <w:rsid w:val="00F81EF6"/>
    <w:rsid w:val="00F81F25"/>
    <w:rsid w:val="00F81F2C"/>
    <w:rsid w:val="00F82022"/>
    <w:rsid w:val="00F8205E"/>
    <w:rsid w:val="00F82185"/>
    <w:rsid w:val="00F8220D"/>
    <w:rsid w:val="00F82319"/>
    <w:rsid w:val="00F823D4"/>
    <w:rsid w:val="00F823E4"/>
    <w:rsid w:val="00F8248E"/>
    <w:rsid w:val="00F824AF"/>
    <w:rsid w:val="00F824C4"/>
    <w:rsid w:val="00F82793"/>
    <w:rsid w:val="00F8285E"/>
    <w:rsid w:val="00F82971"/>
    <w:rsid w:val="00F82A73"/>
    <w:rsid w:val="00F82C17"/>
    <w:rsid w:val="00F82CCD"/>
    <w:rsid w:val="00F82D30"/>
    <w:rsid w:val="00F8317C"/>
    <w:rsid w:val="00F834AA"/>
    <w:rsid w:val="00F834E7"/>
    <w:rsid w:val="00F834EF"/>
    <w:rsid w:val="00F8359A"/>
    <w:rsid w:val="00F835FF"/>
    <w:rsid w:val="00F8369D"/>
    <w:rsid w:val="00F837B0"/>
    <w:rsid w:val="00F839D8"/>
    <w:rsid w:val="00F83AB3"/>
    <w:rsid w:val="00F83BE4"/>
    <w:rsid w:val="00F83C26"/>
    <w:rsid w:val="00F83C27"/>
    <w:rsid w:val="00F83D80"/>
    <w:rsid w:val="00F83E3F"/>
    <w:rsid w:val="00F8410E"/>
    <w:rsid w:val="00F8413A"/>
    <w:rsid w:val="00F8413B"/>
    <w:rsid w:val="00F842A5"/>
    <w:rsid w:val="00F842E9"/>
    <w:rsid w:val="00F843BB"/>
    <w:rsid w:val="00F8442E"/>
    <w:rsid w:val="00F844C2"/>
    <w:rsid w:val="00F844CB"/>
    <w:rsid w:val="00F845F1"/>
    <w:rsid w:val="00F84651"/>
    <w:rsid w:val="00F8465B"/>
    <w:rsid w:val="00F846F6"/>
    <w:rsid w:val="00F847C7"/>
    <w:rsid w:val="00F847F2"/>
    <w:rsid w:val="00F84A70"/>
    <w:rsid w:val="00F84B1C"/>
    <w:rsid w:val="00F84B6F"/>
    <w:rsid w:val="00F84C88"/>
    <w:rsid w:val="00F8505D"/>
    <w:rsid w:val="00F850CD"/>
    <w:rsid w:val="00F850D7"/>
    <w:rsid w:val="00F85241"/>
    <w:rsid w:val="00F85275"/>
    <w:rsid w:val="00F85612"/>
    <w:rsid w:val="00F856B0"/>
    <w:rsid w:val="00F857F5"/>
    <w:rsid w:val="00F8582A"/>
    <w:rsid w:val="00F8588C"/>
    <w:rsid w:val="00F85928"/>
    <w:rsid w:val="00F859C9"/>
    <w:rsid w:val="00F85A14"/>
    <w:rsid w:val="00F85AF3"/>
    <w:rsid w:val="00F85B17"/>
    <w:rsid w:val="00F85B2D"/>
    <w:rsid w:val="00F85B34"/>
    <w:rsid w:val="00F85BBB"/>
    <w:rsid w:val="00F85C16"/>
    <w:rsid w:val="00F85F2D"/>
    <w:rsid w:val="00F85FE7"/>
    <w:rsid w:val="00F860B5"/>
    <w:rsid w:val="00F86305"/>
    <w:rsid w:val="00F86455"/>
    <w:rsid w:val="00F8645A"/>
    <w:rsid w:val="00F864DB"/>
    <w:rsid w:val="00F865D8"/>
    <w:rsid w:val="00F86616"/>
    <w:rsid w:val="00F8664E"/>
    <w:rsid w:val="00F8667F"/>
    <w:rsid w:val="00F86711"/>
    <w:rsid w:val="00F86812"/>
    <w:rsid w:val="00F869CF"/>
    <w:rsid w:val="00F86A3F"/>
    <w:rsid w:val="00F86B81"/>
    <w:rsid w:val="00F86DCE"/>
    <w:rsid w:val="00F87068"/>
    <w:rsid w:val="00F8708A"/>
    <w:rsid w:val="00F870F4"/>
    <w:rsid w:val="00F871B2"/>
    <w:rsid w:val="00F87633"/>
    <w:rsid w:val="00F87634"/>
    <w:rsid w:val="00F876C9"/>
    <w:rsid w:val="00F8776F"/>
    <w:rsid w:val="00F8794C"/>
    <w:rsid w:val="00F87A11"/>
    <w:rsid w:val="00F87B4C"/>
    <w:rsid w:val="00F87D65"/>
    <w:rsid w:val="00F87DFE"/>
    <w:rsid w:val="00F87E17"/>
    <w:rsid w:val="00F87E88"/>
    <w:rsid w:val="00F87ED4"/>
    <w:rsid w:val="00F87F28"/>
    <w:rsid w:val="00F87FD9"/>
    <w:rsid w:val="00F87FFD"/>
    <w:rsid w:val="00F90003"/>
    <w:rsid w:val="00F900DA"/>
    <w:rsid w:val="00F90155"/>
    <w:rsid w:val="00F901E1"/>
    <w:rsid w:val="00F9021F"/>
    <w:rsid w:val="00F902BD"/>
    <w:rsid w:val="00F9030C"/>
    <w:rsid w:val="00F90389"/>
    <w:rsid w:val="00F903C6"/>
    <w:rsid w:val="00F90409"/>
    <w:rsid w:val="00F905B5"/>
    <w:rsid w:val="00F90730"/>
    <w:rsid w:val="00F9076C"/>
    <w:rsid w:val="00F909AD"/>
    <w:rsid w:val="00F90B08"/>
    <w:rsid w:val="00F90B46"/>
    <w:rsid w:val="00F90D51"/>
    <w:rsid w:val="00F90EBA"/>
    <w:rsid w:val="00F90F08"/>
    <w:rsid w:val="00F90F3A"/>
    <w:rsid w:val="00F90F97"/>
    <w:rsid w:val="00F912E3"/>
    <w:rsid w:val="00F91349"/>
    <w:rsid w:val="00F91500"/>
    <w:rsid w:val="00F91605"/>
    <w:rsid w:val="00F917ED"/>
    <w:rsid w:val="00F9197D"/>
    <w:rsid w:val="00F91B83"/>
    <w:rsid w:val="00F91BFF"/>
    <w:rsid w:val="00F91C82"/>
    <w:rsid w:val="00F91D25"/>
    <w:rsid w:val="00F91D3D"/>
    <w:rsid w:val="00F91E1F"/>
    <w:rsid w:val="00F91E25"/>
    <w:rsid w:val="00F91E6A"/>
    <w:rsid w:val="00F91F29"/>
    <w:rsid w:val="00F92153"/>
    <w:rsid w:val="00F92230"/>
    <w:rsid w:val="00F92303"/>
    <w:rsid w:val="00F92317"/>
    <w:rsid w:val="00F9237A"/>
    <w:rsid w:val="00F9238F"/>
    <w:rsid w:val="00F9253F"/>
    <w:rsid w:val="00F92612"/>
    <w:rsid w:val="00F9286E"/>
    <w:rsid w:val="00F928E6"/>
    <w:rsid w:val="00F92A45"/>
    <w:rsid w:val="00F92A95"/>
    <w:rsid w:val="00F92B1F"/>
    <w:rsid w:val="00F92B46"/>
    <w:rsid w:val="00F92E8A"/>
    <w:rsid w:val="00F93170"/>
    <w:rsid w:val="00F931D6"/>
    <w:rsid w:val="00F9323C"/>
    <w:rsid w:val="00F93248"/>
    <w:rsid w:val="00F9328A"/>
    <w:rsid w:val="00F933AE"/>
    <w:rsid w:val="00F933BC"/>
    <w:rsid w:val="00F933D5"/>
    <w:rsid w:val="00F93411"/>
    <w:rsid w:val="00F934B0"/>
    <w:rsid w:val="00F934C0"/>
    <w:rsid w:val="00F9374D"/>
    <w:rsid w:val="00F9382B"/>
    <w:rsid w:val="00F938BF"/>
    <w:rsid w:val="00F9391C"/>
    <w:rsid w:val="00F9393A"/>
    <w:rsid w:val="00F93BDE"/>
    <w:rsid w:val="00F93C7B"/>
    <w:rsid w:val="00F93CB8"/>
    <w:rsid w:val="00F93EB4"/>
    <w:rsid w:val="00F93FBE"/>
    <w:rsid w:val="00F943E2"/>
    <w:rsid w:val="00F94441"/>
    <w:rsid w:val="00F945EE"/>
    <w:rsid w:val="00F9462D"/>
    <w:rsid w:val="00F946B3"/>
    <w:rsid w:val="00F946C4"/>
    <w:rsid w:val="00F946E4"/>
    <w:rsid w:val="00F94738"/>
    <w:rsid w:val="00F947FF"/>
    <w:rsid w:val="00F94850"/>
    <w:rsid w:val="00F9489A"/>
    <w:rsid w:val="00F94918"/>
    <w:rsid w:val="00F94CE9"/>
    <w:rsid w:val="00F94CEE"/>
    <w:rsid w:val="00F94E53"/>
    <w:rsid w:val="00F94EFD"/>
    <w:rsid w:val="00F94FBD"/>
    <w:rsid w:val="00F95025"/>
    <w:rsid w:val="00F9511B"/>
    <w:rsid w:val="00F9526F"/>
    <w:rsid w:val="00F952CE"/>
    <w:rsid w:val="00F95390"/>
    <w:rsid w:val="00F9553A"/>
    <w:rsid w:val="00F95730"/>
    <w:rsid w:val="00F95940"/>
    <w:rsid w:val="00F95973"/>
    <w:rsid w:val="00F9599B"/>
    <w:rsid w:val="00F959AA"/>
    <w:rsid w:val="00F95A5B"/>
    <w:rsid w:val="00F95B6B"/>
    <w:rsid w:val="00F95C45"/>
    <w:rsid w:val="00F95C5B"/>
    <w:rsid w:val="00F95CCA"/>
    <w:rsid w:val="00F95D21"/>
    <w:rsid w:val="00F95D35"/>
    <w:rsid w:val="00F95D68"/>
    <w:rsid w:val="00F95D84"/>
    <w:rsid w:val="00F95F47"/>
    <w:rsid w:val="00F96093"/>
    <w:rsid w:val="00F9609F"/>
    <w:rsid w:val="00F96125"/>
    <w:rsid w:val="00F96177"/>
    <w:rsid w:val="00F9630D"/>
    <w:rsid w:val="00F964E4"/>
    <w:rsid w:val="00F96545"/>
    <w:rsid w:val="00F967D8"/>
    <w:rsid w:val="00F96996"/>
    <w:rsid w:val="00F96A30"/>
    <w:rsid w:val="00F96B27"/>
    <w:rsid w:val="00F96BB1"/>
    <w:rsid w:val="00F96C13"/>
    <w:rsid w:val="00F96D62"/>
    <w:rsid w:val="00F96E0F"/>
    <w:rsid w:val="00F96EBF"/>
    <w:rsid w:val="00F970D3"/>
    <w:rsid w:val="00F97133"/>
    <w:rsid w:val="00F971D5"/>
    <w:rsid w:val="00F97354"/>
    <w:rsid w:val="00F97455"/>
    <w:rsid w:val="00F97482"/>
    <w:rsid w:val="00F97608"/>
    <w:rsid w:val="00F97618"/>
    <w:rsid w:val="00F97918"/>
    <w:rsid w:val="00F97991"/>
    <w:rsid w:val="00F97A43"/>
    <w:rsid w:val="00F97B75"/>
    <w:rsid w:val="00F97C1C"/>
    <w:rsid w:val="00F97C98"/>
    <w:rsid w:val="00F97CBE"/>
    <w:rsid w:val="00F97CC8"/>
    <w:rsid w:val="00F97E35"/>
    <w:rsid w:val="00F97F35"/>
    <w:rsid w:val="00F97F91"/>
    <w:rsid w:val="00F97FA5"/>
    <w:rsid w:val="00FA012E"/>
    <w:rsid w:val="00FA0134"/>
    <w:rsid w:val="00FA0177"/>
    <w:rsid w:val="00FA0233"/>
    <w:rsid w:val="00FA024D"/>
    <w:rsid w:val="00FA02B7"/>
    <w:rsid w:val="00FA0426"/>
    <w:rsid w:val="00FA0492"/>
    <w:rsid w:val="00FA0495"/>
    <w:rsid w:val="00FA04BB"/>
    <w:rsid w:val="00FA0513"/>
    <w:rsid w:val="00FA0584"/>
    <w:rsid w:val="00FA058D"/>
    <w:rsid w:val="00FA06A1"/>
    <w:rsid w:val="00FA0904"/>
    <w:rsid w:val="00FA0B8C"/>
    <w:rsid w:val="00FA0BD2"/>
    <w:rsid w:val="00FA0E19"/>
    <w:rsid w:val="00FA0EC0"/>
    <w:rsid w:val="00FA137B"/>
    <w:rsid w:val="00FA155A"/>
    <w:rsid w:val="00FA16FE"/>
    <w:rsid w:val="00FA178D"/>
    <w:rsid w:val="00FA184A"/>
    <w:rsid w:val="00FA1AA7"/>
    <w:rsid w:val="00FA1AAC"/>
    <w:rsid w:val="00FA1B05"/>
    <w:rsid w:val="00FA1BBB"/>
    <w:rsid w:val="00FA1C96"/>
    <w:rsid w:val="00FA1CAB"/>
    <w:rsid w:val="00FA1E3C"/>
    <w:rsid w:val="00FA1F1A"/>
    <w:rsid w:val="00FA1FC0"/>
    <w:rsid w:val="00FA2018"/>
    <w:rsid w:val="00FA22DA"/>
    <w:rsid w:val="00FA22F1"/>
    <w:rsid w:val="00FA22F4"/>
    <w:rsid w:val="00FA2530"/>
    <w:rsid w:val="00FA25FA"/>
    <w:rsid w:val="00FA264B"/>
    <w:rsid w:val="00FA27DA"/>
    <w:rsid w:val="00FA2A2E"/>
    <w:rsid w:val="00FA2B2F"/>
    <w:rsid w:val="00FA2B9B"/>
    <w:rsid w:val="00FA2C4B"/>
    <w:rsid w:val="00FA2E6A"/>
    <w:rsid w:val="00FA2F9B"/>
    <w:rsid w:val="00FA2FB7"/>
    <w:rsid w:val="00FA30FF"/>
    <w:rsid w:val="00FA3193"/>
    <w:rsid w:val="00FA325B"/>
    <w:rsid w:val="00FA3506"/>
    <w:rsid w:val="00FA352E"/>
    <w:rsid w:val="00FA35E7"/>
    <w:rsid w:val="00FA3642"/>
    <w:rsid w:val="00FA39CF"/>
    <w:rsid w:val="00FA3A1F"/>
    <w:rsid w:val="00FA3A9D"/>
    <w:rsid w:val="00FA3B7B"/>
    <w:rsid w:val="00FA3C1B"/>
    <w:rsid w:val="00FA3C6C"/>
    <w:rsid w:val="00FA3CC7"/>
    <w:rsid w:val="00FA3D1D"/>
    <w:rsid w:val="00FA3E80"/>
    <w:rsid w:val="00FA3E9C"/>
    <w:rsid w:val="00FA3EA5"/>
    <w:rsid w:val="00FA3EF2"/>
    <w:rsid w:val="00FA4113"/>
    <w:rsid w:val="00FA411C"/>
    <w:rsid w:val="00FA414D"/>
    <w:rsid w:val="00FA41AB"/>
    <w:rsid w:val="00FA443C"/>
    <w:rsid w:val="00FA4779"/>
    <w:rsid w:val="00FA4795"/>
    <w:rsid w:val="00FA493B"/>
    <w:rsid w:val="00FA4A18"/>
    <w:rsid w:val="00FA4B0A"/>
    <w:rsid w:val="00FA4BFA"/>
    <w:rsid w:val="00FA4E61"/>
    <w:rsid w:val="00FA4EFB"/>
    <w:rsid w:val="00FA4F37"/>
    <w:rsid w:val="00FA5017"/>
    <w:rsid w:val="00FA502E"/>
    <w:rsid w:val="00FA504E"/>
    <w:rsid w:val="00FA523A"/>
    <w:rsid w:val="00FA5380"/>
    <w:rsid w:val="00FA5387"/>
    <w:rsid w:val="00FA568C"/>
    <w:rsid w:val="00FA584E"/>
    <w:rsid w:val="00FA5898"/>
    <w:rsid w:val="00FA5A36"/>
    <w:rsid w:val="00FA5CEA"/>
    <w:rsid w:val="00FA60EE"/>
    <w:rsid w:val="00FA6318"/>
    <w:rsid w:val="00FA6572"/>
    <w:rsid w:val="00FA65D3"/>
    <w:rsid w:val="00FA6738"/>
    <w:rsid w:val="00FA6746"/>
    <w:rsid w:val="00FA6837"/>
    <w:rsid w:val="00FA6A91"/>
    <w:rsid w:val="00FA6DB0"/>
    <w:rsid w:val="00FA6E9D"/>
    <w:rsid w:val="00FA6F8C"/>
    <w:rsid w:val="00FA6FE2"/>
    <w:rsid w:val="00FA70AC"/>
    <w:rsid w:val="00FA70F2"/>
    <w:rsid w:val="00FA723B"/>
    <w:rsid w:val="00FA734E"/>
    <w:rsid w:val="00FA73BA"/>
    <w:rsid w:val="00FA745C"/>
    <w:rsid w:val="00FA74CC"/>
    <w:rsid w:val="00FA74FD"/>
    <w:rsid w:val="00FA752E"/>
    <w:rsid w:val="00FA76F5"/>
    <w:rsid w:val="00FA770C"/>
    <w:rsid w:val="00FA77F9"/>
    <w:rsid w:val="00FA783B"/>
    <w:rsid w:val="00FA7B60"/>
    <w:rsid w:val="00FA7B7E"/>
    <w:rsid w:val="00FA7D1C"/>
    <w:rsid w:val="00FA7DBD"/>
    <w:rsid w:val="00FA7F89"/>
    <w:rsid w:val="00FA7FC6"/>
    <w:rsid w:val="00FB00F9"/>
    <w:rsid w:val="00FB010F"/>
    <w:rsid w:val="00FB01E4"/>
    <w:rsid w:val="00FB036F"/>
    <w:rsid w:val="00FB049C"/>
    <w:rsid w:val="00FB04E2"/>
    <w:rsid w:val="00FB076C"/>
    <w:rsid w:val="00FB0848"/>
    <w:rsid w:val="00FB0930"/>
    <w:rsid w:val="00FB0A1F"/>
    <w:rsid w:val="00FB0A57"/>
    <w:rsid w:val="00FB0D99"/>
    <w:rsid w:val="00FB0FA7"/>
    <w:rsid w:val="00FB0FB8"/>
    <w:rsid w:val="00FB1173"/>
    <w:rsid w:val="00FB1245"/>
    <w:rsid w:val="00FB1281"/>
    <w:rsid w:val="00FB12E4"/>
    <w:rsid w:val="00FB1412"/>
    <w:rsid w:val="00FB163D"/>
    <w:rsid w:val="00FB1685"/>
    <w:rsid w:val="00FB1845"/>
    <w:rsid w:val="00FB1893"/>
    <w:rsid w:val="00FB18ED"/>
    <w:rsid w:val="00FB1943"/>
    <w:rsid w:val="00FB19D3"/>
    <w:rsid w:val="00FB1B43"/>
    <w:rsid w:val="00FB1CA6"/>
    <w:rsid w:val="00FB1CD0"/>
    <w:rsid w:val="00FB1D14"/>
    <w:rsid w:val="00FB1FBD"/>
    <w:rsid w:val="00FB20DA"/>
    <w:rsid w:val="00FB21EF"/>
    <w:rsid w:val="00FB2300"/>
    <w:rsid w:val="00FB24A4"/>
    <w:rsid w:val="00FB24AD"/>
    <w:rsid w:val="00FB2689"/>
    <w:rsid w:val="00FB285F"/>
    <w:rsid w:val="00FB2928"/>
    <w:rsid w:val="00FB2A19"/>
    <w:rsid w:val="00FB2CF4"/>
    <w:rsid w:val="00FB2D39"/>
    <w:rsid w:val="00FB2E1B"/>
    <w:rsid w:val="00FB2F97"/>
    <w:rsid w:val="00FB2FA7"/>
    <w:rsid w:val="00FB301C"/>
    <w:rsid w:val="00FB305A"/>
    <w:rsid w:val="00FB3302"/>
    <w:rsid w:val="00FB336B"/>
    <w:rsid w:val="00FB33A2"/>
    <w:rsid w:val="00FB33BC"/>
    <w:rsid w:val="00FB347C"/>
    <w:rsid w:val="00FB35C6"/>
    <w:rsid w:val="00FB38D2"/>
    <w:rsid w:val="00FB3A58"/>
    <w:rsid w:val="00FB3BFA"/>
    <w:rsid w:val="00FB3C67"/>
    <w:rsid w:val="00FB3C79"/>
    <w:rsid w:val="00FB3D1C"/>
    <w:rsid w:val="00FB3D65"/>
    <w:rsid w:val="00FB3F56"/>
    <w:rsid w:val="00FB3FC2"/>
    <w:rsid w:val="00FB4153"/>
    <w:rsid w:val="00FB4172"/>
    <w:rsid w:val="00FB46F3"/>
    <w:rsid w:val="00FB46F7"/>
    <w:rsid w:val="00FB48C3"/>
    <w:rsid w:val="00FB4B06"/>
    <w:rsid w:val="00FB4B45"/>
    <w:rsid w:val="00FB4BB2"/>
    <w:rsid w:val="00FB4DFC"/>
    <w:rsid w:val="00FB4F18"/>
    <w:rsid w:val="00FB4F50"/>
    <w:rsid w:val="00FB4F80"/>
    <w:rsid w:val="00FB4FB0"/>
    <w:rsid w:val="00FB50C4"/>
    <w:rsid w:val="00FB5143"/>
    <w:rsid w:val="00FB517D"/>
    <w:rsid w:val="00FB5197"/>
    <w:rsid w:val="00FB52B3"/>
    <w:rsid w:val="00FB52DD"/>
    <w:rsid w:val="00FB5746"/>
    <w:rsid w:val="00FB581B"/>
    <w:rsid w:val="00FB59EE"/>
    <w:rsid w:val="00FB5A1E"/>
    <w:rsid w:val="00FB5A3C"/>
    <w:rsid w:val="00FB5A4D"/>
    <w:rsid w:val="00FB5AA7"/>
    <w:rsid w:val="00FB5C15"/>
    <w:rsid w:val="00FB5C92"/>
    <w:rsid w:val="00FB5CB6"/>
    <w:rsid w:val="00FB5CC3"/>
    <w:rsid w:val="00FB5E7D"/>
    <w:rsid w:val="00FB5E8D"/>
    <w:rsid w:val="00FB5EEF"/>
    <w:rsid w:val="00FB5F17"/>
    <w:rsid w:val="00FB5F80"/>
    <w:rsid w:val="00FB6101"/>
    <w:rsid w:val="00FB6228"/>
    <w:rsid w:val="00FB622F"/>
    <w:rsid w:val="00FB6277"/>
    <w:rsid w:val="00FB6305"/>
    <w:rsid w:val="00FB645F"/>
    <w:rsid w:val="00FB6685"/>
    <w:rsid w:val="00FB6690"/>
    <w:rsid w:val="00FB66C6"/>
    <w:rsid w:val="00FB6AA1"/>
    <w:rsid w:val="00FB6AFD"/>
    <w:rsid w:val="00FB6D24"/>
    <w:rsid w:val="00FB6E90"/>
    <w:rsid w:val="00FB70F9"/>
    <w:rsid w:val="00FB7245"/>
    <w:rsid w:val="00FB7449"/>
    <w:rsid w:val="00FB746B"/>
    <w:rsid w:val="00FB7555"/>
    <w:rsid w:val="00FB759A"/>
    <w:rsid w:val="00FB764B"/>
    <w:rsid w:val="00FB77BF"/>
    <w:rsid w:val="00FB7854"/>
    <w:rsid w:val="00FB7869"/>
    <w:rsid w:val="00FB7B52"/>
    <w:rsid w:val="00FB7EAD"/>
    <w:rsid w:val="00FB7F71"/>
    <w:rsid w:val="00FC0052"/>
    <w:rsid w:val="00FC0094"/>
    <w:rsid w:val="00FC01C4"/>
    <w:rsid w:val="00FC0313"/>
    <w:rsid w:val="00FC0333"/>
    <w:rsid w:val="00FC057F"/>
    <w:rsid w:val="00FC0645"/>
    <w:rsid w:val="00FC069D"/>
    <w:rsid w:val="00FC0709"/>
    <w:rsid w:val="00FC0710"/>
    <w:rsid w:val="00FC0790"/>
    <w:rsid w:val="00FC07EE"/>
    <w:rsid w:val="00FC0AA4"/>
    <w:rsid w:val="00FC0B49"/>
    <w:rsid w:val="00FC0BB9"/>
    <w:rsid w:val="00FC0BC1"/>
    <w:rsid w:val="00FC0CA5"/>
    <w:rsid w:val="00FC0D68"/>
    <w:rsid w:val="00FC0E28"/>
    <w:rsid w:val="00FC0EB1"/>
    <w:rsid w:val="00FC0FA3"/>
    <w:rsid w:val="00FC0FB7"/>
    <w:rsid w:val="00FC1039"/>
    <w:rsid w:val="00FC105D"/>
    <w:rsid w:val="00FC12F8"/>
    <w:rsid w:val="00FC13A2"/>
    <w:rsid w:val="00FC1426"/>
    <w:rsid w:val="00FC15A1"/>
    <w:rsid w:val="00FC162F"/>
    <w:rsid w:val="00FC1752"/>
    <w:rsid w:val="00FC1771"/>
    <w:rsid w:val="00FC1842"/>
    <w:rsid w:val="00FC1A2A"/>
    <w:rsid w:val="00FC1AF3"/>
    <w:rsid w:val="00FC1C66"/>
    <w:rsid w:val="00FC1DA9"/>
    <w:rsid w:val="00FC1E24"/>
    <w:rsid w:val="00FC209F"/>
    <w:rsid w:val="00FC20A3"/>
    <w:rsid w:val="00FC20D4"/>
    <w:rsid w:val="00FC21DC"/>
    <w:rsid w:val="00FC2239"/>
    <w:rsid w:val="00FC2255"/>
    <w:rsid w:val="00FC2265"/>
    <w:rsid w:val="00FC251E"/>
    <w:rsid w:val="00FC2712"/>
    <w:rsid w:val="00FC283A"/>
    <w:rsid w:val="00FC283C"/>
    <w:rsid w:val="00FC29C0"/>
    <w:rsid w:val="00FC2C8B"/>
    <w:rsid w:val="00FC2D22"/>
    <w:rsid w:val="00FC2D7C"/>
    <w:rsid w:val="00FC2EF0"/>
    <w:rsid w:val="00FC3027"/>
    <w:rsid w:val="00FC3127"/>
    <w:rsid w:val="00FC3183"/>
    <w:rsid w:val="00FC31BF"/>
    <w:rsid w:val="00FC3263"/>
    <w:rsid w:val="00FC3321"/>
    <w:rsid w:val="00FC333F"/>
    <w:rsid w:val="00FC3634"/>
    <w:rsid w:val="00FC370A"/>
    <w:rsid w:val="00FC3711"/>
    <w:rsid w:val="00FC378F"/>
    <w:rsid w:val="00FC37A5"/>
    <w:rsid w:val="00FC37F6"/>
    <w:rsid w:val="00FC3853"/>
    <w:rsid w:val="00FC3984"/>
    <w:rsid w:val="00FC39B2"/>
    <w:rsid w:val="00FC3AE2"/>
    <w:rsid w:val="00FC3B12"/>
    <w:rsid w:val="00FC3B8A"/>
    <w:rsid w:val="00FC3B91"/>
    <w:rsid w:val="00FC3C41"/>
    <w:rsid w:val="00FC3CAB"/>
    <w:rsid w:val="00FC3CC4"/>
    <w:rsid w:val="00FC3D9C"/>
    <w:rsid w:val="00FC3E11"/>
    <w:rsid w:val="00FC3EE9"/>
    <w:rsid w:val="00FC3F5F"/>
    <w:rsid w:val="00FC40A5"/>
    <w:rsid w:val="00FC40CF"/>
    <w:rsid w:val="00FC42A8"/>
    <w:rsid w:val="00FC42B1"/>
    <w:rsid w:val="00FC45E8"/>
    <w:rsid w:val="00FC47F8"/>
    <w:rsid w:val="00FC4862"/>
    <w:rsid w:val="00FC48AE"/>
    <w:rsid w:val="00FC48D7"/>
    <w:rsid w:val="00FC498E"/>
    <w:rsid w:val="00FC4B29"/>
    <w:rsid w:val="00FC4B3B"/>
    <w:rsid w:val="00FC4CFF"/>
    <w:rsid w:val="00FC4F58"/>
    <w:rsid w:val="00FC4FE7"/>
    <w:rsid w:val="00FC51B7"/>
    <w:rsid w:val="00FC52D8"/>
    <w:rsid w:val="00FC538B"/>
    <w:rsid w:val="00FC53F2"/>
    <w:rsid w:val="00FC549B"/>
    <w:rsid w:val="00FC54C9"/>
    <w:rsid w:val="00FC5550"/>
    <w:rsid w:val="00FC558E"/>
    <w:rsid w:val="00FC55EB"/>
    <w:rsid w:val="00FC5794"/>
    <w:rsid w:val="00FC5A1E"/>
    <w:rsid w:val="00FC5B78"/>
    <w:rsid w:val="00FC5C7F"/>
    <w:rsid w:val="00FC5D1E"/>
    <w:rsid w:val="00FC5E61"/>
    <w:rsid w:val="00FC5EE3"/>
    <w:rsid w:val="00FC6326"/>
    <w:rsid w:val="00FC6360"/>
    <w:rsid w:val="00FC67A4"/>
    <w:rsid w:val="00FC6851"/>
    <w:rsid w:val="00FC694D"/>
    <w:rsid w:val="00FC6AB3"/>
    <w:rsid w:val="00FC6B16"/>
    <w:rsid w:val="00FC6B56"/>
    <w:rsid w:val="00FC6BFD"/>
    <w:rsid w:val="00FC6D6B"/>
    <w:rsid w:val="00FC6E4A"/>
    <w:rsid w:val="00FC6E70"/>
    <w:rsid w:val="00FC6EF9"/>
    <w:rsid w:val="00FC713C"/>
    <w:rsid w:val="00FC7150"/>
    <w:rsid w:val="00FC72AC"/>
    <w:rsid w:val="00FC72B2"/>
    <w:rsid w:val="00FC72FF"/>
    <w:rsid w:val="00FC7359"/>
    <w:rsid w:val="00FC7389"/>
    <w:rsid w:val="00FC73AE"/>
    <w:rsid w:val="00FC73E5"/>
    <w:rsid w:val="00FC75B3"/>
    <w:rsid w:val="00FC75BF"/>
    <w:rsid w:val="00FC765B"/>
    <w:rsid w:val="00FC769A"/>
    <w:rsid w:val="00FC7747"/>
    <w:rsid w:val="00FC7767"/>
    <w:rsid w:val="00FC7B6C"/>
    <w:rsid w:val="00FC7C88"/>
    <w:rsid w:val="00FC7C93"/>
    <w:rsid w:val="00FC7EC6"/>
    <w:rsid w:val="00FD003F"/>
    <w:rsid w:val="00FD0193"/>
    <w:rsid w:val="00FD01A1"/>
    <w:rsid w:val="00FD01C6"/>
    <w:rsid w:val="00FD024A"/>
    <w:rsid w:val="00FD050A"/>
    <w:rsid w:val="00FD05AB"/>
    <w:rsid w:val="00FD0633"/>
    <w:rsid w:val="00FD066D"/>
    <w:rsid w:val="00FD0833"/>
    <w:rsid w:val="00FD08BE"/>
    <w:rsid w:val="00FD0A75"/>
    <w:rsid w:val="00FD0A7B"/>
    <w:rsid w:val="00FD0AC0"/>
    <w:rsid w:val="00FD0BFD"/>
    <w:rsid w:val="00FD0C19"/>
    <w:rsid w:val="00FD0C57"/>
    <w:rsid w:val="00FD0D5B"/>
    <w:rsid w:val="00FD0E5A"/>
    <w:rsid w:val="00FD0E79"/>
    <w:rsid w:val="00FD0FD9"/>
    <w:rsid w:val="00FD125D"/>
    <w:rsid w:val="00FD1369"/>
    <w:rsid w:val="00FD13AB"/>
    <w:rsid w:val="00FD13E6"/>
    <w:rsid w:val="00FD1483"/>
    <w:rsid w:val="00FD149B"/>
    <w:rsid w:val="00FD179A"/>
    <w:rsid w:val="00FD17C7"/>
    <w:rsid w:val="00FD18A1"/>
    <w:rsid w:val="00FD18D6"/>
    <w:rsid w:val="00FD192A"/>
    <w:rsid w:val="00FD1AD5"/>
    <w:rsid w:val="00FD1B4B"/>
    <w:rsid w:val="00FD1C9D"/>
    <w:rsid w:val="00FD1D5F"/>
    <w:rsid w:val="00FD1E85"/>
    <w:rsid w:val="00FD1EA3"/>
    <w:rsid w:val="00FD2050"/>
    <w:rsid w:val="00FD2228"/>
    <w:rsid w:val="00FD229A"/>
    <w:rsid w:val="00FD22E7"/>
    <w:rsid w:val="00FD2345"/>
    <w:rsid w:val="00FD2377"/>
    <w:rsid w:val="00FD23B8"/>
    <w:rsid w:val="00FD24A6"/>
    <w:rsid w:val="00FD26BF"/>
    <w:rsid w:val="00FD281D"/>
    <w:rsid w:val="00FD28F4"/>
    <w:rsid w:val="00FD2A2D"/>
    <w:rsid w:val="00FD2BE3"/>
    <w:rsid w:val="00FD2C38"/>
    <w:rsid w:val="00FD2CC9"/>
    <w:rsid w:val="00FD2D40"/>
    <w:rsid w:val="00FD2EA9"/>
    <w:rsid w:val="00FD2F37"/>
    <w:rsid w:val="00FD310F"/>
    <w:rsid w:val="00FD3356"/>
    <w:rsid w:val="00FD33B6"/>
    <w:rsid w:val="00FD3418"/>
    <w:rsid w:val="00FD3484"/>
    <w:rsid w:val="00FD3560"/>
    <w:rsid w:val="00FD35BB"/>
    <w:rsid w:val="00FD3649"/>
    <w:rsid w:val="00FD36F6"/>
    <w:rsid w:val="00FD3769"/>
    <w:rsid w:val="00FD3881"/>
    <w:rsid w:val="00FD3883"/>
    <w:rsid w:val="00FD38D7"/>
    <w:rsid w:val="00FD3A10"/>
    <w:rsid w:val="00FD3CAA"/>
    <w:rsid w:val="00FD3CFC"/>
    <w:rsid w:val="00FD3E62"/>
    <w:rsid w:val="00FD3EEE"/>
    <w:rsid w:val="00FD3F33"/>
    <w:rsid w:val="00FD410E"/>
    <w:rsid w:val="00FD43F7"/>
    <w:rsid w:val="00FD44D0"/>
    <w:rsid w:val="00FD4526"/>
    <w:rsid w:val="00FD454A"/>
    <w:rsid w:val="00FD47BB"/>
    <w:rsid w:val="00FD4870"/>
    <w:rsid w:val="00FD487E"/>
    <w:rsid w:val="00FD4951"/>
    <w:rsid w:val="00FD4A09"/>
    <w:rsid w:val="00FD4A0E"/>
    <w:rsid w:val="00FD4C18"/>
    <w:rsid w:val="00FD4C89"/>
    <w:rsid w:val="00FD4CA1"/>
    <w:rsid w:val="00FD4CAB"/>
    <w:rsid w:val="00FD4E53"/>
    <w:rsid w:val="00FD4F05"/>
    <w:rsid w:val="00FD4F3B"/>
    <w:rsid w:val="00FD5127"/>
    <w:rsid w:val="00FD5558"/>
    <w:rsid w:val="00FD56A9"/>
    <w:rsid w:val="00FD56D0"/>
    <w:rsid w:val="00FD56D3"/>
    <w:rsid w:val="00FD57B3"/>
    <w:rsid w:val="00FD584C"/>
    <w:rsid w:val="00FD5920"/>
    <w:rsid w:val="00FD594A"/>
    <w:rsid w:val="00FD5A2E"/>
    <w:rsid w:val="00FD5CDB"/>
    <w:rsid w:val="00FD5D1D"/>
    <w:rsid w:val="00FD5DCD"/>
    <w:rsid w:val="00FD5E0A"/>
    <w:rsid w:val="00FD6005"/>
    <w:rsid w:val="00FD607E"/>
    <w:rsid w:val="00FD6175"/>
    <w:rsid w:val="00FD625C"/>
    <w:rsid w:val="00FD6367"/>
    <w:rsid w:val="00FD6381"/>
    <w:rsid w:val="00FD6488"/>
    <w:rsid w:val="00FD64F6"/>
    <w:rsid w:val="00FD65A9"/>
    <w:rsid w:val="00FD661F"/>
    <w:rsid w:val="00FD6739"/>
    <w:rsid w:val="00FD6961"/>
    <w:rsid w:val="00FD6A30"/>
    <w:rsid w:val="00FD6B5F"/>
    <w:rsid w:val="00FD6C11"/>
    <w:rsid w:val="00FD6D09"/>
    <w:rsid w:val="00FD6DA7"/>
    <w:rsid w:val="00FD6DE5"/>
    <w:rsid w:val="00FD6E5D"/>
    <w:rsid w:val="00FD6EB7"/>
    <w:rsid w:val="00FD7025"/>
    <w:rsid w:val="00FD70B0"/>
    <w:rsid w:val="00FD70CC"/>
    <w:rsid w:val="00FD723A"/>
    <w:rsid w:val="00FD736E"/>
    <w:rsid w:val="00FD747F"/>
    <w:rsid w:val="00FD75DF"/>
    <w:rsid w:val="00FD75F0"/>
    <w:rsid w:val="00FD7626"/>
    <w:rsid w:val="00FD7685"/>
    <w:rsid w:val="00FD78AA"/>
    <w:rsid w:val="00FD7985"/>
    <w:rsid w:val="00FD7A81"/>
    <w:rsid w:val="00FD7AF0"/>
    <w:rsid w:val="00FD7B27"/>
    <w:rsid w:val="00FD7C8A"/>
    <w:rsid w:val="00FD7C98"/>
    <w:rsid w:val="00FD7DA4"/>
    <w:rsid w:val="00FD7DE6"/>
    <w:rsid w:val="00FD7E1F"/>
    <w:rsid w:val="00FD7E22"/>
    <w:rsid w:val="00FE00D1"/>
    <w:rsid w:val="00FE03F3"/>
    <w:rsid w:val="00FE040A"/>
    <w:rsid w:val="00FE0420"/>
    <w:rsid w:val="00FE04B2"/>
    <w:rsid w:val="00FE050F"/>
    <w:rsid w:val="00FE051B"/>
    <w:rsid w:val="00FE0568"/>
    <w:rsid w:val="00FE0582"/>
    <w:rsid w:val="00FE0603"/>
    <w:rsid w:val="00FE0636"/>
    <w:rsid w:val="00FE072F"/>
    <w:rsid w:val="00FE0883"/>
    <w:rsid w:val="00FE08C7"/>
    <w:rsid w:val="00FE09AD"/>
    <w:rsid w:val="00FE0AE3"/>
    <w:rsid w:val="00FE0B3B"/>
    <w:rsid w:val="00FE0C54"/>
    <w:rsid w:val="00FE0C9E"/>
    <w:rsid w:val="00FE0CFB"/>
    <w:rsid w:val="00FE0D01"/>
    <w:rsid w:val="00FE0DE7"/>
    <w:rsid w:val="00FE0EEB"/>
    <w:rsid w:val="00FE0FA7"/>
    <w:rsid w:val="00FE0FC7"/>
    <w:rsid w:val="00FE0FF4"/>
    <w:rsid w:val="00FE10E0"/>
    <w:rsid w:val="00FE1107"/>
    <w:rsid w:val="00FE1124"/>
    <w:rsid w:val="00FE11AE"/>
    <w:rsid w:val="00FE11FE"/>
    <w:rsid w:val="00FE13E7"/>
    <w:rsid w:val="00FE1419"/>
    <w:rsid w:val="00FE1479"/>
    <w:rsid w:val="00FE14B3"/>
    <w:rsid w:val="00FE14BF"/>
    <w:rsid w:val="00FE14CD"/>
    <w:rsid w:val="00FE14D9"/>
    <w:rsid w:val="00FE14ED"/>
    <w:rsid w:val="00FE14F4"/>
    <w:rsid w:val="00FE15B7"/>
    <w:rsid w:val="00FE165B"/>
    <w:rsid w:val="00FE1765"/>
    <w:rsid w:val="00FE178C"/>
    <w:rsid w:val="00FE1831"/>
    <w:rsid w:val="00FE19C1"/>
    <w:rsid w:val="00FE1A2F"/>
    <w:rsid w:val="00FE1A65"/>
    <w:rsid w:val="00FE1BAD"/>
    <w:rsid w:val="00FE1D35"/>
    <w:rsid w:val="00FE1F97"/>
    <w:rsid w:val="00FE200D"/>
    <w:rsid w:val="00FE2038"/>
    <w:rsid w:val="00FE2078"/>
    <w:rsid w:val="00FE2192"/>
    <w:rsid w:val="00FE2284"/>
    <w:rsid w:val="00FE2730"/>
    <w:rsid w:val="00FE27BA"/>
    <w:rsid w:val="00FE284A"/>
    <w:rsid w:val="00FE2862"/>
    <w:rsid w:val="00FE2967"/>
    <w:rsid w:val="00FE2AC7"/>
    <w:rsid w:val="00FE2D5D"/>
    <w:rsid w:val="00FE3020"/>
    <w:rsid w:val="00FE3091"/>
    <w:rsid w:val="00FE333E"/>
    <w:rsid w:val="00FE388E"/>
    <w:rsid w:val="00FE3A28"/>
    <w:rsid w:val="00FE3A65"/>
    <w:rsid w:val="00FE3AA6"/>
    <w:rsid w:val="00FE3B57"/>
    <w:rsid w:val="00FE3C62"/>
    <w:rsid w:val="00FE3CB9"/>
    <w:rsid w:val="00FE3D59"/>
    <w:rsid w:val="00FE3DB3"/>
    <w:rsid w:val="00FE3DC5"/>
    <w:rsid w:val="00FE3DF0"/>
    <w:rsid w:val="00FE3E42"/>
    <w:rsid w:val="00FE3FE7"/>
    <w:rsid w:val="00FE41C4"/>
    <w:rsid w:val="00FE41C6"/>
    <w:rsid w:val="00FE41CA"/>
    <w:rsid w:val="00FE4224"/>
    <w:rsid w:val="00FE4351"/>
    <w:rsid w:val="00FE4412"/>
    <w:rsid w:val="00FE4654"/>
    <w:rsid w:val="00FE46CB"/>
    <w:rsid w:val="00FE46EE"/>
    <w:rsid w:val="00FE4722"/>
    <w:rsid w:val="00FE4A3F"/>
    <w:rsid w:val="00FE4A76"/>
    <w:rsid w:val="00FE4A91"/>
    <w:rsid w:val="00FE4AA5"/>
    <w:rsid w:val="00FE4AE8"/>
    <w:rsid w:val="00FE4C8B"/>
    <w:rsid w:val="00FE4E32"/>
    <w:rsid w:val="00FE502A"/>
    <w:rsid w:val="00FE5065"/>
    <w:rsid w:val="00FE519D"/>
    <w:rsid w:val="00FE5313"/>
    <w:rsid w:val="00FE5411"/>
    <w:rsid w:val="00FE5488"/>
    <w:rsid w:val="00FE5672"/>
    <w:rsid w:val="00FE5676"/>
    <w:rsid w:val="00FE58E1"/>
    <w:rsid w:val="00FE5CCF"/>
    <w:rsid w:val="00FE5D0A"/>
    <w:rsid w:val="00FE5D61"/>
    <w:rsid w:val="00FE5FBD"/>
    <w:rsid w:val="00FE5FF2"/>
    <w:rsid w:val="00FE6013"/>
    <w:rsid w:val="00FE60EA"/>
    <w:rsid w:val="00FE6196"/>
    <w:rsid w:val="00FE6198"/>
    <w:rsid w:val="00FE61A6"/>
    <w:rsid w:val="00FE61EB"/>
    <w:rsid w:val="00FE642C"/>
    <w:rsid w:val="00FE67C1"/>
    <w:rsid w:val="00FE6836"/>
    <w:rsid w:val="00FE68D1"/>
    <w:rsid w:val="00FE692F"/>
    <w:rsid w:val="00FE6993"/>
    <w:rsid w:val="00FE6C12"/>
    <w:rsid w:val="00FE6DD2"/>
    <w:rsid w:val="00FE6EFF"/>
    <w:rsid w:val="00FE6F2E"/>
    <w:rsid w:val="00FE6FE3"/>
    <w:rsid w:val="00FE7085"/>
    <w:rsid w:val="00FE7115"/>
    <w:rsid w:val="00FE71B0"/>
    <w:rsid w:val="00FE72C0"/>
    <w:rsid w:val="00FE7382"/>
    <w:rsid w:val="00FE7446"/>
    <w:rsid w:val="00FE7469"/>
    <w:rsid w:val="00FE76FE"/>
    <w:rsid w:val="00FE7861"/>
    <w:rsid w:val="00FE78B5"/>
    <w:rsid w:val="00FE7A1A"/>
    <w:rsid w:val="00FE7C9D"/>
    <w:rsid w:val="00FE7D98"/>
    <w:rsid w:val="00FE7EFB"/>
    <w:rsid w:val="00FE7F28"/>
    <w:rsid w:val="00FE7F45"/>
    <w:rsid w:val="00FF0048"/>
    <w:rsid w:val="00FF009F"/>
    <w:rsid w:val="00FF02AA"/>
    <w:rsid w:val="00FF02FF"/>
    <w:rsid w:val="00FF0365"/>
    <w:rsid w:val="00FF0378"/>
    <w:rsid w:val="00FF0416"/>
    <w:rsid w:val="00FF059C"/>
    <w:rsid w:val="00FF05ED"/>
    <w:rsid w:val="00FF06DA"/>
    <w:rsid w:val="00FF0811"/>
    <w:rsid w:val="00FF08ED"/>
    <w:rsid w:val="00FF09B4"/>
    <w:rsid w:val="00FF09E7"/>
    <w:rsid w:val="00FF0A8A"/>
    <w:rsid w:val="00FF0CA6"/>
    <w:rsid w:val="00FF0DC5"/>
    <w:rsid w:val="00FF0E47"/>
    <w:rsid w:val="00FF0E4D"/>
    <w:rsid w:val="00FF1193"/>
    <w:rsid w:val="00FF11D5"/>
    <w:rsid w:val="00FF1243"/>
    <w:rsid w:val="00FF1247"/>
    <w:rsid w:val="00FF125E"/>
    <w:rsid w:val="00FF127C"/>
    <w:rsid w:val="00FF12A4"/>
    <w:rsid w:val="00FF1330"/>
    <w:rsid w:val="00FF142A"/>
    <w:rsid w:val="00FF14BF"/>
    <w:rsid w:val="00FF1502"/>
    <w:rsid w:val="00FF1665"/>
    <w:rsid w:val="00FF1757"/>
    <w:rsid w:val="00FF184B"/>
    <w:rsid w:val="00FF1893"/>
    <w:rsid w:val="00FF189A"/>
    <w:rsid w:val="00FF1902"/>
    <w:rsid w:val="00FF1924"/>
    <w:rsid w:val="00FF1A70"/>
    <w:rsid w:val="00FF1B69"/>
    <w:rsid w:val="00FF1BD8"/>
    <w:rsid w:val="00FF1BF5"/>
    <w:rsid w:val="00FF1CE8"/>
    <w:rsid w:val="00FF1D0C"/>
    <w:rsid w:val="00FF1E01"/>
    <w:rsid w:val="00FF1E0E"/>
    <w:rsid w:val="00FF1EA4"/>
    <w:rsid w:val="00FF2022"/>
    <w:rsid w:val="00FF20EA"/>
    <w:rsid w:val="00FF216F"/>
    <w:rsid w:val="00FF22C9"/>
    <w:rsid w:val="00FF2481"/>
    <w:rsid w:val="00FF24BC"/>
    <w:rsid w:val="00FF2581"/>
    <w:rsid w:val="00FF25D6"/>
    <w:rsid w:val="00FF262C"/>
    <w:rsid w:val="00FF2755"/>
    <w:rsid w:val="00FF29AF"/>
    <w:rsid w:val="00FF29F2"/>
    <w:rsid w:val="00FF2A02"/>
    <w:rsid w:val="00FF2A19"/>
    <w:rsid w:val="00FF2B05"/>
    <w:rsid w:val="00FF2B39"/>
    <w:rsid w:val="00FF2CC0"/>
    <w:rsid w:val="00FF2ED0"/>
    <w:rsid w:val="00FF30D9"/>
    <w:rsid w:val="00FF30FD"/>
    <w:rsid w:val="00FF3103"/>
    <w:rsid w:val="00FF31B7"/>
    <w:rsid w:val="00FF3264"/>
    <w:rsid w:val="00FF32B3"/>
    <w:rsid w:val="00FF3460"/>
    <w:rsid w:val="00FF34CA"/>
    <w:rsid w:val="00FF3614"/>
    <w:rsid w:val="00FF371D"/>
    <w:rsid w:val="00FF3731"/>
    <w:rsid w:val="00FF37D1"/>
    <w:rsid w:val="00FF3837"/>
    <w:rsid w:val="00FF3952"/>
    <w:rsid w:val="00FF3974"/>
    <w:rsid w:val="00FF39E8"/>
    <w:rsid w:val="00FF39F0"/>
    <w:rsid w:val="00FF3B2F"/>
    <w:rsid w:val="00FF3B79"/>
    <w:rsid w:val="00FF3BAA"/>
    <w:rsid w:val="00FF3BD0"/>
    <w:rsid w:val="00FF3C75"/>
    <w:rsid w:val="00FF3CE5"/>
    <w:rsid w:val="00FF3DA6"/>
    <w:rsid w:val="00FF4083"/>
    <w:rsid w:val="00FF4087"/>
    <w:rsid w:val="00FF40D2"/>
    <w:rsid w:val="00FF41C9"/>
    <w:rsid w:val="00FF4298"/>
    <w:rsid w:val="00FF42C8"/>
    <w:rsid w:val="00FF42CE"/>
    <w:rsid w:val="00FF4563"/>
    <w:rsid w:val="00FF4653"/>
    <w:rsid w:val="00FF473E"/>
    <w:rsid w:val="00FF4780"/>
    <w:rsid w:val="00FF47D7"/>
    <w:rsid w:val="00FF4821"/>
    <w:rsid w:val="00FF49F5"/>
    <w:rsid w:val="00FF4A1E"/>
    <w:rsid w:val="00FF4A85"/>
    <w:rsid w:val="00FF4A93"/>
    <w:rsid w:val="00FF4C26"/>
    <w:rsid w:val="00FF4C6A"/>
    <w:rsid w:val="00FF4CEC"/>
    <w:rsid w:val="00FF4E50"/>
    <w:rsid w:val="00FF4E7E"/>
    <w:rsid w:val="00FF4F03"/>
    <w:rsid w:val="00FF502A"/>
    <w:rsid w:val="00FF50E8"/>
    <w:rsid w:val="00FF5147"/>
    <w:rsid w:val="00FF51FA"/>
    <w:rsid w:val="00FF5280"/>
    <w:rsid w:val="00FF53DD"/>
    <w:rsid w:val="00FF5445"/>
    <w:rsid w:val="00FF5752"/>
    <w:rsid w:val="00FF5823"/>
    <w:rsid w:val="00FF587C"/>
    <w:rsid w:val="00FF5969"/>
    <w:rsid w:val="00FF5988"/>
    <w:rsid w:val="00FF5999"/>
    <w:rsid w:val="00FF59EB"/>
    <w:rsid w:val="00FF5AA1"/>
    <w:rsid w:val="00FF5B06"/>
    <w:rsid w:val="00FF5BDF"/>
    <w:rsid w:val="00FF5EA5"/>
    <w:rsid w:val="00FF5F28"/>
    <w:rsid w:val="00FF6044"/>
    <w:rsid w:val="00FF6186"/>
    <w:rsid w:val="00FF6202"/>
    <w:rsid w:val="00FF639E"/>
    <w:rsid w:val="00FF63A5"/>
    <w:rsid w:val="00FF6432"/>
    <w:rsid w:val="00FF64BE"/>
    <w:rsid w:val="00FF660C"/>
    <w:rsid w:val="00FF661B"/>
    <w:rsid w:val="00FF670E"/>
    <w:rsid w:val="00FF6720"/>
    <w:rsid w:val="00FF6756"/>
    <w:rsid w:val="00FF6B9C"/>
    <w:rsid w:val="00FF6C0F"/>
    <w:rsid w:val="00FF6C12"/>
    <w:rsid w:val="00FF6DC2"/>
    <w:rsid w:val="00FF700D"/>
    <w:rsid w:val="00FF7016"/>
    <w:rsid w:val="00FF7094"/>
    <w:rsid w:val="00FF7098"/>
    <w:rsid w:val="00FF7108"/>
    <w:rsid w:val="00FF7159"/>
    <w:rsid w:val="00FF719C"/>
    <w:rsid w:val="00FF71B8"/>
    <w:rsid w:val="00FF7314"/>
    <w:rsid w:val="00FF737C"/>
    <w:rsid w:val="00FF7524"/>
    <w:rsid w:val="00FF75B7"/>
    <w:rsid w:val="00FF762B"/>
    <w:rsid w:val="00FF76CE"/>
    <w:rsid w:val="00FF76E0"/>
    <w:rsid w:val="00FF7786"/>
    <w:rsid w:val="00FF793D"/>
    <w:rsid w:val="00FF7A3B"/>
    <w:rsid w:val="00FF7AB8"/>
    <w:rsid w:val="00FF7D8D"/>
    <w:rsid w:val="00FF7EB8"/>
    <w:rsid w:val="00FF7EF6"/>
    <w:rsid w:val="0112F488"/>
    <w:rsid w:val="013189EB"/>
    <w:rsid w:val="0134BBF9"/>
    <w:rsid w:val="0154EC0A"/>
    <w:rsid w:val="0161AF96"/>
    <w:rsid w:val="018B7558"/>
    <w:rsid w:val="018F03A9"/>
    <w:rsid w:val="019BBC76"/>
    <w:rsid w:val="019F6027"/>
    <w:rsid w:val="01D93989"/>
    <w:rsid w:val="0207F58A"/>
    <w:rsid w:val="0245ED5F"/>
    <w:rsid w:val="02742313"/>
    <w:rsid w:val="0284ABD6"/>
    <w:rsid w:val="02CC837F"/>
    <w:rsid w:val="02CF6BAA"/>
    <w:rsid w:val="02DAF205"/>
    <w:rsid w:val="02F69752"/>
    <w:rsid w:val="02FAB9D6"/>
    <w:rsid w:val="030B60CF"/>
    <w:rsid w:val="030FDB27"/>
    <w:rsid w:val="0324C34E"/>
    <w:rsid w:val="034BD96E"/>
    <w:rsid w:val="0360FBA0"/>
    <w:rsid w:val="038274AC"/>
    <w:rsid w:val="039CA945"/>
    <w:rsid w:val="03A00A93"/>
    <w:rsid w:val="03AEE0C8"/>
    <w:rsid w:val="03F62349"/>
    <w:rsid w:val="04071710"/>
    <w:rsid w:val="04227DFD"/>
    <w:rsid w:val="043D8540"/>
    <w:rsid w:val="04561C78"/>
    <w:rsid w:val="046D120F"/>
    <w:rsid w:val="0475D7E8"/>
    <w:rsid w:val="04898F49"/>
    <w:rsid w:val="048FC4A3"/>
    <w:rsid w:val="04A737F3"/>
    <w:rsid w:val="04E17A19"/>
    <w:rsid w:val="04E951B4"/>
    <w:rsid w:val="04FEEEC1"/>
    <w:rsid w:val="051E964E"/>
    <w:rsid w:val="05235DD3"/>
    <w:rsid w:val="052652A3"/>
    <w:rsid w:val="052F6386"/>
    <w:rsid w:val="0544452D"/>
    <w:rsid w:val="0554A653"/>
    <w:rsid w:val="05725D1F"/>
    <w:rsid w:val="058C715A"/>
    <w:rsid w:val="05965F19"/>
    <w:rsid w:val="05D4C42C"/>
    <w:rsid w:val="05ED8962"/>
    <w:rsid w:val="061CE12F"/>
    <w:rsid w:val="06534C0D"/>
    <w:rsid w:val="0668E299"/>
    <w:rsid w:val="066CE2E8"/>
    <w:rsid w:val="06858D8E"/>
    <w:rsid w:val="06A0B126"/>
    <w:rsid w:val="06AFC368"/>
    <w:rsid w:val="06E63BDD"/>
    <w:rsid w:val="06FCCFE4"/>
    <w:rsid w:val="0705EF94"/>
    <w:rsid w:val="0707972A"/>
    <w:rsid w:val="0738C385"/>
    <w:rsid w:val="073E205A"/>
    <w:rsid w:val="0756314D"/>
    <w:rsid w:val="0781D6FE"/>
    <w:rsid w:val="07A69203"/>
    <w:rsid w:val="07DA98FD"/>
    <w:rsid w:val="0849D7CC"/>
    <w:rsid w:val="0853BDF3"/>
    <w:rsid w:val="08852A14"/>
    <w:rsid w:val="09037D50"/>
    <w:rsid w:val="09039507"/>
    <w:rsid w:val="092A7A73"/>
    <w:rsid w:val="092DF060"/>
    <w:rsid w:val="0930F762"/>
    <w:rsid w:val="0949DEB9"/>
    <w:rsid w:val="09523A78"/>
    <w:rsid w:val="098068E7"/>
    <w:rsid w:val="0999196F"/>
    <w:rsid w:val="0A28E4CC"/>
    <w:rsid w:val="0A6F3C35"/>
    <w:rsid w:val="0A83F17B"/>
    <w:rsid w:val="0AB4A62F"/>
    <w:rsid w:val="0ADB3C1C"/>
    <w:rsid w:val="0AEF21E0"/>
    <w:rsid w:val="0AF9FC33"/>
    <w:rsid w:val="0B19A28E"/>
    <w:rsid w:val="0B41FBB1"/>
    <w:rsid w:val="0B6EF74A"/>
    <w:rsid w:val="0B6F85B6"/>
    <w:rsid w:val="0B713C1E"/>
    <w:rsid w:val="0BAAD2BE"/>
    <w:rsid w:val="0BC405DD"/>
    <w:rsid w:val="0BF7C148"/>
    <w:rsid w:val="0C1FFA93"/>
    <w:rsid w:val="0C4FDD9D"/>
    <w:rsid w:val="0C589D82"/>
    <w:rsid w:val="0C67622E"/>
    <w:rsid w:val="0C6DC5E2"/>
    <w:rsid w:val="0C8A03F7"/>
    <w:rsid w:val="0C8C0E0E"/>
    <w:rsid w:val="0C965B65"/>
    <w:rsid w:val="0CE45562"/>
    <w:rsid w:val="0CEC4D39"/>
    <w:rsid w:val="0D234007"/>
    <w:rsid w:val="0D31EFCF"/>
    <w:rsid w:val="0D358BFB"/>
    <w:rsid w:val="0D3820A7"/>
    <w:rsid w:val="0D5AB7FA"/>
    <w:rsid w:val="0D637BE1"/>
    <w:rsid w:val="0D64F580"/>
    <w:rsid w:val="0D719CBE"/>
    <w:rsid w:val="0D898AD8"/>
    <w:rsid w:val="0D89F42E"/>
    <w:rsid w:val="0DE20E3C"/>
    <w:rsid w:val="0DE254B2"/>
    <w:rsid w:val="0DFD0AB5"/>
    <w:rsid w:val="0E019B08"/>
    <w:rsid w:val="0E15DA20"/>
    <w:rsid w:val="0E190130"/>
    <w:rsid w:val="0E51C00E"/>
    <w:rsid w:val="0EAC9BA0"/>
    <w:rsid w:val="0ECFE3CD"/>
    <w:rsid w:val="0ED142BE"/>
    <w:rsid w:val="0F143479"/>
    <w:rsid w:val="0F29DED1"/>
    <w:rsid w:val="0F419ABD"/>
    <w:rsid w:val="0F77032E"/>
    <w:rsid w:val="0F7D0AB6"/>
    <w:rsid w:val="0FA28D32"/>
    <w:rsid w:val="0FB4681A"/>
    <w:rsid w:val="0FB90302"/>
    <w:rsid w:val="0FB9DFEA"/>
    <w:rsid w:val="0FCDAFAF"/>
    <w:rsid w:val="0FE28F8D"/>
    <w:rsid w:val="1002B172"/>
    <w:rsid w:val="1006750A"/>
    <w:rsid w:val="1023DE4C"/>
    <w:rsid w:val="104FA97B"/>
    <w:rsid w:val="105A8276"/>
    <w:rsid w:val="1068302F"/>
    <w:rsid w:val="10A63D35"/>
    <w:rsid w:val="10BD0EFD"/>
    <w:rsid w:val="10E64045"/>
    <w:rsid w:val="10FB94E9"/>
    <w:rsid w:val="114024DB"/>
    <w:rsid w:val="11506B4C"/>
    <w:rsid w:val="115A2CF1"/>
    <w:rsid w:val="119D1502"/>
    <w:rsid w:val="11C3B2A8"/>
    <w:rsid w:val="120F325F"/>
    <w:rsid w:val="1211DE80"/>
    <w:rsid w:val="122CDEB9"/>
    <w:rsid w:val="1241CEB4"/>
    <w:rsid w:val="124CA633"/>
    <w:rsid w:val="125CF517"/>
    <w:rsid w:val="1276EC20"/>
    <w:rsid w:val="127A88C2"/>
    <w:rsid w:val="129F66E8"/>
    <w:rsid w:val="12A4A3AD"/>
    <w:rsid w:val="12C0481B"/>
    <w:rsid w:val="132CC59B"/>
    <w:rsid w:val="133A05EE"/>
    <w:rsid w:val="13639B64"/>
    <w:rsid w:val="136C819E"/>
    <w:rsid w:val="137910AA"/>
    <w:rsid w:val="137B885F"/>
    <w:rsid w:val="1381AD92"/>
    <w:rsid w:val="13BE3F25"/>
    <w:rsid w:val="13DBA9DC"/>
    <w:rsid w:val="14353864"/>
    <w:rsid w:val="143D0BAB"/>
    <w:rsid w:val="144F379A"/>
    <w:rsid w:val="145A4050"/>
    <w:rsid w:val="148D25F4"/>
    <w:rsid w:val="149827A5"/>
    <w:rsid w:val="149A18A7"/>
    <w:rsid w:val="14BDAE88"/>
    <w:rsid w:val="14E7D978"/>
    <w:rsid w:val="150BAB90"/>
    <w:rsid w:val="151D6C84"/>
    <w:rsid w:val="153F1B69"/>
    <w:rsid w:val="1560B727"/>
    <w:rsid w:val="1590D434"/>
    <w:rsid w:val="15DA7F53"/>
    <w:rsid w:val="15E1A72B"/>
    <w:rsid w:val="15F87509"/>
    <w:rsid w:val="16281C7B"/>
    <w:rsid w:val="165F6A6B"/>
    <w:rsid w:val="167428B1"/>
    <w:rsid w:val="167998B6"/>
    <w:rsid w:val="167B1500"/>
    <w:rsid w:val="168076D9"/>
    <w:rsid w:val="16837800"/>
    <w:rsid w:val="1689A566"/>
    <w:rsid w:val="16983B94"/>
    <w:rsid w:val="16A4DCB5"/>
    <w:rsid w:val="16B48220"/>
    <w:rsid w:val="16D10606"/>
    <w:rsid w:val="16DDA4F8"/>
    <w:rsid w:val="16E8FCEE"/>
    <w:rsid w:val="17446A13"/>
    <w:rsid w:val="1748FEAC"/>
    <w:rsid w:val="1768E02B"/>
    <w:rsid w:val="1787DBF0"/>
    <w:rsid w:val="179B2808"/>
    <w:rsid w:val="17C867C1"/>
    <w:rsid w:val="17D22EDC"/>
    <w:rsid w:val="17D88C63"/>
    <w:rsid w:val="17E429CF"/>
    <w:rsid w:val="17F4139B"/>
    <w:rsid w:val="17F856B9"/>
    <w:rsid w:val="18064D4F"/>
    <w:rsid w:val="1825120C"/>
    <w:rsid w:val="182C00C3"/>
    <w:rsid w:val="18425450"/>
    <w:rsid w:val="1859B547"/>
    <w:rsid w:val="186626A7"/>
    <w:rsid w:val="187D9D11"/>
    <w:rsid w:val="18826440"/>
    <w:rsid w:val="18844883"/>
    <w:rsid w:val="18A399CF"/>
    <w:rsid w:val="18B96424"/>
    <w:rsid w:val="18C877DE"/>
    <w:rsid w:val="18D930DD"/>
    <w:rsid w:val="18EADCA7"/>
    <w:rsid w:val="18F64687"/>
    <w:rsid w:val="1906D864"/>
    <w:rsid w:val="191B30A7"/>
    <w:rsid w:val="1925F0C7"/>
    <w:rsid w:val="196C7F6F"/>
    <w:rsid w:val="196CFFC3"/>
    <w:rsid w:val="1976BB49"/>
    <w:rsid w:val="19A23EA5"/>
    <w:rsid w:val="1A58CFF6"/>
    <w:rsid w:val="1A93F1E7"/>
    <w:rsid w:val="1A99828D"/>
    <w:rsid w:val="1ACB24F1"/>
    <w:rsid w:val="1AD3080F"/>
    <w:rsid w:val="1B083277"/>
    <w:rsid w:val="1B1ABC16"/>
    <w:rsid w:val="1B2B59BA"/>
    <w:rsid w:val="1B2C18DB"/>
    <w:rsid w:val="1B5218AB"/>
    <w:rsid w:val="1BA9776A"/>
    <w:rsid w:val="1BB699D4"/>
    <w:rsid w:val="1BC13178"/>
    <w:rsid w:val="1BFD64B8"/>
    <w:rsid w:val="1BFD95B1"/>
    <w:rsid w:val="1C045FD8"/>
    <w:rsid w:val="1C1AB2A7"/>
    <w:rsid w:val="1C1C60B5"/>
    <w:rsid w:val="1C4F5BA5"/>
    <w:rsid w:val="1CA84B2D"/>
    <w:rsid w:val="1CB52837"/>
    <w:rsid w:val="1CBE97FB"/>
    <w:rsid w:val="1D11125F"/>
    <w:rsid w:val="1D2335C6"/>
    <w:rsid w:val="1D258895"/>
    <w:rsid w:val="1D74705C"/>
    <w:rsid w:val="1D79210C"/>
    <w:rsid w:val="1D9B648E"/>
    <w:rsid w:val="1DBAB03A"/>
    <w:rsid w:val="1DBC953C"/>
    <w:rsid w:val="1DC22103"/>
    <w:rsid w:val="1E143EF7"/>
    <w:rsid w:val="1E397B91"/>
    <w:rsid w:val="1E4691CF"/>
    <w:rsid w:val="1E942975"/>
    <w:rsid w:val="1E9CF026"/>
    <w:rsid w:val="1EB6826F"/>
    <w:rsid w:val="1EC44D85"/>
    <w:rsid w:val="1EEE2FFE"/>
    <w:rsid w:val="1EFE141F"/>
    <w:rsid w:val="1F1A2A9E"/>
    <w:rsid w:val="1F37BE29"/>
    <w:rsid w:val="1F452FE2"/>
    <w:rsid w:val="1F58AEA8"/>
    <w:rsid w:val="1F5BA6CB"/>
    <w:rsid w:val="1F671F73"/>
    <w:rsid w:val="1F98BA64"/>
    <w:rsid w:val="1FA0AFC8"/>
    <w:rsid w:val="1FAF6C44"/>
    <w:rsid w:val="1FBA1045"/>
    <w:rsid w:val="1FCF1DC0"/>
    <w:rsid w:val="1FD4111E"/>
    <w:rsid w:val="1FEB7225"/>
    <w:rsid w:val="1FEF9618"/>
    <w:rsid w:val="2035423F"/>
    <w:rsid w:val="2062CC6C"/>
    <w:rsid w:val="208DAFE6"/>
    <w:rsid w:val="20C441FC"/>
    <w:rsid w:val="20CA05AF"/>
    <w:rsid w:val="20CCDBD2"/>
    <w:rsid w:val="20EBD955"/>
    <w:rsid w:val="21610C10"/>
    <w:rsid w:val="21620722"/>
    <w:rsid w:val="21642222"/>
    <w:rsid w:val="216BD415"/>
    <w:rsid w:val="2170AA00"/>
    <w:rsid w:val="217AFA08"/>
    <w:rsid w:val="219E5782"/>
    <w:rsid w:val="21ABF95E"/>
    <w:rsid w:val="21C8BE5C"/>
    <w:rsid w:val="21F17C74"/>
    <w:rsid w:val="220B75D6"/>
    <w:rsid w:val="22159BA2"/>
    <w:rsid w:val="221C6628"/>
    <w:rsid w:val="222BC2FD"/>
    <w:rsid w:val="2234CB93"/>
    <w:rsid w:val="224DFE05"/>
    <w:rsid w:val="22D5C9B2"/>
    <w:rsid w:val="22F61271"/>
    <w:rsid w:val="22F73AFD"/>
    <w:rsid w:val="230D0FBF"/>
    <w:rsid w:val="230EDE0B"/>
    <w:rsid w:val="2313AC00"/>
    <w:rsid w:val="231EE5A8"/>
    <w:rsid w:val="233048D8"/>
    <w:rsid w:val="233D70A2"/>
    <w:rsid w:val="23668029"/>
    <w:rsid w:val="236D8079"/>
    <w:rsid w:val="238D5E5E"/>
    <w:rsid w:val="2396D2D1"/>
    <w:rsid w:val="23CFBF62"/>
    <w:rsid w:val="23F57EC7"/>
    <w:rsid w:val="243AC8FF"/>
    <w:rsid w:val="2456B1F0"/>
    <w:rsid w:val="245BB327"/>
    <w:rsid w:val="2471883C"/>
    <w:rsid w:val="2485F804"/>
    <w:rsid w:val="249487FD"/>
    <w:rsid w:val="24996672"/>
    <w:rsid w:val="249A9689"/>
    <w:rsid w:val="24B68248"/>
    <w:rsid w:val="24B6C4C8"/>
    <w:rsid w:val="24E6671B"/>
    <w:rsid w:val="2532F25B"/>
    <w:rsid w:val="25377BB4"/>
    <w:rsid w:val="2548D7E2"/>
    <w:rsid w:val="25526875"/>
    <w:rsid w:val="259081A8"/>
    <w:rsid w:val="2591AEC8"/>
    <w:rsid w:val="259AB259"/>
    <w:rsid w:val="2628C18D"/>
    <w:rsid w:val="262C2442"/>
    <w:rsid w:val="2655EF05"/>
    <w:rsid w:val="26692548"/>
    <w:rsid w:val="266B5045"/>
    <w:rsid w:val="2676CAA3"/>
    <w:rsid w:val="267E0F21"/>
    <w:rsid w:val="26B745CC"/>
    <w:rsid w:val="26C11CBF"/>
    <w:rsid w:val="26C16250"/>
    <w:rsid w:val="26C8FFBC"/>
    <w:rsid w:val="26EFC1CE"/>
    <w:rsid w:val="275064E8"/>
    <w:rsid w:val="27C97DE2"/>
    <w:rsid w:val="27CA233C"/>
    <w:rsid w:val="27E958F6"/>
    <w:rsid w:val="282E5830"/>
    <w:rsid w:val="2833588F"/>
    <w:rsid w:val="28508677"/>
    <w:rsid w:val="28690B96"/>
    <w:rsid w:val="2873E292"/>
    <w:rsid w:val="2874C75D"/>
    <w:rsid w:val="28874730"/>
    <w:rsid w:val="289BFFF5"/>
    <w:rsid w:val="28F5E36C"/>
    <w:rsid w:val="28FA1621"/>
    <w:rsid w:val="2925AA17"/>
    <w:rsid w:val="2986211A"/>
    <w:rsid w:val="29CF1679"/>
    <w:rsid w:val="29D31C3D"/>
    <w:rsid w:val="29E70C81"/>
    <w:rsid w:val="2A4DD345"/>
    <w:rsid w:val="2A594447"/>
    <w:rsid w:val="2A59B8CB"/>
    <w:rsid w:val="2A5AD9FC"/>
    <w:rsid w:val="2A7D9D74"/>
    <w:rsid w:val="2A7FFD83"/>
    <w:rsid w:val="2AB4F386"/>
    <w:rsid w:val="2ABC1B0A"/>
    <w:rsid w:val="2AC3B9BD"/>
    <w:rsid w:val="2AD3ED05"/>
    <w:rsid w:val="2AE810A8"/>
    <w:rsid w:val="2AFC0F15"/>
    <w:rsid w:val="2B031D49"/>
    <w:rsid w:val="2B1CFECB"/>
    <w:rsid w:val="2B2A8FA4"/>
    <w:rsid w:val="2B46C81E"/>
    <w:rsid w:val="2B506A13"/>
    <w:rsid w:val="2B5806A6"/>
    <w:rsid w:val="2B6E7F8E"/>
    <w:rsid w:val="2BA31932"/>
    <w:rsid w:val="2BAA20AD"/>
    <w:rsid w:val="2BB79B83"/>
    <w:rsid w:val="2BE2186B"/>
    <w:rsid w:val="2BED5609"/>
    <w:rsid w:val="2BF5B606"/>
    <w:rsid w:val="2C2CCA48"/>
    <w:rsid w:val="2C6EB531"/>
    <w:rsid w:val="2C78620A"/>
    <w:rsid w:val="2CE94B2A"/>
    <w:rsid w:val="2CE97B41"/>
    <w:rsid w:val="2CFDAAD4"/>
    <w:rsid w:val="2D124C62"/>
    <w:rsid w:val="2D263819"/>
    <w:rsid w:val="2D36237C"/>
    <w:rsid w:val="2D863577"/>
    <w:rsid w:val="2DA9DEC1"/>
    <w:rsid w:val="2DABD6B0"/>
    <w:rsid w:val="2DAD91B7"/>
    <w:rsid w:val="2DB13942"/>
    <w:rsid w:val="2DC5FF60"/>
    <w:rsid w:val="2DD1EBFC"/>
    <w:rsid w:val="2DFA2BB2"/>
    <w:rsid w:val="2E3BFB73"/>
    <w:rsid w:val="2E4C5016"/>
    <w:rsid w:val="2E5FD8AA"/>
    <w:rsid w:val="2E64B643"/>
    <w:rsid w:val="2E815CAC"/>
    <w:rsid w:val="2E8CD56C"/>
    <w:rsid w:val="2E8E002E"/>
    <w:rsid w:val="2EC34CA3"/>
    <w:rsid w:val="2EFD47D3"/>
    <w:rsid w:val="2F42BB10"/>
    <w:rsid w:val="2F48F170"/>
    <w:rsid w:val="2F5368CC"/>
    <w:rsid w:val="2F6E4E1B"/>
    <w:rsid w:val="2F729615"/>
    <w:rsid w:val="2F771D1A"/>
    <w:rsid w:val="2F990365"/>
    <w:rsid w:val="2FB0B1EB"/>
    <w:rsid w:val="2FEE5ABD"/>
    <w:rsid w:val="2FF5133A"/>
    <w:rsid w:val="303A28F8"/>
    <w:rsid w:val="305F262F"/>
    <w:rsid w:val="30673E8E"/>
    <w:rsid w:val="306FB6A7"/>
    <w:rsid w:val="309C2E95"/>
    <w:rsid w:val="30A6D2D9"/>
    <w:rsid w:val="30AB3DEE"/>
    <w:rsid w:val="30C8FC8C"/>
    <w:rsid w:val="30E6E700"/>
    <w:rsid w:val="310B488D"/>
    <w:rsid w:val="3126C1A2"/>
    <w:rsid w:val="313113EE"/>
    <w:rsid w:val="31536FE1"/>
    <w:rsid w:val="3159A0CC"/>
    <w:rsid w:val="317840CF"/>
    <w:rsid w:val="317F793C"/>
    <w:rsid w:val="319393DF"/>
    <w:rsid w:val="31ABADB8"/>
    <w:rsid w:val="31D653D5"/>
    <w:rsid w:val="32688D65"/>
    <w:rsid w:val="32B4EC7D"/>
    <w:rsid w:val="32DD9D2F"/>
    <w:rsid w:val="32E06D18"/>
    <w:rsid w:val="32F0195A"/>
    <w:rsid w:val="32F92F41"/>
    <w:rsid w:val="32FCC642"/>
    <w:rsid w:val="3305B4D3"/>
    <w:rsid w:val="33077C09"/>
    <w:rsid w:val="330D67D4"/>
    <w:rsid w:val="3326EAB9"/>
    <w:rsid w:val="33270D36"/>
    <w:rsid w:val="333ADC53"/>
    <w:rsid w:val="3344241A"/>
    <w:rsid w:val="334A2256"/>
    <w:rsid w:val="33731FD3"/>
    <w:rsid w:val="3390053F"/>
    <w:rsid w:val="33A91DE2"/>
    <w:rsid w:val="33C35DE2"/>
    <w:rsid w:val="33C8C0BB"/>
    <w:rsid w:val="33C9FAED"/>
    <w:rsid w:val="33DE5C05"/>
    <w:rsid w:val="33E0654C"/>
    <w:rsid w:val="33FC7040"/>
    <w:rsid w:val="343ED35C"/>
    <w:rsid w:val="34598DB0"/>
    <w:rsid w:val="345BD399"/>
    <w:rsid w:val="347ED63A"/>
    <w:rsid w:val="3498F25B"/>
    <w:rsid w:val="34B71BD3"/>
    <w:rsid w:val="34D4B93C"/>
    <w:rsid w:val="34DCE330"/>
    <w:rsid w:val="3501E941"/>
    <w:rsid w:val="351A28D9"/>
    <w:rsid w:val="351B697D"/>
    <w:rsid w:val="35267BED"/>
    <w:rsid w:val="352ADFB7"/>
    <w:rsid w:val="35372D0C"/>
    <w:rsid w:val="35614866"/>
    <w:rsid w:val="357DD09B"/>
    <w:rsid w:val="3583E60F"/>
    <w:rsid w:val="35B81455"/>
    <w:rsid w:val="35D43E38"/>
    <w:rsid w:val="35D8DBAA"/>
    <w:rsid w:val="35FD2690"/>
    <w:rsid w:val="35FFAC7B"/>
    <w:rsid w:val="3602B7F5"/>
    <w:rsid w:val="360E6EE9"/>
    <w:rsid w:val="362FD371"/>
    <w:rsid w:val="36444601"/>
    <w:rsid w:val="364ED1F2"/>
    <w:rsid w:val="367D0FA5"/>
    <w:rsid w:val="36A316C5"/>
    <w:rsid w:val="36BB99AD"/>
    <w:rsid w:val="36D5F70D"/>
    <w:rsid w:val="36EABB46"/>
    <w:rsid w:val="3704C73A"/>
    <w:rsid w:val="37069AF3"/>
    <w:rsid w:val="3707DE8D"/>
    <w:rsid w:val="370A6F0C"/>
    <w:rsid w:val="374452C7"/>
    <w:rsid w:val="374A1231"/>
    <w:rsid w:val="376D20E4"/>
    <w:rsid w:val="3786E03B"/>
    <w:rsid w:val="379B4B81"/>
    <w:rsid w:val="379B5244"/>
    <w:rsid w:val="37AC5657"/>
    <w:rsid w:val="37AF839E"/>
    <w:rsid w:val="37F20886"/>
    <w:rsid w:val="37F36B3C"/>
    <w:rsid w:val="381D1A03"/>
    <w:rsid w:val="3830F5FF"/>
    <w:rsid w:val="3846B10F"/>
    <w:rsid w:val="38613C11"/>
    <w:rsid w:val="3868894C"/>
    <w:rsid w:val="386F828B"/>
    <w:rsid w:val="38A6E0FB"/>
    <w:rsid w:val="38DE6546"/>
    <w:rsid w:val="392C4DE1"/>
    <w:rsid w:val="3988E586"/>
    <w:rsid w:val="398B0B78"/>
    <w:rsid w:val="39BA1954"/>
    <w:rsid w:val="39F60439"/>
    <w:rsid w:val="39FAE1BE"/>
    <w:rsid w:val="39FC8167"/>
    <w:rsid w:val="3A29A669"/>
    <w:rsid w:val="3A2E5C7B"/>
    <w:rsid w:val="3A3B12F5"/>
    <w:rsid w:val="3A63351D"/>
    <w:rsid w:val="3A8D5DDC"/>
    <w:rsid w:val="3A8F9B89"/>
    <w:rsid w:val="3A9E68B2"/>
    <w:rsid w:val="3A9F2969"/>
    <w:rsid w:val="3A9F4859"/>
    <w:rsid w:val="3AACEBBB"/>
    <w:rsid w:val="3ACDC723"/>
    <w:rsid w:val="3B5CDBF6"/>
    <w:rsid w:val="3B7F0B2D"/>
    <w:rsid w:val="3B865716"/>
    <w:rsid w:val="3BA1A8F5"/>
    <w:rsid w:val="3BBFAB42"/>
    <w:rsid w:val="3BC60D26"/>
    <w:rsid w:val="3BCAD82B"/>
    <w:rsid w:val="3BCEC03A"/>
    <w:rsid w:val="3BF3E4D2"/>
    <w:rsid w:val="3C1B4F3A"/>
    <w:rsid w:val="3C239C67"/>
    <w:rsid w:val="3C2CD085"/>
    <w:rsid w:val="3C583B23"/>
    <w:rsid w:val="3C640B8A"/>
    <w:rsid w:val="3C9F40F6"/>
    <w:rsid w:val="3CACC8A6"/>
    <w:rsid w:val="3CDE489D"/>
    <w:rsid w:val="3CE6C208"/>
    <w:rsid w:val="3CEE98B0"/>
    <w:rsid w:val="3CF6F774"/>
    <w:rsid w:val="3CF8AA82"/>
    <w:rsid w:val="3D354D8E"/>
    <w:rsid w:val="3D78E025"/>
    <w:rsid w:val="3DACAFB4"/>
    <w:rsid w:val="3DAD6439"/>
    <w:rsid w:val="3DAF015D"/>
    <w:rsid w:val="3E10ECAE"/>
    <w:rsid w:val="3E26EBA9"/>
    <w:rsid w:val="3E3AEF1E"/>
    <w:rsid w:val="3E5E9A93"/>
    <w:rsid w:val="3E664076"/>
    <w:rsid w:val="3E7BA1FD"/>
    <w:rsid w:val="3EEDA691"/>
    <w:rsid w:val="3EF11BC8"/>
    <w:rsid w:val="3EF46498"/>
    <w:rsid w:val="3F28C487"/>
    <w:rsid w:val="3F630448"/>
    <w:rsid w:val="3F7AE5D9"/>
    <w:rsid w:val="3F7CE22F"/>
    <w:rsid w:val="3F898F57"/>
    <w:rsid w:val="3FA7FA8D"/>
    <w:rsid w:val="3FB5D898"/>
    <w:rsid w:val="3FC71558"/>
    <w:rsid w:val="3FD8D463"/>
    <w:rsid w:val="3FF4C4FB"/>
    <w:rsid w:val="3FF614C2"/>
    <w:rsid w:val="3FFFF95E"/>
    <w:rsid w:val="40073E3E"/>
    <w:rsid w:val="40291335"/>
    <w:rsid w:val="4036E1E9"/>
    <w:rsid w:val="404A983C"/>
    <w:rsid w:val="406B70AE"/>
    <w:rsid w:val="407D3581"/>
    <w:rsid w:val="40E3E071"/>
    <w:rsid w:val="40FFF1A3"/>
    <w:rsid w:val="41229B63"/>
    <w:rsid w:val="41398F09"/>
    <w:rsid w:val="41444FD0"/>
    <w:rsid w:val="414C5B37"/>
    <w:rsid w:val="4185F79B"/>
    <w:rsid w:val="4197F2D3"/>
    <w:rsid w:val="41A59426"/>
    <w:rsid w:val="41A7917D"/>
    <w:rsid w:val="41AF52F1"/>
    <w:rsid w:val="41AFC742"/>
    <w:rsid w:val="41B041BC"/>
    <w:rsid w:val="41E53A3B"/>
    <w:rsid w:val="41FA2ABE"/>
    <w:rsid w:val="420E70D0"/>
    <w:rsid w:val="4230AE97"/>
    <w:rsid w:val="423B8B40"/>
    <w:rsid w:val="425C6D0F"/>
    <w:rsid w:val="4276D06F"/>
    <w:rsid w:val="4294CF3F"/>
    <w:rsid w:val="42AEADA6"/>
    <w:rsid w:val="42B13794"/>
    <w:rsid w:val="42CAD389"/>
    <w:rsid w:val="42FED62A"/>
    <w:rsid w:val="431C6F01"/>
    <w:rsid w:val="432133C7"/>
    <w:rsid w:val="437C3189"/>
    <w:rsid w:val="43B94E28"/>
    <w:rsid w:val="43FE9789"/>
    <w:rsid w:val="4432B81E"/>
    <w:rsid w:val="444874FA"/>
    <w:rsid w:val="44689126"/>
    <w:rsid w:val="4489C0C2"/>
    <w:rsid w:val="448FEC5E"/>
    <w:rsid w:val="44DEDEE5"/>
    <w:rsid w:val="44F05F08"/>
    <w:rsid w:val="44F28190"/>
    <w:rsid w:val="45013151"/>
    <w:rsid w:val="45077B1E"/>
    <w:rsid w:val="452F0939"/>
    <w:rsid w:val="4535F3D3"/>
    <w:rsid w:val="453B0214"/>
    <w:rsid w:val="45400345"/>
    <w:rsid w:val="45473C24"/>
    <w:rsid w:val="454C0462"/>
    <w:rsid w:val="45584E12"/>
    <w:rsid w:val="45AF3076"/>
    <w:rsid w:val="45CD04AF"/>
    <w:rsid w:val="45E5C4EE"/>
    <w:rsid w:val="45ED689A"/>
    <w:rsid w:val="460CE9EB"/>
    <w:rsid w:val="46879924"/>
    <w:rsid w:val="4692CA27"/>
    <w:rsid w:val="46A7FEBC"/>
    <w:rsid w:val="46B8EDF9"/>
    <w:rsid w:val="46C0C971"/>
    <w:rsid w:val="46FB0A50"/>
    <w:rsid w:val="4701A94F"/>
    <w:rsid w:val="4715F24C"/>
    <w:rsid w:val="472134F2"/>
    <w:rsid w:val="473994EE"/>
    <w:rsid w:val="47492BE2"/>
    <w:rsid w:val="47576F77"/>
    <w:rsid w:val="477074B3"/>
    <w:rsid w:val="47920174"/>
    <w:rsid w:val="4793E621"/>
    <w:rsid w:val="4793E733"/>
    <w:rsid w:val="479B1AD0"/>
    <w:rsid w:val="47C9D579"/>
    <w:rsid w:val="47D5B5F9"/>
    <w:rsid w:val="47D8E981"/>
    <w:rsid w:val="47E30160"/>
    <w:rsid w:val="47F6D1A4"/>
    <w:rsid w:val="4805DBA4"/>
    <w:rsid w:val="485BA7AC"/>
    <w:rsid w:val="48767029"/>
    <w:rsid w:val="487E002B"/>
    <w:rsid w:val="48864F28"/>
    <w:rsid w:val="48AB904A"/>
    <w:rsid w:val="48C98330"/>
    <w:rsid w:val="48CA1064"/>
    <w:rsid w:val="48FA8452"/>
    <w:rsid w:val="48FACE2E"/>
    <w:rsid w:val="492476D2"/>
    <w:rsid w:val="495F2356"/>
    <w:rsid w:val="4973F3EA"/>
    <w:rsid w:val="49B114EC"/>
    <w:rsid w:val="49B2DBCC"/>
    <w:rsid w:val="49EF1264"/>
    <w:rsid w:val="4A25E1ED"/>
    <w:rsid w:val="4A420BCE"/>
    <w:rsid w:val="4A5F89A6"/>
    <w:rsid w:val="4A715536"/>
    <w:rsid w:val="4A737D08"/>
    <w:rsid w:val="4A7F0CCC"/>
    <w:rsid w:val="4ABADF7E"/>
    <w:rsid w:val="4ADC42CE"/>
    <w:rsid w:val="4B23DCC2"/>
    <w:rsid w:val="4B41DD1C"/>
    <w:rsid w:val="4B42ECC6"/>
    <w:rsid w:val="4B4C643D"/>
    <w:rsid w:val="4B8CB2B0"/>
    <w:rsid w:val="4B94C53E"/>
    <w:rsid w:val="4BC7AC68"/>
    <w:rsid w:val="4C249DD1"/>
    <w:rsid w:val="4C5936BC"/>
    <w:rsid w:val="4C5A72A2"/>
    <w:rsid w:val="4C74A1B6"/>
    <w:rsid w:val="4C8C3C44"/>
    <w:rsid w:val="4CC833F8"/>
    <w:rsid w:val="4CDC32E4"/>
    <w:rsid w:val="4CF55743"/>
    <w:rsid w:val="4D06F399"/>
    <w:rsid w:val="4D44DD34"/>
    <w:rsid w:val="4D5B2310"/>
    <w:rsid w:val="4DA3A50B"/>
    <w:rsid w:val="4DB61441"/>
    <w:rsid w:val="4DD62A6C"/>
    <w:rsid w:val="4DFF2115"/>
    <w:rsid w:val="4E05C722"/>
    <w:rsid w:val="4E4F5343"/>
    <w:rsid w:val="4E5AFEBF"/>
    <w:rsid w:val="4E76E993"/>
    <w:rsid w:val="4EC8A526"/>
    <w:rsid w:val="4F3122C5"/>
    <w:rsid w:val="4F4186CE"/>
    <w:rsid w:val="4F50B5B2"/>
    <w:rsid w:val="4F89C540"/>
    <w:rsid w:val="4F8A9CEF"/>
    <w:rsid w:val="4FAE7F89"/>
    <w:rsid w:val="502074DE"/>
    <w:rsid w:val="5025BA89"/>
    <w:rsid w:val="50327899"/>
    <w:rsid w:val="503F8C15"/>
    <w:rsid w:val="506CF226"/>
    <w:rsid w:val="509C1123"/>
    <w:rsid w:val="50C74171"/>
    <w:rsid w:val="50CF6962"/>
    <w:rsid w:val="50DB27BF"/>
    <w:rsid w:val="50E2C9E5"/>
    <w:rsid w:val="50F562D3"/>
    <w:rsid w:val="51541DE6"/>
    <w:rsid w:val="515C0622"/>
    <w:rsid w:val="516674EA"/>
    <w:rsid w:val="516699E0"/>
    <w:rsid w:val="5181C75B"/>
    <w:rsid w:val="518559F3"/>
    <w:rsid w:val="518F785D"/>
    <w:rsid w:val="51AE5204"/>
    <w:rsid w:val="51B33E9F"/>
    <w:rsid w:val="51E01635"/>
    <w:rsid w:val="52153815"/>
    <w:rsid w:val="5229DBA9"/>
    <w:rsid w:val="522A11DA"/>
    <w:rsid w:val="526B4F69"/>
    <w:rsid w:val="526EA6EE"/>
    <w:rsid w:val="5270F2AA"/>
    <w:rsid w:val="52A229EC"/>
    <w:rsid w:val="52A64D26"/>
    <w:rsid w:val="52BBB5F5"/>
    <w:rsid w:val="52DB3ED7"/>
    <w:rsid w:val="5302686C"/>
    <w:rsid w:val="531167C7"/>
    <w:rsid w:val="535975A4"/>
    <w:rsid w:val="53B216C8"/>
    <w:rsid w:val="53C92EE6"/>
    <w:rsid w:val="53E58DC8"/>
    <w:rsid w:val="53F40618"/>
    <w:rsid w:val="53F7F2A1"/>
    <w:rsid w:val="53FEE408"/>
    <w:rsid w:val="5409218E"/>
    <w:rsid w:val="548A38BB"/>
    <w:rsid w:val="549007CB"/>
    <w:rsid w:val="54BEC08A"/>
    <w:rsid w:val="54C0B33B"/>
    <w:rsid w:val="54DAC5ED"/>
    <w:rsid w:val="54DF4F5A"/>
    <w:rsid w:val="54F2BF88"/>
    <w:rsid w:val="54FF4A18"/>
    <w:rsid w:val="550085FE"/>
    <w:rsid w:val="551F3010"/>
    <w:rsid w:val="5545D496"/>
    <w:rsid w:val="554CFF32"/>
    <w:rsid w:val="55529894"/>
    <w:rsid w:val="555CB2D4"/>
    <w:rsid w:val="556506F3"/>
    <w:rsid w:val="557EC973"/>
    <w:rsid w:val="5582D964"/>
    <w:rsid w:val="55F8AB74"/>
    <w:rsid w:val="5632831F"/>
    <w:rsid w:val="563868BB"/>
    <w:rsid w:val="5639F110"/>
    <w:rsid w:val="56422F61"/>
    <w:rsid w:val="56BC705B"/>
    <w:rsid w:val="56D9F006"/>
    <w:rsid w:val="56F25AEF"/>
    <w:rsid w:val="56FDCF31"/>
    <w:rsid w:val="572F768F"/>
    <w:rsid w:val="57327B53"/>
    <w:rsid w:val="573BCDBC"/>
    <w:rsid w:val="57411237"/>
    <w:rsid w:val="575648BB"/>
    <w:rsid w:val="576631AF"/>
    <w:rsid w:val="57766040"/>
    <w:rsid w:val="5785C07C"/>
    <w:rsid w:val="57A5D2D1"/>
    <w:rsid w:val="57C1BB1A"/>
    <w:rsid w:val="57E019E5"/>
    <w:rsid w:val="58017B95"/>
    <w:rsid w:val="5802138B"/>
    <w:rsid w:val="58105185"/>
    <w:rsid w:val="58300BA0"/>
    <w:rsid w:val="58586C30"/>
    <w:rsid w:val="58662236"/>
    <w:rsid w:val="586B425B"/>
    <w:rsid w:val="5871CB1F"/>
    <w:rsid w:val="588675E0"/>
    <w:rsid w:val="58ADD319"/>
    <w:rsid w:val="58C0B878"/>
    <w:rsid w:val="58CD1BFD"/>
    <w:rsid w:val="59051429"/>
    <w:rsid w:val="5922C047"/>
    <w:rsid w:val="5924957A"/>
    <w:rsid w:val="594C57F9"/>
    <w:rsid w:val="5955EFB2"/>
    <w:rsid w:val="5963F370"/>
    <w:rsid w:val="598C5FA8"/>
    <w:rsid w:val="59A0AA90"/>
    <w:rsid w:val="59CE4605"/>
    <w:rsid w:val="5A0506DD"/>
    <w:rsid w:val="5A456126"/>
    <w:rsid w:val="5A50DF21"/>
    <w:rsid w:val="5A9008EB"/>
    <w:rsid w:val="5AADC1A6"/>
    <w:rsid w:val="5AD4D860"/>
    <w:rsid w:val="5AE63135"/>
    <w:rsid w:val="5AEB21CC"/>
    <w:rsid w:val="5AED6188"/>
    <w:rsid w:val="5AEE0C5A"/>
    <w:rsid w:val="5B059A4E"/>
    <w:rsid w:val="5B30F417"/>
    <w:rsid w:val="5B3E1517"/>
    <w:rsid w:val="5B505D0A"/>
    <w:rsid w:val="5B51E08B"/>
    <w:rsid w:val="5B6200D0"/>
    <w:rsid w:val="5B6DD50C"/>
    <w:rsid w:val="5B6FC782"/>
    <w:rsid w:val="5B703892"/>
    <w:rsid w:val="5B7B7593"/>
    <w:rsid w:val="5B9FFD8D"/>
    <w:rsid w:val="5BB01D0E"/>
    <w:rsid w:val="5BBCDFA2"/>
    <w:rsid w:val="5BD3AD95"/>
    <w:rsid w:val="5BDAE3F8"/>
    <w:rsid w:val="5C15F44A"/>
    <w:rsid w:val="5C2B2878"/>
    <w:rsid w:val="5C327FEA"/>
    <w:rsid w:val="5C58C0F8"/>
    <w:rsid w:val="5C96A6E5"/>
    <w:rsid w:val="5CB53E40"/>
    <w:rsid w:val="5CBB612D"/>
    <w:rsid w:val="5D164227"/>
    <w:rsid w:val="5D17EBFB"/>
    <w:rsid w:val="5D2323E7"/>
    <w:rsid w:val="5D35CDFF"/>
    <w:rsid w:val="5D4F33D4"/>
    <w:rsid w:val="5D87173E"/>
    <w:rsid w:val="5DBDDF13"/>
    <w:rsid w:val="5DC11BD5"/>
    <w:rsid w:val="5DC566F7"/>
    <w:rsid w:val="5DD47FCF"/>
    <w:rsid w:val="5DE59BB7"/>
    <w:rsid w:val="5DF64035"/>
    <w:rsid w:val="5E0C2DD9"/>
    <w:rsid w:val="5E2E2CB7"/>
    <w:rsid w:val="5E50A3A6"/>
    <w:rsid w:val="5EA1B0AD"/>
    <w:rsid w:val="5EAEF1FD"/>
    <w:rsid w:val="5ED5EC7C"/>
    <w:rsid w:val="5EE41AC1"/>
    <w:rsid w:val="5EE6ECBA"/>
    <w:rsid w:val="5EEB6F58"/>
    <w:rsid w:val="5EF6359F"/>
    <w:rsid w:val="5F03F9C1"/>
    <w:rsid w:val="5F04F445"/>
    <w:rsid w:val="5F18232D"/>
    <w:rsid w:val="5F197699"/>
    <w:rsid w:val="5F1B6EAD"/>
    <w:rsid w:val="5F26FFDA"/>
    <w:rsid w:val="5F7D2438"/>
    <w:rsid w:val="5FE81A6E"/>
    <w:rsid w:val="6020899A"/>
    <w:rsid w:val="60305EA4"/>
    <w:rsid w:val="6041F05F"/>
    <w:rsid w:val="606C5A68"/>
    <w:rsid w:val="6075CBA9"/>
    <w:rsid w:val="6082A69E"/>
    <w:rsid w:val="60BB5EF6"/>
    <w:rsid w:val="6111CD48"/>
    <w:rsid w:val="611F681E"/>
    <w:rsid w:val="612A2D33"/>
    <w:rsid w:val="613DAE9B"/>
    <w:rsid w:val="614B0E9C"/>
    <w:rsid w:val="61608A3C"/>
    <w:rsid w:val="6178910C"/>
    <w:rsid w:val="61844E99"/>
    <w:rsid w:val="61D1CCA0"/>
    <w:rsid w:val="61D8A4D5"/>
    <w:rsid w:val="61F499FB"/>
    <w:rsid w:val="62525428"/>
    <w:rsid w:val="62B075F7"/>
    <w:rsid w:val="62D50B82"/>
    <w:rsid w:val="630E7268"/>
    <w:rsid w:val="631BC4D3"/>
    <w:rsid w:val="632328CA"/>
    <w:rsid w:val="634B986D"/>
    <w:rsid w:val="635ED9D6"/>
    <w:rsid w:val="6374123D"/>
    <w:rsid w:val="637D5E28"/>
    <w:rsid w:val="6387952E"/>
    <w:rsid w:val="6391132F"/>
    <w:rsid w:val="63957485"/>
    <w:rsid w:val="63B68724"/>
    <w:rsid w:val="63C05CBE"/>
    <w:rsid w:val="63D5C066"/>
    <w:rsid w:val="63F98AA0"/>
    <w:rsid w:val="6406178D"/>
    <w:rsid w:val="64117EBA"/>
    <w:rsid w:val="64145BB6"/>
    <w:rsid w:val="64258724"/>
    <w:rsid w:val="642FC0F6"/>
    <w:rsid w:val="6436190F"/>
    <w:rsid w:val="652C461E"/>
    <w:rsid w:val="652D13BB"/>
    <w:rsid w:val="656EB26A"/>
    <w:rsid w:val="65974701"/>
    <w:rsid w:val="65C05565"/>
    <w:rsid w:val="65FCE2B3"/>
    <w:rsid w:val="660323EF"/>
    <w:rsid w:val="660F383D"/>
    <w:rsid w:val="668A2967"/>
    <w:rsid w:val="668D3EC2"/>
    <w:rsid w:val="668FEE47"/>
    <w:rsid w:val="66B4D3D9"/>
    <w:rsid w:val="66D99E10"/>
    <w:rsid w:val="66DB2C84"/>
    <w:rsid w:val="670AFA8E"/>
    <w:rsid w:val="673A179E"/>
    <w:rsid w:val="673F4E18"/>
    <w:rsid w:val="679B2F99"/>
    <w:rsid w:val="67A8F6E9"/>
    <w:rsid w:val="67C08D1B"/>
    <w:rsid w:val="67FE2173"/>
    <w:rsid w:val="683067B0"/>
    <w:rsid w:val="68951D59"/>
    <w:rsid w:val="689ACAEE"/>
    <w:rsid w:val="68A93AFA"/>
    <w:rsid w:val="68AF42F4"/>
    <w:rsid w:val="68B8B7E0"/>
    <w:rsid w:val="690BB2E8"/>
    <w:rsid w:val="694D147D"/>
    <w:rsid w:val="695F695C"/>
    <w:rsid w:val="69636AB3"/>
    <w:rsid w:val="697E1AC7"/>
    <w:rsid w:val="697EC0BB"/>
    <w:rsid w:val="698F9CE9"/>
    <w:rsid w:val="699C7444"/>
    <w:rsid w:val="6A1BD384"/>
    <w:rsid w:val="6A1D7336"/>
    <w:rsid w:val="6A21A9FE"/>
    <w:rsid w:val="6A253D3F"/>
    <w:rsid w:val="6AA1B68E"/>
    <w:rsid w:val="6B0F098D"/>
    <w:rsid w:val="6B354D67"/>
    <w:rsid w:val="6B504034"/>
    <w:rsid w:val="6B802F13"/>
    <w:rsid w:val="6B838F41"/>
    <w:rsid w:val="6B8E8D41"/>
    <w:rsid w:val="6B9B264F"/>
    <w:rsid w:val="6BAE4833"/>
    <w:rsid w:val="6BEC5037"/>
    <w:rsid w:val="6BEE7AF9"/>
    <w:rsid w:val="6BFDA651"/>
    <w:rsid w:val="6C12F272"/>
    <w:rsid w:val="6C1BF34C"/>
    <w:rsid w:val="6C23F1F7"/>
    <w:rsid w:val="6C3C4109"/>
    <w:rsid w:val="6C58B49B"/>
    <w:rsid w:val="6C86E5F8"/>
    <w:rsid w:val="6C894EA0"/>
    <w:rsid w:val="6C8DBBFD"/>
    <w:rsid w:val="6C96A5A2"/>
    <w:rsid w:val="6CA899E1"/>
    <w:rsid w:val="6CA98F8A"/>
    <w:rsid w:val="6CBC1B40"/>
    <w:rsid w:val="6CC9D90B"/>
    <w:rsid w:val="6CF431FC"/>
    <w:rsid w:val="6CFB625A"/>
    <w:rsid w:val="6D122596"/>
    <w:rsid w:val="6D1B5956"/>
    <w:rsid w:val="6D2F2BCE"/>
    <w:rsid w:val="6D3D9C11"/>
    <w:rsid w:val="6D52A3FD"/>
    <w:rsid w:val="6D5E69B4"/>
    <w:rsid w:val="6D63C407"/>
    <w:rsid w:val="6D64B26D"/>
    <w:rsid w:val="6D74AC27"/>
    <w:rsid w:val="6D7647C8"/>
    <w:rsid w:val="6DCE0C3B"/>
    <w:rsid w:val="6DD17FE4"/>
    <w:rsid w:val="6DDC9615"/>
    <w:rsid w:val="6DDF965F"/>
    <w:rsid w:val="6DE2717A"/>
    <w:rsid w:val="6DF394BA"/>
    <w:rsid w:val="6E63A682"/>
    <w:rsid w:val="6EB54991"/>
    <w:rsid w:val="6ECA7190"/>
    <w:rsid w:val="6EEBEA3F"/>
    <w:rsid w:val="6EF908B7"/>
    <w:rsid w:val="6F09F6BE"/>
    <w:rsid w:val="6F1DDF59"/>
    <w:rsid w:val="6F47E973"/>
    <w:rsid w:val="6F73F44B"/>
    <w:rsid w:val="6F823055"/>
    <w:rsid w:val="6F9E3862"/>
    <w:rsid w:val="6FB3E997"/>
    <w:rsid w:val="6FB75F1C"/>
    <w:rsid w:val="6FC38A2E"/>
    <w:rsid w:val="6FC94CB0"/>
    <w:rsid w:val="6FD4E2F6"/>
    <w:rsid w:val="6FFBE4BF"/>
    <w:rsid w:val="6FFE0426"/>
    <w:rsid w:val="70735FB0"/>
    <w:rsid w:val="7095865F"/>
    <w:rsid w:val="70B4F5EA"/>
    <w:rsid w:val="70E652B6"/>
    <w:rsid w:val="70F5BB12"/>
    <w:rsid w:val="71082A48"/>
    <w:rsid w:val="7133E65C"/>
    <w:rsid w:val="71583A19"/>
    <w:rsid w:val="7161064E"/>
    <w:rsid w:val="716D273A"/>
    <w:rsid w:val="717CDEFA"/>
    <w:rsid w:val="719175DD"/>
    <w:rsid w:val="71C463A0"/>
    <w:rsid w:val="71D33466"/>
    <w:rsid w:val="71FC0C93"/>
    <w:rsid w:val="721A6435"/>
    <w:rsid w:val="721E5C44"/>
    <w:rsid w:val="723073E1"/>
    <w:rsid w:val="7266C746"/>
    <w:rsid w:val="726891CB"/>
    <w:rsid w:val="729DB6B0"/>
    <w:rsid w:val="72CD3A00"/>
    <w:rsid w:val="72D4450A"/>
    <w:rsid w:val="72DF1C97"/>
    <w:rsid w:val="72E2C24D"/>
    <w:rsid w:val="72EA0B98"/>
    <w:rsid w:val="73073D54"/>
    <w:rsid w:val="730B1587"/>
    <w:rsid w:val="7319A4D1"/>
    <w:rsid w:val="73279309"/>
    <w:rsid w:val="73308F3E"/>
    <w:rsid w:val="733CF568"/>
    <w:rsid w:val="73626C18"/>
    <w:rsid w:val="738A223D"/>
    <w:rsid w:val="7396E6E6"/>
    <w:rsid w:val="739E28CE"/>
    <w:rsid w:val="73B93027"/>
    <w:rsid w:val="73C24E73"/>
    <w:rsid w:val="73DBCDD8"/>
    <w:rsid w:val="73E4A7C2"/>
    <w:rsid w:val="740404CE"/>
    <w:rsid w:val="7417A1FD"/>
    <w:rsid w:val="741DEFEE"/>
    <w:rsid w:val="749C3499"/>
    <w:rsid w:val="74C760FA"/>
    <w:rsid w:val="74F0DC09"/>
    <w:rsid w:val="751D8629"/>
    <w:rsid w:val="7524AEFF"/>
    <w:rsid w:val="7535A946"/>
    <w:rsid w:val="753C8F14"/>
    <w:rsid w:val="75677E33"/>
    <w:rsid w:val="756D6AC9"/>
    <w:rsid w:val="758F8A4A"/>
    <w:rsid w:val="7593FC39"/>
    <w:rsid w:val="759C65F8"/>
    <w:rsid w:val="75BD5789"/>
    <w:rsid w:val="75F6FD62"/>
    <w:rsid w:val="760F28A5"/>
    <w:rsid w:val="76203457"/>
    <w:rsid w:val="764F0A8C"/>
    <w:rsid w:val="76547E73"/>
    <w:rsid w:val="76682D4C"/>
    <w:rsid w:val="7684E0D4"/>
    <w:rsid w:val="76B2528F"/>
    <w:rsid w:val="76ED7B07"/>
    <w:rsid w:val="7705CC97"/>
    <w:rsid w:val="77476C85"/>
    <w:rsid w:val="774EB085"/>
    <w:rsid w:val="7750FA0F"/>
    <w:rsid w:val="775B3795"/>
    <w:rsid w:val="775E49FC"/>
    <w:rsid w:val="7789ADCA"/>
    <w:rsid w:val="77A33F4C"/>
    <w:rsid w:val="77E67534"/>
    <w:rsid w:val="7801D4F8"/>
    <w:rsid w:val="783D2B5E"/>
    <w:rsid w:val="784EA110"/>
    <w:rsid w:val="786AD962"/>
    <w:rsid w:val="78D07FD3"/>
    <w:rsid w:val="78DF5321"/>
    <w:rsid w:val="78F25E09"/>
    <w:rsid w:val="78F2FFE7"/>
    <w:rsid w:val="7934C495"/>
    <w:rsid w:val="7939E8CB"/>
    <w:rsid w:val="795B0195"/>
    <w:rsid w:val="797A3A3B"/>
    <w:rsid w:val="79849926"/>
    <w:rsid w:val="7993539B"/>
    <w:rsid w:val="79944568"/>
    <w:rsid w:val="799E701D"/>
    <w:rsid w:val="79BF7674"/>
    <w:rsid w:val="7A205008"/>
    <w:rsid w:val="7A4CA11E"/>
    <w:rsid w:val="7A528D45"/>
    <w:rsid w:val="7A5BB057"/>
    <w:rsid w:val="7A651EBC"/>
    <w:rsid w:val="7A9B8C4F"/>
    <w:rsid w:val="7A9ED111"/>
    <w:rsid w:val="7AAE0D3F"/>
    <w:rsid w:val="7ADEE140"/>
    <w:rsid w:val="7AE9D723"/>
    <w:rsid w:val="7AF54610"/>
    <w:rsid w:val="7B07D8F1"/>
    <w:rsid w:val="7B350563"/>
    <w:rsid w:val="7B3EEEB9"/>
    <w:rsid w:val="7B4A42A6"/>
    <w:rsid w:val="7B92C0CA"/>
    <w:rsid w:val="7BA59ACB"/>
    <w:rsid w:val="7BB2A6C2"/>
    <w:rsid w:val="7BBCB3F9"/>
    <w:rsid w:val="7BE66DCE"/>
    <w:rsid w:val="7BF65197"/>
    <w:rsid w:val="7C1355C4"/>
    <w:rsid w:val="7C196F51"/>
    <w:rsid w:val="7C1BB9C1"/>
    <w:rsid w:val="7C1D5A9A"/>
    <w:rsid w:val="7C25A978"/>
    <w:rsid w:val="7C735816"/>
    <w:rsid w:val="7C76AB81"/>
    <w:rsid w:val="7C841763"/>
    <w:rsid w:val="7C91DFBF"/>
    <w:rsid w:val="7CA5542D"/>
    <w:rsid w:val="7CCB1847"/>
    <w:rsid w:val="7CDBF61A"/>
    <w:rsid w:val="7CF42EF2"/>
    <w:rsid w:val="7D159D74"/>
    <w:rsid w:val="7D351EC5"/>
    <w:rsid w:val="7D47BC22"/>
    <w:rsid w:val="7D65B6FA"/>
    <w:rsid w:val="7DAE9B1A"/>
    <w:rsid w:val="7DC3E72C"/>
    <w:rsid w:val="7E26E309"/>
    <w:rsid w:val="7E3A8B7F"/>
    <w:rsid w:val="7EA08878"/>
    <w:rsid w:val="7EA469EE"/>
    <w:rsid w:val="7EB76576"/>
    <w:rsid w:val="7EC282ED"/>
    <w:rsid w:val="7ED5220D"/>
    <w:rsid w:val="7F094472"/>
    <w:rsid w:val="7F1F49E2"/>
    <w:rsid w:val="7F4D7476"/>
    <w:rsid w:val="7F596F8E"/>
    <w:rsid w:val="7F6E27A8"/>
    <w:rsid w:val="7F7BC826"/>
    <w:rsid w:val="7F8A2E7E"/>
    <w:rsid w:val="7F992E2E"/>
    <w:rsid w:val="7FA05C89"/>
    <w:rsid w:val="7FB5E09D"/>
    <w:rsid w:val="7FE46A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06BF2"/>
  <w15:chartTrackingRefBased/>
  <w15:docId w15:val="{8A593A96-2CEF-4909-B5F4-4FFF86A5E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5B3"/>
    <w:rPr>
      <w:rFonts w:ascii="Arial" w:hAnsi="Arial"/>
      <w:sz w:val="24"/>
    </w:rPr>
  </w:style>
  <w:style w:type="paragraph" w:styleId="Heading1">
    <w:name w:val="heading 1"/>
    <w:basedOn w:val="Normal"/>
    <w:next w:val="Normal"/>
    <w:link w:val="Heading1Char"/>
    <w:uiPriority w:val="9"/>
    <w:qFormat/>
    <w:rsid w:val="00B15E87"/>
    <w:pPr>
      <w:widowControl w:val="0"/>
      <w:spacing w:before="240" w:after="0" w:line="240" w:lineRule="auto"/>
      <w:jc w:val="center"/>
      <w:outlineLvl w:val="0"/>
    </w:pPr>
    <w:rPr>
      <w:rFonts w:eastAsia="Times New Roman" w:cs="Arial"/>
      <w:b/>
      <w:bCs/>
      <w:szCs w:val="24"/>
    </w:rPr>
  </w:style>
  <w:style w:type="paragraph" w:styleId="Heading2">
    <w:name w:val="heading 2"/>
    <w:basedOn w:val="Normal"/>
    <w:link w:val="Heading2Char"/>
    <w:uiPriority w:val="9"/>
    <w:unhideWhenUsed/>
    <w:qFormat/>
    <w:rsid w:val="00D547B6"/>
    <w:pPr>
      <w:keepNext/>
      <w:numPr>
        <w:numId w:val="466"/>
      </w:numPr>
      <w:spacing w:before="240" w:after="240"/>
      <w:outlineLvl w:val="1"/>
    </w:pPr>
    <w:rPr>
      <w:rFonts w:eastAsiaTheme="majorEastAsia" w:cs="Arial"/>
      <w:b/>
      <w:bCs/>
      <w:szCs w:val="24"/>
    </w:rPr>
  </w:style>
  <w:style w:type="paragraph" w:styleId="Heading3">
    <w:name w:val="heading 3"/>
    <w:basedOn w:val="Normal"/>
    <w:link w:val="Heading3Char"/>
    <w:uiPriority w:val="9"/>
    <w:unhideWhenUsed/>
    <w:qFormat/>
    <w:rsid w:val="00D159C3"/>
    <w:pPr>
      <w:keepNext/>
      <w:keepLines/>
      <w:numPr>
        <w:ilvl w:val="1"/>
        <w:numId w:val="466"/>
      </w:numPr>
      <w:spacing w:after="0"/>
      <w:outlineLvl w:val="2"/>
    </w:pPr>
    <w:rPr>
      <w:rFonts w:eastAsiaTheme="majorEastAsia" w:cs="Arial"/>
      <w:b/>
      <w:bCs/>
      <w:color w:val="000000" w:themeColor="text1"/>
      <w:szCs w:val="24"/>
    </w:rPr>
  </w:style>
  <w:style w:type="paragraph" w:styleId="Heading4">
    <w:name w:val="heading 4"/>
    <w:basedOn w:val="Normal"/>
    <w:link w:val="Heading4Char"/>
    <w:uiPriority w:val="9"/>
    <w:unhideWhenUsed/>
    <w:qFormat/>
    <w:rsid w:val="003579E5"/>
    <w:pPr>
      <w:keepNext/>
      <w:keepLines/>
      <w:numPr>
        <w:ilvl w:val="2"/>
        <w:numId w:val="466"/>
      </w:numPr>
      <w:outlineLvl w:val="3"/>
    </w:pPr>
    <w:rPr>
      <w:rFonts w:cs="Arial"/>
      <w:bCs/>
      <w:szCs w:val="24"/>
    </w:rPr>
  </w:style>
  <w:style w:type="paragraph" w:styleId="Heading5">
    <w:name w:val="heading 5"/>
    <w:basedOn w:val="Normal"/>
    <w:link w:val="Heading5Char"/>
    <w:uiPriority w:val="9"/>
    <w:unhideWhenUsed/>
    <w:qFormat/>
    <w:rsid w:val="002D0A9A"/>
    <w:pPr>
      <w:keepLines/>
      <w:numPr>
        <w:ilvl w:val="3"/>
        <w:numId w:val="466"/>
      </w:numPr>
      <w:outlineLvl w:val="4"/>
    </w:pPr>
    <w:rPr>
      <w:rFonts w:eastAsiaTheme="majorEastAsia" w:cstheme="majorBidi"/>
      <w:color w:val="000000" w:themeColor="text1"/>
    </w:rPr>
  </w:style>
  <w:style w:type="paragraph" w:styleId="Heading6">
    <w:name w:val="heading 6"/>
    <w:basedOn w:val="Normal"/>
    <w:link w:val="Heading6Char"/>
    <w:uiPriority w:val="9"/>
    <w:unhideWhenUsed/>
    <w:qFormat/>
    <w:rsid w:val="00EB5D4E"/>
    <w:pPr>
      <w:keepLines/>
      <w:widowControl w:val="0"/>
      <w:numPr>
        <w:ilvl w:val="4"/>
        <w:numId w:val="466"/>
      </w:numPr>
      <w:spacing w:after="120" w:line="240" w:lineRule="auto"/>
      <w:outlineLvl w:val="5"/>
    </w:pPr>
    <w:rPr>
      <w:rFonts w:eastAsia="Times New Roman" w:cs="Times New Roman"/>
    </w:rPr>
  </w:style>
  <w:style w:type="paragraph" w:styleId="Heading7">
    <w:name w:val="heading 7"/>
    <w:basedOn w:val="Normal"/>
    <w:link w:val="Heading7Char"/>
    <w:uiPriority w:val="9"/>
    <w:unhideWhenUsed/>
    <w:qFormat/>
    <w:rsid w:val="00345FEB"/>
    <w:pPr>
      <w:keepLines/>
      <w:numPr>
        <w:ilvl w:val="5"/>
        <w:numId w:val="466"/>
      </w:numPr>
      <w:outlineLvl w:val="6"/>
    </w:pPr>
    <w:rPr>
      <w:rFonts w:eastAsiaTheme="majorEastAsia" w:cstheme="majorBidi"/>
      <w:iCs/>
      <w:color w:val="000000" w:themeColor="text1"/>
    </w:rPr>
  </w:style>
  <w:style w:type="paragraph" w:styleId="Heading8">
    <w:name w:val="heading 8"/>
    <w:basedOn w:val="Normal"/>
    <w:link w:val="Heading8Char"/>
    <w:uiPriority w:val="9"/>
    <w:unhideWhenUsed/>
    <w:qFormat/>
    <w:rsid w:val="002A4A95"/>
    <w:pPr>
      <w:keepLines/>
      <w:numPr>
        <w:ilvl w:val="6"/>
        <w:numId w:val="466"/>
      </w:numPr>
      <w:spacing w:before="40"/>
      <w:outlineLvl w:val="7"/>
    </w:pPr>
    <w:rPr>
      <w:rFonts w:eastAsiaTheme="majorEastAsia" w:cstheme="majorBidi"/>
      <w:color w:val="000000" w:themeColor="text1"/>
      <w:szCs w:val="21"/>
    </w:rPr>
  </w:style>
  <w:style w:type="paragraph" w:styleId="Heading9">
    <w:name w:val="heading 9"/>
    <w:basedOn w:val="Normal"/>
    <w:link w:val="Heading9Char"/>
    <w:uiPriority w:val="9"/>
    <w:unhideWhenUsed/>
    <w:qFormat/>
    <w:rsid w:val="00C34042"/>
    <w:pPr>
      <w:keepLines/>
      <w:numPr>
        <w:ilvl w:val="7"/>
        <w:numId w:val="466"/>
      </w:numPr>
      <w:spacing w:before="40"/>
      <w:outlineLvl w:val="8"/>
    </w:pPr>
    <w:rPr>
      <w:rFonts w:eastAsiaTheme="majorEastAsia" w:cstheme="majorBidi"/>
      <w:iCs/>
      <w:color w:val="000000" w:themeColor="tex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14D"/>
  </w:style>
  <w:style w:type="paragraph" w:styleId="Footer">
    <w:name w:val="footer"/>
    <w:basedOn w:val="Normal"/>
    <w:link w:val="FooterChar"/>
    <w:uiPriority w:val="99"/>
    <w:unhideWhenUsed/>
    <w:rsid w:val="007F0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14D"/>
  </w:style>
  <w:style w:type="paragraph" w:customStyle="1" w:styleId="LetterOrg">
    <w:name w:val="LetterOrg"/>
    <w:basedOn w:val="Heading1"/>
    <w:qFormat/>
    <w:rsid w:val="007F014D"/>
    <w:pPr>
      <w:spacing w:before="120" w:after="240"/>
    </w:pPr>
  </w:style>
  <w:style w:type="character" w:customStyle="1" w:styleId="Heading1Char">
    <w:name w:val="Heading 1 Char"/>
    <w:basedOn w:val="DefaultParagraphFont"/>
    <w:link w:val="Heading1"/>
    <w:uiPriority w:val="9"/>
    <w:rsid w:val="00B15E87"/>
    <w:rPr>
      <w:rFonts w:ascii="Arial" w:eastAsia="Times New Roman" w:hAnsi="Arial" w:cs="Arial"/>
      <w:b/>
      <w:bCs/>
      <w:sz w:val="24"/>
      <w:szCs w:val="24"/>
    </w:rPr>
  </w:style>
  <w:style w:type="character" w:styleId="Hyperlink">
    <w:name w:val="Hyperlink"/>
    <w:basedOn w:val="DefaultParagraphFont"/>
    <w:uiPriority w:val="99"/>
    <w:unhideWhenUsed/>
    <w:rsid w:val="00AE77B7"/>
    <w:rPr>
      <w:color w:val="0563C1" w:themeColor="hyperlink"/>
      <w:u w:val="single"/>
    </w:rPr>
  </w:style>
  <w:style w:type="character" w:styleId="UnresolvedMention">
    <w:name w:val="Unresolved Mention"/>
    <w:basedOn w:val="DefaultParagraphFont"/>
    <w:uiPriority w:val="99"/>
    <w:unhideWhenUsed/>
    <w:rsid w:val="00AE77B7"/>
    <w:rPr>
      <w:color w:val="605E5C"/>
      <w:shd w:val="clear" w:color="auto" w:fill="E1DFDD"/>
    </w:rPr>
  </w:style>
  <w:style w:type="paragraph" w:styleId="IntenseQuote">
    <w:name w:val="Intense Quote"/>
    <w:basedOn w:val="Normal"/>
    <w:next w:val="Normal"/>
    <w:link w:val="IntenseQuoteChar"/>
    <w:uiPriority w:val="30"/>
    <w:qFormat/>
    <w:rsid w:val="000F0290"/>
    <w:pPr>
      <w:framePr w:wrap="around" w:vAnchor="text" w:hAnchor="text" w:y="1"/>
      <w:pBdr>
        <w:top w:val="single" w:sz="4" w:space="10" w:color="4472C4" w:themeColor="accent1"/>
        <w:bottom w:val="single" w:sz="4" w:space="10" w:color="4472C4"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0F0290"/>
    <w:rPr>
      <w:i/>
      <w:iCs/>
      <w:color w:val="000000" w:themeColor="text1"/>
    </w:rPr>
  </w:style>
  <w:style w:type="character" w:customStyle="1" w:styleId="Heading2Char">
    <w:name w:val="Heading 2 Char"/>
    <w:basedOn w:val="DefaultParagraphFont"/>
    <w:link w:val="Heading2"/>
    <w:uiPriority w:val="9"/>
    <w:rsid w:val="00397D69"/>
    <w:rPr>
      <w:rFonts w:ascii="Arial" w:eastAsiaTheme="majorEastAsia" w:hAnsi="Arial" w:cs="Arial"/>
      <w:b/>
      <w:bCs/>
      <w:sz w:val="24"/>
      <w:szCs w:val="24"/>
    </w:rPr>
  </w:style>
  <w:style w:type="paragraph" w:styleId="ListParagraph">
    <w:name w:val="List Paragraph"/>
    <w:basedOn w:val="Normal"/>
    <w:uiPriority w:val="34"/>
    <w:qFormat/>
    <w:rsid w:val="00103B7B"/>
    <w:pPr>
      <w:keepLines/>
    </w:pPr>
  </w:style>
  <w:style w:type="character" w:customStyle="1" w:styleId="Heading3Char">
    <w:name w:val="Heading 3 Char"/>
    <w:basedOn w:val="DefaultParagraphFont"/>
    <w:link w:val="Heading3"/>
    <w:uiPriority w:val="9"/>
    <w:rsid w:val="00D159C3"/>
    <w:rPr>
      <w:rFonts w:ascii="Arial" w:eastAsiaTheme="majorEastAsia" w:hAnsi="Arial" w:cs="Arial"/>
      <w:b/>
      <w:bCs/>
      <w:color w:val="000000" w:themeColor="text1"/>
      <w:sz w:val="24"/>
      <w:szCs w:val="24"/>
    </w:rPr>
  </w:style>
  <w:style w:type="character" w:styleId="CommentReference">
    <w:name w:val="annotation reference"/>
    <w:basedOn w:val="DefaultParagraphFont"/>
    <w:uiPriority w:val="99"/>
    <w:semiHidden/>
    <w:unhideWhenUsed/>
    <w:rsid w:val="00BA35B3"/>
    <w:rPr>
      <w:sz w:val="16"/>
      <w:szCs w:val="16"/>
    </w:rPr>
  </w:style>
  <w:style w:type="paragraph" w:styleId="CommentText">
    <w:name w:val="annotation text"/>
    <w:basedOn w:val="Normal"/>
    <w:link w:val="CommentTextChar"/>
    <w:uiPriority w:val="99"/>
    <w:unhideWhenUsed/>
    <w:rsid w:val="00BA35B3"/>
    <w:pPr>
      <w:spacing w:line="240" w:lineRule="auto"/>
    </w:pPr>
    <w:rPr>
      <w:sz w:val="20"/>
      <w:szCs w:val="20"/>
    </w:rPr>
  </w:style>
  <w:style w:type="character" w:customStyle="1" w:styleId="CommentTextChar">
    <w:name w:val="Comment Text Char"/>
    <w:basedOn w:val="DefaultParagraphFont"/>
    <w:link w:val="CommentText"/>
    <w:uiPriority w:val="99"/>
    <w:rsid w:val="00BA35B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A35B3"/>
    <w:rPr>
      <w:b/>
      <w:bCs/>
    </w:rPr>
  </w:style>
  <w:style w:type="character" w:customStyle="1" w:styleId="CommentSubjectChar">
    <w:name w:val="Comment Subject Char"/>
    <w:basedOn w:val="CommentTextChar"/>
    <w:link w:val="CommentSubject"/>
    <w:uiPriority w:val="99"/>
    <w:semiHidden/>
    <w:rsid w:val="00BA35B3"/>
    <w:rPr>
      <w:rFonts w:ascii="Arial" w:hAnsi="Arial"/>
      <w:b/>
      <w:bCs/>
      <w:sz w:val="20"/>
      <w:szCs w:val="20"/>
    </w:rPr>
  </w:style>
  <w:style w:type="paragraph" w:styleId="FootnoteText">
    <w:name w:val="footnote text"/>
    <w:basedOn w:val="Normal"/>
    <w:link w:val="FootnoteTextChar"/>
    <w:uiPriority w:val="99"/>
    <w:unhideWhenUsed/>
    <w:rsid w:val="005B5CB6"/>
    <w:pPr>
      <w:keepLines/>
      <w:spacing w:after="0" w:line="240" w:lineRule="auto"/>
    </w:pPr>
    <w:rPr>
      <w:sz w:val="20"/>
      <w:szCs w:val="20"/>
    </w:rPr>
  </w:style>
  <w:style w:type="character" w:customStyle="1" w:styleId="FootnoteTextChar">
    <w:name w:val="Footnote Text Char"/>
    <w:basedOn w:val="DefaultParagraphFont"/>
    <w:link w:val="FootnoteText"/>
    <w:uiPriority w:val="99"/>
    <w:rsid w:val="005B5CB6"/>
    <w:rPr>
      <w:rFonts w:ascii="Arial" w:hAnsi="Arial"/>
      <w:sz w:val="20"/>
      <w:szCs w:val="20"/>
    </w:rPr>
  </w:style>
  <w:style w:type="character" w:styleId="FootnoteReference">
    <w:name w:val="footnote reference"/>
    <w:basedOn w:val="DefaultParagraphFont"/>
    <w:uiPriority w:val="99"/>
    <w:unhideWhenUsed/>
    <w:rsid w:val="004629E1"/>
    <w:rPr>
      <w:vertAlign w:val="superscript"/>
    </w:rPr>
  </w:style>
  <w:style w:type="character" w:customStyle="1" w:styleId="normaltextrun">
    <w:name w:val="normaltextrun"/>
    <w:basedOn w:val="DefaultParagraphFont"/>
    <w:rsid w:val="004E6877"/>
  </w:style>
  <w:style w:type="character" w:customStyle="1" w:styleId="eop">
    <w:name w:val="eop"/>
    <w:basedOn w:val="DefaultParagraphFont"/>
    <w:rsid w:val="004E6877"/>
  </w:style>
  <w:style w:type="character" w:customStyle="1" w:styleId="Heading6Char">
    <w:name w:val="Heading 6 Char"/>
    <w:basedOn w:val="DefaultParagraphFont"/>
    <w:link w:val="Heading6"/>
    <w:uiPriority w:val="9"/>
    <w:rsid w:val="00166A36"/>
    <w:rPr>
      <w:rFonts w:ascii="Arial" w:eastAsia="Times New Roman" w:hAnsi="Arial" w:cs="Times New Roman"/>
      <w:sz w:val="24"/>
    </w:rPr>
  </w:style>
  <w:style w:type="character" w:customStyle="1" w:styleId="Heading4Char">
    <w:name w:val="Heading 4 Char"/>
    <w:basedOn w:val="DefaultParagraphFont"/>
    <w:link w:val="Heading4"/>
    <w:uiPriority w:val="9"/>
    <w:rsid w:val="00DC27D9"/>
    <w:rPr>
      <w:rFonts w:ascii="Arial" w:hAnsi="Arial" w:cs="Arial"/>
      <w:bCs/>
      <w:sz w:val="24"/>
      <w:szCs w:val="24"/>
    </w:rPr>
  </w:style>
  <w:style w:type="table" w:styleId="TableGrid">
    <w:name w:val="Table Grid"/>
    <w:basedOn w:val="TableNormal"/>
    <w:rsid w:val="00860E96"/>
    <w:pPr>
      <w:spacing w:after="0" w:line="240" w:lineRule="auto"/>
    </w:pPr>
    <w:tblPr/>
  </w:style>
  <w:style w:type="paragraph" w:styleId="TOCHeading">
    <w:name w:val="TOC Heading"/>
    <w:basedOn w:val="Heading1"/>
    <w:next w:val="Normal"/>
    <w:uiPriority w:val="39"/>
    <w:unhideWhenUsed/>
    <w:qFormat/>
    <w:rsid w:val="004C5116"/>
    <w:pPr>
      <w:outlineLvl w:val="9"/>
    </w:pPr>
  </w:style>
  <w:style w:type="paragraph" w:styleId="TOC1">
    <w:name w:val="toc 1"/>
    <w:basedOn w:val="Normal"/>
    <w:next w:val="Normal"/>
    <w:autoRedefine/>
    <w:uiPriority w:val="39"/>
    <w:unhideWhenUsed/>
    <w:rsid w:val="00BE4006"/>
    <w:pPr>
      <w:tabs>
        <w:tab w:val="right" w:leader="dot" w:pos="9350"/>
      </w:tabs>
      <w:spacing w:before="120" w:after="120"/>
    </w:pPr>
    <w:rPr>
      <w:rFonts w:cstheme="minorHAnsi"/>
      <w:b/>
      <w:bCs/>
      <w:szCs w:val="20"/>
    </w:rPr>
  </w:style>
  <w:style w:type="paragraph" w:styleId="TOC2">
    <w:name w:val="toc 2"/>
    <w:basedOn w:val="Normal"/>
    <w:next w:val="Normal"/>
    <w:autoRedefine/>
    <w:uiPriority w:val="39"/>
    <w:unhideWhenUsed/>
    <w:rsid w:val="00CF1D22"/>
    <w:pPr>
      <w:tabs>
        <w:tab w:val="left" w:pos="720"/>
        <w:tab w:val="right" w:leader="dot" w:pos="9350"/>
      </w:tabs>
      <w:spacing w:after="0" w:line="240" w:lineRule="auto"/>
      <w:ind w:left="245"/>
    </w:pPr>
    <w:rPr>
      <w:rFonts w:cstheme="minorHAnsi"/>
      <w:szCs w:val="20"/>
    </w:rPr>
  </w:style>
  <w:style w:type="paragraph" w:styleId="TOC3">
    <w:name w:val="toc 3"/>
    <w:basedOn w:val="Normal"/>
    <w:next w:val="Normal"/>
    <w:autoRedefine/>
    <w:uiPriority w:val="39"/>
    <w:unhideWhenUsed/>
    <w:rsid w:val="00BE4006"/>
    <w:pPr>
      <w:tabs>
        <w:tab w:val="left" w:pos="960"/>
        <w:tab w:val="right" w:leader="dot" w:pos="9350"/>
      </w:tabs>
      <w:spacing w:after="0"/>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4C5116"/>
    <w:pPr>
      <w:spacing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4C5116"/>
    <w:pPr>
      <w:spacing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4C5116"/>
    <w:pPr>
      <w:spacing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4C5116"/>
    <w:pPr>
      <w:spacing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4C5116"/>
    <w:pPr>
      <w:spacing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4C5116"/>
    <w:pPr>
      <w:spacing w:after="0"/>
      <w:ind w:left="1920"/>
    </w:pPr>
    <w:rPr>
      <w:rFonts w:asciiTheme="minorHAnsi" w:hAnsiTheme="minorHAnsi" w:cstheme="minorHAnsi"/>
      <w:sz w:val="18"/>
      <w:szCs w:val="18"/>
    </w:rPr>
  </w:style>
  <w:style w:type="paragraph" w:styleId="Revision">
    <w:name w:val="Revision"/>
    <w:hidden/>
    <w:uiPriority w:val="99"/>
    <w:semiHidden/>
    <w:rsid w:val="0013711F"/>
    <w:pPr>
      <w:spacing w:after="0" w:line="240" w:lineRule="auto"/>
    </w:pPr>
    <w:rPr>
      <w:rFonts w:ascii="Arial" w:hAnsi="Arial"/>
      <w:sz w:val="24"/>
    </w:rPr>
  </w:style>
  <w:style w:type="paragraph" w:styleId="BalloonText">
    <w:name w:val="Balloon Text"/>
    <w:basedOn w:val="Normal"/>
    <w:link w:val="BalloonTextChar"/>
    <w:uiPriority w:val="99"/>
    <w:semiHidden/>
    <w:unhideWhenUsed/>
    <w:rsid w:val="009477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73B"/>
    <w:rPr>
      <w:rFonts w:ascii="Segoe UI" w:hAnsi="Segoe UI" w:cs="Segoe UI"/>
      <w:sz w:val="18"/>
      <w:szCs w:val="18"/>
    </w:rPr>
  </w:style>
  <w:style w:type="character" w:styleId="Mention">
    <w:name w:val="Mention"/>
    <w:basedOn w:val="DefaultParagraphFont"/>
    <w:uiPriority w:val="99"/>
    <w:unhideWhenUsed/>
    <w:rsid w:val="00717250"/>
    <w:rPr>
      <w:color w:val="2B579A"/>
      <w:shd w:val="clear" w:color="auto" w:fill="E6E6E6"/>
    </w:rPr>
  </w:style>
  <w:style w:type="character" w:customStyle="1" w:styleId="cf01">
    <w:name w:val="cf01"/>
    <w:basedOn w:val="DefaultParagraphFont"/>
    <w:rsid w:val="001F649C"/>
    <w:rPr>
      <w:rFonts w:ascii="Segoe UI" w:hAnsi="Segoe UI" w:cs="Segoe UI" w:hint="default"/>
      <w:sz w:val="18"/>
      <w:szCs w:val="18"/>
    </w:rPr>
  </w:style>
  <w:style w:type="paragraph" w:styleId="EndnoteText">
    <w:name w:val="endnote text"/>
    <w:basedOn w:val="Normal"/>
    <w:link w:val="EndnoteTextChar"/>
    <w:uiPriority w:val="99"/>
    <w:semiHidden/>
    <w:unhideWhenUsed/>
    <w:rsid w:val="005B5CB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5CB6"/>
    <w:rPr>
      <w:rFonts w:ascii="Arial" w:hAnsi="Arial"/>
      <w:sz w:val="20"/>
      <w:szCs w:val="20"/>
    </w:rPr>
  </w:style>
  <w:style w:type="character" w:styleId="EndnoteReference">
    <w:name w:val="endnote reference"/>
    <w:basedOn w:val="DefaultParagraphFont"/>
    <w:uiPriority w:val="99"/>
    <w:semiHidden/>
    <w:unhideWhenUsed/>
    <w:rsid w:val="005B5CB6"/>
    <w:rPr>
      <w:vertAlign w:val="superscript"/>
    </w:rPr>
  </w:style>
  <w:style w:type="paragraph" w:customStyle="1" w:styleId="Default">
    <w:name w:val="Default"/>
    <w:rsid w:val="00E240CA"/>
    <w:pPr>
      <w:autoSpaceDE w:val="0"/>
      <w:autoSpaceDN w:val="0"/>
      <w:adjustRightInd w:val="0"/>
      <w:spacing w:after="0" w:line="240" w:lineRule="auto"/>
    </w:pPr>
    <w:rPr>
      <w:rFonts w:ascii="Arial" w:hAnsi="Arial" w:cs="Arial"/>
      <w:color w:val="000000"/>
      <w:sz w:val="24"/>
      <w:szCs w:val="24"/>
    </w:rPr>
  </w:style>
  <w:style w:type="character" w:customStyle="1" w:styleId="Heading5Char">
    <w:name w:val="Heading 5 Char"/>
    <w:basedOn w:val="DefaultParagraphFont"/>
    <w:link w:val="Heading5"/>
    <w:uiPriority w:val="9"/>
    <w:rsid w:val="002D0A9A"/>
    <w:rPr>
      <w:rFonts w:ascii="Arial" w:eastAsiaTheme="majorEastAsia" w:hAnsi="Arial" w:cstheme="majorBidi"/>
      <w:color w:val="000000" w:themeColor="text1"/>
      <w:sz w:val="24"/>
    </w:rPr>
  </w:style>
  <w:style w:type="character" w:styleId="LineNumber">
    <w:name w:val="line number"/>
    <w:basedOn w:val="DefaultParagraphFont"/>
    <w:uiPriority w:val="99"/>
    <w:semiHidden/>
    <w:unhideWhenUsed/>
    <w:rsid w:val="00EF1926"/>
  </w:style>
  <w:style w:type="paragraph" w:customStyle="1" w:styleId="paragraph">
    <w:name w:val="paragraph"/>
    <w:basedOn w:val="Normal"/>
    <w:rsid w:val="00CC3E11"/>
    <w:pPr>
      <w:spacing w:before="100" w:beforeAutospacing="1" w:after="100" w:afterAutospacing="1" w:line="240" w:lineRule="auto"/>
    </w:pPr>
    <w:rPr>
      <w:rFonts w:ascii="Times New Roman" w:eastAsia="Times New Roman" w:hAnsi="Times New Roman" w:cs="Times New Roman"/>
      <w:szCs w:val="24"/>
    </w:rPr>
  </w:style>
  <w:style w:type="character" w:customStyle="1" w:styleId="contextualspellingandgrammarerror">
    <w:name w:val="contextualspellingandgrammarerror"/>
    <w:basedOn w:val="DefaultParagraphFont"/>
    <w:rsid w:val="00CC3E11"/>
  </w:style>
  <w:style w:type="character" w:customStyle="1" w:styleId="ui-provider">
    <w:name w:val="ui-provider"/>
    <w:basedOn w:val="DefaultParagraphFont"/>
    <w:rsid w:val="007D134B"/>
  </w:style>
  <w:style w:type="character" w:styleId="FollowedHyperlink">
    <w:name w:val="FollowedHyperlink"/>
    <w:basedOn w:val="DefaultParagraphFont"/>
    <w:uiPriority w:val="99"/>
    <w:semiHidden/>
    <w:unhideWhenUsed/>
    <w:rsid w:val="00B2786B"/>
    <w:rPr>
      <w:color w:val="954F72" w:themeColor="followedHyperlink"/>
      <w:u w:val="single"/>
    </w:rPr>
  </w:style>
  <w:style w:type="paragraph" w:customStyle="1" w:styleId="Text">
    <w:name w:val="Text"/>
    <w:basedOn w:val="Normal"/>
    <w:rsid w:val="0072739B"/>
    <w:pPr>
      <w:suppressAutoHyphens/>
      <w:spacing w:after="0" w:line="280" w:lineRule="exact"/>
    </w:pPr>
    <w:rPr>
      <w:rFonts w:ascii="Times New Roman" w:eastAsia="Times New Roman" w:hAnsi="Times New Roman" w:cs="Times New Roman"/>
      <w:szCs w:val="20"/>
    </w:rPr>
  </w:style>
  <w:style w:type="paragraph" w:styleId="NoSpacing">
    <w:name w:val="No Spacing"/>
    <w:uiPriority w:val="1"/>
    <w:qFormat/>
    <w:rsid w:val="0067671A"/>
    <w:pPr>
      <w:spacing w:after="0" w:line="240" w:lineRule="auto"/>
    </w:pPr>
    <w:rPr>
      <w:rFonts w:ascii="Arial" w:hAnsi="Arial"/>
      <w:sz w:val="24"/>
    </w:rPr>
  </w:style>
  <w:style w:type="paragraph" w:styleId="Subtitle">
    <w:name w:val="Subtitle"/>
    <w:basedOn w:val="Normal"/>
    <w:next w:val="Normal"/>
    <w:link w:val="SubtitleChar"/>
    <w:uiPriority w:val="11"/>
    <w:qFormat/>
    <w:rsid w:val="00D11964"/>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1964"/>
    <w:rPr>
      <w:rFonts w:eastAsiaTheme="majorEastAsia" w:cstheme="majorBidi"/>
      <w:color w:val="595959" w:themeColor="text1" w:themeTint="A6"/>
      <w:spacing w:val="15"/>
      <w:kern w:val="2"/>
      <w:sz w:val="28"/>
      <w:szCs w:val="28"/>
      <w14:ligatures w14:val="standardContextual"/>
    </w:rPr>
  </w:style>
  <w:style w:type="character" w:customStyle="1" w:styleId="Heading7Char">
    <w:name w:val="Heading 7 Char"/>
    <w:basedOn w:val="DefaultParagraphFont"/>
    <w:link w:val="Heading7"/>
    <w:uiPriority w:val="9"/>
    <w:rsid w:val="001611FF"/>
    <w:rPr>
      <w:rFonts w:ascii="Arial" w:eastAsiaTheme="majorEastAsia" w:hAnsi="Arial" w:cstheme="majorBidi"/>
      <w:iCs/>
      <w:color w:val="000000" w:themeColor="text1"/>
      <w:sz w:val="24"/>
    </w:rPr>
  </w:style>
  <w:style w:type="character" w:customStyle="1" w:styleId="Heading8Char">
    <w:name w:val="Heading 8 Char"/>
    <w:basedOn w:val="DefaultParagraphFont"/>
    <w:link w:val="Heading8"/>
    <w:uiPriority w:val="9"/>
    <w:rsid w:val="002A4A95"/>
    <w:rPr>
      <w:rFonts w:ascii="Arial" w:eastAsiaTheme="majorEastAsia" w:hAnsi="Arial" w:cstheme="majorBidi"/>
      <w:color w:val="000000" w:themeColor="text1"/>
      <w:sz w:val="24"/>
      <w:szCs w:val="21"/>
    </w:rPr>
  </w:style>
  <w:style w:type="character" w:customStyle="1" w:styleId="Heading9Char">
    <w:name w:val="Heading 9 Char"/>
    <w:basedOn w:val="DefaultParagraphFont"/>
    <w:link w:val="Heading9"/>
    <w:uiPriority w:val="9"/>
    <w:rsid w:val="00C34042"/>
    <w:rPr>
      <w:rFonts w:ascii="Arial" w:eastAsiaTheme="majorEastAsia" w:hAnsi="Arial" w:cstheme="majorBidi"/>
      <w:iCs/>
      <w:color w:val="000000" w:themeColor="text1"/>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998103">
      <w:bodyDiv w:val="1"/>
      <w:marLeft w:val="0"/>
      <w:marRight w:val="0"/>
      <w:marTop w:val="0"/>
      <w:marBottom w:val="0"/>
      <w:divBdr>
        <w:top w:val="none" w:sz="0" w:space="0" w:color="auto"/>
        <w:left w:val="none" w:sz="0" w:space="0" w:color="auto"/>
        <w:bottom w:val="none" w:sz="0" w:space="0" w:color="auto"/>
        <w:right w:val="none" w:sz="0" w:space="0" w:color="auto"/>
      </w:divBdr>
      <w:divsChild>
        <w:div w:id="177550229">
          <w:marLeft w:val="0"/>
          <w:marRight w:val="0"/>
          <w:marTop w:val="0"/>
          <w:marBottom w:val="0"/>
          <w:divBdr>
            <w:top w:val="none" w:sz="0" w:space="0" w:color="auto"/>
            <w:left w:val="none" w:sz="0" w:space="0" w:color="auto"/>
            <w:bottom w:val="none" w:sz="0" w:space="0" w:color="auto"/>
            <w:right w:val="none" w:sz="0" w:space="0" w:color="auto"/>
          </w:divBdr>
        </w:div>
        <w:div w:id="971859979">
          <w:marLeft w:val="0"/>
          <w:marRight w:val="0"/>
          <w:marTop w:val="0"/>
          <w:marBottom w:val="0"/>
          <w:divBdr>
            <w:top w:val="none" w:sz="0" w:space="0" w:color="auto"/>
            <w:left w:val="none" w:sz="0" w:space="0" w:color="auto"/>
            <w:bottom w:val="none" w:sz="0" w:space="0" w:color="auto"/>
            <w:right w:val="none" w:sz="0" w:space="0" w:color="auto"/>
          </w:divBdr>
        </w:div>
        <w:div w:id="999380704">
          <w:marLeft w:val="0"/>
          <w:marRight w:val="0"/>
          <w:marTop w:val="0"/>
          <w:marBottom w:val="0"/>
          <w:divBdr>
            <w:top w:val="none" w:sz="0" w:space="0" w:color="auto"/>
            <w:left w:val="none" w:sz="0" w:space="0" w:color="auto"/>
            <w:bottom w:val="none" w:sz="0" w:space="0" w:color="auto"/>
            <w:right w:val="none" w:sz="0" w:space="0" w:color="auto"/>
          </w:divBdr>
        </w:div>
        <w:div w:id="1018387067">
          <w:marLeft w:val="0"/>
          <w:marRight w:val="0"/>
          <w:marTop w:val="0"/>
          <w:marBottom w:val="0"/>
          <w:divBdr>
            <w:top w:val="none" w:sz="0" w:space="0" w:color="auto"/>
            <w:left w:val="none" w:sz="0" w:space="0" w:color="auto"/>
            <w:bottom w:val="none" w:sz="0" w:space="0" w:color="auto"/>
            <w:right w:val="none" w:sz="0" w:space="0" w:color="auto"/>
          </w:divBdr>
        </w:div>
        <w:div w:id="1120878804">
          <w:marLeft w:val="0"/>
          <w:marRight w:val="0"/>
          <w:marTop w:val="0"/>
          <w:marBottom w:val="0"/>
          <w:divBdr>
            <w:top w:val="none" w:sz="0" w:space="0" w:color="auto"/>
            <w:left w:val="none" w:sz="0" w:space="0" w:color="auto"/>
            <w:bottom w:val="none" w:sz="0" w:space="0" w:color="auto"/>
            <w:right w:val="none" w:sz="0" w:space="0" w:color="auto"/>
          </w:divBdr>
        </w:div>
        <w:div w:id="1397626844">
          <w:marLeft w:val="0"/>
          <w:marRight w:val="0"/>
          <w:marTop w:val="0"/>
          <w:marBottom w:val="0"/>
          <w:divBdr>
            <w:top w:val="none" w:sz="0" w:space="0" w:color="auto"/>
            <w:left w:val="none" w:sz="0" w:space="0" w:color="auto"/>
            <w:bottom w:val="none" w:sz="0" w:space="0" w:color="auto"/>
            <w:right w:val="none" w:sz="0" w:space="0" w:color="auto"/>
          </w:divBdr>
        </w:div>
        <w:div w:id="1666666690">
          <w:marLeft w:val="0"/>
          <w:marRight w:val="0"/>
          <w:marTop w:val="0"/>
          <w:marBottom w:val="0"/>
          <w:divBdr>
            <w:top w:val="none" w:sz="0" w:space="0" w:color="auto"/>
            <w:left w:val="none" w:sz="0" w:space="0" w:color="auto"/>
            <w:bottom w:val="none" w:sz="0" w:space="0" w:color="auto"/>
            <w:right w:val="none" w:sz="0" w:space="0" w:color="auto"/>
          </w:divBdr>
        </w:div>
        <w:div w:id="1801797536">
          <w:marLeft w:val="0"/>
          <w:marRight w:val="0"/>
          <w:marTop w:val="0"/>
          <w:marBottom w:val="0"/>
          <w:divBdr>
            <w:top w:val="none" w:sz="0" w:space="0" w:color="auto"/>
            <w:left w:val="none" w:sz="0" w:space="0" w:color="auto"/>
            <w:bottom w:val="none" w:sz="0" w:space="0" w:color="auto"/>
            <w:right w:val="none" w:sz="0" w:space="0" w:color="auto"/>
          </w:divBdr>
        </w:div>
        <w:div w:id="1934508889">
          <w:marLeft w:val="0"/>
          <w:marRight w:val="0"/>
          <w:marTop w:val="0"/>
          <w:marBottom w:val="0"/>
          <w:divBdr>
            <w:top w:val="none" w:sz="0" w:space="0" w:color="auto"/>
            <w:left w:val="none" w:sz="0" w:space="0" w:color="auto"/>
            <w:bottom w:val="none" w:sz="0" w:space="0" w:color="auto"/>
            <w:right w:val="none" w:sz="0" w:space="0" w:color="auto"/>
          </w:divBdr>
        </w:div>
        <w:div w:id="2130851871">
          <w:marLeft w:val="0"/>
          <w:marRight w:val="0"/>
          <w:marTop w:val="0"/>
          <w:marBottom w:val="0"/>
          <w:divBdr>
            <w:top w:val="none" w:sz="0" w:space="0" w:color="auto"/>
            <w:left w:val="none" w:sz="0" w:space="0" w:color="auto"/>
            <w:bottom w:val="none" w:sz="0" w:space="0" w:color="auto"/>
            <w:right w:val="none" w:sz="0" w:space="0" w:color="auto"/>
          </w:divBdr>
        </w:div>
      </w:divsChild>
    </w:div>
    <w:div w:id="474177950">
      <w:bodyDiv w:val="1"/>
      <w:marLeft w:val="0"/>
      <w:marRight w:val="0"/>
      <w:marTop w:val="0"/>
      <w:marBottom w:val="0"/>
      <w:divBdr>
        <w:top w:val="none" w:sz="0" w:space="0" w:color="auto"/>
        <w:left w:val="none" w:sz="0" w:space="0" w:color="auto"/>
        <w:bottom w:val="none" w:sz="0" w:space="0" w:color="auto"/>
        <w:right w:val="none" w:sz="0" w:space="0" w:color="auto"/>
      </w:divBdr>
    </w:div>
    <w:div w:id="553008226">
      <w:bodyDiv w:val="1"/>
      <w:marLeft w:val="0"/>
      <w:marRight w:val="0"/>
      <w:marTop w:val="0"/>
      <w:marBottom w:val="0"/>
      <w:divBdr>
        <w:top w:val="none" w:sz="0" w:space="0" w:color="auto"/>
        <w:left w:val="none" w:sz="0" w:space="0" w:color="auto"/>
        <w:bottom w:val="none" w:sz="0" w:space="0" w:color="auto"/>
        <w:right w:val="none" w:sz="0" w:space="0" w:color="auto"/>
      </w:divBdr>
    </w:div>
    <w:div w:id="1148982293">
      <w:bodyDiv w:val="1"/>
      <w:marLeft w:val="0"/>
      <w:marRight w:val="0"/>
      <w:marTop w:val="0"/>
      <w:marBottom w:val="0"/>
      <w:divBdr>
        <w:top w:val="none" w:sz="0" w:space="0" w:color="auto"/>
        <w:left w:val="none" w:sz="0" w:space="0" w:color="auto"/>
        <w:bottom w:val="none" w:sz="0" w:space="0" w:color="auto"/>
        <w:right w:val="none" w:sz="0" w:space="0" w:color="auto"/>
      </w:divBdr>
    </w:div>
    <w:div w:id="1203905430">
      <w:bodyDiv w:val="1"/>
      <w:marLeft w:val="0"/>
      <w:marRight w:val="0"/>
      <w:marTop w:val="0"/>
      <w:marBottom w:val="0"/>
      <w:divBdr>
        <w:top w:val="none" w:sz="0" w:space="0" w:color="auto"/>
        <w:left w:val="none" w:sz="0" w:space="0" w:color="auto"/>
        <w:bottom w:val="none" w:sz="0" w:space="0" w:color="auto"/>
        <w:right w:val="none" w:sz="0" w:space="0" w:color="auto"/>
      </w:divBdr>
    </w:div>
    <w:div w:id="1807116833">
      <w:bodyDiv w:val="1"/>
      <w:marLeft w:val="0"/>
      <w:marRight w:val="0"/>
      <w:marTop w:val="0"/>
      <w:marBottom w:val="0"/>
      <w:divBdr>
        <w:top w:val="none" w:sz="0" w:space="0" w:color="auto"/>
        <w:left w:val="none" w:sz="0" w:space="0" w:color="auto"/>
        <w:bottom w:val="none" w:sz="0" w:space="0" w:color="auto"/>
        <w:right w:val="none" w:sz="0" w:space="0" w:color="auto"/>
      </w:divBdr>
    </w:div>
    <w:div w:id="2054963622">
      <w:bodyDiv w:val="1"/>
      <w:marLeft w:val="0"/>
      <w:marRight w:val="0"/>
      <w:marTop w:val="0"/>
      <w:marBottom w:val="0"/>
      <w:divBdr>
        <w:top w:val="none" w:sz="0" w:space="0" w:color="auto"/>
        <w:left w:val="none" w:sz="0" w:space="0" w:color="auto"/>
        <w:bottom w:val="none" w:sz="0" w:space="0" w:color="auto"/>
        <w:right w:val="none" w:sz="0" w:space="0" w:color="auto"/>
      </w:divBdr>
    </w:div>
    <w:div w:id="211531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B2-UtilityWildfireGenOrder@waterboards.ca.gov" TargetMode="External"/><Relationship Id="rId18" Type="http://schemas.openxmlformats.org/officeDocument/2006/relationships/hyperlink" Target="mailto:RB5S-UtilityWildfireGenOrder@waterboards.ca.gov" TargetMode="External"/><Relationship Id="rId26" Type="http://schemas.openxmlformats.org/officeDocument/2006/relationships/hyperlink" Target="https://nrm.dfg.ca.gov/FileHandler.ashx?DocumentID=22660" TargetMode="External"/><Relationship Id="rId3" Type="http://schemas.openxmlformats.org/officeDocument/2006/relationships/customXml" Target="../customXml/item3.xml"/><Relationship Id="rId21" Type="http://schemas.openxmlformats.org/officeDocument/2006/relationships/hyperlink" Target="mailto:RB7-UtilityWildfireGenOrder@waterboards.ca.gov"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B1-UtilityWildfireGenOrder@waterboards.ca.gov" TargetMode="External"/><Relationship Id="rId17" Type="http://schemas.openxmlformats.org/officeDocument/2006/relationships/hyperlink" Target="mailto:RB5R-UtilityWildfireGenOrder@waterboards.ca.gov" TargetMode="External"/><Relationship Id="rId25" Type="http://schemas.openxmlformats.org/officeDocument/2006/relationships/hyperlink" Target="https://nrm.dfg.ca.gov/FileHandler.ashx?DocumentID=22660"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RB5F-UtilityWildfireGenOrder@waterboards.ca.gov" TargetMode="External"/><Relationship Id="rId20" Type="http://schemas.openxmlformats.org/officeDocument/2006/relationships/hyperlink" Target="mailto:RB6V-UtilityWildfireGenOrder@waterboards.ca.gov" TargetMode="External"/><Relationship Id="rId29" Type="http://schemas.openxmlformats.org/officeDocument/2006/relationships/hyperlink" Target="https://nrm.dfg.ca.gov/FileHandler.ashx?DocumentID=4333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terboards.ca.gov/waterboards_map.html" TargetMode="External"/><Relationship Id="rId24" Type="http://schemas.openxmlformats.org/officeDocument/2006/relationships/hyperlink" Target="mailto:SB-UtilityWildfireGenOrder@waterboards.ca.gov"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RB4-UtilityWildfireGenOrder@waterboards.ca.gov" TargetMode="External"/><Relationship Id="rId23" Type="http://schemas.openxmlformats.org/officeDocument/2006/relationships/hyperlink" Target="mailto:RB9-UtilityWildfireGenOrder@waterboards.ca.gov" TargetMode="External"/><Relationship Id="rId28" Type="http://schemas.openxmlformats.org/officeDocument/2006/relationships/hyperlink" Target="https://nrm.dfg.ca.gov/FileHandler.ashx?DocumentID=43333"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B6S-UtilityWildfireGenOrder@waterboards.ca.gov"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B3-UtilityWildfireGenOrder@waterboards.ca.gov" TargetMode="External"/><Relationship Id="rId22" Type="http://schemas.openxmlformats.org/officeDocument/2006/relationships/hyperlink" Target="mailto:RB8-UtilityWildfireGenOrder@waterboards.ca.gov" TargetMode="External"/><Relationship Id="rId27" Type="http://schemas.openxmlformats.org/officeDocument/2006/relationships/hyperlink" Target="https://www.cal-ipc.org/docs/bmps/dd9jwo1ml8vttq9527zjhek99qr/BMPLandManager.pdf" TargetMode="External"/><Relationship Id="rId30" Type="http://schemas.openxmlformats.org/officeDocument/2006/relationships/hyperlink" Target="https://www.waterboards.ca.gov/about_us/public_participation/tribal_affairs/tribal_consultations.html"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AC64518FAED14782BE5EBAA07969B5" ma:contentTypeVersion="15" ma:contentTypeDescription="Create a new document." ma:contentTypeScope="" ma:versionID="2ec16f86c2d4bd72b35cb5614d3cf1f3">
  <xsd:schema xmlns:xsd="http://www.w3.org/2001/XMLSchema" xmlns:xs="http://www.w3.org/2001/XMLSchema" xmlns:p="http://schemas.microsoft.com/office/2006/metadata/properties" xmlns:ns2="a218881f-c9e0-4165-a027-de00d9d4597f" xmlns:ns3="812127dc-53ef-4b16-a751-970d52ffb22c" targetNamespace="http://schemas.microsoft.com/office/2006/metadata/properties" ma:root="true" ma:fieldsID="643de33da8820af9e7f2a1b74b461fcf" ns2:_="" ns3:_="">
    <xsd:import namespace="a218881f-c9e0-4165-a027-de00d9d4597f"/>
    <xsd:import namespace="812127dc-53ef-4b16-a751-970d52ffb2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8881f-c9e0-4165-a027-de00d9d459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5681d8-3270-44b3-a852-5eb3a1221894}" ma:internalName="TaxCatchAll" ma:showField="CatchAllData" ma:web="a218881f-c9e0-4165-a027-de00d9d459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2127dc-53ef-4b16-a751-970d52ffb2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fdcae8-6a83-4c52-b891-75b08cbe23e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218881f-c9e0-4165-a027-de00d9d4597f">
      <UserInfo>
        <DisplayName>Wetland Permitting and Enforcement II (New) Visitors</DisplayName>
        <AccountId>4</AccountId>
        <AccountType/>
      </UserInfo>
      <UserInfo>
        <DisplayName>Hann, Paul@Waterboards</DisplayName>
        <AccountId>23</AccountId>
        <AccountType/>
      </UserInfo>
      <UserInfo>
        <DisplayName>Liu, Serena@Waterboards</DisplayName>
        <AccountId>22</AccountId>
        <AccountType/>
      </UserInfo>
      <UserInfo>
        <DisplayName>Crader, Phillip@Waterboards</DisplayName>
        <AccountId>24</AccountId>
        <AccountType/>
      </UserInfo>
    </SharedWithUsers>
    <lcf76f155ced4ddcb4097134ff3c332f xmlns="812127dc-53ef-4b16-a751-970d52ffb22c">
      <Terms xmlns="http://schemas.microsoft.com/office/infopath/2007/PartnerControls"/>
    </lcf76f155ced4ddcb4097134ff3c332f>
    <TaxCatchAll xmlns="a218881f-c9e0-4165-a027-de00d9d459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10855B-8FA4-42F8-8737-BA15B061F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8881f-c9e0-4165-a027-de00d9d4597f"/>
    <ds:schemaRef ds:uri="812127dc-53ef-4b16-a751-970d52ffb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C31D3-79EC-44D5-A1C2-0B765958B0CE}">
  <ds:schemaRefs>
    <ds:schemaRef ds:uri="http://schemas.openxmlformats.org/officeDocument/2006/bibliography"/>
  </ds:schemaRefs>
</ds:datastoreItem>
</file>

<file path=customXml/itemProps3.xml><?xml version="1.0" encoding="utf-8"?>
<ds:datastoreItem xmlns:ds="http://schemas.openxmlformats.org/officeDocument/2006/customXml" ds:itemID="{7FF37219-1DAB-4275-B478-F81D224315DB}">
  <ds:schemaRefs>
    <ds:schemaRef ds:uri="http://schemas.microsoft.com/office/2006/metadata/properties"/>
    <ds:schemaRef ds:uri="http://schemas.microsoft.com/office/infopath/2007/PartnerControls"/>
    <ds:schemaRef ds:uri="a218881f-c9e0-4165-a027-de00d9d4597f"/>
    <ds:schemaRef ds:uri="812127dc-53ef-4b16-a751-970d52ffb22c"/>
  </ds:schemaRefs>
</ds:datastoreItem>
</file>

<file path=customXml/itemProps4.xml><?xml version="1.0" encoding="utf-8"?>
<ds:datastoreItem xmlns:ds="http://schemas.openxmlformats.org/officeDocument/2006/customXml" ds:itemID="{866EAC2F-1875-4E64-8C44-D1B9898BC6A7}">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Normal.dotm</Template>
  <TotalTime>11178</TotalTime>
  <Pages>51</Pages>
  <Words>18072</Words>
  <Characters>103017</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Draft Electric Utility Order Conditions</vt:lpstr>
    </vt:vector>
  </TitlesOfParts>
  <Company/>
  <LinksUpToDate>false</LinksUpToDate>
  <CharactersWithSpaces>120848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Utility Wildfire General Order</dc:title>
  <dc:subject/>
  <dc:creator>DWQ</dc:creator>
  <cp:keywords/>
  <dc:description/>
  <cp:lastModifiedBy>Stoddard, Robert@Waterboards</cp:lastModifiedBy>
  <cp:revision>2468</cp:revision>
  <cp:lastPrinted>2026-07-15T19:48:00Z</cp:lastPrinted>
  <dcterms:created xsi:type="dcterms:W3CDTF">2026-04-03T23:37:00Z</dcterms:created>
  <dcterms:modified xsi:type="dcterms:W3CDTF">2026-09-18T20:18:00Z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0x01010031AC64518FAED14782BE5EBAA07969B5</vt:lpwstr>
  </property>
  <property fmtid="{D5CDD505-2E9C-101B-9397-08002B2CF9AE}" pid="3" name="DWQ_Section">
    <vt:lpwstr>26;#Watersheds ＆ Wetlands|8ff40942-a5a5-4def-bfc2-9ed2064752f7</vt:lpwstr>
  </property>
  <property fmtid="{D5CDD505-2E9C-101B-9397-08002B2CF9AE}" pid="4" name="TaxKeyword">
    <vt:lpwstr/>
  </property>
  <property fmtid="{D5CDD505-2E9C-101B-9397-08002B2CF9AE}" pid="5" name="DWQ_DocType">
    <vt:lpwstr/>
  </property>
  <property fmtid="{D5CDD505-2E9C-101B-9397-08002B2CF9AE}" pid="6" name="DWQ_Projects">
    <vt:lpwstr/>
  </property>
  <property fmtid="{D5CDD505-2E9C-101B-9397-08002B2CF9AE}" pid="7" name="DWQ_Unit">
    <vt:lpwstr/>
  </property>
  <property fmtid="{D5CDD505-2E9C-101B-9397-08002B2CF9AE}" pid="8" name="_ExtendedDescription">
    <vt:lpwstr/>
  </property>
  <property fmtid="{D5CDD505-2E9C-101B-9397-08002B2CF9AE}" pid="9" name="MediaServiceImageTags">
    <vt:lpwstr/>
  </property>
  <property fmtid="{D5CDD505-2E9C-101B-9397-08002B2CF9AE}" pid="10" name="docLang">
    <vt:lpwstr>en</vt:lpwstr>
  </property>
</Properties>
</file>